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89E3" w14:textId="509CEC5C" w:rsidR="00A21159" w:rsidRPr="009D22BC" w:rsidRDefault="00F32B55">
      <w:pPr>
        <w:rPr>
          <w:rFonts w:asciiTheme="majorBidi" w:hAnsiTheme="majorBidi" w:cstheme="majorBidi"/>
          <w:sz w:val="24"/>
          <w:szCs w:val="24"/>
        </w:rPr>
      </w:pPr>
      <w:r w:rsidRPr="009D22BC">
        <w:rPr>
          <w:rFonts w:asciiTheme="majorBidi" w:hAnsiTheme="majorBidi" w:cstheme="majorBidi"/>
          <w:sz w:val="24"/>
          <w:szCs w:val="24"/>
        </w:rPr>
        <w:t>Data 205</w:t>
      </w:r>
    </w:p>
    <w:p w14:paraId="0EE0F7E1" w14:textId="4637DCF7" w:rsidR="00F32B55" w:rsidRPr="009D22BC" w:rsidRDefault="00F32B55" w:rsidP="00F32B55">
      <w:pPr>
        <w:rPr>
          <w:rFonts w:asciiTheme="majorBidi" w:hAnsiTheme="majorBidi" w:cstheme="majorBidi"/>
          <w:sz w:val="24"/>
          <w:szCs w:val="24"/>
        </w:rPr>
      </w:pPr>
      <w:r w:rsidRPr="009D22BC">
        <w:rPr>
          <w:rFonts w:asciiTheme="majorBidi" w:hAnsiTheme="majorBidi" w:cstheme="majorBidi"/>
          <w:sz w:val="24"/>
          <w:szCs w:val="24"/>
        </w:rPr>
        <w:t>Professor Linehan</w:t>
      </w:r>
    </w:p>
    <w:p w14:paraId="6824C4FF" w14:textId="064AD48A" w:rsidR="00F32B55" w:rsidRPr="009D22BC" w:rsidRDefault="00F32B55" w:rsidP="00F32B55">
      <w:pPr>
        <w:rPr>
          <w:rFonts w:asciiTheme="majorBidi" w:hAnsiTheme="majorBidi" w:cstheme="majorBidi"/>
          <w:sz w:val="24"/>
          <w:szCs w:val="24"/>
        </w:rPr>
      </w:pPr>
      <w:r w:rsidRPr="009D22BC">
        <w:rPr>
          <w:rFonts w:asciiTheme="majorBidi" w:hAnsiTheme="majorBidi" w:cstheme="majorBidi"/>
          <w:sz w:val="24"/>
          <w:szCs w:val="24"/>
        </w:rPr>
        <w:t>Abraham Lewis</w:t>
      </w:r>
    </w:p>
    <w:p w14:paraId="7FC85964" w14:textId="60DB34B4" w:rsidR="00F32B55" w:rsidRPr="009D22BC" w:rsidRDefault="00F32B55" w:rsidP="00F32B55">
      <w:pPr>
        <w:rPr>
          <w:rFonts w:asciiTheme="majorBidi" w:hAnsiTheme="majorBidi" w:cstheme="majorBidi"/>
          <w:sz w:val="24"/>
          <w:szCs w:val="24"/>
        </w:rPr>
      </w:pPr>
      <w:r w:rsidRPr="009D22BC">
        <w:rPr>
          <w:rFonts w:asciiTheme="majorBidi" w:hAnsiTheme="majorBidi" w:cstheme="majorBidi"/>
          <w:sz w:val="24"/>
          <w:szCs w:val="24"/>
        </w:rPr>
        <w:t>Capstone Report</w:t>
      </w:r>
    </w:p>
    <w:p w14:paraId="5481CE4E" w14:textId="05FFE04C" w:rsidR="00F32B55" w:rsidRPr="009D22BC" w:rsidRDefault="00F32B55" w:rsidP="00F32B55">
      <w:pPr>
        <w:jc w:val="center"/>
        <w:rPr>
          <w:rFonts w:asciiTheme="majorBidi" w:hAnsiTheme="majorBidi" w:cstheme="majorBidi"/>
          <w:sz w:val="24"/>
          <w:szCs w:val="24"/>
        </w:rPr>
      </w:pPr>
      <w:r w:rsidRPr="009D22BC">
        <w:rPr>
          <w:rFonts w:asciiTheme="majorBidi" w:hAnsiTheme="majorBidi" w:cstheme="majorBidi"/>
          <w:sz w:val="24"/>
          <w:szCs w:val="24"/>
        </w:rPr>
        <w:t>County Permits</w:t>
      </w:r>
    </w:p>
    <w:p w14:paraId="7A7CFC13" w14:textId="645AAFB9" w:rsidR="00F32B55" w:rsidRPr="00681546" w:rsidRDefault="00F32B55" w:rsidP="00F32B55">
      <w:pPr>
        <w:ind w:firstLine="720"/>
        <w:rPr>
          <w:rFonts w:asciiTheme="majorBidi" w:hAnsiTheme="majorBidi" w:cstheme="majorBidi"/>
          <w:sz w:val="24"/>
          <w:szCs w:val="24"/>
        </w:rPr>
      </w:pPr>
      <w:r w:rsidRPr="00681546">
        <w:rPr>
          <w:rFonts w:asciiTheme="majorBidi" w:hAnsiTheme="majorBidi" w:cstheme="majorBidi"/>
          <w:sz w:val="24"/>
          <w:szCs w:val="24"/>
        </w:rPr>
        <w:t>Before work is commenced at any job site in Montgomery County</w:t>
      </w:r>
      <w:r w:rsidR="00A14EBD" w:rsidRPr="00681546">
        <w:rPr>
          <w:rFonts w:asciiTheme="majorBidi" w:hAnsiTheme="majorBidi" w:cstheme="majorBidi"/>
          <w:sz w:val="24"/>
          <w:szCs w:val="24"/>
        </w:rPr>
        <w:t xml:space="preserve">- or for that matter anywhere the potential of bureaucracy has been actualized-  </w:t>
      </w:r>
      <w:r w:rsidRPr="00681546">
        <w:rPr>
          <w:rFonts w:asciiTheme="majorBidi" w:hAnsiTheme="majorBidi" w:cstheme="majorBidi"/>
          <w:sz w:val="24"/>
          <w:szCs w:val="24"/>
        </w:rPr>
        <w:t xml:space="preserve"> the work must first go through the process of being approved by the County. This process of approval normally comes in the f</w:t>
      </w:r>
      <w:r w:rsidR="00A14EBD" w:rsidRPr="00681546">
        <w:rPr>
          <w:rFonts w:asciiTheme="majorBidi" w:hAnsiTheme="majorBidi" w:cstheme="majorBidi"/>
          <w:sz w:val="24"/>
          <w:szCs w:val="24"/>
        </w:rPr>
        <w:t>or</w:t>
      </w:r>
      <w:r w:rsidRPr="00681546">
        <w:rPr>
          <w:rFonts w:asciiTheme="majorBidi" w:hAnsiTheme="majorBidi" w:cstheme="majorBidi"/>
          <w:sz w:val="24"/>
          <w:szCs w:val="24"/>
        </w:rPr>
        <w:t>m of a permit</w:t>
      </w:r>
      <w:r w:rsidR="00596954">
        <w:rPr>
          <w:rFonts w:asciiTheme="majorBidi" w:hAnsiTheme="majorBidi" w:cstheme="majorBidi"/>
          <w:sz w:val="24"/>
          <w:szCs w:val="24"/>
        </w:rPr>
        <w:t>,</w:t>
      </w:r>
      <w:r w:rsidRPr="00681546">
        <w:rPr>
          <w:rFonts w:asciiTheme="majorBidi" w:hAnsiTheme="majorBidi" w:cstheme="majorBidi"/>
          <w:sz w:val="24"/>
          <w:szCs w:val="24"/>
        </w:rPr>
        <w:t xml:space="preserve"> </w:t>
      </w:r>
      <w:r w:rsidR="00A14EBD" w:rsidRPr="00681546">
        <w:rPr>
          <w:rFonts w:asciiTheme="majorBidi" w:hAnsiTheme="majorBidi" w:cstheme="majorBidi"/>
          <w:sz w:val="24"/>
          <w:szCs w:val="24"/>
        </w:rPr>
        <w:t>which</w:t>
      </w:r>
      <w:r w:rsidRPr="00681546">
        <w:rPr>
          <w:rFonts w:asciiTheme="majorBidi" w:hAnsiTheme="majorBidi" w:cstheme="majorBidi"/>
          <w:sz w:val="24"/>
          <w:szCs w:val="24"/>
        </w:rPr>
        <w:t xml:space="preserve"> the Department of </w:t>
      </w:r>
      <w:r w:rsidR="00A14EBD" w:rsidRPr="00681546">
        <w:rPr>
          <w:rFonts w:asciiTheme="majorBidi" w:hAnsiTheme="majorBidi" w:cstheme="majorBidi"/>
          <w:sz w:val="24"/>
          <w:szCs w:val="24"/>
        </w:rPr>
        <w:t>P</w:t>
      </w:r>
      <w:r w:rsidRPr="00681546">
        <w:rPr>
          <w:rFonts w:asciiTheme="majorBidi" w:hAnsiTheme="majorBidi" w:cstheme="majorBidi"/>
          <w:sz w:val="24"/>
          <w:szCs w:val="24"/>
        </w:rPr>
        <w:t xml:space="preserve">ermitting </w:t>
      </w:r>
      <w:r w:rsidR="00A14EBD" w:rsidRPr="00681546">
        <w:rPr>
          <w:rFonts w:asciiTheme="majorBidi" w:hAnsiTheme="majorBidi" w:cstheme="majorBidi"/>
          <w:sz w:val="24"/>
          <w:szCs w:val="24"/>
        </w:rPr>
        <w:t xml:space="preserve">Services issues upon there </w:t>
      </w:r>
      <w:r w:rsidR="00DB5A78" w:rsidRPr="00681546">
        <w:rPr>
          <w:rFonts w:asciiTheme="majorBidi" w:hAnsiTheme="majorBidi" w:cstheme="majorBidi"/>
          <w:sz w:val="24"/>
          <w:szCs w:val="24"/>
        </w:rPr>
        <w:t>rec</w:t>
      </w:r>
      <w:r w:rsidR="00DB5A78">
        <w:rPr>
          <w:rFonts w:asciiTheme="majorBidi" w:hAnsiTheme="majorBidi" w:cstheme="majorBidi"/>
          <w:sz w:val="24"/>
          <w:szCs w:val="24"/>
        </w:rPr>
        <w:t>e</w:t>
      </w:r>
      <w:r w:rsidR="00DB5A78" w:rsidRPr="00681546">
        <w:rPr>
          <w:rFonts w:asciiTheme="majorBidi" w:hAnsiTheme="majorBidi" w:cstheme="majorBidi"/>
          <w:sz w:val="24"/>
          <w:szCs w:val="24"/>
        </w:rPr>
        <w:t>iving</w:t>
      </w:r>
      <w:r w:rsidR="00A14EBD" w:rsidRPr="00681546">
        <w:rPr>
          <w:rFonts w:asciiTheme="majorBidi" w:hAnsiTheme="majorBidi" w:cstheme="majorBidi"/>
          <w:sz w:val="24"/>
          <w:szCs w:val="24"/>
        </w:rPr>
        <w:t xml:space="preserve"> of said permit. These permits can </w:t>
      </w:r>
      <w:r w:rsidR="00DB5A78">
        <w:rPr>
          <w:rFonts w:asciiTheme="majorBidi" w:hAnsiTheme="majorBidi" w:cstheme="majorBidi"/>
          <w:sz w:val="24"/>
          <w:szCs w:val="24"/>
        </w:rPr>
        <w:t>literally</w:t>
      </w:r>
      <w:r w:rsidR="00A14EBD" w:rsidRPr="00681546">
        <w:rPr>
          <w:rFonts w:asciiTheme="majorBidi" w:hAnsiTheme="majorBidi" w:cstheme="majorBidi"/>
          <w:sz w:val="24"/>
          <w:szCs w:val="24"/>
        </w:rPr>
        <w:t xml:space="preserve"> </w:t>
      </w:r>
      <w:r w:rsidR="00DB5A78">
        <w:rPr>
          <w:rFonts w:asciiTheme="majorBidi" w:hAnsiTheme="majorBidi" w:cstheme="majorBidi"/>
          <w:sz w:val="24"/>
          <w:szCs w:val="24"/>
        </w:rPr>
        <w:t>be issued on anything</w:t>
      </w:r>
      <w:r w:rsidR="00A14EBD" w:rsidRPr="00681546">
        <w:rPr>
          <w:rFonts w:asciiTheme="majorBidi" w:hAnsiTheme="majorBidi" w:cstheme="majorBidi"/>
          <w:sz w:val="24"/>
          <w:szCs w:val="24"/>
        </w:rPr>
        <w:t>. The next step after they have been issued is to</w:t>
      </w:r>
      <w:r w:rsidR="00DB5A78">
        <w:rPr>
          <w:rFonts w:asciiTheme="majorBidi" w:hAnsiTheme="majorBidi" w:cstheme="majorBidi"/>
          <w:sz w:val="24"/>
          <w:szCs w:val="24"/>
        </w:rPr>
        <w:t xml:space="preserve"> hopefully</w:t>
      </w:r>
      <w:r w:rsidR="00A14EBD" w:rsidRPr="00681546">
        <w:rPr>
          <w:rFonts w:asciiTheme="majorBidi" w:hAnsiTheme="majorBidi" w:cstheme="majorBidi"/>
          <w:sz w:val="24"/>
          <w:szCs w:val="24"/>
        </w:rPr>
        <w:t xml:space="preserve"> </w:t>
      </w:r>
      <w:r w:rsidR="00DB6605">
        <w:rPr>
          <w:rFonts w:asciiTheme="majorBidi" w:hAnsiTheme="majorBidi" w:cstheme="majorBidi"/>
          <w:sz w:val="24"/>
          <w:szCs w:val="24"/>
        </w:rPr>
        <w:t>continue</w:t>
      </w:r>
      <w:r w:rsidR="00DB5A78">
        <w:rPr>
          <w:rFonts w:asciiTheme="majorBidi" w:hAnsiTheme="majorBidi" w:cstheme="majorBidi"/>
          <w:sz w:val="24"/>
          <w:szCs w:val="24"/>
        </w:rPr>
        <w:t xml:space="preserve"> with the work and </w:t>
      </w:r>
      <w:r w:rsidR="00DB6605">
        <w:rPr>
          <w:rFonts w:asciiTheme="majorBidi" w:hAnsiTheme="majorBidi" w:cstheme="majorBidi"/>
          <w:sz w:val="24"/>
          <w:szCs w:val="24"/>
        </w:rPr>
        <w:t>complete it</w:t>
      </w:r>
      <w:r w:rsidR="00A14EBD" w:rsidRPr="00681546">
        <w:rPr>
          <w:rFonts w:asciiTheme="majorBidi" w:hAnsiTheme="majorBidi" w:cstheme="majorBidi"/>
          <w:sz w:val="24"/>
          <w:szCs w:val="24"/>
        </w:rPr>
        <w:t>.</w:t>
      </w:r>
      <w:r w:rsidR="00DB6605">
        <w:rPr>
          <w:rFonts w:asciiTheme="majorBidi" w:hAnsiTheme="majorBidi" w:cstheme="majorBidi"/>
          <w:sz w:val="24"/>
          <w:szCs w:val="24"/>
        </w:rPr>
        <w:t xml:space="preserve"> </w:t>
      </w:r>
      <w:r w:rsidR="00A14EBD" w:rsidRPr="00681546">
        <w:rPr>
          <w:rFonts w:asciiTheme="majorBidi" w:hAnsiTheme="majorBidi" w:cstheme="majorBidi"/>
          <w:sz w:val="24"/>
          <w:szCs w:val="24"/>
        </w:rPr>
        <w:t xml:space="preserve">The final step is to have an inspector come down and </w:t>
      </w:r>
      <w:r w:rsidR="00DB6605">
        <w:rPr>
          <w:rFonts w:asciiTheme="majorBidi" w:hAnsiTheme="majorBidi" w:cstheme="majorBidi"/>
          <w:sz w:val="24"/>
          <w:szCs w:val="24"/>
        </w:rPr>
        <w:t>“</w:t>
      </w:r>
      <w:r w:rsidR="00A14EBD" w:rsidRPr="00681546">
        <w:rPr>
          <w:rFonts w:asciiTheme="majorBidi" w:hAnsiTheme="majorBidi" w:cstheme="majorBidi"/>
          <w:sz w:val="24"/>
          <w:szCs w:val="24"/>
        </w:rPr>
        <w:t>final</w:t>
      </w:r>
      <w:r w:rsidR="00DB6605">
        <w:rPr>
          <w:rFonts w:asciiTheme="majorBidi" w:hAnsiTheme="majorBidi" w:cstheme="majorBidi"/>
          <w:sz w:val="24"/>
          <w:szCs w:val="24"/>
        </w:rPr>
        <w:t>”</w:t>
      </w:r>
      <w:r w:rsidR="00A14EBD" w:rsidRPr="00681546">
        <w:rPr>
          <w:rFonts w:asciiTheme="majorBidi" w:hAnsiTheme="majorBidi" w:cstheme="majorBidi"/>
          <w:sz w:val="24"/>
          <w:szCs w:val="24"/>
        </w:rPr>
        <w:t xml:space="preserve"> the permit.</w:t>
      </w:r>
    </w:p>
    <w:p w14:paraId="628BBD2C" w14:textId="08DEBF5F" w:rsidR="00DB6605" w:rsidRDefault="00DB6605" w:rsidP="009D22BC">
      <w:pPr>
        <w:ind w:firstLine="720"/>
        <w:rPr>
          <w:rFonts w:asciiTheme="majorBidi" w:hAnsiTheme="majorBidi" w:cstheme="majorBidi"/>
          <w:sz w:val="24"/>
          <w:szCs w:val="24"/>
        </w:rPr>
      </w:pPr>
      <w:r>
        <w:rPr>
          <w:rFonts w:asciiTheme="majorBidi" w:hAnsiTheme="majorBidi" w:cstheme="majorBidi"/>
          <w:sz w:val="24"/>
          <w:szCs w:val="24"/>
        </w:rPr>
        <w:t>T</w:t>
      </w:r>
      <w:r w:rsidR="00A14EBD" w:rsidRPr="00681546">
        <w:rPr>
          <w:rFonts w:asciiTheme="majorBidi" w:hAnsiTheme="majorBidi" w:cstheme="majorBidi"/>
          <w:sz w:val="24"/>
          <w:szCs w:val="24"/>
        </w:rPr>
        <w:t>his report</w:t>
      </w:r>
      <w:r>
        <w:rPr>
          <w:rFonts w:asciiTheme="majorBidi" w:hAnsiTheme="majorBidi" w:cstheme="majorBidi"/>
          <w:sz w:val="24"/>
          <w:szCs w:val="24"/>
        </w:rPr>
        <w:t xml:space="preserve"> </w:t>
      </w:r>
      <w:r w:rsidR="00A14EBD" w:rsidRPr="00681546">
        <w:rPr>
          <w:rFonts w:asciiTheme="majorBidi" w:hAnsiTheme="majorBidi" w:cstheme="majorBidi"/>
          <w:sz w:val="24"/>
          <w:szCs w:val="24"/>
        </w:rPr>
        <w:t xml:space="preserve">will show </w:t>
      </w:r>
      <w:r>
        <w:rPr>
          <w:rFonts w:asciiTheme="majorBidi" w:hAnsiTheme="majorBidi" w:cstheme="majorBidi"/>
          <w:sz w:val="24"/>
          <w:szCs w:val="24"/>
        </w:rPr>
        <w:t xml:space="preserve">the </w:t>
      </w:r>
      <w:r w:rsidR="00A14EBD" w:rsidRPr="00681546">
        <w:rPr>
          <w:rFonts w:asciiTheme="majorBidi" w:hAnsiTheme="majorBidi" w:cstheme="majorBidi"/>
          <w:sz w:val="24"/>
          <w:szCs w:val="24"/>
        </w:rPr>
        <w:t xml:space="preserve">findings in </w:t>
      </w:r>
      <w:r>
        <w:rPr>
          <w:rFonts w:asciiTheme="majorBidi" w:hAnsiTheme="majorBidi" w:cstheme="majorBidi"/>
          <w:sz w:val="24"/>
          <w:szCs w:val="24"/>
        </w:rPr>
        <w:t>of my investigation</w:t>
      </w:r>
      <w:r w:rsidR="00A14EBD" w:rsidRPr="00681546">
        <w:rPr>
          <w:rFonts w:asciiTheme="majorBidi" w:hAnsiTheme="majorBidi" w:cstheme="majorBidi"/>
          <w:sz w:val="24"/>
          <w:szCs w:val="24"/>
        </w:rPr>
        <w:t xml:space="preserve"> </w:t>
      </w:r>
      <w:r>
        <w:rPr>
          <w:rFonts w:asciiTheme="majorBidi" w:hAnsiTheme="majorBidi" w:cstheme="majorBidi"/>
          <w:sz w:val="24"/>
          <w:szCs w:val="24"/>
        </w:rPr>
        <w:t>into</w:t>
      </w:r>
      <w:r w:rsidR="00A14EBD" w:rsidRPr="00681546">
        <w:rPr>
          <w:rFonts w:asciiTheme="majorBidi" w:hAnsiTheme="majorBidi" w:cstheme="majorBidi"/>
          <w:sz w:val="24"/>
          <w:szCs w:val="24"/>
        </w:rPr>
        <w:t xml:space="preserve"> the permits from 2 data sets from data Montgomery</w:t>
      </w:r>
      <w:r>
        <w:rPr>
          <w:rFonts w:asciiTheme="majorBidi" w:hAnsiTheme="majorBidi" w:cstheme="majorBidi"/>
          <w:sz w:val="24"/>
          <w:szCs w:val="24"/>
        </w:rPr>
        <w:t>,</w:t>
      </w:r>
      <w:r w:rsidR="00A14EBD" w:rsidRPr="00681546">
        <w:rPr>
          <w:rFonts w:asciiTheme="majorBidi" w:hAnsiTheme="majorBidi" w:cstheme="majorBidi"/>
          <w:sz w:val="24"/>
          <w:szCs w:val="24"/>
        </w:rPr>
        <w:t xml:space="preserve"> which cover both residential permits and commercial permits</w:t>
      </w:r>
      <w:r>
        <w:rPr>
          <w:rFonts w:asciiTheme="majorBidi" w:hAnsiTheme="majorBidi" w:cstheme="majorBidi"/>
          <w:sz w:val="24"/>
          <w:szCs w:val="24"/>
        </w:rPr>
        <w:t xml:space="preserve"> </w:t>
      </w:r>
      <w:r w:rsidR="009D22BC" w:rsidRPr="00681546">
        <w:rPr>
          <w:rFonts w:asciiTheme="majorBidi" w:hAnsiTheme="majorBidi" w:cstheme="majorBidi"/>
          <w:sz w:val="24"/>
          <w:szCs w:val="24"/>
        </w:rPr>
        <w:t xml:space="preserve">throughout the </w:t>
      </w:r>
      <w:r>
        <w:rPr>
          <w:rFonts w:asciiTheme="majorBidi" w:hAnsiTheme="majorBidi" w:cstheme="majorBidi"/>
          <w:sz w:val="24"/>
          <w:szCs w:val="24"/>
        </w:rPr>
        <w:t>C</w:t>
      </w:r>
      <w:r w:rsidR="009D22BC" w:rsidRPr="00681546">
        <w:rPr>
          <w:rFonts w:asciiTheme="majorBidi" w:hAnsiTheme="majorBidi" w:cstheme="majorBidi"/>
          <w:sz w:val="24"/>
          <w:szCs w:val="24"/>
        </w:rPr>
        <w:t>ounty</w:t>
      </w:r>
      <w:r w:rsidR="00A14EBD" w:rsidRPr="00681546">
        <w:rPr>
          <w:rFonts w:asciiTheme="majorBidi" w:hAnsiTheme="majorBidi" w:cstheme="majorBidi"/>
          <w:sz w:val="24"/>
          <w:szCs w:val="24"/>
        </w:rPr>
        <w:t xml:space="preserve"> f</w:t>
      </w:r>
      <w:r>
        <w:rPr>
          <w:rFonts w:asciiTheme="majorBidi" w:hAnsiTheme="majorBidi" w:cstheme="majorBidi"/>
          <w:sz w:val="24"/>
          <w:szCs w:val="24"/>
        </w:rPr>
        <w:t>rom</w:t>
      </w:r>
      <w:r w:rsidR="00A14EBD" w:rsidRPr="00681546">
        <w:rPr>
          <w:rFonts w:asciiTheme="majorBidi" w:hAnsiTheme="majorBidi" w:cstheme="majorBidi"/>
          <w:sz w:val="24"/>
          <w:szCs w:val="24"/>
        </w:rPr>
        <w:t xml:space="preserve"> the years 2000 </w:t>
      </w:r>
      <w:r w:rsidR="009D22BC" w:rsidRPr="00681546">
        <w:rPr>
          <w:rFonts w:asciiTheme="majorBidi" w:hAnsiTheme="majorBidi" w:cstheme="majorBidi"/>
          <w:sz w:val="24"/>
          <w:szCs w:val="24"/>
        </w:rPr>
        <w:t xml:space="preserve">to 2019. </w:t>
      </w:r>
    </w:p>
    <w:p w14:paraId="201F9C1D" w14:textId="1F57FE8F" w:rsidR="009D22BC" w:rsidRPr="00681546" w:rsidRDefault="009D22BC" w:rsidP="009D22BC">
      <w:pPr>
        <w:ind w:firstLine="720"/>
        <w:rPr>
          <w:rFonts w:asciiTheme="majorBidi" w:hAnsiTheme="majorBidi" w:cstheme="majorBidi"/>
          <w:sz w:val="24"/>
          <w:szCs w:val="24"/>
        </w:rPr>
      </w:pPr>
      <w:r w:rsidRPr="00681546">
        <w:rPr>
          <w:rFonts w:asciiTheme="majorBidi" w:hAnsiTheme="majorBidi" w:cstheme="majorBidi"/>
          <w:sz w:val="24"/>
          <w:szCs w:val="24"/>
        </w:rPr>
        <w:t xml:space="preserve">Some of the </w:t>
      </w:r>
      <w:r w:rsidR="00DB6605" w:rsidRPr="00681546">
        <w:rPr>
          <w:rFonts w:asciiTheme="majorBidi" w:hAnsiTheme="majorBidi" w:cstheme="majorBidi"/>
          <w:sz w:val="24"/>
          <w:szCs w:val="24"/>
        </w:rPr>
        <w:t>questions</w:t>
      </w:r>
      <w:r w:rsidRPr="00681546">
        <w:rPr>
          <w:rFonts w:asciiTheme="majorBidi" w:hAnsiTheme="majorBidi" w:cstheme="majorBidi"/>
          <w:sz w:val="24"/>
          <w:szCs w:val="24"/>
        </w:rPr>
        <w:t xml:space="preserve"> </w:t>
      </w:r>
      <w:r w:rsidR="00DB6605">
        <w:rPr>
          <w:rFonts w:asciiTheme="majorBidi" w:hAnsiTheme="majorBidi" w:cstheme="majorBidi"/>
          <w:sz w:val="24"/>
          <w:szCs w:val="24"/>
        </w:rPr>
        <w:t>this report sets out to answer</w:t>
      </w:r>
      <w:r w:rsidRPr="00681546">
        <w:rPr>
          <w:rFonts w:asciiTheme="majorBidi" w:hAnsiTheme="majorBidi" w:cstheme="majorBidi"/>
          <w:sz w:val="24"/>
          <w:szCs w:val="24"/>
        </w:rPr>
        <w:t>:</w:t>
      </w:r>
    </w:p>
    <w:p w14:paraId="3845023C" w14:textId="49C6791F" w:rsidR="009D22BC" w:rsidRPr="00681546" w:rsidRDefault="009D22BC" w:rsidP="009D22BC">
      <w:pPr>
        <w:pStyle w:val="ListParagraph"/>
        <w:numPr>
          <w:ilvl w:val="0"/>
          <w:numId w:val="1"/>
        </w:numPr>
        <w:rPr>
          <w:rFonts w:asciiTheme="majorBidi" w:hAnsiTheme="majorBidi" w:cstheme="majorBidi"/>
          <w:sz w:val="24"/>
          <w:szCs w:val="24"/>
        </w:rPr>
      </w:pPr>
      <w:r w:rsidRPr="00681546">
        <w:rPr>
          <w:rFonts w:asciiTheme="majorBidi" w:hAnsiTheme="majorBidi" w:cstheme="majorBidi"/>
          <w:sz w:val="24"/>
          <w:szCs w:val="24"/>
        </w:rPr>
        <w:t xml:space="preserve">What do </w:t>
      </w:r>
      <w:r w:rsidR="00DB6605" w:rsidRPr="00681546">
        <w:rPr>
          <w:rFonts w:asciiTheme="majorBidi" w:hAnsiTheme="majorBidi" w:cstheme="majorBidi"/>
          <w:sz w:val="24"/>
          <w:szCs w:val="24"/>
        </w:rPr>
        <w:t>most</w:t>
      </w:r>
      <w:r w:rsidRPr="00681546">
        <w:rPr>
          <w:rFonts w:asciiTheme="majorBidi" w:hAnsiTheme="majorBidi" w:cstheme="majorBidi"/>
          <w:sz w:val="24"/>
          <w:szCs w:val="24"/>
        </w:rPr>
        <w:t xml:space="preserve"> </w:t>
      </w:r>
      <w:r w:rsidR="00DB6605">
        <w:rPr>
          <w:rFonts w:asciiTheme="majorBidi" w:hAnsiTheme="majorBidi" w:cstheme="majorBidi"/>
          <w:sz w:val="24"/>
          <w:szCs w:val="24"/>
        </w:rPr>
        <w:t>“</w:t>
      </w:r>
      <w:r w:rsidRPr="00681546">
        <w:rPr>
          <w:rFonts w:asciiTheme="majorBidi" w:hAnsiTheme="majorBidi" w:cstheme="majorBidi"/>
          <w:sz w:val="24"/>
          <w:szCs w:val="24"/>
        </w:rPr>
        <w:t>issued</w:t>
      </w:r>
      <w:r w:rsidR="00DB6605">
        <w:rPr>
          <w:rFonts w:asciiTheme="majorBidi" w:hAnsiTheme="majorBidi" w:cstheme="majorBidi"/>
          <w:sz w:val="24"/>
          <w:szCs w:val="24"/>
        </w:rPr>
        <w:t>”</w:t>
      </w:r>
      <w:r w:rsidRPr="00681546">
        <w:rPr>
          <w:rFonts w:asciiTheme="majorBidi" w:hAnsiTheme="majorBidi" w:cstheme="majorBidi"/>
          <w:sz w:val="24"/>
          <w:szCs w:val="24"/>
        </w:rPr>
        <w:t xml:space="preserve"> permits consist of</w:t>
      </w:r>
      <w:r w:rsidR="00DB6605">
        <w:rPr>
          <w:rFonts w:asciiTheme="majorBidi" w:hAnsiTheme="majorBidi" w:cstheme="majorBidi"/>
          <w:sz w:val="24"/>
          <w:szCs w:val="24"/>
        </w:rPr>
        <w:t>?</w:t>
      </w:r>
    </w:p>
    <w:p w14:paraId="0BCCC7F8" w14:textId="23EBF5AD" w:rsidR="009D22BC" w:rsidRPr="00681546" w:rsidRDefault="009D22BC" w:rsidP="009D22BC">
      <w:pPr>
        <w:pStyle w:val="ListParagraph"/>
        <w:numPr>
          <w:ilvl w:val="0"/>
          <w:numId w:val="1"/>
        </w:numPr>
        <w:rPr>
          <w:rFonts w:asciiTheme="majorBidi" w:hAnsiTheme="majorBidi" w:cstheme="majorBidi"/>
          <w:sz w:val="24"/>
          <w:szCs w:val="24"/>
        </w:rPr>
      </w:pPr>
      <w:r w:rsidRPr="00681546">
        <w:rPr>
          <w:rFonts w:asciiTheme="majorBidi" w:hAnsiTheme="majorBidi" w:cstheme="majorBidi"/>
          <w:sz w:val="24"/>
          <w:szCs w:val="24"/>
        </w:rPr>
        <w:t xml:space="preserve">Are there area’s in the County which get more permits issued, and </w:t>
      </w:r>
      <w:r w:rsidR="00DB6605" w:rsidRPr="00681546">
        <w:rPr>
          <w:rFonts w:asciiTheme="majorBidi" w:hAnsiTheme="majorBidi" w:cstheme="majorBidi"/>
          <w:sz w:val="24"/>
          <w:szCs w:val="24"/>
        </w:rPr>
        <w:t>appended</w:t>
      </w:r>
      <w:r w:rsidRPr="00681546">
        <w:rPr>
          <w:rFonts w:asciiTheme="majorBidi" w:hAnsiTheme="majorBidi" w:cstheme="majorBidi"/>
          <w:sz w:val="24"/>
          <w:szCs w:val="24"/>
        </w:rPr>
        <w:t xml:space="preserve"> to</w:t>
      </w:r>
      <w:r w:rsidR="00DB6605">
        <w:rPr>
          <w:rFonts w:asciiTheme="majorBidi" w:hAnsiTheme="majorBidi" w:cstheme="majorBidi"/>
          <w:sz w:val="24"/>
          <w:szCs w:val="24"/>
        </w:rPr>
        <w:t xml:space="preserve"> that,</w:t>
      </w:r>
      <w:r w:rsidRPr="00681546">
        <w:rPr>
          <w:rFonts w:asciiTheme="majorBidi" w:hAnsiTheme="majorBidi" w:cstheme="majorBidi"/>
          <w:sz w:val="24"/>
          <w:szCs w:val="24"/>
        </w:rPr>
        <w:t xml:space="preserve"> what were the type of permits.</w:t>
      </w:r>
    </w:p>
    <w:p w14:paraId="0B31E65D" w14:textId="44617BC4" w:rsidR="009D22BC" w:rsidRPr="00681546" w:rsidRDefault="009D22BC" w:rsidP="009D22BC">
      <w:pPr>
        <w:pStyle w:val="ListParagraph"/>
        <w:numPr>
          <w:ilvl w:val="0"/>
          <w:numId w:val="1"/>
        </w:numPr>
        <w:rPr>
          <w:rFonts w:asciiTheme="majorBidi" w:hAnsiTheme="majorBidi" w:cstheme="majorBidi"/>
          <w:sz w:val="24"/>
          <w:szCs w:val="24"/>
        </w:rPr>
      </w:pPr>
      <w:r w:rsidRPr="00681546">
        <w:rPr>
          <w:rFonts w:asciiTheme="majorBidi" w:hAnsiTheme="majorBidi" w:cstheme="majorBidi"/>
          <w:sz w:val="24"/>
          <w:szCs w:val="24"/>
        </w:rPr>
        <w:t xml:space="preserve">Are </w:t>
      </w:r>
      <w:r w:rsidR="00DB6605" w:rsidRPr="00681546">
        <w:rPr>
          <w:rFonts w:asciiTheme="majorBidi" w:hAnsiTheme="majorBidi" w:cstheme="majorBidi"/>
          <w:sz w:val="24"/>
          <w:szCs w:val="24"/>
        </w:rPr>
        <w:t>va</w:t>
      </w:r>
      <w:r w:rsidR="00DB6605">
        <w:rPr>
          <w:rFonts w:asciiTheme="majorBidi" w:hAnsiTheme="majorBidi" w:cstheme="majorBidi"/>
          <w:sz w:val="24"/>
          <w:szCs w:val="24"/>
        </w:rPr>
        <w:t>ria</w:t>
      </w:r>
      <w:r w:rsidR="00DB6605" w:rsidRPr="00681546">
        <w:rPr>
          <w:rFonts w:asciiTheme="majorBidi" w:hAnsiTheme="majorBidi" w:cstheme="majorBidi"/>
          <w:sz w:val="24"/>
          <w:szCs w:val="24"/>
        </w:rPr>
        <w:t>bles</w:t>
      </w:r>
      <w:r w:rsidRPr="00681546">
        <w:rPr>
          <w:rFonts w:asciiTheme="majorBidi" w:hAnsiTheme="majorBidi" w:cstheme="majorBidi"/>
          <w:sz w:val="24"/>
          <w:szCs w:val="24"/>
        </w:rPr>
        <w:t xml:space="preserve"> such as value, area linked in any way</w:t>
      </w:r>
      <w:r w:rsidR="00DB6605">
        <w:rPr>
          <w:rFonts w:asciiTheme="majorBidi" w:hAnsiTheme="majorBidi" w:cstheme="majorBidi"/>
          <w:sz w:val="24"/>
          <w:szCs w:val="24"/>
        </w:rPr>
        <w:t>?</w:t>
      </w:r>
      <w:r w:rsidRPr="00681546">
        <w:rPr>
          <w:rFonts w:asciiTheme="majorBidi" w:hAnsiTheme="majorBidi" w:cstheme="majorBidi"/>
          <w:sz w:val="24"/>
          <w:szCs w:val="24"/>
        </w:rPr>
        <w:t xml:space="preserve"> </w:t>
      </w:r>
    </w:p>
    <w:p w14:paraId="4D38E31D" w14:textId="5E2173B9" w:rsidR="000D45D7" w:rsidRPr="00681546" w:rsidRDefault="000D45D7" w:rsidP="009D22BC">
      <w:pPr>
        <w:pStyle w:val="ListParagraph"/>
        <w:numPr>
          <w:ilvl w:val="0"/>
          <w:numId w:val="1"/>
        </w:numPr>
        <w:rPr>
          <w:rFonts w:asciiTheme="majorBidi" w:hAnsiTheme="majorBidi" w:cstheme="majorBidi"/>
          <w:sz w:val="24"/>
          <w:szCs w:val="24"/>
        </w:rPr>
      </w:pPr>
      <w:r w:rsidRPr="00681546">
        <w:rPr>
          <w:rFonts w:asciiTheme="majorBidi" w:hAnsiTheme="majorBidi" w:cstheme="majorBidi"/>
          <w:sz w:val="24"/>
          <w:szCs w:val="24"/>
        </w:rPr>
        <w:t xml:space="preserve">Does a permits work type generally show what valuation of permit will </w:t>
      </w:r>
      <w:r w:rsidR="00DB6605" w:rsidRPr="00681546">
        <w:rPr>
          <w:rFonts w:asciiTheme="majorBidi" w:hAnsiTheme="majorBidi" w:cstheme="majorBidi"/>
          <w:sz w:val="24"/>
          <w:szCs w:val="24"/>
        </w:rPr>
        <w:t>be</w:t>
      </w:r>
      <w:r w:rsidR="00DB6605">
        <w:rPr>
          <w:rFonts w:asciiTheme="majorBidi" w:hAnsiTheme="majorBidi" w:cstheme="majorBidi"/>
          <w:sz w:val="24"/>
          <w:szCs w:val="24"/>
        </w:rPr>
        <w:t>?</w:t>
      </w:r>
    </w:p>
    <w:p w14:paraId="6C3B48E5" w14:textId="6AE51327" w:rsidR="000D45D7" w:rsidRPr="00681546" w:rsidRDefault="000D45D7" w:rsidP="009D22BC">
      <w:pPr>
        <w:pStyle w:val="ListParagraph"/>
        <w:numPr>
          <w:ilvl w:val="0"/>
          <w:numId w:val="1"/>
        </w:numPr>
        <w:rPr>
          <w:rFonts w:asciiTheme="majorBidi" w:hAnsiTheme="majorBidi" w:cstheme="majorBidi"/>
          <w:sz w:val="24"/>
          <w:szCs w:val="24"/>
        </w:rPr>
      </w:pPr>
      <w:r w:rsidRPr="00681546">
        <w:rPr>
          <w:rFonts w:asciiTheme="majorBidi" w:hAnsiTheme="majorBidi" w:cstheme="majorBidi"/>
          <w:sz w:val="24"/>
          <w:szCs w:val="24"/>
        </w:rPr>
        <w:t xml:space="preserve">Are there general trends in </w:t>
      </w:r>
      <w:r w:rsidR="00DB6605" w:rsidRPr="00681546">
        <w:rPr>
          <w:rFonts w:asciiTheme="majorBidi" w:hAnsiTheme="majorBidi" w:cstheme="majorBidi"/>
          <w:sz w:val="24"/>
          <w:szCs w:val="24"/>
        </w:rPr>
        <w:t>areas</w:t>
      </w:r>
      <w:r w:rsidRPr="00681546">
        <w:rPr>
          <w:rFonts w:asciiTheme="majorBidi" w:hAnsiTheme="majorBidi" w:cstheme="majorBidi"/>
          <w:sz w:val="24"/>
          <w:szCs w:val="24"/>
        </w:rPr>
        <w:t xml:space="preserve"> such as housing or solar panels that can be shown from these data sets</w:t>
      </w:r>
      <w:r w:rsidR="00DB6605">
        <w:rPr>
          <w:rFonts w:asciiTheme="majorBidi" w:hAnsiTheme="majorBidi" w:cstheme="majorBidi"/>
          <w:sz w:val="24"/>
          <w:szCs w:val="24"/>
        </w:rPr>
        <w:t>?</w:t>
      </w:r>
    </w:p>
    <w:p w14:paraId="270A2A7B" w14:textId="5F3FCA8B" w:rsidR="000D45D7" w:rsidRPr="00681546" w:rsidRDefault="000D45D7" w:rsidP="009D22BC">
      <w:pPr>
        <w:pStyle w:val="ListParagraph"/>
        <w:numPr>
          <w:ilvl w:val="0"/>
          <w:numId w:val="1"/>
        </w:numPr>
        <w:rPr>
          <w:rFonts w:asciiTheme="majorBidi" w:hAnsiTheme="majorBidi" w:cstheme="majorBidi"/>
          <w:sz w:val="24"/>
          <w:szCs w:val="24"/>
        </w:rPr>
      </w:pPr>
      <w:r w:rsidRPr="00681546">
        <w:rPr>
          <w:rFonts w:asciiTheme="majorBidi" w:hAnsiTheme="majorBidi" w:cstheme="majorBidi"/>
          <w:sz w:val="24"/>
          <w:szCs w:val="24"/>
        </w:rPr>
        <w:t xml:space="preserve">Does the Counties </w:t>
      </w:r>
      <w:r w:rsidR="00DB6605" w:rsidRPr="00681546">
        <w:rPr>
          <w:rFonts w:asciiTheme="majorBidi" w:hAnsiTheme="majorBidi" w:cstheme="majorBidi"/>
          <w:sz w:val="24"/>
          <w:szCs w:val="24"/>
        </w:rPr>
        <w:t>reported</w:t>
      </w:r>
      <w:r w:rsidRPr="00681546">
        <w:rPr>
          <w:rFonts w:asciiTheme="majorBidi" w:hAnsiTheme="majorBidi" w:cstheme="majorBidi"/>
          <w:sz w:val="24"/>
          <w:szCs w:val="24"/>
        </w:rPr>
        <w:t xml:space="preserve"> average of hold up in the data set</w:t>
      </w:r>
      <w:r w:rsidR="00902340">
        <w:rPr>
          <w:rFonts w:asciiTheme="majorBidi" w:hAnsiTheme="majorBidi" w:cstheme="majorBidi"/>
          <w:sz w:val="24"/>
          <w:szCs w:val="24"/>
        </w:rPr>
        <w:t>?</w:t>
      </w:r>
      <w:bookmarkStart w:id="0" w:name="_GoBack"/>
      <w:bookmarkEnd w:id="0"/>
    </w:p>
    <w:p w14:paraId="7D56EA55" w14:textId="77777777" w:rsidR="00DB4493" w:rsidRPr="00681546" w:rsidRDefault="00DB4493" w:rsidP="009D22BC">
      <w:pPr>
        <w:pStyle w:val="NormalWeb"/>
        <w:shd w:val="clear" w:color="auto" w:fill="FFFFFF"/>
        <w:spacing w:before="0" w:beforeAutospacing="0" w:after="0" w:afterAutospacing="0"/>
        <w:rPr>
          <w:rFonts w:asciiTheme="majorBidi" w:hAnsiTheme="majorBidi" w:cstheme="majorBidi"/>
          <w:color w:val="000000"/>
        </w:rPr>
      </w:pPr>
    </w:p>
    <w:p w14:paraId="3A2312B9" w14:textId="77777777" w:rsidR="00A83274" w:rsidRPr="00681546" w:rsidRDefault="00A83274" w:rsidP="00A83274">
      <w:pPr>
        <w:pStyle w:val="NormalWeb"/>
        <w:shd w:val="clear" w:color="auto" w:fill="FFFFFF"/>
        <w:spacing w:before="0" w:beforeAutospacing="0" w:after="0" w:afterAutospacing="0"/>
        <w:ind w:left="720"/>
        <w:rPr>
          <w:rFonts w:asciiTheme="majorBidi" w:hAnsiTheme="majorBidi" w:cstheme="majorBidi"/>
          <w:color w:val="000000"/>
        </w:rPr>
      </w:pPr>
    </w:p>
    <w:p w14:paraId="7E7BC02C" w14:textId="4372ADE1" w:rsidR="00A83274" w:rsidRPr="00681546" w:rsidRDefault="00DB6605" w:rsidP="00681546">
      <w:pPr>
        <w:pStyle w:val="NormalWeb"/>
        <w:shd w:val="clear" w:color="auto" w:fill="FFFFFF"/>
        <w:spacing w:before="0" w:beforeAutospacing="0" w:after="0" w:afterAutospacing="0"/>
        <w:ind w:left="360" w:firstLine="360"/>
        <w:rPr>
          <w:rFonts w:asciiTheme="majorBidi" w:hAnsiTheme="majorBidi" w:cstheme="majorBidi"/>
          <w:color w:val="000000"/>
        </w:rPr>
      </w:pPr>
      <w:r>
        <w:rPr>
          <w:rFonts w:asciiTheme="majorBidi" w:hAnsiTheme="majorBidi" w:cstheme="majorBidi"/>
          <w:color w:val="000000"/>
        </w:rPr>
        <w:t xml:space="preserve">An over of the </w:t>
      </w:r>
      <w:r w:rsidR="00DB4493" w:rsidRPr="00681546">
        <w:rPr>
          <w:rFonts w:asciiTheme="majorBidi" w:hAnsiTheme="majorBidi" w:cstheme="majorBidi"/>
          <w:color w:val="000000"/>
        </w:rPr>
        <w:t>data sets</w:t>
      </w:r>
      <w:r>
        <w:rPr>
          <w:rFonts w:asciiTheme="majorBidi" w:hAnsiTheme="majorBidi" w:cstheme="majorBidi"/>
          <w:color w:val="000000"/>
        </w:rPr>
        <w:t xml:space="preserve"> shows that they both</w:t>
      </w:r>
      <w:r w:rsidR="00DB4493" w:rsidRPr="00681546">
        <w:rPr>
          <w:rFonts w:asciiTheme="majorBidi" w:hAnsiTheme="majorBidi" w:cstheme="majorBidi"/>
          <w:color w:val="000000"/>
        </w:rPr>
        <w:t xml:space="preserve"> contain </w:t>
      </w:r>
      <w:r w:rsidR="00681546" w:rsidRPr="00681546">
        <w:rPr>
          <w:rFonts w:asciiTheme="majorBidi" w:hAnsiTheme="majorBidi" w:cstheme="majorBidi"/>
          <w:color w:val="000000"/>
        </w:rPr>
        <w:t xml:space="preserve">the same </w:t>
      </w:r>
      <w:r w:rsidR="00DB4493" w:rsidRPr="00681546">
        <w:rPr>
          <w:rFonts w:asciiTheme="majorBidi" w:hAnsiTheme="majorBidi" w:cstheme="majorBidi"/>
          <w:color w:val="000000"/>
        </w:rPr>
        <w:t>20 colum</w:t>
      </w:r>
      <w:r>
        <w:rPr>
          <w:rFonts w:asciiTheme="majorBidi" w:hAnsiTheme="majorBidi" w:cstheme="majorBidi"/>
          <w:color w:val="000000"/>
        </w:rPr>
        <w:t>ns</w:t>
      </w:r>
      <w:r w:rsidR="00DB4493" w:rsidRPr="00681546">
        <w:rPr>
          <w:rFonts w:asciiTheme="majorBidi" w:hAnsiTheme="majorBidi" w:cstheme="majorBidi"/>
          <w:color w:val="000000"/>
        </w:rPr>
        <w:t xml:space="preserve"> and the commercial data set contains </w:t>
      </w:r>
      <w:r w:rsidR="00A83274" w:rsidRPr="00681546">
        <w:rPr>
          <w:rFonts w:asciiTheme="majorBidi" w:hAnsiTheme="majorBidi" w:cstheme="majorBidi"/>
          <w:color w:val="000000"/>
        </w:rPr>
        <w:t xml:space="preserve">28806 rows while the residential </w:t>
      </w:r>
      <w:r w:rsidR="00AE0C25">
        <w:rPr>
          <w:rFonts w:asciiTheme="majorBidi" w:hAnsiTheme="majorBidi" w:cstheme="majorBidi"/>
          <w:color w:val="000000"/>
        </w:rPr>
        <w:t>contains</w:t>
      </w:r>
      <w:r w:rsidR="00A83274" w:rsidRPr="00681546">
        <w:rPr>
          <w:rFonts w:asciiTheme="majorBidi" w:hAnsiTheme="majorBidi" w:cstheme="majorBidi"/>
          <w:color w:val="000000"/>
        </w:rPr>
        <w:t>138715.</w:t>
      </w:r>
      <w:r w:rsidR="00681546" w:rsidRPr="00681546">
        <w:rPr>
          <w:rFonts w:asciiTheme="majorBidi" w:hAnsiTheme="majorBidi" w:cstheme="majorBidi"/>
          <w:color w:val="000000"/>
        </w:rPr>
        <w:t xml:space="preserve"> </w:t>
      </w:r>
    </w:p>
    <w:p w14:paraId="46844982" w14:textId="2FFE88DF" w:rsidR="00681546" w:rsidRDefault="00DB6605" w:rsidP="00772ACE">
      <w:pPr>
        <w:pStyle w:val="NormalWeb"/>
        <w:shd w:val="clear" w:color="auto" w:fill="FFFFFF"/>
        <w:spacing w:before="0" w:beforeAutospacing="0" w:after="0" w:afterAutospacing="0"/>
        <w:ind w:left="360" w:firstLine="360"/>
        <w:rPr>
          <w:rFonts w:asciiTheme="majorBidi" w:hAnsiTheme="majorBidi" w:cstheme="majorBidi"/>
          <w:color w:val="000000"/>
        </w:rPr>
      </w:pPr>
      <w:r>
        <w:rPr>
          <w:rFonts w:asciiTheme="majorBidi" w:hAnsiTheme="majorBidi" w:cstheme="majorBidi"/>
          <w:color w:val="000000"/>
        </w:rPr>
        <w:t>The</w:t>
      </w:r>
      <w:r w:rsidR="00681546">
        <w:rPr>
          <w:rFonts w:asciiTheme="majorBidi" w:hAnsiTheme="majorBidi" w:cstheme="majorBidi"/>
          <w:color w:val="000000"/>
        </w:rPr>
        <w:t xml:space="preserve"> 20 columns</w:t>
      </w:r>
      <w:r>
        <w:rPr>
          <w:rFonts w:asciiTheme="majorBidi" w:hAnsiTheme="majorBidi" w:cstheme="majorBidi"/>
          <w:color w:val="000000"/>
        </w:rPr>
        <w:t xml:space="preserve"> are as follows</w:t>
      </w:r>
      <w:r w:rsidR="00772ACE">
        <w:rPr>
          <w:rFonts w:asciiTheme="majorBidi" w:hAnsiTheme="majorBidi" w:cstheme="majorBidi"/>
          <w:color w:val="000000"/>
        </w:rPr>
        <w:t>:</w:t>
      </w:r>
    </w:p>
    <w:p w14:paraId="3B685087" w14:textId="6C9328DF"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1.Permit Number assigned to uniquely identify permit</w:t>
      </w:r>
      <w:r w:rsidR="00AE0C25">
        <w:rPr>
          <w:rFonts w:asciiTheme="majorBidi" w:hAnsiTheme="majorBidi" w:cstheme="majorBidi"/>
          <w:color w:val="000000"/>
          <w:sz w:val="20"/>
          <w:szCs w:val="20"/>
        </w:rPr>
        <w:t xml:space="preserve"> </w:t>
      </w:r>
    </w:p>
    <w:p w14:paraId="2BE6221C" w14:textId="17D92A7B"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2.Status of permit</w:t>
      </w:r>
      <w:r w:rsidR="00AE0C25">
        <w:rPr>
          <w:rFonts w:asciiTheme="majorBidi" w:hAnsiTheme="majorBidi" w:cstheme="majorBidi"/>
          <w:color w:val="000000"/>
          <w:sz w:val="20"/>
          <w:szCs w:val="20"/>
        </w:rPr>
        <w:t xml:space="preserve">; if a permit is open, stop work etc. </w:t>
      </w:r>
    </w:p>
    <w:p w14:paraId="36B7688F" w14:textId="21978B5A"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3. Street number of work location</w:t>
      </w:r>
    </w:p>
    <w:p w14:paraId="35330E5E" w14:textId="52D4C9B0"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4.Pre-direction if the street name has a direction as a prefix. For example, E Jefferson St</w:t>
      </w:r>
    </w:p>
    <w:p w14:paraId="02BAEC84" w14:textId="45969016"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5.Street Name</w:t>
      </w:r>
      <w:r>
        <w:rPr>
          <w:rFonts w:asciiTheme="majorBidi" w:hAnsiTheme="majorBidi" w:cstheme="majorBidi"/>
          <w:color w:val="000000"/>
          <w:sz w:val="20"/>
          <w:szCs w:val="20"/>
        </w:rPr>
        <w:t xml:space="preserve"> </w:t>
      </w:r>
      <w:r w:rsidRPr="00681546">
        <w:rPr>
          <w:rFonts w:asciiTheme="majorBidi" w:hAnsiTheme="majorBidi" w:cstheme="majorBidi"/>
          <w:color w:val="000000"/>
          <w:sz w:val="20"/>
          <w:szCs w:val="20"/>
        </w:rPr>
        <w:t>of work location</w:t>
      </w:r>
    </w:p>
    <w:p w14:paraId="5810388D" w14:textId="6C9519DE"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lastRenderedPageBreak/>
        <w:t xml:space="preserve">6.Street Suffix such as ST, PL, RD </w:t>
      </w:r>
    </w:p>
    <w:p w14:paraId="015666B3" w14:textId="33DD5738" w:rsidR="00681546" w:rsidRPr="00681546" w:rsidRDefault="00681546" w:rsidP="00AE0C25">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7.Post-direction</w:t>
      </w:r>
      <w:r w:rsidR="00AE0C25">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if the street name has a direction after the name. For example, University Blvd W</w:t>
      </w:r>
      <w:r w:rsidR="00AE0C25">
        <w:rPr>
          <w:rFonts w:asciiTheme="majorBidi" w:hAnsiTheme="majorBidi" w:cstheme="majorBidi"/>
          <w:color w:val="000000"/>
          <w:sz w:val="20"/>
          <w:szCs w:val="20"/>
        </w:rPr>
        <w:t xml:space="preserve">   </w:t>
      </w:r>
      <w:r w:rsidRPr="00681546">
        <w:rPr>
          <w:rFonts w:asciiTheme="majorBidi" w:hAnsiTheme="majorBidi" w:cstheme="majorBidi"/>
          <w:color w:val="000000"/>
          <w:sz w:val="20"/>
          <w:szCs w:val="20"/>
        </w:rPr>
        <w:t xml:space="preserve"> (Where I live.)</w:t>
      </w:r>
    </w:p>
    <w:p w14:paraId="6AAE939A" w14:textId="76DC6BD5"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8.City of work location</w:t>
      </w:r>
    </w:p>
    <w:p w14:paraId="46616C17" w14:textId="0121B2AF"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9.State of work location</w:t>
      </w:r>
    </w:p>
    <w:p w14:paraId="227C77F0" w14:textId="5059A9BE"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10.Zip Code of work location</w:t>
      </w:r>
    </w:p>
    <w:p w14:paraId="1C11F3E7" w14:textId="5DA08CD8"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11.Added Date</w:t>
      </w:r>
      <w:r w:rsidR="00AE0C25">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The date that the applicant applied for the permit and the information was entered into the database</w:t>
      </w:r>
    </w:p>
    <w:p w14:paraId="77C6A3DB" w14:textId="4CF49262"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12. Issue Date</w:t>
      </w:r>
      <w:r w:rsidR="00AE0C25">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The date that the permit is issued. When the permit is issued, construction is allowed to commence. DPS has reviewed the construction plans according to the applicable building and life safety codes and approved the plans</w:t>
      </w:r>
    </w:p>
    <w:p w14:paraId="1A88F894" w14:textId="72AF5FA1"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13.Date &amp; Time Final Date</w:t>
      </w:r>
      <w:r w:rsidR="00AE0C25">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The final date indicates the date that construction has been completed and approved by DPS. The final inspection was conducted that date/time by the DPS inspector and was acceptable</w:t>
      </w:r>
    </w:p>
    <w:p w14:paraId="13B50E86" w14:textId="52787863"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14.Building Area</w:t>
      </w:r>
      <w:r w:rsidR="00AE0C25">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The number of square feet for the proposed construction. For a new home, it is the entire building area. For an addition or alteration, it represents only the area of the affected space, not the entire structure</w:t>
      </w:r>
    </w:p>
    <w:p w14:paraId="23FAEC78" w14:textId="560D2CB1"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15.Declared Valuation</w:t>
      </w:r>
      <w:r w:rsidR="00AE0C25">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The value or cost of the proposed construction or work as declared by the applicant</w:t>
      </w:r>
    </w:p>
    <w:p w14:paraId="6C4E7D80" w14:textId="3C2270A9"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16. Description of planned work</w:t>
      </w:r>
    </w:p>
    <w:p w14:paraId="1A318366" w14:textId="3766F730"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17.Application Type</w:t>
      </w:r>
      <w:r>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Type of permit application</w:t>
      </w:r>
    </w:p>
    <w:p w14:paraId="788AA91B" w14:textId="1622568D"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18.Work Type</w:t>
      </w:r>
      <w:r>
        <w:rPr>
          <w:rFonts w:asciiTheme="majorBidi" w:hAnsiTheme="majorBidi" w:cstheme="majorBidi"/>
          <w:color w:val="000000"/>
          <w:sz w:val="20"/>
          <w:szCs w:val="20"/>
        </w:rPr>
        <w:t>;</w:t>
      </w:r>
      <w:r w:rsidRPr="00681546">
        <w:rPr>
          <w:rFonts w:asciiTheme="majorBidi" w:hAnsiTheme="majorBidi" w:cstheme="majorBidi"/>
          <w:color w:val="000000"/>
          <w:sz w:val="20"/>
          <w:szCs w:val="20"/>
        </w:rPr>
        <w:t xml:space="preserve"> Type of work to be performed</w:t>
      </w:r>
    </w:p>
    <w:p w14:paraId="7A8674D4" w14:textId="6311EF88" w:rsidR="00681546" w:rsidRPr="00681546" w:rsidRDefault="00681546" w:rsidP="00681546">
      <w:pPr>
        <w:pStyle w:val="NormalWeb"/>
        <w:shd w:val="clear" w:color="auto" w:fill="FFFFFF"/>
        <w:spacing w:after="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19.Use Code</w:t>
      </w:r>
      <w:r>
        <w:rPr>
          <w:rFonts w:asciiTheme="majorBidi" w:hAnsiTheme="majorBidi" w:cstheme="majorBidi"/>
          <w:color w:val="000000"/>
          <w:sz w:val="20"/>
          <w:szCs w:val="20"/>
        </w:rPr>
        <w:t xml:space="preserve">; </w:t>
      </w:r>
      <w:r w:rsidRPr="00681546">
        <w:rPr>
          <w:rFonts w:asciiTheme="majorBidi" w:hAnsiTheme="majorBidi" w:cstheme="majorBidi"/>
          <w:color w:val="000000"/>
          <w:sz w:val="20"/>
          <w:szCs w:val="20"/>
        </w:rPr>
        <w:t>Type of structure work will be performed on</w:t>
      </w:r>
    </w:p>
    <w:p w14:paraId="110C1430" w14:textId="77964EB4" w:rsidR="00AE0C25" w:rsidRDefault="00681546" w:rsidP="00681546">
      <w:pPr>
        <w:pStyle w:val="NormalWeb"/>
        <w:shd w:val="clear" w:color="auto" w:fill="FFFFFF"/>
        <w:spacing w:before="0" w:beforeAutospacing="0" w:after="0" w:afterAutospacing="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20.Location</w:t>
      </w:r>
      <w:r>
        <w:rPr>
          <w:rFonts w:asciiTheme="majorBidi" w:hAnsiTheme="majorBidi" w:cstheme="majorBidi"/>
          <w:color w:val="000000"/>
          <w:sz w:val="20"/>
          <w:szCs w:val="20"/>
        </w:rPr>
        <w:t xml:space="preserve">; a string containing </w:t>
      </w:r>
      <w:r w:rsidR="00AE0C25">
        <w:rPr>
          <w:rFonts w:asciiTheme="majorBidi" w:hAnsiTheme="majorBidi" w:cstheme="majorBidi"/>
          <w:color w:val="000000"/>
          <w:sz w:val="20"/>
          <w:szCs w:val="20"/>
        </w:rPr>
        <w:t>all</w:t>
      </w:r>
      <w:r>
        <w:rPr>
          <w:rFonts w:asciiTheme="majorBidi" w:hAnsiTheme="majorBidi" w:cstheme="majorBidi"/>
          <w:color w:val="000000"/>
          <w:sz w:val="20"/>
          <w:szCs w:val="20"/>
        </w:rPr>
        <w:t xml:space="preserve"> the address data plus </w:t>
      </w:r>
      <w:r w:rsidR="00AE0C25">
        <w:rPr>
          <w:rFonts w:asciiTheme="majorBidi" w:hAnsiTheme="majorBidi" w:cstheme="majorBidi"/>
          <w:color w:val="000000"/>
          <w:sz w:val="20"/>
          <w:szCs w:val="20"/>
        </w:rPr>
        <w:t>latitude and longitude coordinates.</w:t>
      </w:r>
    </w:p>
    <w:p w14:paraId="5A737ED5" w14:textId="77777777" w:rsidR="00772ACE" w:rsidRDefault="00772ACE" w:rsidP="00772ACE">
      <w:pPr>
        <w:pStyle w:val="NormalWeb"/>
        <w:shd w:val="clear" w:color="auto" w:fill="FFFFFF"/>
        <w:spacing w:before="0" w:beforeAutospacing="0" w:after="0" w:afterAutospacing="0"/>
        <w:ind w:left="360" w:firstLine="360"/>
        <w:rPr>
          <w:rFonts w:asciiTheme="majorBidi" w:hAnsiTheme="majorBidi" w:cstheme="majorBidi"/>
          <w:color w:val="000000"/>
        </w:rPr>
      </w:pPr>
    </w:p>
    <w:p w14:paraId="3CE5EB53" w14:textId="175CB409" w:rsidR="00772ACE" w:rsidRDefault="00772ACE" w:rsidP="00772ACE">
      <w:pPr>
        <w:pStyle w:val="NormalWeb"/>
        <w:shd w:val="clear" w:color="auto" w:fill="FFFFFF"/>
        <w:spacing w:before="0" w:beforeAutospacing="0" w:after="0" w:afterAutospacing="0"/>
        <w:ind w:left="360" w:firstLine="360"/>
        <w:rPr>
          <w:rFonts w:asciiTheme="majorBidi" w:hAnsiTheme="majorBidi" w:cstheme="majorBidi"/>
          <w:color w:val="000000"/>
        </w:rPr>
      </w:pPr>
      <w:r>
        <w:rPr>
          <w:rFonts w:asciiTheme="majorBidi" w:hAnsiTheme="majorBidi" w:cstheme="majorBidi"/>
          <w:color w:val="000000"/>
        </w:rPr>
        <w:t>(Source</w:t>
      </w:r>
      <w:r w:rsidRPr="00681546">
        <w:rPr>
          <w:rFonts w:asciiTheme="majorBidi" w:hAnsiTheme="majorBidi" w:cstheme="majorBidi"/>
          <w:i/>
          <w:iCs/>
          <w:color w:val="000000"/>
        </w:rPr>
        <w:t xml:space="preserve">; </w:t>
      </w:r>
      <w:hyperlink r:id="rId5" w:history="1">
        <w:r w:rsidRPr="00681546">
          <w:rPr>
            <w:rStyle w:val="Hyperlink"/>
            <w:i/>
            <w:iCs/>
          </w:rPr>
          <w:t>https://data.montgomerycountymd.gov/Licenses-Permits/Commercial-Permits/i26v-w6bd</w:t>
        </w:r>
      </w:hyperlink>
      <w:r>
        <w:t>)</w:t>
      </w:r>
    </w:p>
    <w:p w14:paraId="1631ECD8" w14:textId="707EF7E6" w:rsidR="00AE0C25" w:rsidRDefault="00AE0C25" w:rsidP="00681546">
      <w:pPr>
        <w:pStyle w:val="NormalWeb"/>
        <w:shd w:val="clear" w:color="auto" w:fill="FFFFFF"/>
        <w:spacing w:before="0" w:beforeAutospacing="0" w:after="0" w:afterAutospacing="0"/>
        <w:ind w:left="720"/>
        <w:rPr>
          <w:rFonts w:asciiTheme="majorBidi" w:hAnsiTheme="majorBidi" w:cstheme="majorBidi"/>
          <w:color w:val="000000"/>
        </w:rPr>
      </w:pPr>
    </w:p>
    <w:p w14:paraId="51F91323" w14:textId="5B6004CC" w:rsidR="00AE0C25" w:rsidRDefault="00AE0C25" w:rsidP="00681546">
      <w:pPr>
        <w:pStyle w:val="NormalWeb"/>
        <w:shd w:val="clear" w:color="auto" w:fill="FFFFFF"/>
        <w:spacing w:before="0" w:beforeAutospacing="0" w:after="0" w:afterAutospacing="0"/>
        <w:ind w:left="720"/>
        <w:rPr>
          <w:rFonts w:asciiTheme="majorBidi" w:hAnsiTheme="majorBidi" w:cstheme="majorBidi"/>
          <w:color w:val="000000"/>
        </w:rPr>
      </w:pPr>
    </w:p>
    <w:p w14:paraId="314627EA" w14:textId="77777777" w:rsidR="00AE0C25" w:rsidRDefault="00AE0C25" w:rsidP="00AE0C25">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The listed columns fall into three categories:</w:t>
      </w:r>
    </w:p>
    <w:p w14:paraId="2D30CBFF" w14:textId="77777777" w:rsidR="00AE0C25" w:rsidRDefault="00AE0C25" w:rsidP="00AE0C25">
      <w:pPr>
        <w:pStyle w:val="NormalWeb"/>
        <w:shd w:val="clear" w:color="auto" w:fill="FFFFFF"/>
        <w:spacing w:before="0" w:beforeAutospacing="0" w:after="0" w:afterAutospacing="0"/>
        <w:rPr>
          <w:rFonts w:asciiTheme="majorBidi" w:hAnsiTheme="majorBidi" w:cstheme="majorBidi"/>
          <w:color w:val="000000"/>
        </w:rPr>
      </w:pPr>
    </w:p>
    <w:p w14:paraId="22882EAB" w14:textId="77777777" w:rsidR="00AE0C25" w:rsidRDefault="00AE0C25" w:rsidP="00AE0C25">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1.Location Data</w:t>
      </w:r>
    </w:p>
    <w:p w14:paraId="43597F01" w14:textId="77777777" w:rsidR="00AE0C25" w:rsidRDefault="00AE0C25" w:rsidP="00AE0C25">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2.Status</w:t>
      </w:r>
    </w:p>
    <w:p w14:paraId="7B3E0F26" w14:textId="77777777" w:rsidR="00AE0C25" w:rsidRDefault="00AE0C25" w:rsidP="00AE0C25">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3.Description</w:t>
      </w:r>
    </w:p>
    <w:p w14:paraId="7CD15251" w14:textId="77777777" w:rsidR="00AE0C25" w:rsidRDefault="00AE0C25" w:rsidP="00AE0C25">
      <w:pPr>
        <w:pStyle w:val="NormalWeb"/>
        <w:shd w:val="clear" w:color="auto" w:fill="FFFFFF"/>
        <w:spacing w:before="0" w:beforeAutospacing="0" w:after="0" w:afterAutospacing="0"/>
        <w:rPr>
          <w:rFonts w:asciiTheme="majorBidi" w:hAnsiTheme="majorBidi" w:cstheme="majorBidi"/>
          <w:color w:val="000000"/>
        </w:rPr>
      </w:pPr>
    </w:p>
    <w:p w14:paraId="00683B42" w14:textId="00B85EC3" w:rsidR="003801B1" w:rsidRDefault="00AE0C25" w:rsidP="003801B1">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ab/>
        <w:t xml:space="preserve">Before conducting exploratory analysis on the data sets there was a need to first </w:t>
      </w:r>
      <w:r w:rsidR="00DB6605">
        <w:rPr>
          <w:rFonts w:asciiTheme="majorBidi" w:hAnsiTheme="majorBidi" w:cstheme="majorBidi"/>
          <w:color w:val="000000"/>
        </w:rPr>
        <w:t>organize</w:t>
      </w:r>
      <w:r>
        <w:rPr>
          <w:rFonts w:asciiTheme="majorBidi" w:hAnsiTheme="majorBidi" w:cstheme="majorBidi"/>
          <w:color w:val="000000"/>
        </w:rPr>
        <w:t xml:space="preserve"> and clean the data. Both the commercial and </w:t>
      </w:r>
      <w:r w:rsidR="00DB6605">
        <w:rPr>
          <w:rFonts w:asciiTheme="majorBidi" w:hAnsiTheme="majorBidi" w:cstheme="majorBidi"/>
          <w:color w:val="000000"/>
        </w:rPr>
        <w:t>residential</w:t>
      </w:r>
      <w:r>
        <w:rPr>
          <w:rFonts w:asciiTheme="majorBidi" w:hAnsiTheme="majorBidi" w:cstheme="majorBidi"/>
          <w:color w:val="000000"/>
        </w:rPr>
        <w:t xml:space="preserve"> data sets were fairly clean with only </w:t>
      </w:r>
      <w:r>
        <w:rPr>
          <w:rFonts w:asciiTheme="majorBidi" w:hAnsiTheme="majorBidi" w:cstheme="majorBidi"/>
          <w:color w:val="000000"/>
        </w:rPr>
        <w:lastRenderedPageBreak/>
        <w:t xml:space="preserve">about 2000 rows having to be dropped. One of the things </w:t>
      </w:r>
      <w:r w:rsidR="00DB6605">
        <w:rPr>
          <w:rFonts w:asciiTheme="majorBidi" w:hAnsiTheme="majorBidi" w:cstheme="majorBidi"/>
          <w:color w:val="000000"/>
        </w:rPr>
        <w:t>that</w:t>
      </w:r>
      <w:r>
        <w:rPr>
          <w:rFonts w:asciiTheme="majorBidi" w:hAnsiTheme="majorBidi" w:cstheme="majorBidi"/>
          <w:color w:val="000000"/>
        </w:rPr>
        <w:t xml:space="preserve"> was</w:t>
      </w:r>
      <w:r w:rsidR="00DB6605">
        <w:rPr>
          <w:rFonts w:asciiTheme="majorBidi" w:hAnsiTheme="majorBidi" w:cstheme="majorBidi"/>
          <w:color w:val="000000"/>
        </w:rPr>
        <w:t xml:space="preserve"> checked</w:t>
      </w:r>
      <w:r>
        <w:rPr>
          <w:rFonts w:asciiTheme="majorBidi" w:hAnsiTheme="majorBidi" w:cstheme="majorBidi"/>
          <w:color w:val="000000"/>
        </w:rPr>
        <w:t xml:space="preserve"> </w:t>
      </w:r>
      <w:r w:rsidR="00DB6605">
        <w:rPr>
          <w:rFonts w:asciiTheme="majorBidi" w:hAnsiTheme="majorBidi" w:cstheme="majorBidi"/>
          <w:color w:val="000000"/>
        </w:rPr>
        <w:t xml:space="preserve">was if the </w:t>
      </w:r>
      <w:r>
        <w:rPr>
          <w:rFonts w:asciiTheme="majorBidi" w:hAnsiTheme="majorBidi" w:cstheme="majorBidi"/>
          <w:color w:val="000000"/>
        </w:rPr>
        <w:t xml:space="preserve">Status columns </w:t>
      </w:r>
      <w:r w:rsidR="003801B1">
        <w:rPr>
          <w:rFonts w:asciiTheme="majorBidi" w:hAnsiTheme="majorBidi" w:cstheme="majorBidi"/>
          <w:color w:val="000000"/>
        </w:rPr>
        <w:t xml:space="preserve">with the date information </w:t>
      </w:r>
      <w:r>
        <w:rPr>
          <w:rFonts w:asciiTheme="majorBidi" w:hAnsiTheme="majorBidi" w:cstheme="majorBidi"/>
          <w:color w:val="000000"/>
        </w:rPr>
        <w:t xml:space="preserve">matched with the </w:t>
      </w:r>
      <w:r w:rsidR="003801B1">
        <w:rPr>
          <w:rFonts w:asciiTheme="majorBidi" w:hAnsiTheme="majorBidi" w:cstheme="majorBidi"/>
          <w:color w:val="000000"/>
        </w:rPr>
        <w:t xml:space="preserve">Status column. </w:t>
      </w:r>
    </w:p>
    <w:p w14:paraId="014A2D33" w14:textId="77777777" w:rsidR="00DB6605" w:rsidRDefault="00DB6605" w:rsidP="003801B1">
      <w:pPr>
        <w:pStyle w:val="NormalWeb"/>
        <w:shd w:val="clear" w:color="auto" w:fill="FFFFFF"/>
        <w:spacing w:before="0" w:beforeAutospacing="0" w:after="0" w:afterAutospacing="0"/>
        <w:ind w:firstLine="720"/>
        <w:rPr>
          <w:rFonts w:asciiTheme="majorBidi" w:hAnsiTheme="majorBidi" w:cstheme="majorBidi"/>
          <w:color w:val="000000"/>
        </w:rPr>
      </w:pPr>
    </w:p>
    <w:p w14:paraId="4F7B3999" w14:textId="5F72247D" w:rsidR="003801B1" w:rsidRDefault="003801B1" w:rsidP="003801B1">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In terms of wrangling the useless columns such as state </w:t>
      </w:r>
      <w:r w:rsidR="00DB6605">
        <w:rPr>
          <w:rFonts w:asciiTheme="majorBidi" w:hAnsiTheme="majorBidi" w:cstheme="majorBidi"/>
          <w:color w:val="000000"/>
        </w:rPr>
        <w:t xml:space="preserve">were dropped </w:t>
      </w:r>
      <w:r>
        <w:rPr>
          <w:rFonts w:asciiTheme="majorBidi" w:hAnsiTheme="majorBidi" w:cstheme="majorBidi"/>
          <w:color w:val="000000"/>
        </w:rPr>
        <w:t xml:space="preserve">and in the commercial and </w:t>
      </w:r>
      <w:r w:rsidR="00DB6605">
        <w:rPr>
          <w:rFonts w:asciiTheme="majorBidi" w:hAnsiTheme="majorBidi" w:cstheme="majorBidi"/>
          <w:color w:val="000000"/>
        </w:rPr>
        <w:t>residential</w:t>
      </w:r>
      <w:r>
        <w:rPr>
          <w:rFonts w:asciiTheme="majorBidi" w:hAnsiTheme="majorBidi" w:cstheme="majorBidi"/>
          <w:color w:val="000000"/>
        </w:rPr>
        <w:t xml:space="preserve"> index </w:t>
      </w:r>
      <w:r w:rsidR="00DB6605">
        <w:rPr>
          <w:rFonts w:asciiTheme="majorBidi" w:hAnsiTheme="majorBidi" w:cstheme="majorBidi"/>
          <w:color w:val="000000"/>
        </w:rPr>
        <w:t xml:space="preserve">was reset </w:t>
      </w:r>
      <w:r>
        <w:rPr>
          <w:rFonts w:asciiTheme="majorBidi" w:hAnsiTheme="majorBidi" w:cstheme="majorBidi"/>
          <w:color w:val="000000"/>
        </w:rPr>
        <w:t xml:space="preserve">to match when the permits </w:t>
      </w:r>
      <w:r w:rsidR="00024A53">
        <w:rPr>
          <w:rFonts w:asciiTheme="majorBidi" w:hAnsiTheme="majorBidi" w:cstheme="majorBidi"/>
          <w:color w:val="000000"/>
        </w:rPr>
        <w:t>were</w:t>
      </w:r>
      <w:r>
        <w:rPr>
          <w:rFonts w:asciiTheme="majorBidi" w:hAnsiTheme="majorBidi" w:cstheme="majorBidi"/>
          <w:color w:val="000000"/>
        </w:rPr>
        <w:t xml:space="preserve"> added </w:t>
      </w:r>
      <w:r w:rsidR="00DB6605">
        <w:rPr>
          <w:rFonts w:asciiTheme="majorBidi" w:hAnsiTheme="majorBidi" w:cstheme="majorBidi"/>
          <w:color w:val="000000"/>
        </w:rPr>
        <w:t>so that</w:t>
      </w:r>
      <w:r>
        <w:rPr>
          <w:rFonts w:asciiTheme="majorBidi" w:hAnsiTheme="majorBidi" w:cstheme="majorBidi"/>
          <w:color w:val="000000"/>
        </w:rPr>
        <w:t xml:space="preserve"> the data would be </w:t>
      </w:r>
      <w:r w:rsidR="00DB6605">
        <w:rPr>
          <w:rFonts w:asciiTheme="majorBidi" w:hAnsiTheme="majorBidi" w:cstheme="majorBidi"/>
          <w:color w:val="000000"/>
        </w:rPr>
        <w:t>chronological</w:t>
      </w:r>
      <w:r>
        <w:rPr>
          <w:rFonts w:asciiTheme="majorBidi" w:hAnsiTheme="majorBidi" w:cstheme="majorBidi"/>
          <w:color w:val="000000"/>
        </w:rPr>
        <w:t xml:space="preserve">. </w:t>
      </w:r>
      <w:r w:rsidR="00596954">
        <w:rPr>
          <w:rFonts w:asciiTheme="majorBidi" w:hAnsiTheme="majorBidi" w:cstheme="majorBidi"/>
          <w:color w:val="000000"/>
        </w:rPr>
        <w:t xml:space="preserve">The goal with the wrangling was to </w:t>
      </w:r>
      <w:r>
        <w:rPr>
          <w:rFonts w:asciiTheme="majorBidi" w:hAnsiTheme="majorBidi" w:cstheme="majorBidi"/>
          <w:color w:val="000000"/>
        </w:rPr>
        <w:t xml:space="preserve">make the data set more </w:t>
      </w:r>
      <w:r w:rsidR="00596954">
        <w:rPr>
          <w:rFonts w:asciiTheme="majorBidi" w:hAnsiTheme="majorBidi" w:cstheme="majorBidi"/>
          <w:color w:val="000000"/>
        </w:rPr>
        <w:t>conducive to telling a story.</w:t>
      </w:r>
      <w:r w:rsidR="00DB6605">
        <w:rPr>
          <w:rFonts w:asciiTheme="majorBidi" w:hAnsiTheme="majorBidi" w:cstheme="majorBidi"/>
          <w:color w:val="000000"/>
        </w:rPr>
        <w:t xml:space="preserve"> To that affect </w:t>
      </w:r>
      <w:r>
        <w:rPr>
          <w:rFonts w:asciiTheme="majorBidi" w:hAnsiTheme="majorBidi" w:cstheme="majorBidi"/>
          <w:color w:val="000000"/>
        </w:rPr>
        <w:t>some new columns were induce</w:t>
      </w:r>
      <w:r w:rsidR="00DB6605">
        <w:rPr>
          <w:rFonts w:asciiTheme="majorBidi" w:hAnsiTheme="majorBidi" w:cstheme="majorBidi"/>
          <w:color w:val="000000"/>
        </w:rPr>
        <w:t>d,</w:t>
      </w:r>
      <w:r>
        <w:rPr>
          <w:rFonts w:asciiTheme="majorBidi" w:hAnsiTheme="majorBidi" w:cstheme="majorBidi"/>
          <w:color w:val="000000"/>
        </w:rPr>
        <w:t xml:space="preserve"> such as column for the </w:t>
      </w:r>
      <w:r w:rsidR="00DB6605">
        <w:rPr>
          <w:rFonts w:asciiTheme="majorBidi" w:hAnsiTheme="majorBidi" w:cstheme="majorBidi"/>
          <w:color w:val="000000"/>
        </w:rPr>
        <w:t>L</w:t>
      </w:r>
      <w:r>
        <w:rPr>
          <w:rFonts w:asciiTheme="majorBidi" w:hAnsiTheme="majorBidi" w:cstheme="majorBidi"/>
          <w:color w:val="000000"/>
        </w:rPr>
        <w:t xml:space="preserve">at </w:t>
      </w:r>
      <w:r w:rsidR="00DB6605">
        <w:rPr>
          <w:rFonts w:asciiTheme="majorBidi" w:hAnsiTheme="majorBidi" w:cstheme="majorBidi"/>
          <w:color w:val="000000"/>
        </w:rPr>
        <w:t>and L</w:t>
      </w:r>
      <w:r>
        <w:rPr>
          <w:rFonts w:asciiTheme="majorBidi" w:hAnsiTheme="majorBidi" w:cstheme="majorBidi"/>
          <w:color w:val="000000"/>
        </w:rPr>
        <w:t xml:space="preserve">ong data. </w:t>
      </w:r>
      <w:r w:rsidR="00024A53">
        <w:rPr>
          <w:rFonts w:asciiTheme="majorBidi" w:hAnsiTheme="majorBidi" w:cstheme="majorBidi"/>
          <w:color w:val="000000"/>
        </w:rPr>
        <w:t>Other</w:t>
      </w:r>
      <w:r>
        <w:rPr>
          <w:rFonts w:asciiTheme="majorBidi" w:hAnsiTheme="majorBidi" w:cstheme="majorBidi"/>
          <w:color w:val="000000"/>
        </w:rPr>
        <w:t xml:space="preserve"> </w:t>
      </w:r>
      <w:r w:rsidR="00DB6605">
        <w:rPr>
          <w:rFonts w:asciiTheme="majorBidi" w:hAnsiTheme="majorBidi" w:cstheme="majorBidi"/>
          <w:color w:val="000000"/>
        </w:rPr>
        <w:t>columns</w:t>
      </w:r>
      <w:r>
        <w:rPr>
          <w:rFonts w:asciiTheme="majorBidi" w:hAnsiTheme="majorBidi" w:cstheme="majorBidi"/>
          <w:color w:val="000000"/>
        </w:rPr>
        <w:t xml:space="preserve"> </w:t>
      </w:r>
      <w:r w:rsidR="00DB6605">
        <w:rPr>
          <w:rFonts w:asciiTheme="majorBidi" w:hAnsiTheme="majorBidi" w:cstheme="majorBidi"/>
          <w:color w:val="000000"/>
        </w:rPr>
        <w:t xml:space="preserve">were </w:t>
      </w:r>
      <w:r>
        <w:rPr>
          <w:rFonts w:asciiTheme="majorBidi" w:hAnsiTheme="majorBidi" w:cstheme="majorBidi"/>
          <w:color w:val="000000"/>
        </w:rPr>
        <w:t>induced</w:t>
      </w:r>
      <w:r w:rsidR="00DB6605">
        <w:rPr>
          <w:rFonts w:asciiTheme="majorBidi" w:hAnsiTheme="majorBidi" w:cstheme="majorBidi"/>
          <w:color w:val="000000"/>
        </w:rPr>
        <w:t xml:space="preserve"> by making </w:t>
      </w:r>
      <w:r>
        <w:rPr>
          <w:rFonts w:asciiTheme="majorBidi" w:hAnsiTheme="majorBidi" w:cstheme="majorBidi"/>
          <w:color w:val="000000"/>
        </w:rPr>
        <w:t xml:space="preserve">buckets </w:t>
      </w:r>
      <w:r w:rsidR="00DB6605">
        <w:rPr>
          <w:rFonts w:asciiTheme="majorBidi" w:hAnsiTheme="majorBidi" w:cstheme="majorBidi"/>
          <w:color w:val="000000"/>
        </w:rPr>
        <w:t>out of the</w:t>
      </w:r>
      <w:r>
        <w:rPr>
          <w:rFonts w:asciiTheme="majorBidi" w:hAnsiTheme="majorBidi" w:cstheme="majorBidi"/>
          <w:color w:val="000000"/>
        </w:rPr>
        <w:t xml:space="preserve"> the numerical </w:t>
      </w:r>
      <w:r w:rsidR="00DB6605">
        <w:rPr>
          <w:rFonts w:asciiTheme="majorBidi" w:hAnsiTheme="majorBidi" w:cstheme="majorBidi"/>
          <w:color w:val="000000"/>
        </w:rPr>
        <w:t>variables</w:t>
      </w:r>
      <w:r>
        <w:rPr>
          <w:rFonts w:asciiTheme="majorBidi" w:hAnsiTheme="majorBidi" w:cstheme="majorBidi"/>
          <w:color w:val="000000"/>
        </w:rPr>
        <w:t xml:space="preserve"> such as </w:t>
      </w:r>
      <w:r w:rsidR="00DB6605">
        <w:rPr>
          <w:rFonts w:asciiTheme="majorBidi" w:hAnsiTheme="majorBidi" w:cstheme="majorBidi"/>
          <w:color w:val="000000"/>
        </w:rPr>
        <w:t>‘V</w:t>
      </w:r>
      <w:r>
        <w:rPr>
          <w:rFonts w:asciiTheme="majorBidi" w:hAnsiTheme="majorBidi" w:cstheme="majorBidi"/>
          <w:color w:val="000000"/>
        </w:rPr>
        <w:t>alue</w:t>
      </w:r>
      <w:r w:rsidR="00DB6605">
        <w:rPr>
          <w:rFonts w:asciiTheme="majorBidi" w:hAnsiTheme="majorBidi" w:cstheme="majorBidi"/>
          <w:color w:val="000000"/>
        </w:rPr>
        <w:t>’</w:t>
      </w:r>
      <w:r>
        <w:rPr>
          <w:rFonts w:asciiTheme="majorBidi" w:hAnsiTheme="majorBidi" w:cstheme="majorBidi"/>
          <w:color w:val="000000"/>
        </w:rPr>
        <w:t xml:space="preserve"> </w:t>
      </w:r>
      <w:r w:rsidR="00DB6605">
        <w:rPr>
          <w:rFonts w:asciiTheme="majorBidi" w:hAnsiTheme="majorBidi" w:cstheme="majorBidi"/>
          <w:color w:val="000000"/>
        </w:rPr>
        <w:t>and “A</w:t>
      </w:r>
      <w:r>
        <w:rPr>
          <w:rFonts w:asciiTheme="majorBidi" w:hAnsiTheme="majorBidi" w:cstheme="majorBidi"/>
          <w:color w:val="000000"/>
        </w:rPr>
        <w:t>re</w:t>
      </w:r>
      <w:r w:rsidR="00DB6605">
        <w:rPr>
          <w:rFonts w:asciiTheme="majorBidi" w:hAnsiTheme="majorBidi" w:cstheme="majorBidi"/>
          <w:color w:val="000000"/>
        </w:rPr>
        <w:t>a’</w:t>
      </w:r>
      <w:r>
        <w:rPr>
          <w:rFonts w:asciiTheme="majorBidi" w:hAnsiTheme="majorBidi" w:cstheme="majorBidi"/>
          <w:color w:val="000000"/>
        </w:rPr>
        <w:t xml:space="preserve">. One </w:t>
      </w:r>
      <w:r w:rsidR="00DB6605">
        <w:rPr>
          <w:rFonts w:asciiTheme="majorBidi" w:hAnsiTheme="majorBidi" w:cstheme="majorBidi"/>
          <w:color w:val="000000"/>
        </w:rPr>
        <w:t xml:space="preserve">thing </w:t>
      </w:r>
      <w:r>
        <w:rPr>
          <w:rFonts w:asciiTheme="majorBidi" w:hAnsiTheme="majorBidi" w:cstheme="majorBidi"/>
          <w:color w:val="000000"/>
        </w:rPr>
        <w:t xml:space="preserve">that was </w:t>
      </w:r>
      <w:r w:rsidR="00DB6605">
        <w:rPr>
          <w:rFonts w:asciiTheme="majorBidi" w:hAnsiTheme="majorBidi" w:cstheme="majorBidi"/>
          <w:color w:val="000000"/>
        </w:rPr>
        <w:t>very interesting,</w:t>
      </w:r>
      <w:r>
        <w:rPr>
          <w:rFonts w:asciiTheme="majorBidi" w:hAnsiTheme="majorBidi" w:cstheme="majorBidi"/>
          <w:color w:val="000000"/>
        </w:rPr>
        <w:t xml:space="preserve"> was getting the cities to map to their proper zip code</w:t>
      </w:r>
      <w:r w:rsidR="00DB6605">
        <w:rPr>
          <w:rFonts w:asciiTheme="majorBidi" w:hAnsiTheme="majorBidi" w:cstheme="majorBidi"/>
          <w:color w:val="000000"/>
        </w:rPr>
        <w:t>. Doing this</w:t>
      </w:r>
      <w:r>
        <w:rPr>
          <w:rFonts w:asciiTheme="majorBidi" w:hAnsiTheme="majorBidi" w:cstheme="majorBidi"/>
          <w:color w:val="000000"/>
        </w:rPr>
        <w:t xml:space="preserve"> </w:t>
      </w:r>
      <w:r w:rsidR="00DB6605">
        <w:rPr>
          <w:rFonts w:asciiTheme="majorBidi" w:hAnsiTheme="majorBidi" w:cstheme="majorBidi"/>
          <w:color w:val="000000"/>
        </w:rPr>
        <w:t>truly</w:t>
      </w:r>
      <w:r>
        <w:rPr>
          <w:rFonts w:asciiTheme="majorBidi" w:hAnsiTheme="majorBidi" w:cstheme="majorBidi"/>
          <w:color w:val="000000"/>
        </w:rPr>
        <w:t xml:space="preserve"> showed the power of </w:t>
      </w:r>
      <w:r w:rsidR="00DB6605">
        <w:rPr>
          <w:rFonts w:asciiTheme="majorBidi" w:hAnsiTheme="majorBidi" w:cstheme="majorBidi"/>
          <w:color w:val="000000"/>
        </w:rPr>
        <w:t>iterating in Python</w:t>
      </w:r>
      <w:r>
        <w:rPr>
          <w:rFonts w:asciiTheme="majorBidi" w:hAnsiTheme="majorBidi" w:cstheme="majorBidi"/>
          <w:color w:val="000000"/>
        </w:rPr>
        <w:t>.</w:t>
      </w:r>
      <w:r w:rsidR="00596954">
        <w:rPr>
          <w:rFonts w:asciiTheme="majorBidi" w:hAnsiTheme="majorBidi" w:cstheme="majorBidi"/>
          <w:color w:val="000000"/>
        </w:rPr>
        <w:t xml:space="preserve"> </w:t>
      </w:r>
      <w:r w:rsidR="00024A53">
        <w:rPr>
          <w:rFonts w:asciiTheme="majorBidi" w:hAnsiTheme="majorBidi" w:cstheme="majorBidi"/>
          <w:color w:val="000000"/>
        </w:rPr>
        <w:t>Finally,</w:t>
      </w:r>
      <w:r w:rsidR="00DB6605">
        <w:rPr>
          <w:rFonts w:asciiTheme="majorBidi" w:hAnsiTheme="majorBidi" w:cstheme="majorBidi"/>
          <w:color w:val="000000"/>
        </w:rPr>
        <w:t xml:space="preserve"> basic things like </w:t>
      </w:r>
      <w:r w:rsidR="00024A53">
        <w:rPr>
          <w:rFonts w:asciiTheme="majorBidi" w:hAnsiTheme="majorBidi" w:cstheme="majorBidi"/>
          <w:color w:val="000000"/>
        </w:rPr>
        <w:t>changing</w:t>
      </w:r>
      <w:r w:rsidR="00DB6605">
        <w:rPr>
          <w:rFonts w:asciiTheme="majorBidi" w:hAnsiTheme="majorBidi" w:cstheme="majorBidi"/>
          <w:color w:val="000000"/>
        </w:rPr>
        <w:t xml:space="preserve"> the names</w:t>
      </w:r>
      <w:r w:rsidR="00596954">
        <w:rPr>
          <w:rFonts w:asciiTheme="majorBidi" w:hAnsiTheme="majorBidi" w:cstheme="majorBidi"/>
          <w:color w:val="000000"/>
        </w:rPr>
        <w:t xml:space="preserve"> </w:t>
      </w:r>
      <w:r w:rsidR="00024A53">
        <w:rPr>
          <w:rFonts w:asciiTheme="majorBidi" w:hAnsiTheme="majorBidi" w:cstheme="majorBidi"/>
          <w:color w:val="000000"/>
        </w:rPr>
        <w:t xml:space="preserve">were done </w:t>
      </w:r>
      <w:r w:rsidR="00596954">
        <w:rPr>
          <w:rFonts w:asciiTheme="majorBidi" w:hAnsiTheme="majorBidi" w:cstheme="majorBidi"/>
          <w:color w:val="000000"/>
        </w:rPr>
        <w:t xml:space="preserve">to </w:t>
      </w:r>
      <w:r w:rsidR="00DB6605">
        <w:rPr>
          <w:rFonts w:asciiTheme="majorBidi" w:hAnsiTheme="majorBidi" w:cstheme="majorBidi"/>
          <w:color w:val="000000"/>
        </w:rPr>
        <w:t xml:space="preserve">make </w:t>
      </w:r>
      <w:r w:rsidR="00024A53">
        <w:rPr>
          <w:rFonts w:asciiTheme="majorBidi" w:hAnsiTheme="majorBidi" w:cstheme="majorBidi"/>
          <w:color w:val="000000"/>
        </w:rPr>
        <w:t xml:space="preserve">the columns </w:t>
      </w:r>
      <w:r w:rsidR="00596954">
        <w:rPr>
          <w:rFonts w:asciiTheme="majorBidi" w:hAnsiTheme="majorBidi" w:cstheme="majorBidi"/>
          <w:color w:val="000000"/>
        </w:rPr>
        <w:t>more useful.</w:t>
      </w:r>
    </w:p>
    <w:p w14:paraId="6883016F" w14:textId="508CAF26" w:rsidR="00596954" w:rsidRPr="00596954" w:rsidRDefault="00596954" w:rsidP="00596954">
      <w:pPr>
        <w:pStyle w:val="NormalWeb"/>
        <w:shd w:val="clear" w:color="auto" w:fill="FFFFFF"/>
        <w:spacing w:before="0"/>
        <w:rPr>
          <w:rFonts w:asciiTheme="majorBidi" w:hAnsiTheme="majorBidi" w:cstheme="majorBidi"/>
          <w:color w:val="000000"/>
        </w:rPr>
      </w:pPr>
      <w:r>
        <w:rPr>
          <w:rFonts w:asciiTheme="majorBidi" w:hAnsiTheme="majorBidi" w:cstheme="majorBidi"/>
          <w:noProof/>
          <w:color w:val="000000"/>
        </w:rPr>
        <w:drawing>
          <wp:anchor distT="0" distB="0" distL="114300" distR="114300" simplePos="0" relativeHeight="251658240" behindDoc="0" locked="0" layoutInCell="1" allowOverlap="1" wp14:anchorId="4F902429" wp14:editId="0FA27C70">
            <wp:simplePos x="0" y="0"/>
            <wp:positionH relativeFrom="column">
              <wp:posOffset>3323590</wp:posOffset>
            </wp:positionH>
            <wp:positionV relativeFrom="paragraph">
              <wp:posOffset>168910</wp:posOffset>
            </wp:positionV>
            <wp:extent cx="2498725" cy="2371090"/>
            <wp:effectExtent l="0" t="0" r="3492" b="3493"/>
            <wp:wrapSquare wrapText="bothSides"/>
            <wp:docPr id="1" name="Picture 1" descr="C:\Users\abrah\AppData\Local\Microsoft\Windows\INetCache\Content.MSO\75A4C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ah\AppData\Local\Microsoft\Windows\INetCache\Content.MSO\75A4CD4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498725" cy="2371090"/>
                    </a:xfrm>
                    <a:prstGeom prst="rect">
                      <a:avLst/>
                    </a:prstGeom>
                    <a:noFill/>
                    <a:ln>
                      <a:noFill/>
                    </a:ln>
                  </pic:spPr>
                </pic:pic>
              </a:graphicData>
            </a:graphic>
            <wp14:sizeRelH relativeFrom="margin">
              <wp14:pctWidth>0</wp14:pctWidth>
            </wp14:sizeRelH>
          </wp:anchor>
        </w:drawing>
      </w:r>
      <w:r>
        <w:rPr>
          <w:rFonts w:asciiTheme="majorBidi" w:hAnsiTheme="majorBidi" w:cstheme="majorBidi"/>
          <w:color w:val="000000"/>
        </w:rPr>
        <w:t>Exploring the data showed that t</w:t>
      </w:r>
      <w:r w:rsidRPr="00596954">
        <w:rPr>
          <w:rFonts w:asciiTheme="majorBidi" w:hAnsiTheme="majorBidi" w:cstheme="majorBidi"/>
          <w:color w:val="000000"/>
        </w:rPr>
        <w:t>op 5 cities have over 70% of permits, with Silver Spring containing 25%.</w:t>
      </w:r>
    </w:p>
    <w:p w14:paraId="4A863892" w14:textId="77777777" w:rsidR="00596954" w:rsidRPr="00596954" w:rsidRDefault="00596954" w:rsidP="00596954">
      <w:pPr>
        <w:pStyle w:val="NormalWeb"/>
        <w:shd w:val="clear" w:color="auto" w:fill="FFFFFF"/>
        <w:spacing w:before="0"/>
        <w:rPr>
          <w:rFonts w:asciiTheme="majorBidi" w:hAnsiTheme="majorBidi" w:cstheme="majorBidi"/>
          <w:color w:val="000000"/>
        </w:rPr>
      </w:pPr>
      <w:r w:rsidRPr="00596954">
        <w:rPr>
          <w:rFonts w:asciiTheme="majorBidi" w:hAnsiTheme="majorBidi" w:cstheme="majorBidi"/>
          <w:color w:val="000000"/>
        </w:rPr>
        <w:t>Alterations and Construction account for about 81% of the data set.</w:t>
      </w:r>
    </w:p>
    <w:p w14:paraId="1C9904A2" w14:textId="71F7B18F" w:rsidR="00596954" w:rsidRPr="00596954" w:rsidRDefault="00596954" w:rsidP="00596954">
      <w:pPr>
        <w:pStyle w:val="NormalWeb"/>
        <w:shd w:val="clear" w:color="auto" w:fill="FFFFFF"/>
        <w:spacing w:before="0"/>
        <w:rPr>
          <w:rFonts w:asciiTheme="majorBidi" w:hAnsiTheme="majorBidi" w:cstheme="majorBidi"/>
          <w:color w:val="000000"/>
        </w:rPr>
      </w:pPr>
      <w:r w:rsidRPr="00596954">
        <w:rPr>
          <w:rFonts w:asciiTheme="majorBidi" w:hAnsiTheme="majorBidi" w:cstheme="majorBidi"/>
          <w:color w:val="000000"/>
        </w:rPr>
        <w:t xml:space="preserve">The top 5 “Use Code”s </w:t>
      </w:r>
      <w:r>
        <w:rPr>
          <w:rFonts w:asciiTheme="majorBidi" w:hAnsiTheme="majorBidi" w:cstheme="majorBidi"/>
          <w:color w:val="000000"/>
        </w:rPr>
        <w:t xml:space="preserve"> contain </w:t>
      </w:r>
      <w:r w:rsidRPr="00596954">
        <w:rPr>
          <w:rFonts w:asciiTheme="majorBidi" w:hAnsiTheme="majorBidi" w:cstheme="majorBidi"/>
          <w:color w:val="000000"/>
        </w:rPr>
        <w:t xml:space="preserve">66% of the </w:t>
      </w:r>
      <w:r>
        <w:rPr>
          <w:rFonts w:asciiTheme="majorBidi" w:hAnsiTheme="majorBidi" w:cstheme="majorBidi"/>
          <w:color w:val="000000"/>
        </w:rPr>
        <w:t>data.</w:t>
      </w:r>
    </w:p>
    <w:p w14:paraId="13B7A8D6" w14:textId="437E2403" w:rsidR="00596954" w:rsidRDefault="00596954" w:rsidP="00596954">
      <w:pPr>
        <w:pStyle w:val="NormalWeb"/>
        <w:shd w:val="clear" w:color="auto" w:fill="FFFFFF"/>
        <w:spacing w:before="0" w:beforeAutospacing="0" w:after="0" w:afterAutospacing="0"/>
        <w:ind w:left="720"/>
        <w:rPr>
          <w:rFonts w:asciiTheme="majorBidi" w:hAnsiTheme="majorBidi" w:cstheme="majorBidi"/>
          <w:color w:val="000000"/>
        </w:rPr>
      </w:pPr>
      <w:r w:rsidRPr="00596954">
        <w:rPr>
          <w:rFonts w:asciiTheme="majorBidi" w:hAnsiTheme="majorBidi" w:cstheme="majorBidi"/>
          <w:color w:val="000000"/>
        </w:rPr>
        <w:drawing>
          <wp:inline distT="0" distB="0" distL="0" distR="0" wp14:anchorId="6FEFB7C4" wp14:editId="109D6E71">
            <wp:extent cx="2765057" cy="1238250"/>
            <wp:effectExtent l="0" t="0" r="0" b="0"/>
            <wp:docPr id="5123" name="Picture 3">
              <a:extLst xmlns:a="http://schemas.openxmlformats.org/drawingml/2006/main">
                <a:ext uri="{FF2B5EF4-FFF2-40B4-BE49-F238E27FC236}">
                  <a16:creationId xmlns:a16="http://schemas.microsoft.com/office/drawing/2014/main" id="{AD97EF25-3C15-4194-BA50-F8D7216904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a:extLst>
                        <a:ext uri="{FF2B5EF4-FFF2-40B4-BE49-F238E27FC236}">
                          <a16:creationId xmlns:a16="http://schemas.microsoft.com/office/drawing/2014/main" id="{AD97EF25-3C15-4194-BA50-F8D72169044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539" cy="1250109"/>
                    </a:xfrm>
                    <a:prstGeom prst="rect">
                      <a:avLst/>
                    </a:prstGeom>
                    <a:noFill/>
                  </pic:spPr>
                </pic:pic>
              </a:graphicData>
            </a:graphic>
          </wp:inline>
        </w:drawing>
      </w:r>
      <w:r w:rsidR="00024A53">
        <w:rPr>
          <w:rFonts w:asciiTheme="majorBidi" w:hAnsiTheme="majorBidi" w:cstheme="majorBidi"/>
          <w:color w:val="000000"/>
        </w:rPr>
        <w:t xml:space="preserve">Using the bucket variable of Value one can see that most of the permits fall into the range of 18-thousand-dollar to 200-thousand-dollar range. Using the similar </w:t>
      </w:r>
      <w:r w:rsidR="00024A53">
        <w:rPr>
          <w:rFonts w:asciiTheme="majorBidi" w:hAnsiTheme="majorBidi" w:cstheme="majorBidi"/>
          <w:color w:val="000000"/>
        </w:rPr>
        <w:t>variable</w:t>
      </w:r>
      <w:r w:rsidR="00024A53">
        <w:rPr>
          <w:rFonts w:asciiTheme="majorBidi" w:hAnsiTheme="majorBidi" w:cstheme="majorBidi"/>
          <w:color w:val="000000"/>
        </w:rPr>
        <w:t xml:space="preserve"> of Area one can see that most permits range from 1 square foot  to 5000 square feet.</w:t>
      </w:r>
    </w:p>
    <w:p w14:paraId="09F14D99" w14:textId="2EDA5EE0" w:rsidR="00596954" w:rsidRDefault="00024A53" w:rsidP="00024A53">
      <w:pPr>
        <w:pStyle w:val="NormalWeb"/>
        <w:shd w:val="clear" w:color="auto" w:fill="FFFFFF"/>
        <w:spacing w:before="0" w:beforeAutospacing="0" w:after="0" w:afterAutospacing="0"/>
        <w:ind w:left="720"/>
        <w:rPr>
          <w:rFonts w:asciiTheme="majorBidi" w:hAnsiTheme="majorBidi" w:cstheme="majorBidi"/>
          <w:color w:val="000000"/>
        </w:rPr>
      </w:pPr>
      <w:r>
        <w:rPr>
          <w:rFonts w:asciiTheme="majorBidi" w:hAnsiTheme="majorBidi" w:cstheme="majorBidi"/>
          <w:noProof/>
          <w:color w:val="000000"/>
        </w:rPr>
        <w:drawing>
          <wp:inline distT="0" distB="0" distL="0" distR="0" wp14:anchorId="072A9A2C" wp14:editId="55AD0333">
            <wp:extent cx="2323070" cy="1425389"/>
            <wp:effectExtent l="0" t="0" r="1270" b="3810"/>
            <wp:docPr id="8" name="Picture 8" descr="C:\Users\abrah\AppData\Local\Microsoft\Windows\INetCache\Content.MSO\74591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rah\AppData\Local\Microsoft\Windows\INetCache\Content.MSO\7459172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050" cy="1433354"/>
                    </a:xfrm>
                    <a:prstGeom prst="rect">
                      <a:avLst/>
                    </a:prstGeom>
                    <a:noFill/>
                    <a:ln>
                      <a:noFill/>
                    </a:ln>
                  </pic:spPr>
                </pic:pic>
              </a:graphicData>
            </a:graphic>
          </wp:inline>
        </w:drawing>
      </w:r>
      <w:r w:rsidRPr="00024A53">
        <w:rPr>
          <w:rFonts w:asciiTheme="majorBidi" w:eastAsiaTheme="minorHAnsi" w:hAnsiTheme="majorBidi" w:cstheme="majorBidi"/>
          <w:color w:val="000000"/>
          <w:sz w:val="22"/>
          <w:szCs w:val="22"/>
        </w:rPr>
        <w:t xml:space="preserve"> </w:t>
      </w:r>
      <w:r w:rsidRPr="00024A53">
        <w:rPr>
          <w:rFonts w:asciiTheme="majorBidi" w:hAnsiTheme="majorBidi" w:cstheme="majorBidi"/>
          <w:color w:val="000000"/>
        </w:rPr>
        <w:drawing>
          <wp:inline distT="0" distB="0" distL="0" distR="0" wp14:anchorId="1B9F3399" wp14:editId="7C5F67CE">
            <wp:extent cx="2586733" cy="1396028"/>
            <wp:effectExtent l="0" t="0" r="4445" b="0"/>
            <wp:docPr id="9" name="Picture 9" descr="C:\Users\abrah\AppData\Local\Microsoft\Windows\INetCache\Content.MSO\B3087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rah\AppData\Local\Microsoft\Windows\INetCache\Content.MSO\B308736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291" cy="1442203"/>
                    </a:xfrm>
                    <a:prstGeom prst="rect">
                      <a:avLst/>
                    </a:prstGeom>
                    <a:noFill/>
                    <a:ln>
                      <a:noFill/>
                    </a:ln>
                  </pic:spPr>
                </pic:pic>
              </a:graphicData>
            </a:graphic>
          </wp:inline>
        </w:drawing>
      </w:r>
    </w:p>
    <w:p w14:paraId="48A7DD8C" w14:textId="4C1FC63F" w:rsidR="00E57180" w:rsidRDefault="00596954" w:rsidP="00E57180">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A large part of being able to </w:t>
      </w:r>
      <w:r w:rsidR="00024A53">
        <w:rPr>
          <w:rFonts w:asciiTheme="majorBidi" w:hAnsiTheme="majorBidi" w:cstheme="majorBidi"/>
          <w:color w:val="000000"/>
        </w:rPr>
        <w:t xml:space="preserve">discern </w:t>
      </w:r>
      <w:r>
        <w:rPr>
          <w:rFonts w:asciiTheme="majorBidi" w:hAnsiTheme="majorBidi" w:cstheme="majorBidi"/>
          <w:color w:val="000000"/>
        </w:rPr>
        <w:t>what happed at a permits work site comes from the Description column. From this column</w:t>
      </w:r>
      <w:r w:rsidR="00024A53">
        <w:rPr>
          <w:rFonts w:asciiTheme="majorBidi" w:hAnsiTheme="majorBidi" w:cstheme="majorBidi"/>
          <w:color w:val="000000"/>
        </w:rPr>
        <w:t>,</w:t>
      </w:r>
      <w:r>
        <w:rPr>
          <w:rFonts w:asciiTheme="majorBidi" w:hAnsiTheme="majorBidi" w:cstheme="majorBidi"/>
          <w:color w:val="000000"/>
        </w:rPr>
        <w:t xml:space="preserve"> </w:t>
      </w:r>
      <w:r w:rsidR="00024A53">
        <w:rPr>
          <w:rFonts w:asciiTheme="majorBidi" w:hAnsiTheme="majorBidi" w:cstheme="majorBidi"/>
          <w:color w:val="000000"/>
        </w:rPr>
        <w:t xml:space="preserve">data </w:t>
      </w:r>
      <w:r>
        <w:rPr>
          <w:rFonts w:asciiTheme="majorBidi" w:hAnsiTheme="majorBidi" w:cstheme="majorBidi"/>
          <w:color w:val="000000"/>
        </w:rPr>
        <w:t>was able to be extracted</w:t>
      </w:r>
      <w:r w:rsidR="00024A53">
        <w:rPr>
          <w:rFonts w:asciiTheme="majorBidi" w:hAnsiTheme="majorBidi" w:cstheme="majorBidi"/>
          <w:color w:val="000000"/>
        </w:rPr>
        <w:t xml:space="preserve"> to show </w:t>
      </w:r>
      <w:r w:rsidR="00E46FF8">
        <w:rPr>
          <w:rFonts w:asciiTheme="majorBidi" w:hAnsiTheme="majorBidi" w:cstheme="majorBidi"/>
          <w:color w:val="000000"/>
        </w:rPr>
        <w:t>many things such as if a permit was a revision or was new work, like for instance the construction</w:t>
      </w:r>
      <w:r>
        <w:rPr>
          <w:rFonts w:asciiTheme="majorBidi" w:hAnsiTheme="majorBidi" w:cstheme="majorBidi"/>
          <w:color w:val="000000"/>
        </w:rPr>
        <w:t xml:space="preserve"> </w:t>
      </w:r>
      <w:r w:rsidR="00E46FF8">
        <w:rPr>
          <w:rFonts w:asciiTheme="majorBidi" w:hAnsiTheme="majorBidi" w:cstheme="majorBidi"/>
          <w:color w:val="000000"/>
        </w:rPr>
        <w:t>of a new house.</w:t>
      </w:r>
    </w:p>
    <w:p w14:paraId="36695D37" w14:textId="77777777" w:rsidR="00E46FF8" w:rsidRDefault="00E46FF8" w:rsidP="00E57180">
      <w:pPr>
        <w:pStyle w:val="NormalWeb"/>
        <w:shd w:val="clear" w:color="auto" w:fill="FFFFFF"/>
        <w:spacing w:before="0" w:beforeAutospacing="0" w:after="0" w:afterAutospacing="0"/>
        <w:ind w:firstLine="720"/>
        <w:rPr>
          <w:rFonts w:asciiTheme="majorBidi" w:hAnsiTheme="majorBidi" w:cstheme="majorBidi"/>
          <w:color w:val="000000"/>
        </w:rPr>
      </w:pPr>
    </w:p>
    <w:p w14:paraId="29809A2A" w14:textId="77A814C5" w:rsidR="00E57180" w:rsidRDefault="00E57180" w:rsidP="00E57180">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The first thing </w:t>
      </w:r>
      <w:r w:rsidR="00E46FF8">
        <w:rPr>
          <w:rFonts w:asciiTheme="majorBidi" w:hAnsiTheme="majorBidi" w:cstheme="majorBidi"/>
          <w:color w:val="000000"/>
        </w:rPr>
        <w:t xml:space="preserve">to be </w:t>
      </w:r>
      <w:r>
        <w:rPr>
          <w:rFonts w:asciiTheme="majorBidi" w:hAnsiTheme="majorBidi" w:cstheme="majorBidi"/>
          <w:color w:val="000000"/>
        </w:rPr>
        <w:t>done in exploring</w:t>
      </w:r>
      <w:r w:rsidR="00E46FF8">
        <w:rPr>
          <w:rFonts w:asciiTheme="majorBidi" w:hAnsiTheme="majorBidi" w:cstheme="majorBidi"/>
          <w:color w:val="000000"/>
        </w:rPr>
        <w:t xml:space="preserve"> the data</w:t>
      </w:r>
      <w:r>
        <w:rPr>
          <w:rFonts w:asciiTheme="majorBidi" w:hAnsiTheme="majorBidi" w:cstheme="majorBidi"/>
          <w:color w:val="000000"/>
        </w:rPr>
        <w:t xml:space="preserve"> was seeing how all the permits </w:t>
      </w:r>
      <w:r w:rsidR="00E46FF8">
        <w:rPr>
          <w:rFonts w:asciiTheme="majorBidi" w:hAnsiTheme="majorBidi" w:cstheme="majorBidi"/>
          <w:color w:val="000000"/>
        </w:rPr>
        <w:t xml:space="preserve">stacked up in terms of the buildings they occurred at. What </w:t>
      </w:r>
      <w:r>
        <w:rPr>
          <w:rFonts w:asciiTheme="majorBidi" w:hAnsiTheme="majorBidi" w:cstheme="majorBidi"/>
          <w:color w:val="000000"/>
        </w:rPr>
        <w:t xml:space="preserve">was </w:t>
      </w:r>
      <w:r w:rsidR="00E46FF8">
        <w:rPr>
          <w:rFonts w:asciiTheme="majorBidi" w:hAnsiTheme="majorBidi" w:cstheme="majorBidi"/>
          <w:color w:val="000000"/>
        </w:rPr>
        <w:t xml:space="preserve">revealed was </w:t>
      </w:r>
      <w:r>
        <w:rPr>
          <w:rFonts w:asciiTheme="majorBidi" w:hAnsiTheme="majorBidi" w:cstheme="majorBidi"/>
          <w:color w:val="000000"/>
        </w:rPr>
        <w:t>that over 41 percent of permits were either business building</w:t>
      </w:r>
      <w:r w:rsidR="00E46FF8">
        <w:rPr>
          <w:rFonts w:asciiTheme="majorBidi" w:hAnsiTheme="majorBidi" w:cstheme="majorBidi"/>
          <w:color w:val="000000"/>
        </w:rPr>
        <w:t xml:space="preserve"> or</w:t>
      </w:r>
      <w:r>
        <w:rPr>
          <w:rFonts w:asciiTheme="majorBidi" w:hAnsiTheme="majorBidi" w:cstheme="majorBidi"/>
          <w:color w:val="000000"/>
        </w:rPr>
        <w:t xml:space="preserve"> </w:t>
      </w:r>
      <w:r w:rsidR="00E46FF8">
        <w:rPr>
          <w:rFonts w:asciiTheme="majorBidi" w:hAnsiTheme="majorBidi" w:cstheme="majorBidi"/>
          <w:color w:val="000000"/>
        </w:rPr>
        <w:t>Multifamily</w:t>
      </w:r>
      <w:r>
        <w:rPr>
          <w:rFonts w:asciiTheme="majorBidi" w:hAnsiTheme="majorBidi" w:cstheme="majorBidi"/>
          <w:color w:val="000000"/>
        </w:rPr>
        <w:t xml:space="preserve"> </w:t>
      </w:r>
      <w:r w:rsidR="00E46FF8">
        <w:rPr>
          <w:rFonts w:asciiTheme="majorBidi" w:hAnsiTheme="majorBidi" w:cstheme="majorBidi"/>
          <w:color w:val="000000"/>
        </w:rPr>
        <w:t xml:space="preserve">dwellings. Another thing gleamed from the </w:t>
      </w:r>
      <w:r w:rsidR="00E46FF8">
        <w:rPr>
          <w:rFonts w:asciiTheme="majorBidi" w:hAnsiTheme="majorBidi" w:cstheme="majorBidi"/>
          <w:color w:val="000000"/>
        </w:rPr>
        <w:lastRenderedPageBreak/>
        <w:t>investigation was</w:t>
      </w:r>
      <w:r>
        <w:rPr>
          <w:rFonts w:asciiTheme="majorBidi" w:hAnsiTheme="majorBidi" w:cstheme="majorBidi"/>
          <w:color w:val="000000"/>
        </w:rPr>
        <w:t xml:space="preserve"> that </w:t>
      </w:r>
      <w:r w:rsidR="00E46FF8">
        <w:rPr>
          <w:rFonts w:asciiTheme="majorBidi" w:hAnsiTheme="majorBidi" w:cstheme="majorBidi"/>
          <w:color w:val="000000"/>
        </w:rPr>
        <w:t>alterations</w:t>
      </w:r>
      <w:r>
        <w:rPr>
          <w:rFonts w:asciiTheme="majorBidi" w:hAnsiTheme="majorBidi" w:cstheme="majorBidi"/>
          <w:color w:val="000000"/>
        </w:rPr>
        <w:t xml:space="preserve"> </w:t>
      </w:r>
      <w:r w:rsidR="00E46FF8">
        <w:rPr>
          <w:rFonts w:asciiTheme="majorBidi" w:hAnsiTheme="majorBidi" w:cstheme="majorBidi"/>
          <w:color w:val="000000"/>
        </w:rPr>
        <w:t>consisted of more than</w:t>
      </w:r>
      <w:r>
        <w:rPr>
          <w:rFonts w:asciiTheme="majorBidi" w:hAnsiTheme="majorBidi" w:cstheme="majorBidi"/>
          <w:color w:val="000000"/>
        </w:rPr>
        <w:t xml:space="preserve"> 50% of the data</w:t>
      </w:r>
      <w:r w:rsidR="00E46FF8">
        <w:rPr>
          <w:rFonts w:asciiTheme="majorBidi" w:hAnsiTheme="majorBidi" w:cstheme="majorBidi"/>
          <w:color w:val="000000"/>
        </w:rPr>
        <w:t xml:space="preserve"> </w:t>
      </w:r>
      <w:r>
        <w:rPr>
          <w:rFonts w:asciiTheme="majorBidi" w:hAnsiTheme="majorBidi" w:cstheme="majorBidi"/>
          <w:color w:val="000000"/>
        </w:rPr>
        <w:t>followed by construction permits.</w:t>
      </w:r>
    </w:p>
    <w:p w14:paraId="0631B804" w14:textId="77777777" w:rsidR="00E46FF8" w:rsidRDefault="00E46FF8" w:rsidP="00E57180">
      <w:pPr>
        <w:pStyle w:val="NormalWeb"/>
        <w:shd w:val="clear" w:color="auto" w:fill="FFFFFF"/>
        <w:spacing w:before="0" w:beforeAutospacing="0" w:after="0" w:afterAutospacing="0"/>
        <w:ind w:firstLine="720"/>
        <w:rPr>
          <w:rFonts w:asciiTheme="majorBidi" w:hAnsiTheme="majorBidi" w:cstheme="majorBidi"/>
          <w:color w:val="000000"/>
        </w:rPr>
      </w:pPr>
    </w:p>
    <w:p w14:paraId="293AA1A7" w14:textId="499BF8D4" w:rsidR="00E57180" w:rsidRDefault="00E57180" w:rsidP="00E57180">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The next thing was check was how many permits were </w:t>
      </w:r>
      <w:r w:rsidR="00E46FF8">
        <w:rPr>
          <w:rFonts w:asciiTheme="majorBidi" w:hAnsiTheme="majorBidi" w:cstheme="majorBidi"/>
          <w:color w:val="000000"/>
        </w:rPr>
        <w:t>“doubles”</w:t>
      </w:r>
      <w:r>
        <w:rPr>
          <w:rFonts w:asciiTheme="majorBidi" w:hAnsiTheme="majorBidi" w:cstheme="majorBidi"/>
          <w:color w:val="000000"/>
        </w:rPr>
        <w:t xml:space="preserve"> mean</w:t>
      </w:r>
      <w:r w:rsidR="00E46FF8">
        <w:rPr>
          <w:rFonts w:asciiTheme="majorBidi" w:hAnsiTheme="majorBidi" w:cstheme="majorBidi"/>
          <w:color w:val="000000"/>
        </w:rPr>
        <w:t>ing</w:t>
      </w:r>
      <w:r>
        <w:rPr>
          <w:rFonts w:asciiTheme="majorBidi" w:hAnsiTheme="majorBidi" w:cstheme="majorBidi"/>
          <w:color w:val="000000"/>
        </w:rPr>
        <w:t xml:space="preserve"> how many were on the same address</w:t>
      </w:r>
      <w:r w:rsidR="00E46FF8">
        <w:rPr>
          <w:rFonts w:asciiTheme="majorBidi" w:hAnsiTheme="majorBidi" w:cstheme="majorBidi"/>
          <w:color w:val="000000"/>
        </w:rPr>
        <w:t xml:space="preserve"> and how many permits were issued for issued for the same job.</w:t>
      </w:r>
      <w:r>
        <w:rPr>
          <w:rFonts w:asciiTheme="majorBidi" w:hAnsiTheme="majorBidi" w:cstheme="majorBidi"/>
          <w:color w:val="000000"/>
        </w:rPr>
        <w:t xml:space="preserve"> </w:t>
      </w:r>
      <w:r w:rsidR="00E46FF8">
        <w:rPr>
          <w:rFonts w:asciiTheme="majorBidi" w:hAnsiTheme="majorBidi" w:cstheme="majorBidi"/>
          <w:color w:val="000000"/>
        </w:rPr>
        <w:t xml:space="preserve">Investigation of the description and address columns showed </w:t>
      </w:r>
      <w:r>
        <w:rPr>
          <w:rFonts w:asciiTheme="majorBidi" w:hAnsiTheme="majorBidi" w:cstheme="majorBidi"/>
          <w:color w:val="000000"/>
        </w:rPr>
        <w:t>that 4193 of the address had at least two permits and that 3636 of the permits were revisions.</w:t>
      </w:r>
    </w:p>
    <w:p w14:paraId="18AA1CFF" w14:textId="23479C6F" w:rsidR="00E57180" w:rsidRDefault="00E57180" w:rsidP="00E57180">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This exploring led to the next </w:t>
      </w:r>
      <w:r w:rsidR="00E46FF8">
        <w:rPr>
          <w:rFonts w:asciiTheme="majorBidi" w:hAnsiTheme="majorBidi" w:cstheme="majorBidi"/>
          <w:color w:val="000000"/>
        </w:rPr>
        <w:t>question</w:t>
      </w:r>
      <w:r>
        <w:rPr>
          <w:rFonts w:asciiTheme="majorBidi" w:hAnsiTheme="majorBidi" w:cstheme="majorBidi"/>
          <w:color w:val="000000"/>
        </w:rPr>
        <w:t xml:space="preserve"> </w:t>
      </w:r>
      <w:r w:rsidR="00E46FF8">
        <w:rPr>
          <w:rFonts w:asciiTheme="majorBidi" w:hAnsiTheme="majorBidi" w:cstheme="majorBidi"/>
          <w:color w:val="000000"/>
        </w:rPr>
        <w:t>of</w:t>
      </w:r>
      <w:r>
        <w:rPr>
          <w:rFonts w:asciiTheme="majorBidi" w:hAnsiTheme="majorBidi" w:cstheme="majorBidi"/>
          <w:color w:val="000000"/>
        </w:rPr>
        <w:t xml:space="preserve"> what </w:t>
      </w:r>
      <w:r w:rsidR="00E46FF8">
        <w:rPr>
          <w:rFonts w:asciiTheme="majorBidi" w:hAnsiTheme="majorBidi" w:cstheme="majorBidi"/>
          <w:color w:val="000000"/>
        </w:rPr>
        <w:t>the most permitted addresses in Montgomery County were. This</w:t>
      </w:r>
      <w:r>
        <w:rPr>
          <w:rFonts w:asciiTheme="majorBidi" w:hAnsiTheme="majorBidi" w:cstheme="majorBidi"/>
          <w:color w:val="000000"/>
        </w:rPr>
        <w:t xml:space="preserve"> turned out to be hos</w:t>
      </w:r>
      <w:r w:rsidR="00C13A3A">
        <w:rPr>
          <w:rFonts w:asciiTheme="majorBidi" w:hAnsiTheme="majorBidi" w:cstheme="majorBidi"/>
          <w:color w:val="000000"/>
        </w:rPr>
        <w:t xml:space="preserve">pitals and malls. In the malls it was mostly just new </w:t>
      </w:r>
      <w:r w:rsidR="00E46FF8">
        <w:rPr>
          <w:rFonts w:asciiTheme="majorBidi" w:hAnsiTheme="majorBidi" w:cstheme="majorBidi"/>
          <w:color w:val="000000"/>
        </w:rPr>
        <w:t>mercantile</w:t>
      </w:r>
      <w:r w:rsidR="00C13A3A">
        <w:rPr>
          <w:rFonts w:asciiTheme="majorBidi" w:hAnsiTheme="majorBidi" w:cstheme="majorBidi"/>
          <w:color w:val="000000"/>
        </w:rPr>
        <w:t xml:space="preserve"> business </w:t>
      </w:r>
      <w:r w:rsidR="00E46FF8">
        <w:rPr>
          <w:rFonts w:asciiTheme="majorBidi" w:hAnsiTheme="majorBidi" w:cstheme="majorBidi"/>
          <w:color w:val="000000"/>
        </w:rPr>
        <w:t xml:space="preserve">permit </w:t>
      </w:r>
      <w:r w:rsidR="00C13A3A">
        <w:rPr>
          <w:rFonts w:asciiTheme="majorBidi" w:hAnsiTheme="majorBidi" w:cstheme="majorBidi"/>
          <w:color w:val="000000"/>
        </w:rPr>
        <w:t>and by hospitals it was alterations and additions.</w:t>
      </w:r>
    </w:p>
    <w:p w14:paraId="43EF2C60" w14:textId="77777777" w:rsidR="00E46FF8" w:rsidRDefault="00E46FF8" w:rsidP="00E57180">
      <w:pPr>
        <w:pStyle w:val="NormalWeb"/>
        <w:shd w:val="clear" w:color="auto" w:fill="FFFFFF"/>
        <w:spacing w:before="0" w:beforeAutospacing="0" w:after="0" w:afterAutospacing="0"/>
        <w:ind w:firstLine="720"/>
        <w:rPr>
          <w:rFonts w:asciiTheme="majorBidi" w:hAnsiTheme="majorBidi" w:cstheme="majorBidi"/>
          <w:color w:val="000000"/>
        </w:rPr>
      </w:pPr>
    </w:p>
    <w:p w14:paraId="14D976F2" w14:textId="52060964" w:rsidR="00C13A3A" w:rsidRDefault="00C13A3A" w:rsidP="00E57180">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The next thing was to look at the status to see how many of the permits were open as open permits are a major </w:t>
      </w:r>
      <w:r w:rsidR="00E46FF8">
        <w:rPr>
          <w:rFonts w:asciiTheme="majorBidi" w:hAnsiTheme="majorBidi" w:cstheme="majorBidi"/>
          <w:color w:val="000000"/>
        </w:rPr>
        <w:t>nuisance</w:t>
      </w:r>
      <w:r>
        <w:rPr>
          <w:rFonts w:asciiTheme="majorBidi" w:hAnsiTheme="majorBidi" w:cstheme="majorBidi"/>
          <w:color w:val="000000"/>
        </w:rPr>
        <w:t xml:space="preserve"> for homeowners</w:t>
      </w:r>
      <w:r w:rsidR="009B1D64">
        <w:rPr>
          <w:rFonts w:asciiTheme="majorBidi" w:hAnsiTheme="majorBidi" w:cstheme="majorBidi"/>
          <w:color w:val="000000"/>
        </w:rPr>
        <w:t xml:space="preserve"> as stated in a Washington Post </w:t>
      </w:r>
      <w:r w:rsidR="00E46FF8">
        <w:rPr>
          <w:rFonts w:asciiTheme="majorBidi" w:hAnsiTheme="majorBidi" w:cstheme="majorBidi"/>
          <w:color w:val="000000"/>
        </w:rPr>
        <w:t>article</w:t>
      </w:r>
      <w:r w:rsidR="009B1D64">
        <w:rPr>
          <w:rFonts w:asciiTheme="majorBidi" w:hAnsiTheme="majorBidi" w:cstheme="majorBidi"/>
          <w:color w:val="000000"/>
        </w:rPr>
        <w:t>:</w:t>
      </w:r>
    </w:p>
    <w:p w14:paraId="15E34095" w14:textId="77777777" w:rsidR="009B1D64" w:rsidRPr="009B1D64" w:rsidRDefault="00C13A3A" w:rsidP="009B1D64">
      <w:pPr>
        <w:pStyle w:val="NormalWeb"/>
        <w:shd w:val="clear" w:color="auto" w:fill="FFFFFF"/>
        <w:spacing w:after="0"/>
        <w:ind w:firstLine="720"/>
        <w:rPr>
          <w:rFonts w:asciiTheme="majorBidi" w:hAnsiTheme="majorBidi" w:cstheme="majorBidi"/>
          <w:color w:val="000000"/>
          <w:sz w:val="20"/>
          <w:szCs w:val="20"/>
        </w:rPr>
      </w:pPr>
      <w:r>
        <w:rPr>
          <w:rFonts w:asciiTheme="majorBidi" w:hAnsiTheme="majorBidi" w:cstheme="majorBidi"/>
          <w:color w:val="000000"/>
          <w:sz w:val="20"/>
          <w:szCs w:val="20"/>
        </w:rPr>
        <w:t>“</w:t>
      </w:r>
      <w:r w:rsidR="009B1D64" w:rsidRPr="009B1D64">
        <w:rPr>
          <w:rFonts w:asciiTheme="majorBidi" w:hAnsiTheme="majorBidi" w:cstheme="majorBidi"/>
          <w:color w:val="000000"/>
          <w:sz w:val="20"/>
          <w:szCs w:val="20"/>
        </w:rPr>
        <w:t xml:space="preserve">Permits are often an overlooked component of real estate transactions.  So-called "open" permits can cause headaches for owners who are selling or financing their property.  While title searches disclose encumbrances such as liens, mortgages, easements and restrictions, they do not disclose open permits, which must be independently searched at the local government. </w:t>
      </w:r>
    </w:p>
    <w:p w14:paraId="53DF43A1" w14:textId="00D17EDA" w:rsidR="009B1D64" w:rsidRPr="009B1D64" w:rsidRDefault="009B1D64" w:rsidP="00E46FF8">
      <w:pPr>
        <w:pStyle w:val="NormalWeb"/>
        <w:shd w:val="clear" w:color="auto" w:fill="FFFFFF"/>
        <w:spacing w:after="0"/>
        <w:ind w:firstLine="720"/>
        <w:rPr>
          <w:rFonts w:asciiTheme="majorBidi" w:hAnsiTheme="majorBidi" w:cstheme="majorBidi"/>
          <w:color w:val="000000"/>
          <w:sz w:val="20"/>
          <w:szCs w:val="20"/>
        </w:rPr>
      </w:pPr>
      <w:r w:rsidRPr="009B1D64">
        <w:rPr>
          <w:rFonts w:asciiTheme="majorBidi" w:hAnsiTheme="majorBidi" w:cstheme="majorBidi"/>
          <w:color w:val="000000"/>
          <w:sz w:val="20"/>
          <w:szCs w:val="20"/>
        </w:rPr>
        <w:t xml:space="preserve">When an owner obtains a permit to perform work on their property, the permit issued for that work is "open."  Typically the work is completed, an inspection is performed by the local building department, and the permit is then "closed" by the local government.  If this process is not followed, a permit search will disclose it. </w:t>
      </w:r>
    </w:p>
    <w:p w14:paraId="66036A00" w14:textId="30B3A2CF" w:rsidR="00C13A3A" w:rsidRDefault="009B1D64" w:rsidP="009B1D64">
      <w:pPr>
        <w:pStyle w:val="NormalWeb"/>
        <w:shd w:val="clear" w:color="auto" w:fill="FFFFFF"/>
        <w:spacing w:after="0"/>
        <w:ind w:firstLine="720"/>
        <w:rPr>
          <w:rFonts w:ascii="Franklin Gothic Medium" w:hAnsi="Franklin Gothic Medium"/>
          <w:color w:val="111111"/>
        </w:rPr>
      </w:pPr>
      <w:r w:rsidRPr="009B1D64">
        <w:rPr>
          <w:rFonts w:asciiTheme="majorBidi" w:hAnsiTheme="majorBidi" w:cstheme="majorBidi"/>
          <w:color w:val="000000"/>
          <w:sz w:val="20"/>
          <w:szCs w:val="20"/>
        </w:rPr>
        <w:t>There are several reasons why a permit may not be closed.  An owner may obtain a permit, but not start or complete the work.  Perhaps the work is completed, but the owner never asked the building department to perform an  inspection. Perhaps an inspection is done, but deficiencies are noted that the owner does not correct, or that the owner does correct but fails to get re-inspected</w:t>
      </w:r>
      <w:r w:rsidR="00C13A3A" w:rsidRPr="00C13A3A">
        <w:rPr>
          <w:rFonts w:asciiTheme="majorBidi" w:hAnsiTheme="majorBidi" w:cstheme="majorBidi"/>
          <w:color w:val="000000"/>
          <w:sz w:val="20"/>
          <w:szCs w:val="20"/>
        </w:rPr>
        <w:t>.</w:t>
      </w:r>
      <w:r w:rsidR="00C13A3A">
        <w:rPr>
          <w:rFonts w:asciiTheme="majorBidi" w:hAnsiTheme="majorBidi" w:cstheme="majorBidi"/>
          <w:color w:val="000000"/>
        </w:rPr>
        <w:t xml:space="preserve"> (</w:t>
      </w:r>
      <w:r w:rsidR="00C13A3A" w:rsidRPr="009B1D64">
        <w:rPr>
          <w:rFonts w:ascii="Franklin Gothic Medium" w:hAnsi="Franklin Gothic Medium"/>
          <w:b/>
          <w:bCs/>
          <w:color w:val="111111"/>
          <w:sz w:val="20"/>
          <w:szCs w:val="20"/>
        </w:rPr>
        <w:t>Sandy Gadow</w:t>
      </w:r>
      <w:r w:rsidR="00C13A3A" w:rsidRPr="009B1D64">
        <w:rPr>
          <w:rFonts w:ascii="Franklin Gothic Medium" w:hAnsi="Franklin Gothic Medium"/>
          <w:b/>
          <w:bCs/>
          <w:color w:val="111111"/>
          <w:sz w:val="20"/>
          <w:szCs w:val="20"/>
        </w:rPr>
        <w:t>, 2014</w:t>
      </w:r>
      <w:r w:rsidR="00C13A3A">
        <w:rPr>
          <w:rFonts w:ascii="Franklin Gothic Medium" w:hAnsi="Franklin Gothic Medium"/>
          <w:b/>
          <w:bCs/>
          <w:color w:val="111111"/>
        </w:rPr>
        <w:t>)</w:t>
      </w:r>
      <w:r w:rsidRPr="009B1D64">
        <w:rPr>
          <w:rFonts w:ascii="Franklin Gothic Medium" w:hAnsi="Franklin Gothic Medium"/>
          <w:color w:val="111111"/>
        </w:rPr>
        <w:t>”</w:t>
      </w:r>
    </w:p>
    <w:p w14:paraId="06039FFE" w14:textId="458B8E8C" w:rsidR="009B1D64" w:rsidRDefault="009B1D64" w:rsidP="009B1D64">
      <w:pPr>
        <w:pStyle w:val="NormalWeb"/>
        <w:shd w:val="clear" w:color="auto" w:fill="FFFFFF"/>
        <w:spacing w:after="0"/>
        <w:ind w:firstLine="720"/>
        <w:rPr>
          <w:rFonts w:asciiTheme="majorBidi" w:hAnsiTheme="majorBidi" w:cstheme="majorBidi"/>
          <w:noProof/>
          <w:color w:val="000000"/>
        </w:rPr>
      </w:pPr>
      <w:r>
        <w:rPr>
          <w:rFonts w:asciiTheme="majorBidi" w:hAnsiTheme="majorBidi" w:cstheme="majorBidi"/>
          <w:noProof/>
          <w:color w:val="000000"/>
        </w:rPr>
        <w:drawing>
          <wp:anchor distT="0" distB="0" distL="114300" distR="114300" simplePos="0" relativeHeight="251659264" behindDoc="0" locked="0" layoutInCell="1" allowOverlap="1" wp14:anchorId="3D8C3F92" wp14:editId="74723F84">
            <wp:simplePos x="0" y="0"/>
            <wp:positionH relativeFrom="margin">
              <wp:align>left</wp:align>
            </wp:positionH>
            <wp:positionV relativeFrom="paragraph">
              <wp:posOffset>9525</wp:posOffset>
            </wp:positionV>
            <wp:extent cx="2218055" cy="1367155"/>
            <wp:effectExtent l="0" t="0" r="0" b="0"/>
            <wp:wrapSquare wrapText="bothSides"/>
            <wp:docPr id="3" name="Picture 3" descr="C:\Users\abrah\AppData\Local\Microsoft\Windows\INetCache\Content.MSO\168D5E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ah\AppData\Local\Microsoft\Windows\INetCache\Content.MSO\168D5E6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071" cy="13755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111111"/>
        </w:rPr>
        <w:t xml:space="preserve">In </w:t>
      </w:r>
      <w:r w:rsidR="00E46FF8">
        <w:rPr>
          <w:rFonts w:asciiTheme="majorBidi" w:hAnsiTheme="majorBidi" w:cstheme="majorBidi"/>
          <w:color w:val="111111"/>
        </w:rPr>
        <w:t>short,</w:t>
      </w:r>
      <w:r>
        <w:rPr>
          <w:rFonts w:asciiTheme="majorBidi" w:hAnsiTheme="majorBidi" w:cstheme="majorBidi"/>
          <w:color w:val="111111"/>
        </w:rPr>
        <w:t xml:space="preserve"> the idea was to see how many permits </w:t>
      </w:r>
      <w:r w:rsidR="00E46FF8">
        <w:rPr>
          <w:rFonts w:asciiTheme="majorBidi" w:hAnsiTheme="majorBidi" w:cstheme="majorBidi"/>
          <w:color w:val="111111"/>
        </w:rPr>
        <w:t>had a status of</w:t>
      </w:r>
      <w:r>
        <w:rPr>
          <w:rFonts w:asciiTheme="majorBidi" w:hAnsiTheme="majorBidi" w:cstheme="majorBidi"/>
          <w:color w:val="111111"/>
        </w:rPr>
        <w:t xml:space="preserve"> </w:t>
      </w:r>
      <w:r w:rsidR="00E46FF8">
        <w:rPr>
          <w:rFonts w:asciiTheme="majorBidi" w:hAnsiTheme="majorBidi" w:cstheme="majorBidi"/>
          <w:color w:val="111111"/>
        </w:rPr>
        <w:t>‘</w:t>
      </w:r>
      <w:r>
        <w:rPr>
          <w:rFonts w:asciiTheme="majorBidi" w:hAnsiTheme="majorBidi" w:cstheme="majorBidi"/>
          <w:color w:val="111111"/>
        </w:rPr>
        <w:t>opened</w:t>
      </w:r>
      <w:r w:rsidR="00E46FF8">
        <w:rPr>
          <w:rFonts w:asciiTheme="majorBidi" w:hAnsiTheme="majorBidi" w:cstheme="majorBidi"/>
          <w:color w:val="111111"/>
        </w:rPr>
        <w:t>’</w:t>
      </w:r>
      <w:r>
        <w:rPr>
          <w:rFonts w:asciiTheme="majorBidi" w:hAnsiTheme="majorBidi" w:cstheme="majorBidi"/>
          <w:color w:val="111111"/>
        </w:rPr>
        <w:t xml:space="preserve"> and in which year were they most frequent.</w:t>
      </w:r>
    </w:p>
    <w:p w14:paraId="517B7578" w14:textId="2B9CF212" w:rsidR="009B1D64" w:rsidRDefault="009B1D64" w:rsidP="009B1D64">
      <w:pPr>
        <w:pStyle w:val="NormalWeb"/>
        <w:shd w:val="clear" w:color="auto" w:fill="FFFFFF"/>
        <w:spacing w:after="0"/>
        <w:rPr>
          <w:rFonts w:asciiTheme="majorBidi" w:hAnsiTheme="majorBidi" w:cstheme="majorBidi"/>
          <w:noProof/>
          <w:color w:val="000000"/>
        </w:rPr>
      </w:pPr>
      <w:r>
        <w:rPr>
          <w:rFonts w:asciiTheme="majorBidi" w:hAnsiTheme="majorBidi" w:cstheme="majorBidi"/>
          <w:noProof/>
          <w:color w:val="000000"/>
        </w:rPr>
        <w:t>So looking at the data one can see that the only 5% of the data is open permits</w:t>
      </w:r>
      <w:r w:rsidR="00772ACE">
        <w:rPr>
          <w:rFonts w:asciiTheme="majorBidi" w:hAnsiTheme="majorBidi" w:cstheme="majorBidi"/>
          <w:noProof/>
          <w:color w:val="000000"/>
        </w:rPr>
        <w:t xml:space="preserve"> and were mosly in recent years the and they fell in the normal </w:t>
      </w:r>
      <w:r w:rsidR="00A01CE9">
        <w:rPr>
          <w:rFonts w:asciiTheme="majorBidi" w:hAnsiTheme="majorBidi" w:cstheme="majorBidi"/>
          <w:noProof/>
          <w:color w:val="000000"/>
        </w:rPr>
        <w:t xml:space="preserve">way </w:t>
      </w:r>
      <w:r w:rsidR="00772ACE">
        <w:rPr>
          <w:rFonts w:asciiTheme="majorBidi" w:hAnsiTheme="majorBidi" w:cstheme="majorBidi"/>
          <w:noProof/>
          <w:color w:val="000000"/>
        </w:rPr>
        <w:t>of the data set</w:t>
      </w:r>
      <w:r w:rsidR="00A01CE9">
        <w:rPr>
          <w:rFonts w:asciiTheme="majorBidi" w:hAnsiTheme="majorBidi" w:cstheme="majorBidi"/>
          <w:noProof/>
          <w:color w:val="000000"/>
        </w:rPr>
        <w:t>;</w:t>
      </w:r>
      <w:r w:rsidR="00772ACE">
        <w:rPr>
          <w:rFonts w:asciiTheme="majorBidi" w:hAnsiTheme="majorBidi" w:cstheme="majorBidi"/>
          <w:noProof/>
          <w:color w:val="000000"/>
        </w:rPr>
        <w:t xml:space="preserve"> meaning that they were mostly in alteration and construction.</w:t>
      </w:r>
      <w:r w:rsidR="00A01CE9">
        <w:rPr>
          <w:rFonts w:asciiTheme="majorBidi" w:hAnsiTheme="majorBidi" w:cstheme="majorBidi"/>
          <w:noProof/>
          <w:color w:val="000000"/>
        </w:rPr>
        <w:t xml:space="preserve"> It was the</w:t>
      </w:r>
      <w:r w:rsidR="00772ACE">
        <w:rPr>
          <w:rFonts w:asciiTheme="majorBidi" w:hAnsiTheme="majorBidi" w:cstheme="majorBidi"/>
          <w:noProof/>
          <w:color w:val="000000"/>
        </w:rPr>
        <w:t xml:space="preserve"> </w:t>
      </w:r>
      <w:r w:rsidR="00A01CE9">
        <w:rPr>
          <w:rFonts w:asciiTheme="majorBidi" w:hAnsiTheme="majorBidi" w:cstheme="majorBidi"/>
          <w:noProof/>
          <w:color w:val="000000"/>
        </w:rPr>
        <w:t>s</w:t>
      </w:r>
      <w:r w:rsidR="00772ACE">
        <w:rPr>
          <w:rFonts w:asciiTheme="majorBidi" w:hAnsiTheme="majorBidi" w:cstheme="majorBidi"/>
          <w:noProof/>
          <w:color w:val="000000"/>
        </w:rPr>
        <w:t>ame</w:t>
      </w:r>
      <w:r w:rsidR="00A01CE9">
        <w:rPr>
          <w:rFonts w:asciiTheme="majorBidi" w:hAnsiTheme="majorBidi" w:cstheme="majorBidi"/>
          <w:noProof/>
          <w:color w:val="000000"/>
        </w:rPr>
        <w:t xml:space="preserve"> story</w:t>
      </w:r>
      <w:r w:rsidR="00772ACE">
        <w:rPr>
          <w:rFonts w:asciiTheme="majorBidi" w:hAnsiTheme="majorBidi" w:cstheme="majorBidi"/>
          <w:noProof/>
          <w:color w:val="000000"/>
        </w:rPr>
        <w:t xml:space="preserve"> with the use code.</w:t>
      </w:r>
      <w:r w:rsidR="00A01CE9">
        <w:rPr>
          <w:rFonts w:asciiTheme="majorBidi" w:hAnsiTheme="majorBidi" w:cstheme="majorBidi"/>
          <w:noProof/>
          <w:color w:val="000000"/>
        </w:rPr>
        <w:t xml:space="preserve"> Finally further investigation showed that the open permits were evenly distributed across the County.</w:t>
      </w:r>
    </w:p>
    <w:p w14:paraId="459A1287" w14:textId="27DEDAD4" w:rsidR="004B315B" w:rsidRDefault="00772ACE" w:rsidP="00A01CE9">
      <w:pPr>
        <w:pStyle w:val="NormalWeb"/>
        <w:shd w:val="clear" w:color="auto" w:fill="FFFFFF"/>
        <w:spacing w:after="0"/>
        <w:rPr>
          <w:rFonts w:asciiTheme="majorBidi" w:hAnsiTheme="majorBidi" w:cstheme="majorBidi"/>
          <w:noProof/>
          <w:color w:val="000000"/>
        </w:rPr>
      </w:pPr>
      <w:r>
        <w:rPr>
          <w:rFonts w:asciiTheme="majorBidi" w:hAnsiTheme="majorBidi" w:cstheme="majorBidi"/>
          <w:noProof/>
          <w:color w:val="000000"/>
        </w:rPr>
        <w:tab/>
        <w:t>The next thing explored was the actul permits themselves</w:t>
      </w:r>
      <w:r w:rsidR="00A01CE9">
        <w:rPr>
          <w:rFonts w:asciiTheme="majorBidi" w:hAnsiTheme="majorBidi" w:cstheme="majorBidi"/>
          <w:noProof/>
          <w:color w:val="000000"/>
        </w:rPr>
        <w:t>. For example</w:t>
      </w:r>
      <w:r>
        <w:rPr>
          <w:rFonts w:asciiTheme="majorBidi" w:hAnsiTheme="majorBidi" w:cstheme="majorBidi"/>
          <w:noProof/>
          <w:color w:val="000000"/>
        </w:rPr>
        <w:t xml:space="preserve"> </w:t>
      </w:r>
      <w:r w:rsidR="00A01CE9">
        <w:rPr>
          <w:rFonts w:asciiTheme="majorBidi" w:hAnsiTheme="majorBidi" w:cstheme="majorBidi"/>
          <w:noProof/>
          <w:color w:val="000000"/>
        </w:rPr>
        <w:t>w</w:t>
      </w:r>
      <w:r>
        <w:rPr>
          <w:rFonts w:asciiTheme="majorBidi" w:hAnsiTheme="majorBidi" w:cstheme="majorBidi"/>
          <w:noProof/>
          <w:color w:val="000000"/>
        </w:rPr>
        <w:t xml:space="preserve">hen they were issued and </w:t>
      </w:r>
      <w:r w:rsidR="00A01CE9">
        <w:rPr>
          <w:rFonts w:asciiTheme="majorBidi" w:hAnsiTheme="majorBidi" w:cstheme="majorBidi"/>
          <w:noProof/>
          <w:color w:val="000000"/>
        </w:rPr>
        <w:t>other similar things</w:t>
      </w:r>
      <w:r>
        <w:rPr>
          <w:rFonts w:asciiTheme="majorBidi" w:hAnsiTheme="majorBidi" w:cstheme="majorBidi"/>
          <w:noProof/>
          <w:color w:val="000000"/>
        </w:rPr>
        <w:t>.</w:t>
      </w:r>
      <w:r w:rsidR="004B315B">
        <w:rPr>
          <w:rFonts w:asciiTheme="majorBidi" w:hAnsiTheme="majorBidi" w:cstheme="majorBidi"/>
          <w:noProof/>
          <w:color w:val="000000"/>
        </w:rPr>
        <w:t xml:space="preserve"> First</w:t>
      </w:r>
      <w:r w:rsidR="00A01CE9">
        <w:rPr>
          <w:rFonts w:asciiTheme="majorBidi" w:hAnsiTheme="majorBidi" w:cstheme="majorBidi"/>
          <w:noProof/>
          <w:color w:val="000000"/>
        </w:rPr>
        <w:t>,</w:t>
      </w:r>
      <w:r w:rsidR="004B315B">
        <w:rPr>
          <w:rFonts w:asciiTheme="majorBidi" w:hAnsiTheme="majorBidi" w:cstheme="majorBidi"/>
          <w:noProof/>
          <w:color w:val="000000"/>
        </w:rPr>
        <w:t xml:space="preserve"> based off of the data the hishest peak in the volume of permits</w:t>
      </w:r>
      <w:r w:rsidR="00A01CE9">
        <w:rPr>
          <w:rFonts w:asciiTheme="majorBidi" w:hAnsiTheme="majorBidi" w:cstheme="majorBidi"/>
          <w:noProof/>
          <w:color w:val="000000"/>
        </w:rPr>
        <w:t xml:space="preserve"> bieng issued by the County</w:t>
      </w:r>
      <w:r w:rsidR="004B315B">
        <w:rPr>
          <w:rFonts w:asciiTheme="majorBidi" w:hAnsiTheme="majorBidi" w:cstheme="majorBidi"/>
          <w:noProof/>
          <w:color w:val="000000"/>
        </w:rPr>
        <w:t xml:space="preserve"> is between May and </w:t>
      </w:r>
      <w:r w:rsidR="00A01CE9">
        <w:rPr>
          <w:rFonts w:asciiTheme="majorBidi" w:hAnsiTheme="majorBidi" w:cstheme="majorBidi"/>
          <w:noProof/>
          <w:color w:val="000000"/>
        </w:rPr>
        <w:t>J</w:t>
      </w:r>
      <w:r w:rsidR="004B315B">
        <w:rPr>
          <w:rFonts w:asciiTheme="majorBidi" w:hAnsiTheme="majorBidi" w:cstheme="majorBidi"/>
          <w:noProof/>
          <w:color w:val="000000"/>
        </w:rPr>
        <w:t xml:space="preserve">uly and </w:t>
      </w:r>
      <w:r w:rsidR="00A01CE9">
        <w:rPr>
          <w:rFonts w:asciiTheme="majorBidi" w:hAnsiTheme="majorBidi" w:cstheme="majorBidi"/>
          <w:noProof/>
          <w:color w:val="000000"/>
        </w:rPr>
        <w:t xml:space="preserve">that the </w:t>
      </w:r>
      <w:r w:rsidR="004B315B">
        <w:rPr>
          <w:rFonts w:asciiTheme="majorBidi" w:hAnsiTheme="majorBidi" w:cstheme="majorBidi"/>
          <w:noProof/>
          <w:color w:val="000000"/>
        </w:rPr>
        <w:t xml:space="preserve">days </w:t>
      </w:r>
      <w:r w:rsidR="00A01CE9">
        <w:rPr>
          <w:rFonts w:asciiTheme="majorBidi" w:hAnsiTheme="majorBidi" w:cstheme="majorBidi"/>
          <w:noProof/>
          <w:color w:val="000000"/>
        </w:rPr>
        <w:t>that the County was issuing them was mostly</w:t>
      </w:r>
      <w:r w:rsidR="004B315B">
        <w:rPr>
          <w:rFonts w:asciiTheme="majorBidi" w:hAnsiTheme="majorBidi" w:cstheme="majorBidi"/>
          <w:noProof/>
          <w:color w:val="000000"/>
        </w:rPr>
        <w:t xml:space="preserve"> all days</w:t>
      </w:r>
      <w:r w:rsidR="00A01CE9">
        <w:rPr>
          <w:rFonts w:asciiTheme="majorBidi" w:hAnsiTheme="majorBidi" w:cstheme="majorBidi"/>
          <w:noProof/>
          <w:color w:val="000000"/>
        </w:rPr>
        <w:t xml:space="preserve"> of the week</w:t>
      </w:r>
      <w:r w:rsidR="004B315B">
        <w:rPr>
          <w:rFonts w:asciiTheme="majorBidi" w:hAnsiTheme="majorBidi" w:cstheme="majorBidi"/>
          <w:noProof/>
          <w:color w:val="000000"/>
        </w:rPr>
        <w:t xml:space="preserve"> except </w:t>
      </w:r>
      <w:r w:rsidR="00A01CE9">
        <w:rPr>
          <w:rFonts w:asciiTheme="majorBidi" w:hAnsiTheme="majorBidi" w:cstheme="majorBidi"/>
          <w:noProof/>
          <w:color w:val="000000"/>
        </w:rPr>
        <w:t>Fr</w:t>
      </w:r>
      <w:r w:rsidR="004B315B">
        <w:rPr>
          <w:rFonts w:asciiTheme="majorBidi" w:hAnsiTheme="majorBidi" w:cstheme="majorBidi"/>
          <w:noProof/>
          <w:color w:val="000000"/>
        </w:rPr>
        <w:t xml:space="preserve">iday and </w:t>
      </w:r>
      <w:r w:rsidR="00A01CE9">
        <w:rPr>
          <w:rFonts w:asciiTheme="majorBidi" w:hAnsiTheme="majorBidi" w:cstheme="majorBidi"/>
          <w:noProof/>
          <w:color w:val="000000"/>
        </w:rPr>
        <w:t>S</w:t>
      </w:r>
      <w:r w:rsidR="004B315B">
        <w:rPr>
          <w:rFonts w:asciiTheme="majorBidi" w:hAnsiTheme="majorBidi" w:cstheme="majorBidi"/>
          <w:noProof/>
          <w:color w:val="000000"/>
        </w:rPr>
        <w:t>taturday.</w:t>
      </w:r>
    </w:p>
    <w:p w14:paraId="2412C126" w14:textId="4588FF51" w:rsidR="00772ACE" w:rsidRDefault="004B315B" w:rsidP="004B315B">
      <w:pPr>
        <w:pStyle w:val="NormalWeb"/>
        <w:shd w:val="clear" w:color="auto" w:fill="FFFFFF"/>
        <w:spacing w:after="0"/>
        <w:ind w:firstLine="720"/>
        <w:rPr>
          <w:rFonts w:asciiTheme="majorBidi" w:hAnsiTheme="majorBidi" w:cstheme="majorBidi"/>
          <w:noProof/>
          <w:color w:val="000000"/>
        </w:rPr>
      </w:pPr>
      <w:r>
        <w:rPr>
          <w:rFonts w:asciiTheme="majorBidi" w:hAnsiTheme="majorBidi" w:cstheme="majorBidi"/>
          <w:noProof/>
          <w:color w:val="000000"/>
        </w:rPr>
        <w:t xml:space="preserve">A big issue for any work site is how long a permit takes to be issued by the county. </w:t>
      </w:r>
      <w:r w:rsidR="0042197B">
        <w:rPr>
          <w:rFonts w:asciiTheme="majorBidi" w:hAnsiTheme="majorBidi" w:cstheme="majorBidi"/>
          <w:noProof/>
          <w:color w:val="000000"/>
        </w:rPr>
        <w:t xml:space="preserve">Therefor checking how long it takes a </w:t>
      </w:r>
      <w:r w:rsidR="00A01CE9">
        <w:rPr>
          <w:rFonts w:asciiTheme="majorBidi" w:hAnsiTheme="majorBidi" w:cstheme="majorBidi"/>
          <w:noProof/>
          <w:color w:val="000000"/>
        </w:rPr>
        <w:t xml:space="preserve">for </w:t>
      </w:r>
      <w:r w:rsidR="0042197B">
        <w:rPr>
          <w:rFonts w:asciiTheme="majorBidi" w:hAnsiTheme="majorBidi" w:cstheme="majorBidi"/>
          <w:noProof/>
          <w:color w:val="000000"/>
        </w:rPr>
        <w:t>permit to get issued is</w:t>
      </w:r>
      <w:r w:rsidR="00A01CE9">
        <w:rPr>
          <w:rFonts w:asciiTheme="majorBidi" w:hAnsiTheme="majorBidi" w:cstheme="majorBidi"/>
          <w:noProof/>
          <w:color w:val="000000"/>
        </w:rPr>
        <w:t xml:space="preserve"> a</w:t>
      </w:r>
      <w:r w:rsidR="0042197B">
        <w:rPr>
          <w:rFonts w:asciiTheme="majorBidi" w:hAnsiTheme="majorBidi" w:cstheme="majorBidi"/>
          <w:noProof/>
          <w:color w:val="000000"/>
        </w:rPr>
        <w:t xml:space="preserve"> very importa</w:t>
      </w:r>
      <w:r w:rsidR="00A01CE9">
        <w:rPr>
          <w:rFonts w:asciiTheme="majorBidi" w:hAnsiTheme="majorBidi" w:cstheme="majorBidi"/>
          <w:noProof/>
          <w:color w:val="000000"/>
        </w:rPr>
        <w:t>nt</w:t>
      </w:r>
      <w:r w:rsidR="0042197B">
        <w:rPr>
          <w:rFonts w:asciiTheme="majorBidi" w:hAnsiTheme="majorBidi" w:cstheme="majorBidi"/>
          <w:noProof/>
          <w:color w:val="000000"/>
        </w:rPr>
        <w:t xml:space="preserve"> stat</w:t>
      </w:r>
      <w:r w:rsidR="00A01CE9">
        <w:rPr>
          <w:rFonts w:asciiTheme="majorBidi" w:hAnsiTheme="majorBidi" w:cstheme="majorBidi"/>
          <w:noProof/>
          <w:color w:val="000000"/>
        </w:rPr>
        <w:t>istic.</w:t>
      </w:r>
      <w:r w:rsidR="0042197B">
        <w:rPr>
          <w:rFonts w:asciiTheme="majorBidi" w:hAnsiTheme="majorBidi" w:cstheme="majorBidi"/>
          <w:noProof/>
          <w:color w:val="000000"/>
        </w:rPr>
        <w:t xml:space="preserve"> </w:t>
      </w:r>
      <w:r w:rsidRPr="004B315B">
        <w:rPr>
          <w:rFonts w:asciiTheme="majorBidi" w:hAnsiTheme="majorBidi" w:cstheme="majorBidi"/>
          <w:color w:val="000000"/>
          <w:shd w:val="clear" w:color="auto" w:fill="FFFFFF"/>
        </w:rPr>
        <w:t xml:space="preserve">The </w:t>
      </w:r>
      <w:r w:rsidRPr="00681546">
        <w:rPr>
          <w:rFonts w:asciiTheme="majorBidi" w:hAnsiTheme="majorBidi" w:cstheme="majorBidi"/>
        </w:rPr>
        <w:t xml:space="preserve">Department of Permitting Services </w:t>
      </w:r>
      <w:r w:rsidRPr="004B315B">
        <w:rPr>
          <w:rFonts w:asciiTheme="majorBidi" w:hAnsiTheme="majorBidi" w:cstheme="majorBidi"/>
          <w:color w:val="000000"/>
          <w:shd w:val="clear" w:color="auto" w:fill="FFFFFF"/>
        </w:rPr>
        <w:t>Issue 79.4 days as the Average</w:t>
      </w:r>
      <w:r>
        <w:rPr>
          <w:rFonts w:asciiTheme="majorBidi" w:hAnsiTheme="majorBidi" w:cstheme="majorBidi"/>
          <w:color w:val="000000"/>
          <w:shd w:val="clear" w:color="auto" w:fill="FFFFFF"/>
        </w:rPr>
        <w:t xml:space="preserve">. So to </w:t>
      </w:r>
      <w:r w:rsidR="00A01CE9">
        <w:rPr>
          <w:rFonts w:asciiTheme="majorBidi" w:hAnsiTheme="majorBidi" w:cstheme="majorBidi"/>
          <w:color w:val="000000"/>
          <w:shd w:val="clear" w:color="auto" w:fill="FFFFFF"/>
        </w:rPr>
        <w:t>check</w:t>
      </w:r>
      <w:r>
        <w:rPr>
          <w:rFonts w:asciiTheme="majorBidi" w:hAnsiTheme="majorBidi" w:cstheme="majorBidi"/>
          <w:color w:val="000000"/>
          <w:shd w:val="clear" w:color="auto" w:fill="FFFFFF"/>
        </w:rPr>
        <w:t xml:space="preserve"> that</w:t>
      </w:r>
      <w:r w:rsidRPr="004B315B">
        <w:rPr>
          <w:rFonts w:asciiTheme="majorBidi" w:hAnsiTheme="majorBidi" w:cstheme="majorBidi"/>
          <w:noProof/>
          <w:color w:val="000000"/>
        </w:rPr>
        <w:t xml:space="preserve"> </w:t>
      </w:r>
      <w:r w:rsidR="00A01CE9">
        <w:rPr>
          <w:rFonts w:asciiTheme="majorBidi" w:hAnsiTheme="majorBidi" w:cstheme="majorBidi"/>
          <w:noProof/>
          <w:color w:val="000000"/>
        </w:rPr>
        <w:t xml:space="preserve">all that had to be done is a simple matter of </w:t>
      </w:r>
      <w:r w:rsidR="0042197B">
        <w:rPr>
          <w:rFonts w:asciiTheme="majorBidi" w:hAnsiTheme="majorBidi" w:cstheme="majorBidi"/>
          <w:noProof/>
          <w:color w:val="000000"/>
        </w:rPr>
        <w:t>subtract</w:t>
      </w:r>
      <w:r w:rsidR="00A01CE9">
        <w:rPr>
          <w:rFonts w:asciiTheme="majorBidi" w:hAnsiTheme="majorBidi" w:cstheme="majorBidi"/>
          <w:noProof/>
          <w:color w:val="000000"/>
        </w:rPr>
        <w:t>ing</w:t>
      </w:r>
      <w:r w:rsidR="0042197B">
        <w:rPr>
          <w:rFonts w:asciiTheme="majorBidi" w:hAnsiTheme="majorBidi" w:cstheme="majorBidi"/>
          <w:noProof/>
          <w:color w:val="000000"/>
        </w:rPr>
        <w:t xml:space="preserve"> the issue date fro</w:t>
      </w:r>
      <w:r w:rsidR="00A01CE9">
        <w:rPr>
          <w:rFonts w:asciiTheme="majorBidi" w:hAnsiTheme="majorBidi" w:cstheme="majorBidi"/>
          <w:noProof/>
          <w:color w:val="000000"/>
        </w:rPr>
        <w:t>m</w:t>
      </w:r>
      <w:r w:rsidR="0042197B">
        <w:rPr>
          <w:rFonts w:asciiTheme="majorBidi" w:hAnsiTheme="majorBidi" w:cstheme="majorBidi"/>
          <w:noProof/>
          <w:color w:val="000000"/>
        </w:rPr>
        <w:t xml:space="preserve"> the added date</w:t>
      </w:r>
      <w:r w:rsidR="00A01CE9">
        <w:rPr>
          <w:rFonts w:asciiTheme="majorBidi" w:hAnsiTheme="majorBidi" w:cstheme="majorBidi"/>
          <w:noProof/>
          <w:color w:val="000000"/>
        </w:rPr>
        <w:t xml:space="preserve"> and inducing a </w:t>
      </w:r>
      <w:r w:rsidR="00A01CE9">
        <w:rPr>
          <w:rFonts w:asciiTheme="majorBidi" w:hAnsiTheme="majorBidi" w:cstheme="majorBidi"/>
          <w:noProof/>
          <w:color w:val="000000"/>
        </w:rPr>
        <w:lastRenderedPageBreak/>
        <w:t>new column from the result</w:t>
      </w:r>
      <w:r w:rsidR="0042197B">
        <w:rPr>
          <w:rFonts w:asciiTheme="majorBidi" w:hAnsiTheme="majorBidi" w:cstheme="majorBidi"/>
          <w:noProof/>
          <w:color w:val="000000"/>
        </w:rPr>
        <w:t xml:space="preserve">. </w:t>
      </w:r>
      <w:r w:rsidR="00A01CE9">
        <w:rPr>
          <w:rFonts w:asciiTheme="majorBidi" w:hAnsiTheme="majorBidi" w:cstheme="majorBidi"/>
          <w:noProof/>
          <w:color w:val="000000"/>
        </w:rPr>
        <w:t xml:space="preserve">The </w:t>
      </w:r>
      <w:r w:rsidR="0042197B">
        <w:rPr>
          <w:rFonts w:asciiTheme="majorBidi" w:hAnsiTheme="majorBidi" w:cstheme="majorBidi"/>
          <w:noProof/>
          <w:color w:val="000000"/>
        </w:rPr>
        <w:t>results from</w:t>
      </w:r>
      <w:r w:rsidR="00A01CE9">
        <w:rPr>
          <w:rFonts w:asciiTheme="majorBidi" w:hAnsiTheme="majorBidi" w:cstheme="majorBidi"/>
          <w:noProof/>
          <w:color w:val="000000"/>
        </w:rPr>
        <w:t xml:space="preserve"> query showed that </w:t>
      </w:r>
      <w:r w:rsidR="0042197B">
        <w:rPr>
          <w:rFonts w:asciiTheme="majorBidi" w:hAnsiTheme="majorBidi" w:cstheme="majorBidi"/>
          <w:noProof/>
          <w:color w:val="000000"/>
        </w:rPr>
        <w:t>most of the years fell with in the 79.4 average. However there was a spike in the data in 2004 and 2011 so that was the next thing investigated in the report.</w:t>
      </w:r>
    </w:p>
    <w:p w14:paraId="1657097C" w14:textId="20D8441B" w:rsidR="0042197B" w:rsidRDefault="0042197B" w:rsidP="004B315B">
      <w:pPr>
        <w:pStyle w:val="NormalWeb"/>
        <w:shd w:val="clear" w:color="auto" w:fill="FFFFFF"/>
        <w:spacing w:after="0"/>
        <w:ind w:firstLine="720"/>
        <w:rPr>
          <w:rFonts w:asciiTheme="majorBidi" w:hAnsiTheme="majorBidi" w:cstheme="majorBidi"/>
          <w:noProof/>
          <w:color w:val="000000"/>
        </w:rPr>
      </w:pPr>
      <w:r>
        <w:rPr>
          <w:rFonts w:asciiTheme="majorBidi" w:hAnsiTheme="majorBidi" w:cstheme="majorBidi"/>
          <w:noProof/>
          <w:color w:val="000000"/>
        </w:rPr>
        <w:t xml:space="preserve">Looking at the spike in data the first thing was to find if there was anything </w:t>
      </w:r>
      <w:r w:rsidR="00A01CE9">
        <w:rPr>
          <w:rFonts w:asciiTheme="majorBidi" w:hAnsiTheme="majorBidi" w:cstheme="majorBidi"/>
          <w:noProof/>
          <w:color w:val="000000"/>
        </w:rPr>
        <w:t xml:space="preserve">relevant </w:t>
      </w:r>
      <w:r>
        <w:rPr>
          <w:rFonts w:asciiTheme="majorBidi" w:hAnsiTheme="majorBidi" w:cstheme="majorBidi"/>
          <w:noProof/>
          <w:color w:val="000000"/>
        </w:rPr>
        <w:t xml:space="preserve">in the work type to wait time. </w:t>
      </w:r>
    </w:p>
    <w:p w14:paraId="455ED249" w14:textId="48258373" w:rsidR="0042197B" w:rsidRPr="004B315B" w:rsidRDefault="0042197B" w:rsidP="004B315B">
      <w:pPr>
        <w:pStyle w:val="NormalWeb"/>
        <w:shd w:val="clear" w:color="auto" w:fill="FFFFFF"/>
        <w:spacing w:after="0"/>
        <w:ind w:firstLine="720"/>
        <w:rPr>
          <w:rFonts w:asciiTheme="majorBidi" w:hAnsiTheme="majorBidi" w:cstheme="majorBidi"/>
          <w:noProof/>
          <w:color w:val="000000"/>
        </w:rPr>
      </w:pPr>
      <w:r>
        <w:rPr>
          <w:rFonts w:asciiTheme="majorBidi" w:hAnsiTheme="majorBidi" w:cstheme="majorBidi"/>
          <w:noProof/>
          <w:color w:val="000000"/>
        </w:rPr>
        <w:drawing>
          <wp:inline distT="0" distB="0" distL="0" distR="0" wp14:anchorId="6230B7EE" wp14:editId="2F695CB2">
            <wp:extent cx="5120640" cy="1966284"/>
            <wp:effectExtent l="0" t="0" r="3810" b="0"/>
            <wp:docPr id="2" name="Picture 2" descr="C:\Users\abrah\AppData\Local\Microsoft\Windows\INetCache\Content.MSO\A93926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rah\AppData\Local\Microsoft\Windows\INetCache\Content.MSO\A939260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095" cy="2029817"/>
                    </a:xfrm>
                    <a:prstGeom prst="rect">
                      <a:avLst/>
                    </a:prstGeom>
                    <a:noFill/>
                    <a:ln>
                      <a:noFill/>
                    </a:ln>
                  </pic:spPr>
                </pic:pic>
              </a:graphicData>
            </a:graphic>
          </wp:inline>
        </w:drawing>
      </w:r>
    </w:p>
    <w:p w14:paraId="3D9333EE" w14:textId="2123142C" w:rsidR="00E57180" w:rsidRDefault="00EC6851" w:rsidP="00EC6851">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Looking at the result one see</w:t>
      </w:r>
      <w:r w:rsidR="00D97C23">
        <w:rPr>
          <w:rFonts w:asciiTheme="majorBidi" w:hAnsiTheme="majorBidi" w:cstheme="majorBidi"/>
          <w:color w:val="000000"/>
        </w:rPr>
        <w:t xml:space="preserve">s that even </w:t>
      </w:r>
      <w:r w:rsidR="00A01CE9">
        <w:rPr>
          <w:rFonts w:asciiTheme="majorBidi" w:hAnsiTheme="majorBidi" w:cstheme="majorBidi"/>
          <w:color w:val="000000"/>
        </w:rPr>
        <w:t>though</w:t>
      </w:r>
      <w:r w:rsidR="00D97C23">
        <w:rPr>
          <w:rFonts w:asciiTheme="majorBidi" w:hAnsiTheme="majorBidi" w:cstheme="majorBidi"/>
          <w:color w:val="000000"/>
        </w:rPr>
        <w:t xml:space="preserve"> most of the permits were alterations still the clear victor was construction permits having an average of 100 and going to 200 days of waiting.</w:t>
      </w:r>
    </w:p>
    <w:p w14:paraId="1EA5DF5F" w14:textId="77777777" w:rsidR="000D4FE1" w:rsidRDefault="000D4FE1" w:rsidP="00D97C23">
      <w:pPr>
        <w:pStyle w:val="NormalWeb"/>
        <w:shd w:val="clear" w:color="auto" w:fill="FFFFFF"/>
        <w:spacing w:before="0" w:beforeAutospacing="0" w:after="0" w:afterAutospacing="0"/>
        <w:ind w:firstLine="720"/>
        <w:rPr>
          <w:rFonts w:asciiTheme="majorBidi" w:hAnsiTheme="majorBidi" w:cstheme="majorBidi"/>
          <w:color w:val="000000"/>
        </w:rPr>
      </w:pPr>
    </w:p>
    <w:p w14:paraId="1EA7CF71" w14:textId="0132E96D" w:rsidR="00D97C23" w:rsidRDefault="00D97C23" w:rsidP="00D97C23">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So</w:t>
      </w:r>
      <w:r w:rsidR="00557919">
        <w:rPr>
          <w:rFonts w:asciiTheme="majorBidi" w:hAnsiTheme="majorBidi" w:cstheme="majorBidi"/>
          <w:color w:val="000000"/>
        </w:rPr>
        <w:t>,</w:t>
      </w:r>
      <w:r>
        <w:rPr>
          <w:rFonts w:asciiTheme="majorBidi" w:hAnsiTheme="majorBidi" w:cstheme="majorBidi"/>
          <w:color w:val="000000"/>
        </w:rPr>
        <w:t xml:space="preserve"> the next step was to see if there was any </w:t>
      </w:r>
      <w:r w:rsidR="00557919">
        <w:rPr>
          <w:rFonts w:asciiTheme="majorBidi" w:hAnsiTheme="majorBidi" w:cstheme="majorBidi"/>
          <w:color w:val="000000"/>
        </w:rPr>
        <w:t>noticeable</w:t>
      </w:r>
      <w:r>
        <w:rPr>
          <w:rFonts w:asciiTheme="majorBidi" w:hAnsiTheme="majorBidi" w:cstheme="majorBidi"/>
          <w:color w:val="000000"/>
        </w:rPr>
        <w:t xml:space="preserve"> spike in the construction permits that correlated with the spike in the wait time figure.</w:t>
      </w:r>
    </w:p>
    <w:p w14:paraId="2412EC67" w14:textId="030AF82F" w:rsidR="00D97C23" w:rsidRDefault="00D97C23" w:rsidP="00D97C23">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noProof/>
          <w:color w:val="000000"/>
        </w:rPr>
        <w:drawing>
          <wp:inline distT="0" distB="0" distL="0" distR="0" wp14:anchorId="08F0AECA" wp14:editId="2F419C03">
            <wp:extent cx="5943600" cy="2066290"/>
            <wp:effectExtent l="0" t="0" r="0" b="0"/>
            <wp:docPr id="4" name="Picture 4" descr="C:\Users\abrah\AppData\Local\Microsoft\Windows\INetCache\Content.MSO\DE7D5F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ah\AppData\Local\Microsoft\Windows\INetCache\Content.MSO\DE7D5FB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56DFD56D" w14:textId="65CE6C09" w:rsidR="00D97C23" w:rsidRDefault="00D97C23" w:rsidP="00D97C23">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Looking at the data one can see that there is clearly a spike in construction in the years that there was a spike in the wait time. Further investigation of the data </w:t>
      </w:r>
      <w:r w:rsidR="00557919">
        <w:rPr>
          <w:rFonts w:asciiTheme="majorBidi" w:hAnsiTheme="majorBidi" w:cstheme="majorBidi"/>
          <w:color w:val="000000"/>
        </w:rPr>
        <w:t>reveals</w:t>
      </w:r>
      <w:r>
        <w:rPr>
          <w:rFonts w:asciiTheme="majorBidi" w:hAnsiTheme="majorBidi" w:cstheme="majorBidi"/>
          <w:color w:val="000000"/>
        </w:rPr>
        <w:t xml:space="preserve"> that </w:t>
      </w:r>
      <w:r w:rsidR="00557919">
        <w:rPr>
          <w:rFonts w:asciiTheme="majorBidi" w:hAnsiTheme="majorBidi" w:cstheme="majorBidi"/>
          <w:color w:val="000000"/>
        </w:rPr>
        <w:t xml:space="preserve">the </w:t>
      </w:r>
      <w:r>
        <w:rPr>
          <w:rFonts w:asciiTheme="majorBidi" w:hAnsiTheme="majorBidi" w:cstheme="majorBidi"/>
          <w:color w:val="000000"/>
        </w:rPr>
        <w:t>spike</w:t>
      </w:r>
      <w:r w:rsidR="00557919">
        <w:rPr>
          <w:rFonts w:asciiTheme="majorBidi" w:hAnsiTheme="majorBidi" w:cstheme="majorBidi"/>
          <w:color w:val="000000"/>
        </w:rPr>
        <w:t>s</w:t>
      </w:r>
      <w:r>
        <w:rPr>
          <w:rFonts w:asciiTheme="majorBidi" w:hAnsiTheme="majorBidi" w:cstheme="majorBidi"/>
          <w:color w:val="000000"/>
        </w:rPr>
        <w:t xml:space="preserve"> </w:t>
      </w:r>
      <w:r w:rsidR="00557919">
        <w:rPr>
          <w:rFonts w:asciiTheme="majorBidi" w:hAnsiTheme="majorBidi" w:cstheme="majorBidi"/>
          <w:color w:val="000000"/>
        </w:rPr>
        <w:t>correlates</w:t>
      </w:r>
      <w:r>
        <w:rPr>
          <w:rFonts w:asciiTheme="majorBidi" w:hAnsiTheme="majorBidi" w:cstheme="majorBidi"/>
          <w:color w:val="000000"/>
        </w:rPr>
        <w:t xml:space="preserve"> </w:t>
      </w:r>
      <w:r w:rsidR="00557919">
        <w:rPr>
          <w:rFonts w:asciiTheme="majorBidi" w:hAnsiTheme="majorBidi" w:cstheme="majorBidi"/>
          <w:color w:val="000000"/>
        </w:rPr>
        <w:t>specifically</w:t>
      </w:r>
      <w:r>
        <w:rPr>
          <w:rFonts w:asciiTheme="majorBidi" w:hAnsiTheme="majorBidi" w:cstheme="majorBidi"/>
          <w:color w:val="000000"/>
        </w:rPr>
        <w:t xml:space="preserve"> to Mul</w:t>
      </w:r>
      <w:r w:rsidR="00557919">
        <w:rPr>
          <w:rFonts w:asciiTheme="majorBidi" w:hAnsiTheme="majorBidi" w:cstheme="majorBidi"/>
          <w:color w:val="000000"/>
        </w:rPr>
        <w:t>ti-F</w:t>
      </w:r>
      <w:r>
        <w:rPr>
          <w:rFonts w:asciiTheme="majorBidi" w:hAnsiTheme="majorBidi" w:cstheme="majorBidi"/>
          <w:color w:val="000000"/>
        </w:rPr>
        <w:t>amily</w:t>
      </w:r>
      <w:r w:rsidR="00557919">
        <w:rPr>
          <w:rFonts w:asciiTheme="majorBidi" w:hAnsiTheme="majorBidi" w:cstheme="majorBidi"/>
          <w:color w:val="000000"/>
        </w:rPr>
        <w:t xml:space="preserve"> D</w:t>
      </w:r>
      <w:r>
        <w:rPr>
          <w:rFonts w:asciiTheme="majorBidi" w:hAnsiTheme="majorBidi" w:cstheme="majorBidi"/>
          <w:color w:val="000000"/>
        </w:rPr>
        <w:t>wellings.</w:t>
      </w:r>
      <w:r w:rsidRPr="00D97C23">
        <w:rPr>
          <w:rFonts w:asciiTheme="majorBidi" w:hAnsiTheme="majorBidi" w:cstheme="majorBidi"/>
          <w:noProof/>
          <w:color w:val="000000"/>
        </w:rPr>
        <w:t xml:space="preserve"> </w:t>
      </w:r>
    </w:p>
    <w:p w14:paraId="02B5BE2B" w14:textId="54AE9BCF" w:rsidR="00D97C23" w:rsidRDefault="00D97C23" w:rsidP="00D97C23">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noProof/>
          <w:color w:val="000000"/>
        </w:rPr>
        <w:lastRenderedPageBreak/>
        <w:drawing>
          <wp:anchor distT="0" distB="0" distL="114300" distR="114300" simplePos="0" relativeHeight="251660288" behindDoc="0" locked="0" layoutInCell="1" allowOverlap="1" wp14:anchorId="499C2EA3" wp14:editId="3BC310DA">
            <wp:simplePos x="0" y="0"/>
            <wp:positionH relativeFrom="column">
              <wp:posOffset>461319</wp:posOffset>
            </wp:positionH>
            <wp:positionV relativeFrom="paragraph">
              <wp:posOffset>2849</wp:posOffset>
            </wp:positionV>
            <wp:extent cx="5943600" cy="2065655"/>
            <wp:effectExtent l="0" t="0" r="0" b="0"/>
            <wp:wrapSquare wrapText="bothSides"/>
            <wp:docPr id="6" name="Picture 6" descr="C:\Users\abrah\AppData\Local\Microsoft\Windows\INetCache\Content.MSO\2858FC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rah\AppData\Local\Microsoft\Windows\INetCache\Content.MSO\2858FC9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anchor>
        </w:drawing>
      </w:r>
    </w:p>
    <w:p w14:paraId="4848AE18" w14:textId="08DA964F" w:rsidR="00D97C23" w:rsidRDefault="00D97C23" w:rsidP="00EC6851">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 xml:space="preserve">To clarify, not all work permitted </w:t>
      </w:r>
      <w:r w:rsidR="00557919">
        <w:rPr>
          <w:rFonts w:asciiTheme="majorBidi" w:hAnsiTheme="majorBidi" w:cstheme="majorBidi"/>
          <w:color w:val="000000"/>
        </w:rPr>
        <w:t xml:space="preserve">that </w:t>
      </w:r>
      <w:r>
        <w:rPr>
          <w:rFonts w:asciiTheme="majorBidi" w:hAnsiTheme="majorBidi" w:cstheme="majorBidi"/>
          <w:color w:val="000000"/>
        </w:rPr>
        <w:t xml:space="preserve">was done </w:t>
      </w:r>
      <w:r w:rsidR="000D4FE1">
        <w:rPr>
          <w:rFonts w:asciiTheme="majorBidi" w:hAnsiTheme="majorBidi" w:cstheme="majorBidi"/>
          <w:color w:val="000000"/>
        </w:rPr>
        <w:t>on multi</w:t>
      </w:r>
      <w:r w:rsidR="00557919">
        <w:rPr>
          <w:rFonts w:asciiTheme="majorBidi" w:hAnsiTheme="majorBidi" w:cstheme="majorBidi"/>
          <w:color w:val="000000"/>
        </w:rPr>
        <w:t>-</w:t>
      </w:r>
      <w:r w:rsidR="000D4FE1">
        <w:rPr>
          <w:rFonts w:asciiTheme="majorBidi" w:hAnsiTheme="majorBidi" w:cstheme="majorBidi"/>
          <w:color w:val="000000"/>
        </w:rPr>
        <w:t>family</w:t>
      </w:r>
      <w:r w:rsidR="00557919">
        <w:rPr>
          <w:rFonts w:asciiTheme="majorBidi" w:hAnsiTheme="majorBidi" w:cstheme="majorBidi"/>
          <w:color w:val="000000"/>
        </w:rPr>
        <w:t xml:space="preserve"> </w:t>
      </w:r>
      <w:r w:rsidR="000D4FE1">
        <w:rPr>
          <w:rFonts w:asciiTheme="majorBidi" w:hAnsiTheme="majorBidi" w:cstheme="majorBidi"/>
          <w:color w:val="000000"/>
        </w:rPr>
        <w:t>dwellings was construction, but the work that took the longest to get issued was construction work in the multi</w:t>
      </w:r>
      <w:r w:rsidR="00557919">
        <w:rPr>
          <w:rFonts w:asciiTheme="majorBidi" w:hAnsiTheme="majorBidi" w:cstheme="majorBidi"/>
          <w:color w:val="000000"/>
        </w:rPr>
        <w:t>-f</w:t>
      </w:r>
      <w:r w:rsidR="000D4FE1">
        <w:rPr>
          <w:rFonts w:asciiTheme="majorBidi" w:hAnsiTheme="majorBidi" w:cstheme="majorBidi"/>
          <w:color w:val="000000"/>
        </w:rPr>
        <w:t>amily dwellings.</w:t>
      </w:r>
    </w:p>
    <w:p w14:paraId="5A7CE3C5" w14:textId="65F0AAEA" w:rsidR="000D4FE1" w:rsidRDefault="000D4FE1" w:rsidP="003F3A2C">
      <w:pPr>
        <w:pStyle w:val="NormalWeb"/>
        <w:shd w:val="clear" w:color="auto" w:fill="FFFFFF"/>
        <w:tabs>
          <w:tab w:val="left" w:pos="720"/>
          <w:tab w:val="left" w:pos="6954"/>
        </w:tabs>
        <w:spacing w:before="0" w:beforeAutospacing="0" w:after="0" w:afterAutospacing="0"/>
        <w:rPr>
          <w:rFonts w:asciiTheme="majorBidi" w:hAnsiTheme="majorBidi" w:cstheme="majorBidi"/>
          <w:color w:val="000000"/>
        </w:rPr>
      </w:pPr>
      <w:r>
        <w:rPr>
          <w:rFonts w:asciiTheme="majorBidi" w:hAnsiTheme="majorBidi" w:cstheme="majorBidi"/>
          <w:color w:val="000000"/>
        </w:rPr>
        <w:tab/>
      </w:r>
      <w:r w:rsidR="003F3A2C">
        <w:rPr>
          <w:rFonts w:asciiTheme="majorBidi" w:hAnsiTheme="majorBidi" w:cstheme="majorBidi"/>
          <w:color w:val="000000"/>
        </w:rPr>
        <w:tab/>
      </w:r>
    </w:p>
    <w:p w14:paraId="0448C524" w14:textId="4A19EE0E" w:rsidR="003F3A2C" w:rsidRDefault="000D4FE1" w:rsidP="000D4FE1">
      <w:pPr>
        <w:pStyle w:val="NormalWeb"/>
        <w:shd w:val="clear" w:color="auto" w:fill="FFFFFF"/>
        <w:spacing w:before="0" w:beforeAutospacing="0" w:after="0" w:afterAutospacing="0"/>
        <w:ind w:firstLine="720"/>
        <w:rPr>
          <w:rFonts w:asciiTheme="majorBidi" w:hAnsiTheme="majorBidi" w:cstheme="majorBidi"/>
          <w:color w:val="000000"/>
        </w:rPr>
      </w:pPr>
      <w:r>
        <w:rPr>
          <w:rFonts w:asciiTheme="majorBidi" w:hAnsiTheme="majorBidi" w:cstheme="majorBidi"/>
          <w:color w:val="000000"/>
        </w:rPr>
        <w:t xml:space="preserve">The conclusion of the previous </w:t>
      </w:r>
      <w:r w:rsidR="00557919">
        <w:rPr>
          <w:rFonts w:asciiTheme="majorBidi" w:hAnsiTheme="majorBidi" w:cstheme="majorBidi"/>
          <w:color w:val="000000"/>
        </w:rPr>
        <w:t>investigation</w:t>
      </w:r>
      <w:r>
        <w:rPr>
          <w:rFonts w:asciiTheme="majorBidi" w:hAnsiTheme="majorBidi" w:cstheme="majorBidi"/>
          <w:color w:val="000000"/>
        </w:rPr>
        <w:t xml:space="preserve"> of the data </w:t>
      </w:r>
      <w:r w:rsidR="00557919">
        <w:rPr>
          <w:rFonts w:asciiTheme="majorBidi" w:hAnsiTheme="majorBidi" w:cstheme="majorBidi"/>
          <w:color w:val="000000"/>
        </w:rPr>
        <w:t>about the</w:t>
      </w:r>
      <w:r>
        <w:rPr>
          <w:rFonts w:asciiTheme="majorBidi" w:hAnsiTheme="majorBidi" w:cstheme="majorBidi"/>
          <w:color w:val="000000"/>
        </w:rPr>
        <w:t xml:space="preserve"> multi</w:t>
      </w:r>
      <w:r w:rsidR="00557919">
        <w:rPr>
          <w:rFonts w:asciiTheme="majorBidi" w:hAnsiTheme="majorBidi" w:cstheme="majorBidi"/>
          <w:color w:val="000000"/>
        </w:rPr>
        <w:t>-</w:t>
      </w:r>
      <w:r>
        <w:rPr>
          <w:rFonts w:asciiTheme="majorBidi" w:hAnsiTheme="majorBidi" w:cstheme="majorBidi"/>
          <w:color w:val="000000"/>
        </w:rPr>
        <w:t xml:space="preserve">family housing led to next </w:t>
      </w:r>
      <w:r w:rsidR="003F3A2C">
        <w:rPr>
          <w:rFonts w:asciiTheme="majorBidi" w:hAnsiTheme="majorBidi" w:cstheme="majorBidi"/>
          <w:color w:val="000000"/>
        </w:rPr>
        <w:t xml:space="preserve">investigation being about housing data. Housing a big concern as </w:t>
      </w:r>
      <w:r w:rsidR="003F3A2C">
        <w:rPr>
          <w:rFonts w:asciiTheme="majorBidi" w:hAnsiTheme="majorBidi" w:cstheme="majorBidi"/>
          <w:color w:val="000000"/>
        </w:rPr>
        <w:t xml:space="preserve"> the </w:t>
      </w:r>
      <w:r w:rsidR="00557919">
        <w:rPr>
          <w:rFonts w:asciiTheme="majorBidi" w:hAnsiTheme="majorBidi" w:cstheme="majorBidi"/>
          <w:color w:val="000000"/>
        </w:rPr>
        <w:t>Montgomery</w:t>
      </w:r>
      <w:r w:rsidR="003F3A2C">
        <w:rPr>
          <w:rFonts w:asciiTheme="majorBidi" w:hAnsiTheme="majorBidi" w:cstheme="majorBidi"/>
          <w:color w:val="000000"/>
        </w:rPr>
        <w:t xml:space="preserve"> </w:t>
      </w:r>
      <w:r w:rsidR="00557919">
        <w:rPr>
          <w:rFonts w:asciiTheme="majorBidi" w:hAnsiTheme="majorBidi" w:cstheme="majorBidi"/>
          <w:color w:val="000000"/>
        </w:rPr>
        <w:t>T</w:t>
      </w:r>
      <w:r w:rsidR="003F3A2C">
        <w:rPr>
          <w:rFonts w:asciiTheme="majorBidi" w:hAnsiTheme="majorBidi" w:cstheme="majorBidi"/>
          <w:color w:val="000000"/>
        </w:rPr>
        <w:t xml:space="preserve">rends </w:t>
      </w:r>
      <w:r w:rsidR="003F3A2C">
        <w:rPr>
          <w:rFonts w:asciiTheme="majorBidi" w:hAnsiTheme="majorBidi" w:cstheme="majorBidi"/>
          <w:color w:val="000000"/>
        </w:rPr>
        <w:t>states:</w:t>
      </w:r>
    </w:p>
    <w:p w14:paraId="160BE962" w14:textId="77777777" w:rsidR="003F3A2C" w:rsidRDefault="003F3A2C" w:rsidP="000D4FE1">
      <w:pPr>
        <w:pStyle w:val="NormalWeb"/>
        <w:shd w:val="clear" w:color="auto" w:fill="FFFFFF"/>
        <w:spacing w:before="0" w:beforeAutospacing="0" w:after="0" w:afterAutospacing="0"/>
        <w:ind w:firstLine="720"/>
        <w:rPr>
          <w:rFonts w:asciiTheme="majorBidi" w:hAnsiTheme="majorBidi" w:cstheme="majorBidi"/>
          <w:color w:val="000000"/>
          <w:sz w:val="20"/>
          <w:szCs w:val="20"/>
        </w:rPr>
      </w:pPr>
    </w:p>
    <w:p w14:paraId="6922DB2F" w14:textId="7917DEBD" w:rsidR="000D4FE1" w:rsidRPr="003F3A2C" w:rsidRDefault="003F3A2C" w:rsidP="000D4FE1">
      <w:pPr>
        <w:pStyle w:val="NormalWeb"/>
        <w:shd w:val="clear" w:color="auto" w:fill="FFFFFF"/>
        <w:spacing w:before="0" w:beforeAutospacing="0" w:after="0" w:afterAutospacing="0"/>
        <w:ind w:firstLine="720"/>
        <w:rPr>
          <w:rFonts w:asciiTheme="majorBidi" w:hAnsiTheme="majorBidi" w:cstheme="majorBidi"/>
          <w:color w:val="000000"/>
          <w:sz w:val="20"/>
          <w:szCs w:val="20"/>
        </w:rPr>
      </w:pPr>
      <w:r>
        <w:rPr>
          <w:rFonts w:asciiTheme="majorBidi" w:hAnsiTheme="majorBidi" w:cstheme="majorBidi"/>
          <w:color w:val="000000"/>
          <w:sz w:val="20"/>
          <w:szCs w:val="20"/>
        </w:rPr>
        <w:t>“</w:t>
      </w:r>
      <w:r w:rsidRPr="003F3A2C">
        <w:rPr>
          <w:rFonts w:asciiTheme="majorBidi" w:hAnsiTheme="majorBidi" w:cstheme="majorBidi"/>
          <w:color w:val="000000"/>
          <w:sz w:val="20"/>
          <w:szCs w:val="20"/>
        </w:rPr>
        <w:t>The number of housing units in Montgomery County increased by 32 percent from 295,723 to 390,563 units between 1990 and 2016. This figure is lower than the 50 percent increase in housing supply in the Washington, D.C. region over the same period. Most of this growth took place in the 1990s and 2000s, with average annual growth rates exceeding 1 percent. In contrast, the average annual growth rate was only 0.7 percent from 2010 to 2016. Nearly one third of the growth in new units was in multifamily developments with 50-plus units. The total number of units in these types of buildings increased from 30,537 units to 60,458 units countywide between 1990 and 2016.</w:t>
      </w:r>
      <w:r w:rsidR="000D4FE1" w:rsidRPr="003F3A2C">
        <w:rPr>
          <w:rFonts w:asciiTheme="majorBidi" w:hAnsiTheme="majorBidi" w:cstheme="majorBidi"/>
          <w:color w:val="000000"/>
          <w:sz w:val="20"/>
          <w:szCs w:val="20"/>
        </w:rPr>
        <w:t xml:space="preserve"> </w:t>
      </w:r>
      <w:r>
        <w:rPr>
          <w:rFonts w:asciiTheme="majorBidi" w:hAnsiTheme="majorBidi" w:cstheme="majorBidi"/>
          <w:color w:val="000000"/>
          <w:sz w:val="20"/>
          <w:szCs w:val="20"/>
        </w:rPr>
        <w:t>(Source, Montgomery Trends) “</w:t>
      </w:r>
    </w:p>
    <w:p w14:paraId="17B692AA" w14:textId="77777777" w:rsidR="00AA5F4C" w:rsidRDefault="00AA5F4C" w:rsidP="00AA5F4C">
      <w:pPr>
        <w:pStyle w:val="NormalWeb"/>
        <w:shd w:val="clear" w:color="auto" w:fill="FFFFFF"/>
        <w:spacing w:before="0" w:beforeAutospacing="0" w:after="0" w:afterAutospacing="0"/>
        <w:rPr>
          <w:rFonts w:asciiTheme="majorBidi" w:hAnsiTheme="majorBidi" w:cstheme="majorBidi"/>
          <w:color w:val="000000"/>
        </w:rPr>
      </w:pPr>
    </w:p>
    <w:p w14:paraId="27457445" w14:textId="77777777" w:rsidR="00AA5F4C" w:rsidRDefault="00AA5F4C" w:rsidP="00AA5F4C">
      <w:pPr>
        <w:pStyle w:val="NormalWeb"/>
        <w:shd w:val="clear" w:color="auto" w:fill="FFFFFF"/>
        <w:spacing w:before="0" w:beforeAutospacing="0" w:after="0" w:afterAutospacing="0"/>
        <w:rPr>
          <w:rFonts w:asciiTheme="majorBidi" w:hAnsiTheme="majorBidi" w:cstheme="majorBidi"/>
          <w:color w:val="000000"/>
        </w:rPr>
      </w:pPr>
    </w:p>
    <w:p w14:paraId="0B1EE302" w14:textId="77777777" w:rsidR="00AA5F4C" w:rsidRDefault="00AA5F4C" w:rsidP="00AA5F4C">
      <w:pPr>
        <w:pStyle w:val="NormalWeb"/>
        <w:shd w:val="clear" w:color="auto" w:fill="FFFFFF"/>
        <w:spacing w:before="0" w:beforeAutospacing="0" w:after="0" w:afterAutospacing="0"/>
        <w:rPr>
          <w:rFonts w:asciiTheme="majorBidi" w:hAnsiTheme="majorBidi" w:cstheme="majorBidi"/>
          <w:color w:val="000000"/>
        </w:rPr>
      </w:pPr>
    </w:p>
    <w:p w14:paraId="459035F0" w14:textId="77777777" w:rsidR="00AA5F4C" w:rsidRDefault="00AA5F4C" w:rsidP="00AA5F4C">
      <w:pPr>
        <w:pStyle w:val="NormalWeb"/>
        <w:shd w:val="clear" w:color="auto" w:fill="FFFFFF"/>
        <w:spacing w:before="0" w:beforeAutospacing="0" w:after="0" w:afterAutospacing="0"/>
        <w:rPr>
          <w:rFonts w:asciiTheme="majorBidi" w:hAnsiTheme="majorBidi" w:cstheme="majorBidi"/>
          <w:color w:val="000000"/>
        </w:rPr>
      </w:pPr>
    </w:p>
    <w:p w14:paraId="5B80A455" w14:textId="77777777" w:rsidR="00AA5F4C" w:rsidRDefault="00AA5F4C" w:rsidP="00AA5F4C">
      <w:pPr>
        <w:pStyle w:val="NormalWeb"/>
        <w:shd w:val="clear" w:color="auto" w:fill="FFFFFF"/>
        <w:spacing w:before="0" w:beforeAutospacing="0" w:after="0" w:afterAutospacing="0"/>
        <w:rPr>
          <w:rFonts w:asciiTheme="majorBidi" w:hAnsiTheme="majorBidi" w:cstheme="majorBidi"/>
          <w:color w:val="000000"/>
        </w:rPr>
      </w:pPr>
    </w:p>
    <w:p w14:paraId="713373D1" w14:textId="77777777" w:rsidR="00AA5F4C" w:rsidRDefault="00AA5F4C" w:rsidP="00AA5F4C">
      <w:pPr>
        <w:pStyle w:val="NormalWeb"/>
        <w:shd w:val="clear" w:color="auto" w:fill="FFFFFF"/>
        <w:spacing w:before="0" w:beforeAutospacing="0" w:after="0" w:afterAutospacing="0"/>
        <w:rPr>
          <w:rFonts w:asciiTheme="majorBidi" w:hAnsiTheme="majorBidi" w:cstheme="majorBidi"/>
          <w:color w:val="000000"/>
        </w:rPr>
      </w:pPr>
    </w:p>
    <w:p w14:paraId="5A8A7B14" w14:textId="712D4816" w:rsidR="00AA5F4C" w:rsidRDefault="00AA5F4C" w:rsidP="00AA5F4C">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t>The Residential permit data set contained a little over 2000 instances of new houses being built.</w:t>
      </w:r>
    </w:p>
    <w:p w14:paraId="18792405" w14:textId="228F865A" w:rsidR="003F3A2C" w:rsidRDefault="00AA5F4C" w:rsidP="00AA5F4C">
      <w:pPr>
        <w:pStyle w:val="NormalWeb"/>
        <w:shd w:val="clear" w:color="auto" w:fill="FFFFFF"/>
        <w:spacing w:before="0" w:beforeAutospacing="0" w:after="0" w:afterAutospacing="0"/>
        <w:rPr>
          <w:rFonts w:asciiTheme="majorBidi" w:hAnsiTheme="majorBidi" w:cstheme="majorBidi"/>
          <w:color w:val="000000"/>
        </w:rPr>
      </w:pPr>
      <w:r w:rsidRPr="003F3A2C">
        <w:rPr>
          <w:rFonts w:asciiTheme="majorBidi" w:hAnsiTheme="majorBidi" w:cstheme="majorBidi"/>
          <w:color w:val="000000"/>
        </w:rPr>
        <w:drawing>
          <wp:anchor distT="0" distB="0" distL="114300" distR="114300" simplePos="0" relativeHeight="251661312" behindDoc="0" locked="0" layoutInCell="1" allowOverlap="1" wp14:anchorId="194CFF84" wp14:editId="2BA56975">
            <wp:simplePos x="0" y="0"/>
            <wp:positionH relativeFrom="margin">
              <wp:align>left</wp:align>
            </wp:positionH>
            <wp:positionV relativeFrom="paragraph">
              <wp:posOffset>2265</wp:posOffset>
            </wp:positionV>
            <wp:extent cx="2767913" cy="1933747"/>
            <wp:effectExtent l="0" t="0" r="0" b="0"/>
            <wp:wrapSquare wrapText="bothSides"/>
            <wp:docPr id="5" name="Picture 5" descr="C:\Users\abrah\AppData\Local\Microsoft\Windows\INetCache\Content.MSO\98200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ah\AppData\Local\Microsoft\Windows\INetCache\Content.MSO\982005E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7913" cy="1933747"/>
                    </a:xfrm>
                    <a:prstGeom prst="rect">
                      <a:avLst/>
                    </a:prstGeom>
                    <a:noFill/>
                    <a:ln>
                      <a:noFill/>
                    </a:ln>
                  </pic:spPr>
                </pic:pic>
              </a:graphicData>
            </a:graphic>
          </wp:anchor>
        </w:drawing>
      </w:r>
      <w:r w:rsidRPr="00AA5F4C">
        <w:rPr>
          <w:rFonts w:asciiTheme="majorBidi" w:hAnsiTheme="majorBidi" w:cstheme="majorBidi"/>
          <w:color w:val="000000"/>
        </w:rPr>
        <w:t xml:space="preserve"> </w:t>
      </w:r>
      <w:r>
        <w:rPr>
          <w:rFonts w:asciiTheme="majorBidi" w:hAnsiTheme="majorBidi" w:cstheme="majorBidi"/>
          <w:color w:val="000000"/>
        </w:rPr>
        <w:t xml:space="preserve">The trend here is although there is greater growth in multi family dwellings there is still growth. Even the housing </w:t>
      </w:r>
      <w:r w:rsidR="00557919">
        <w:rPr>
          <w:rFonts w:asciiTheme="majorBidi" w:hAnsiTheme="majorBidi" w:cstheme="majorBidi"/>
          <w:color w:val="000000"/>
        </w:rPr>
        <w:t>bubble</w:t>
      </w:r>
      <w:r>
        <w:rPr>
          <w:rFonts w:asciiTheme="majorBidi" w:hAnsiTheme="majorBidi" w:cstheme="majorBidi"/>
          <w:color w:val="000000"/>
        </w:rPr>
        <w:t xml:space="preserve"> and </w:t>
      </w:r>
      <w:r w:rsidR="00557919">
        <w:rPr>
          <w:rFonts w:asciiTheme="majorBidi" w:hAnsiTheme="majorBidi" w:cstheme="majorBidi"/>
          <w:color w:val="000000"/>
        </w:rPr>
        <w:t xml:space="preserve">the </w:t>
      </w:r>
      <w:r>
        <w:rPr>
          <w:rFonts w:asciiTheme="majorBidi" w:hAnsiTheme="majorBidi" w:cstheme="majorBidi"/>
          <w:color w:val="000000"/>
        </w:rPr>
        <w:t>great recession didn’t slow growth and growth however minimal, is still happening.</w:t>
      </w:r>
      <w:r>
        <w:rPr>
          <w:rFonts w:asciiTheme="majorBidi" w:hAnsiTheme="majorBidi" w:cstheme="majorBidi"/>
          <w:color w:val="000000"/>
        </w:rPr>
        <w:br w:type="textWrapping" w:clear="all"/>
      </w:r>
    </w:p>
    <w:p w14:paraId="7441D170" w14:textId="7CE0127F" w:rsidR="003F3A2C" w:rsidRPr="00DB5A78" w:rsidRDefault="003F3A2C" w:rsidP="00681546">
      <w:pPr>
        <w:pStyle w:val="NormalWeb"/>
        <w:shd w:val="clear" w:color="auto" w:fill="FFFFFF"/>
        <w:spacing w:before="0" w:beforeAutospacing="0" w:after="0" w:afterAutospacing="0"/>
        <w:ind w:left="720"/>
        <w:rPr>
          <w:rFonts w:asciiTheme="majorBidi" w:hAnsiTheme="majorBidi" w:cstheme="majorBidi"/>
          <w:color w:val="000000"/>
        </w:rPr>
      </w:pPr>
    </w:p>
    <w:p w14:paraId="5DF4225D" w14:textId="77777777" w:rsidR="00557919" w:rsidRDefault="00AA5F4C" w:rsidP="00AA5F4C">
      <w:pPr>
        <w:pStyle w:val="NormalWeb"/>
        <w:shd w:val="clear" w:color="auto" w:fill="FFFFFF"/>
        <w:spacing w:before="0" w:beforeAutospacing="0" w:after="0" w:afterAutospacing="0"/>
        <w:rPr>
          <w:rFonts w:asciiTheme="majorBidi" w:hAnsiTheme="majorBidi" w:cstheme="majorBidi"/>
          <w:color w:val="000000"/>
        </w:rPr>
      </w:pPr>
      <w:r w:rsidRPr="00DB5A78">
        <w:rPr>
          <w:rFonts w:asciiTheme="majorBidi" w:hAnsiTheme="majorBidi" w:cstheme="majorBidi"/>
          <w:color w:val="000000"/>
        </w:rPr>
        <w:tab/>
      </w:r>
    </w:p>
    <w:p w14:paraId="1ACF1222" w14:textId="778B43AC" w:rsidR="00AA5F4C" w:rsidRPr="00DB5A78" w:rsidRDefault="00557919" w:rsidP="00557919">
      <w:pPr>
        <w:pStyle w:val="NormalWeb"/>
        <w:shd w:val="clear" w:color="auto" w:fill="FFFFFF"/>
        <w:spacing w:before="0" w:beforeAutospacing="0" w:after="0" w:afterAutospacing="0"/>
        <w:rPr>
          <w:rFonts w:asciiTheme="majorBidi" w:hAnsiTheme="majorBidi" w:cstheme="majorBidi"/>
          <w:color w:val="000000"/>
        </w:rPr>
      </w:pPr>
      <w:r>
        <w:rPr>
          <w:rFonts w:asciiTheme="majorBidi" w:hAnsiTheme="majorBidi" w:cstheme="majorBidi"/>
          <w:color w:val="000000"/>
        </w:rPr>
        <w:lastRenderedPageBreak/>
        <w:tab/>
        <w:t xml:space="preserve">The Residential Permit data set reveled other things that the commercial data set did not one thing was Solar Panel installation. </w:t>
      </w:r>
      <w:r w:rsidR="00AA5F4C" w:rsidRPr="00DB5A78">
        <w:rPr>
          <w:rFonts w:asciiTheme="majorBidi" w:hAnsiTheme="majorBidi" w:cstheme="majorBidi"/>
          <w:color w:val="000000"/>
        </w:rPr>
        <w:t xml:space="preserve">Unlike the commercial data the residential permit has a decent amount of solar panel </w:t>
      </w:r>
      <w:r w:rsidRPr="00DB5A78">
        <w:rPr>
          <w:rFonts w:asciiTheme="majorBidi" w:hAnsiTheme="majorBidi" w:cstheme="majorBidi"/>
          <w:color w:val="000000"/>
        </w:rPr>
        <w:t>installations</w:t>
      </w:r>
      <w:r w:rsidR="00AA5F4C" w:rsidRPr="00DB5A78">
        <w:rPr>
          <w:rFonts w:asciiTheme="majorBidi" w:hAnsiTheme="majorBidi" w:cstheme="majorBidi"/>
          <w:color w:val="000000"/>
        </w:rPr>
        <w:t xml:space="preserve"> recorded. The data shows about 9500 </w:t>
      </w:r>
      <w:r w:rsidRPr="00DB5A78">
        <w:rPr>
          <w:rFonts w:asciiTheme="majorBidi" w:hAnsiTheme="majorBidi" w:cstheme="majorBidi"/>
          <w:color w:val="000000"/>
        </w:rPr>
        <w:t>installations</w:t>
      </w:r>
      <w:r w:rsidR="00DB5A78" w:rsidRPr="00DB5A78">
        <w:rPr>
          <w:rFonts w:asciiTheme="majorBidi" w:hAnsiTheme="majorBidi" w:cstheme="majorBidi"/>
          <w:color w:val="000000"/>
        </w:rPr>
        <w:t xml:space="preserve"> total.</w:t>
      </w:r>
    </w:p>
    <w:p w14:paraId="5DE29686" w14:textId="094018E6" w:rsidR="00DB5A78" w:rsidRPr="00DB5A78" w:rsidRDefault="00DB5A78" w:rsidP="00DB5A78">
      <w:pPr>
        <w:pStyle w:val="NormalWeb"/>
        <w:shd w:val="clear" w:color="auto" w:fill="FFFFFF"/>
        <w:spacing w:before="0" w:beforeAutospacing="0" w:after="0" w:afterAutospacing="0"/>
        <w:rPr>
          <w:rFonts w:asciiTheme="majorBidi" w:hAnsiTheme="majorBidi" w:cstheme="majorBidi"/>
          <w:color w:val="000000"/>
        </w:rPr>
      </w:pPr>
      <w:r w:rsidRPr="00DB5A78">
        <w:rPr>
          <w:rFonts w:asciiTheme="majorBidi" w:hAnsiTheme="majorBidi" w:cstheme="majorBidi"/>
          <w:color w:val="000000"/>
        </w:rPr>
        <w:drawing>
          <wp:inline distT="0" distB="0" distL="0" distR="0" wp14:anchorId="6FC0D4B8" wp14:editId="5716A2A6">
            <wp:extent cx="2347784" cy="1640233"/>
            <wp:effectExtent l="0" t="0" r="0" b="0"/>
            <wp:docPr id="7" name="Picture 7" descr="C:\Users\abrah\AppData\Local\Microsoft\Windows\INetCache\Content.MSO\BF409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ah\AppData\Local\Microsoft\Windows\INetCache\Content.MSO\BF40962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5607" cy="1659671"/>
                    </a:xfrm>
                    <a:prstGeom prst="rect">
                      <a:avLst/>
                    </a:prstGeom>
                    <a:noFill/>
                    <a:ln>
                      <a:noFill/>
                    </a:ln>
                  </pic:spPr>
                </pic:pic>
              </a:graphicData>
            </a:graphic>
          </wp:inline>
        </w:drawing>
      </w:r>
    </w:p>
    <w:p w14:paraId="58BADA0C" w14:textId="3BF6AEAD" w:rsidR="00A83274" w:rsidRPr="00681546" w:rsidRDefault="00681546" w:rsidP="00681546">
      <w:pPr>
        <w:pStyle w:val="NormalWeb"/>
        <w:shd w:val="clear" w:color="auto" w:fill="FFFFFF"/>
        <w:spacing w:before="0" w:beforeAutospacing="0" w:after="0" w:afterAutospacing="0"/>
        <w:ind w:left="720"/>
        <w:rPr>
          <w:rFonts w:asciiTheme="majorBidi" w:hAnsiTheme="majorBidi" w:cstheme="majorBidi"/>
          <w:color w:val="000000"/>
          <w:sz w:val="20"/>
          <w:szCs w:val="20"/>
        </w:rPr>
      </w:pPr>
      <w:r w:rsidRPr="00681546">
        <w:rPr>
          <w:rFonts w:asciiTheme="majorBidi" w:hAnsiTheme="majorBidi" w:cstheme="majorBidi"/>
          <w:color w:val="000000"/>
          <w:sz w:val="20"/>
          <w:szCs w:val="20"/>
        </w:rPr>
        <w:tab/>
      </w:r>
    </w:p>
    <w:p w14:paraId="76337761" w14:textId="15F0FD0C" w:rsidR="00DB5A78" w:rsidRDefault="00DB5A78" w:rsidP="00D97C23">
      <w:pPr>
        <w:rPr>
          <w:rFonts w:asciiTheme="majorBidi" w:hAnsiTheme="majorBidi" w:cstheme="majorBidi"/>
          <w:sz w:val="24"/>
          <w:szCs w:val="24"/>
        </w:rPr>
      </w:pPr>
      <w:r>
        <w:rPr>
          <w:rFonts w:asciiTheme="majorBidi" w:hAnsiTheme="majorBidi" w:cstheme="majorBidi"/>
          <w:sz w:val="24"/>
          <w:szCs w:val="24"/>
        </w:rPr>
        <w:tab/>
        <w:t xml:space="preserve">Further </w:t>
      </w:r>
      <w:r w:rsidR="00557919">
        <w:rPr>
          <w:rFonts w:asciiTheme="majorBidi" w:hAnsiTheme="majorBidi" w:cstheme="majorBidi"/>
          <w:sz w:val="24"/>
          <w:szCs w:val="24"/>
        </w:rPr>
        <w:t>investigation</w:t>
      </w:r>
      <w:r>
        <w:rPr>
          <w:rFonts w:asciiTheme="majorBidi" w:hAnsiTheme="majorBidi" w:cstheme="majorBidi"/>
          <w:sz w:val="24"/>
          <w:szCs w:val="24"/>
        </w:rPr>
        <w:t xml:space="preserve"> shows that the vast majority of installations occur after 2015 then then crashed after 2016. This follows the national trend and almost </w:t>
      </w:r>
      <w:r w:rsidR="00557919">
        <w:rPr>
          <w:rFonts w:asciiTheme="majorBidi" w:hAnsiTheme="majorBidi" w:cstheme="majorBidi"/>
          <w:sz w:val="24"/>
          <w:szCs w:val="24"/>
        </w:rPr>
        <w:t>certainly</w:t>
      </w:r>
      <w:r>
        <w:rPr>
          <w:rFonts w:asciiTheme="majorBidi" w:hAnsiTheme="majorBidi" w:cstheme="majorBidi"/>
          <w:sz w:val="24"/>
          <w:szCs w:val="24"/>
        </w:rPr>
        <w:t xml:space="preserve"> has to do with the </w:t>
      </w:r>
      <w:r w:rsidR="00557919">
        <w:rPr>
          <w:rFonts w:asciiTheme="majorBidi" w:hAnsiTheme="majorBidi" w:cstheme="majorBidi"/>
          <w:sz w:val="24"/>
          <w:szCs w:val="24"/>
        </w:rPr>
        <w:t>tariff</w:t>
      </w:r>
      <w:r>
        <w:rPr>
          <w:rFonts w:asciiTheme="majorBidi" w:hAnsiTheme="majorBidi" w:cstheme="majorBidi"/>
          <w:sz w:val="24"/>
          <w:szCs w:val="24"/>
        </w:rPr>
        <w:t xml:space="preserve"> war with </w:t>
      </w:r>
      <w:r w:rsidR="00557919">
        <w:rPr>
          <w:rFonts w:asciiTheme="majorBidi" w:hAnsiTheme="majorBidi" w:cstheme="majorBidi"/>
          <w:sz w:val="24"/>
          <w:szCs w:val="24"/>
        </w:rPr>
        <w:t>C</w:t>
      </w:r>
      <w:r>
        <w:rPr>
          <w:rFonts w:asciiTheme="majorBidi" w:hAnsiTheme="majorBidi" w:cstheme="majorBidi"/>
          <w:sz w:val="24"/>
          <w:szCs w:val="24"/>
        </w:rPr>
        <w:t>hina and the lack of material as a result.</w:t>
      </w:r>
      <w:r w:rsidR="00D97C23">
        <w:rPr>
          <w:rFonts w:asciiTheme="majorBidi" w:hAnsiTheme="majorBidi" w:cstheme="majorBidi"/>
          <w:sz w:val="24"/>
          <w:szCs w:val="24"/>
        </w:rPr>
        <w:tab/>
      </w:r>
    </w:p>
    <w:p w14:paraId="53C6A022" w14:textId="4F850F58" w:rsidR="009D22BC" w:rsidRDefault="00D97C23" w:rsidP="00DB5A78">
      <w:pPr>
        <w:ind w:firstLine="720"/>
        <w:rPr>
          <w:rFonts w:asciiTheme="majorBidi" w:hAnsiTheme="majorBidi" w:cstheme="majorBidi"/>
          <w:sz w:val="24"/>
          <w:szCs w:val="24"/>
        </w:rPr>
      </w:pPr>
      <w:r>
        <w:rPr>
          <w:rFonts w:asciiTheme="majorBidi" w:hAnsiTheme="majorBidi" w:cstheme="majorBidi"/>
          <w:sz w:val="24"/>
          <w:szCs w:val="24"/>
        </w:rPr>
        <w:t xml:space="preserve">After seeing all the data </w:t>
      </w:r>
      <w:r w:rsidR="000D4FE1">
        <w:rPr>
          <w:rFonts w:asciiTheme="majorBidi" w:hAnsiTheme="majorBidi" w:cstheme="majorBidi"/>
          <w:sz w:val="24"/>
          <w:szCs w:val="24"/>
        </w:rPr>
        <w:t xml:space="preserve">and making observations and stories out of </w:t>
      </w:r>
      <w:r w:rsidR="00557919">
        <w:rPr>
          <w:rFonts w:asciiTheme="majorBidi" w:hAnsiTheme="majorBidi" w:cstheme="majorBidi"/>
          <w:sz w:val="24"/>
          <w:szCs w:val="24"/>
        </w:rPr>
        <w:t>the data I</w:t>
      </w:r>
      <w:r w:rsidR="000D4FE1">
        <w:rPr>
          <w:rFonts w:asciiTheme="majorBidi" w:hAnsiTheme="majorBidi" w:cstheme="majorBidi"/>
          <w:sz w:val="24"/>
          <w:szCs w:val="24"/>
        </w:rPr>
        <w:t xml:space="preserve"> have a newfound </w:t>
      </w:r>
      <w:r w:rsidR="00557919">
        <w:rPr>
          <w:rFonts w:asciiTheme="majorBidi" w:hAnsiTheme="majorBidi" w:cstheme="majorBidi"/>
          <w:sz w:val="24"/>
          <w:szCs w:val="24"/>
        </w:rPr>
        <w:t>appreciation</w:t>
      </w:r>
      <w:r w:rsidR="000D4FE1">
        <w:rPr>
          <w:rFonts w:asciiTheme="majorBidi" w:hAnsiTheme="majorBidi" w:cstheme="majorBidi"/>
          <w:sz w:val="24"/>
          <w:szCs w:val="24"/>
        </w:rPr>
        <w:t xml:space="preserve"> for permits. At a </w:t>
      </w:r>
      <w:r w:rsidR="00557919">
        <w:rPr>
          <w:rFonts w:asciiTheme="majorBidi" w:hAnsiTheme="majorBidi" w:cstheme="majorBidi"/>
          <w:sz w:val="24"/>
          <w:szCs w:val="24"/>
        </w:rPr>
        <w:t>cursory</w:t>
      </w:r>
      <w:r w:rsidR="000D4FE1">
        <w:rPr>
          <w:rFonts w:asciiTheme="majorBidi" w:hAnsiTheme="majorBidi" w:cstheme="majorBidi"/>
          <w:sz w:val="24"/>
          <w:szCs w:val="24"/>
        </w:rPr>
        <w:t xml:space="preserve"> glance all permits seem to be boring pieces of </w:t>
      </w:r>
      <w:r w:rsidR="00557919">
        <w:rPr>
          <w:rFonts w:asciiTheme="majorBidi" w:hAnsiTheme="majorBidi" w:cstheme="majorBidi"/>
          <w:sz w:val="24"/>
          <w:szCs w:val="24"/>
        </w:rPr>
        <w:t xml:space="preserve">bureaucratic </w:t>
      </w:r>
      <w:r w:rsidR="000D4FE1">
        <w:rPr>
          <w:rFonts w:asciiTheme="majorBidi" w:hAnsiTheme="majorBidi" w:cstheme="majorBidi"/>
          <w:sz w:val="24"/>
          <w:szCs w:val="24"/>
        </w:rPr>
        <w:t xml:space="preserve">nonsense, but really, they are so much more than that. Within theses data sets lies the living history of the </w:t>
      </w:r>
      <w:r w:rsidR="00557919">
        <w:rPr>
          <w:rFonts w:asciiTheme="majorBidi" w:hAnsiTheme="majorBidi" w:cstheme="majorBidi"/>
          <w:sz w:val="24"/>
          <w:szCs w:val="24"/>
        </w:rPr>
        <w:t>C</w:t>
      </w:r>
      <w:r w:rsidR="000D4FE1">
        <w:rPr>
          <w:rFonts w:asciiTheme="majorBidi" w:hAnsiTheme="majorBidi" w:cstheme="majorBidi"/>
          <w:sz w:val="24"/>
          <w:szCs w:val="24"/>
        </w:rPr>
        <w:t>ounty and the trends that shape the daily lives of its citizens</w:t>
      </w:r>
    </w:p>
    <w:p w14:paraId="3EAA76D0" w14:textId="2C9CED38" w:rsidR="00557919" w:rsidRDefault="00557919" w:rsidP="00DB5A78">
      <w:pPr>
        <w:ind w:firstLine="720"/>
        <w:rPr>
          <w:rFonts w:asciiTheme="majorBidi" w:hAnsiTheme="majorBidi" w:cstheme="majorBidi"/>
          <w:sz w:val="24"/>
          <w:szCs w:val="24"/>
        </w:rPr>
      </w:pPr>
    </w:p>
    <w:p w14:paraId="28E216A5" w14:textId="77777777" w:rsidR="00557919" w:rsidRDefault="00557919" w:rsidP="00557919">
      <w:pPr>
        <w:ind w:firstLine="720"/>
        <w:jc w:val="center"/>
        <w:rPr>
          <w:rFonts w:asciiTheme="majorBidi" w:hAnsiTheme="majorBidi" w:cstheme="majorBidi"/>
          <w:sz w:val="24"/>
          <w:szCs w:val="24"/>
        </w:rPr>
      </w:pPr>
    </w:p>
    <w:p w14:paraId="1B454727" w14:textId="3DB6CCF8" w:rsidR="00557919" w:rsidRDefault="00557919" w:rsidP="00557919">
      <w:pPr>
        <w:ind w:firstLine="720"/>
        <w:jc w:val="center"/>
        <w:rPr>
          <w:rFonts w:asciiTheme="majorBidi" w:hAnsiTheme="majorBidi" w:cstheme="majorBidi"/>
          <w:sz w:val="24"/>
          <w:szCs w:val="24"/>
        </w:rPr>
      </w:pPr>
      <w:r>
        <w:rPr>
          <w:rFonts w:asciiTheme="majorBidi" w:hAnsiTheme="majorBidi" w:cstheme="majorBidi"/>
          <w:sz w:val="24"/>
          <w:szCs w:val="24"/>
        </w:rPr>
        <w:t>References</w:t>
      </w:r>
    </w:p>
    <w:p w14:paraId="36E69813" w14:textId="004F3AC8" w:rsidR="00557919" w:rsidRDefault="00557919" w:rsidP="00557919">
      <w:pPr>
        <w:ind w:firstLine="720"/>
        <w:rPr>
          <w:rFonts w:asciiTheme="majorBidi" w:hAnsiTheme="majorBidi" w:cstheme="majorBidi"/>
          <w:sz w:val="24"/>
          <w:szCs w:val="24"/>
        </w:rPr>
      </w:pPr>
      <w:r>
        <w:rPr>
          <w:rFonts w:asciiTheme="majorBidi" w:hAnsiTheme="majorBidi" w:cstheme="majorBidi"/>
          <w:sz w:val="24"/>
          <w:szCs w:val="24"/>
        </w:rPr>
        <w:t>DataMontgomery</w:t>
      </w:r>
    </w:p>
    <w:p w14:paraId="7A8EC22D" w14:textId="36179D28" w:rsidR="00557919" w:rsidRDefault="00557919" w:rsidP="00557919">
      <w:pPr>
        <w:ind w:firstLine="720"/>
        <w:rPr>
          <w:rFonts w:asciiTheme="majorBidi" w:hAnsiTheme="majorBidi" w:cstheme="majorBidi"/>
          <w:sz w:val="24"/>
          <w:szCs w:val="24"/>
        </w:rPr>
      </w:pPr>
      <w:r>
        <w:rPr>
          <w:rFonts w:asciiTheme="majorBidi" w:hAnsiTheme="majorBidi" w:cstheme="majorBidi"/>
          <w:sz w:val="24"/>
          <w:szCs w:val="24"/>
        </w:rPr>
        <w:t>Washington Post</w:t>
      </w:r>
    </w:p>
    <w:p w14:paraId="42F4E0FF" w14:textId="37150D95" w:rsidR="00557919" w:rsidRPr="009D22BC" w:rsidRDefault="00557919" w:rsidP="00557919">
      <w:pPr>
        <w:ind w:firstLine="720"/>
        <w:rPr>
          <w:rFonts w:asciiTheme="majorBidi" w:hAnsiTheme="majorBidi" w:cstheme="majorBidi"/>
          <w:sz w:val="24"/>
          <w:szCs w:val="24"/>
        </w:rPr>
      </w:pPr>
      <w:r>
        <w:rPr>
          <w:rFonts w:asciiTheme="majorBidi" w:hAnsiTheme="majorBidi" w:cstheme="majorBidi"/>
          <w:sz w:val="24"/>
          <w:szCs w:val="24"/>
        </w:rPr>
        <w:t>County Trends</w:t>
      </w:r>
    </w:p>
    <w:sectPr w:rsidR="00557919" w:rsidRPr="009D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0AFA"/>
    <w:multiLevelType w:val="hybridMultilevel"/>
    <w:tmpl w:val="B7D04E42"/>
    <w:lvl w:ilvl="0" w:tplc="CCA0C3D2">
      <w:start w:val="1"/>
      <w:numFmt w:val="bullet"/>
      <w:lvlText w:val=""/>
      <w:lvlJc w:val="left"/>
      <w:pPr>
        <w:tabs>
          <w:tab w:val="num" w:pos="720"/>
        </w:tabs>
        <w:ind w:left="720" w:hanging="360"/>
      </w:pPr>
      <w:rPr>
        <w:rFonts w:ascii="Wingdings 3" w:hAnsi="Wingdings 3" w:hint="default"/>
      </w:rPr>
    </w:lvl>
    <w:lvl w:ilvl="1" w:tplc="F152782E" w:tentative="1">
      <w:start w:val="1"/>
      <w:numFmt w:val="bullet"/>
      <w:lvlText w:val=""/>
      <w:lvlJc w:val="left"/>
      <w:pPr>
        <w:tabs>
          <w:tab w:val="num" w:pos="1440"/>
        </w:tabs>
        <w:ind w:left="1440" w:hanging="360"/>
      </w:pPr>
      <w:rPr>
        <w:rFonts w:ascii="Wingdings 3" w:hAnsi="Wingdings 3" w:hint="default"/>
      </w:rPr>
    </w:lvl>
    <w:lvl w:ilvl="2" w:tplc="FB9C2FC8" w:tentative="1">
      <w:start w:val="1"/>
      <w:numFmt w:val="bullet"/>
      <w:lvlText w:val=""/>
      <w:lvlJc w:val="left"/>
      <w:pPr>
        <w:tabs>
          <w:tab w:val="num" w:pos="2160"/>
        </w:tabs>
        <w:ind w:left="2160" w:hanging="360"/>
      </w:pPr>
      <w:rPr>
        <w:rFonts w:ascii="Wingdings 3" w:hAnsi="Wingdings 3" w:hint="default"/>
      </w:rPr>
    </w:lvl>
    <w:lvl w:ilvl="3" w:tplc="60BC699C" w:tentative="1">
      <w:start w:val="1"/>
      <w:numFmt w:val="bullet"/>
      <w:lvlText w:val=""/>
      <w:lvlJc w:val="left"/>
      <w:pPr>
        <w:tabs>
          <w:tab w:val="num" w:pos="2880"/>
        </w:tabs>
        <w:ind w:left="2880" w:hanging="360"/>
      </w:pPr>
      <w:rPr>
        <w:rFonts w:ascii="Wingdings 3" w:hAnsi="Wingdings 3" w:hint="default"/>
      </w:rPr>
    </w:lvl>
    <w:lvl w:ilvl="4" w:tplc="EE58686E" w:tentative="1">
      <w:start w:val="1"/>
      <w:numFmt w:val="bullet"/>
      <w:lvlText w:val=""/>
      <w:lvlJc w:val="left"/>
      <w:pPr>
        <w:tabs>
          <w:tab w:val="num" w:pos="3600"/>
        </w:tabs>
        <w:ind w:left="3600" w:hanging="360"/>
      </w:pPr>
      <w:rPr>
        <w:rFonts w:ascii="Wingdings 3" w:hAnsi="Wingdings 3" w:hint="default"/>
      </w:rPr>
    </w:lvl>
    <w:lvl w:ilvl="5" w:tplc="E0AEF200" w:tentative="1">
      <w:start w:val="1"/>
      <w:numFmt w:val="bullet"/>
      <w:lvlText w:val=""/>
      <w:lvlJc w:val="left"/>
      <w:pPr>
        <w:tabs>
          <w:tab w:val="num" w:pos="4320"/>
        </w:tabs>
        <w:ind w:left="4320" w:hanging="360"/>
      </w:pPr>
      <w:rPr>
        <w:rFonts w:ascii="Wingdings 3" w:hAnsi="Wingdings 3" w:hint="default"/>
      </w:rPr>
    </w:lvl>
    <w:lvl w:ilvl="6" w:tplc="6F0EDFB2" w:tentative="1">
      <w:start w:val="1"/>
      <w:numFmt w:val="bullet"/>
      <w:lvlText w:val=""/>
      <w:lvlJc w:val="left"/>
      <w:pPr>
        <w:tabs>
          <w:tab w:val="num" w:pos="5040"/>
        </w:tabs>
        <w:ind w:left="5040" w:hanging="360"/>
      </w:pPr>
      <w:rPr>
        <w:rFonts w:ascii="Wingdings 3" w:hAnsi="Wingdings 3" w:hint="default"/>
      </w:rPr>
    </w:lvl>
    <w:lvl w:ilvl="7" w:tplc="71728EF2" w:tentative="1">
      <w:start w:val="1"/>
      <w:numFmt w:val="bullet"/>
      <w:lvlText w:val=""/>
      <w:lvlJc w:val="left"/>
      <w:pPr>
        <w:tabs>
          <w:tab w:val="num" w:pos="5760"/>
        </w:tabs>
        <w:ind w:left="5760" w:hanging="360"/>
      </w:pPr>
      <w:rPr>
        <w:rFonts w:ascii="Wingdings 3" w:hAnsi="Wingdings 3" w:hint="default"/>
      </w:rPr>
    </w:lvl>
    <w:lvl w:ilvl="8" w:tplc="586A350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8C2F75"/>
    <w:multiLevelType w:val="hybridMultilevel"/>
    <w:tmpl w:val="D01652F0"/>
    <w:lvl w:ilvl="0" w:tplc="4F16652A">
      <w:start w:val="1"/>
      <w:numFmt w:val="bullet"/>
      <w:lvlText w:val=""/>
      <w:lvlJc w:val="left"/>
      <w:pPr>
        <w:tabs>
          <w:tab w:val="num" w:pos="720"/>
        </w:tabs>
        <w:ind w:left="720" w:hanging="360"/>
      </w:pPr>
      <w:rPr>
        <w:rFonts w:ascii="Wingdings 3" w:hAnsi="Wingdings 3" w:hint="default"/>
      </w:rPr>
    </w:lvl>
    <w:lvl w:ilvl="1" w:tplc="8C32E040" w:tentative="1">
      <w:start w:val="1"/>
      <w:numFmt w:val="bullet"/>
      <w:lvlText w:val=""/>
      <w:lvlJc w:val="left"/>
      <w:pPr>
        <w:tabs>
          <w:tab w:val="num" w:pos="1440"/>
        </w:tabs>
        <w:ind w:left="1440" w:hanging="360"/>
      </w:pPr>
      <w:rPr>
        <w:rFonts w:ascii="Wingdings 3" w:hAnsi="Wingdings 3" w:hint="default"/>
      </w:rPr>
    </w:lvl>
    <w:lvl w:ilvl="2" w:tplc="B12C73E0" w:tentative="1">
      <w:start w:val="1"/>
      <w:numFmt w:val="bullet"/>
      <w:lvlText w:val=""/>
      <w:lvlJc w:val="left"/>
      <w:pPr>
        <w:tabs>
          <w:tab w:val="num" w:pos="2160"/>
        </w:tabs>
        <w:ind w:left="2160" w:hanging="360"/>
      </w:pPr>
      <w:rPr>
        <w:rFonts w:ascii="Wingdings 3" w:hAnsi="Wingdings 3" w:hint="default"/>
      </w:rPr>
    </w:lvl>
    <w:lvl w:ilvl="3" w:tplc="C9A8CF4A" w:tentative="1">
      <w:start w:val="1"/>
      <w:numFmt w:val="bullet"/>
      <w:lvlText w:val=""/>
      <w:lvlJc w:val="left"/>
      <w:pPr>
        <w:tabs>
          <w:tab w:val="num" w:pos="2880"/>
        </w:tabs>
        <w:ind w:left="2880" w:hanging="360"/>
      </w:pPr>
      <w:rPr>
        <w:rFonts w:ascii="Wingdings 3" w:hAnsi="Wingdings 3" w:hint="default"/>
      </w:rPr>
    </w:lvl>
    <w:lvl w:ilvl="4" w:tplc="F342E59A" w:tentative="1">
      <w:start w:val="1"/>
      <w:numFmt w:val="bullet"/>
      <w:lvlText w:val=""/>
      <w:lvlJc w:val="left"/>
      <w:pPr>
        <w:tabs>
          <w:tab w:val="num" w:pos="3600"/>
        </w:tabs>
        <w:ind w:left="3600" w:hanging="360"/>
      </w:pPr>
      <w:rPr>
        <w:rFonts w:ascii="Wingdings 3" w:hAnsi="Wingdings 3" w:hint="default"/>
      </w:rPr>
    </w:lvl>
    <w:lvl w:ilvl="5" w:tplc="C3984174" w:tentative="1">
      <w:start w:val="1"/>
      <w:numFmt w:val="bullet"/>
      <w:lvlText w:val=""/>
      <w:lvlJc w:val="left"/>
      <w:pPr>
        <w:tabs>
          <w:tab w:val="num" w:pos="4320"/>
        </w:tabs>
        <w:ind w:left="4320" w:hanging="360"/>
      </w:pPr>
      <w:rPr>
        <w:rFonts w:ascii="Wingdings 3" w:hAnsi="Wingdings 3" w:hint="default"/>
      </w:rPr>
    </w:lvl>
    <w:lvl w:ilvl="6" w:tplc="60A29346" w:tentative="1">
      <w:start w:val="1"/>
      <w:numFmt w:val="bullet"/>
      <w:lvlText w:val=""/>
      <w:lvlJc w:val="left"/>
      <w:pPr>
        <w:tabs>
          <w:tab w:val="num" w:pos="5040"/>
        </w:tabs>
        <w:ind w:left="5040" w:hanging="360"/>
      </w:pPr>
      <w:rPr>
        <w:rFonts w:ascii="Wingdings 3" w:hAnsi="Wingdings 3" w:hint="default"/>
      </w:rPr>
    </w:lvl>
    <w:lvl w:ilvl="7" w:tplc="812A94B8" w:tentative="1">
      <w:start w:val="1"/>
      <w:numFmt w:val="bullet"/>
      <w:lvlText w:val=""/>
      <w:lvlJc w:val="left"/>
      <w:pPr>
        <w:tabs>
          <w:tab w:val="num" w:pos="5760"/>
        </w:tabs>
        <w:ind w:left="5760" w:hanging="360"/>
      </w:pPr>
      <w:rPr>
        <w:rFonts w:ascii="Wingdings 3" w:hAnsi="Wingdings 3" w:hint="default"/>
      </w:rPr>
    </w:lvl>
    <w:lvl w:ilvl="8" w:tplc="CF42CB5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CDA1B43"/>
    <w:multiLevelType w:val="hybridMultilevel"/>
    <w:tmpl w:val="0FA24036"/>
    <w:lvl w:ilvl="0" w:tplc="918AC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077288"/>
    <w:multiLevelType w:val="hybridMultilevel"/>
    <w:tmpl w:val="405A3AEC"/>
    <w:lvl w:ilvl="0" w:tplc="DA4AF56E">
      <w:start w:val="1"/>
      <w:numFmt w:val="bullet"/>
      <w:lvlText w:val=""/>
      <w:lvlJc w:val="left"/>
      <w:pPr>
        <w:tabs>
          <w:tab w:val="num" w:pos="720"/>
        </w:tabs>
        <w:ind w:left="720" w:hanging="360"/>
      </w:pPr>
      <w:rPr>
        <w:rFonts w:ascii="Wingdings 3" w:hAnsi="Wingdings 3" w:hint="default"/>
      </w:rPr>
    </w:lvl>
    <w:lvl w:ilvl="1" w:tplc="389AF224" w:tentative="1">
      <w:start w:val="1"/>
      <w:numFmt w:val="bullet"/>
      <w:lvlText w:val=""/>
      <w:lvlJc w:val="left"/>
      <w:pPr>
        <w:tabs>
          <w:tab w:val="num" w:pos="1440"/>
        </w:tabs>
        <w:ind w:left="1440" w:hanging="360"/>
      </w:pPr>
      <w:rPr>
        <w:rFonts w:ascii="Wingdings 3" w:hAnsi="Wingdings 3" w:hint="default"/>
      </w:rPr>
    </w:lvl>
    <w:lvl w:ilvl="2" w:tplc="DB5CDCC8" w:tentative="1">
      <w:start w:val="1"/>
      <w:numFmt w:val="bullet"/>
      <w:lvlText w:val=""/>
      <w:lvlJc w:val="left"/>
      <w:pPr>
        <w:tabs>
          <w:tab w:val="num" w:pos="2160"/>
        </w:tabs>
        <w:ind w:left="2160" w:hanging="360"/>
      </w:pPr>
      <w:rPr>
        <w:rFonts w:ascii="Wingdings 3" w:hAnsi="Wingdings 3" w:hint="default"/>
      </w:rPr>
    </w:lvl>
    <w:lvl w:ilvl="3" w:tplc="7C6A7A9E" w:tentative="1">
      <w:start w:val="1"/>
      <w:numFmt w:val="bullet"/>
      <w:lvlText w:val=""/>
      <w:lvlJc w:val="left"/>
      <w:pPr>
        <w:tabs>
          <w:tab w:val="num" w:pos="2880"/>
        </w:tabs>
        <w:ind w:left="2880" w:hanging="360"/>
      </w:pPr>
      <w:rPr>
        <w:rFonts w:ascii="Wingdings 3" w:hAnsi="Wingdings 3" w:hint="default"/>
      </w:rPr>
    </w:lvl>
    <w:lvl w:ilvl="4" w:tplc="9462F61A" w:tentative="1">
      <w:start w:val="1"/>
      <w:numFmt w:val="bullet"/>
      <w:lvlText w:val=""/>
      <w:lvlJc w:val="left"/>
      <w:pPr>
        <w:tabs>
          <w:tab w:val="num" w:pos="3600"/>
        </w:tabs>
        <w:ind w:left="3600" w:hanging="360"/>
      </w:pPr>
      <w:rPr>
        <w:rFonts w:ascii="Wingdings 3" w:hAnsi="Wingdings 3" w:hint="default"/>
      </w:rPr>
    </w:lvl>
    <w:lvl w:ilvl="5" w:tplc="DDBC2634" w:tentative="1">
      <w:start w:val="1"/>
      <w:numFmt w:val="bullet"/>
      <w:lvlText w:val=""/>
      <w:lvlJc w:val="left"/>
      <w:pPr>
        <w:tabs>
          <w:tab w:val="num" w:pos="4320"/>
        </w:tabs>
        <w:ind w:left="4320" w:hanging="360"/>
      </w:pPr>
      <w:rPr>
        <w:rFonts w:ascii="Wingdings 3" w:hAnsi="Wingdings 3" w:hint="default"/>
      </w:rPr>
    </w:lvl>
    <w:lvl w:ilvl="6" w:tplc="206AD44E" w:tentative="1">
      <w:start w:val="1"/>
      <w:numFmt w:val="bullet"/>
      <w:lvlText w:val=""/>
      <w:lvlJc w:val="left"/>
      <w:pPr>
        <w:tabs>
          <w:tab w:val="num" w:pos="5040"/>
        </w:tabs>
        <w:ind w:left="5040" w:hanging="360"/>
      </w:pPr>
      <w:rPr>
        <w:rFonts w:ascii="Wingdings 3" w:hAnsi="Wingdings 3" w:hint="default"/>
      </w:rPr>
    </w:lvl>
    <w:lvl w:ilvl="7" w:tplc="6A4A0554" w:tentative="1">
      <w:start w:val="1"/>
      <w:numFmt w:val="bullet"/>
      <w:lvlText w:val=""/>
      <w:lvlJc w:val="left"/>
      <w:pPr>
        <w:tabs>
          <w:tab w:val="num" w:pos="5760"/>
        </w:tabs>
        <w:ind w:left="5760" w:hanging="360"/>
      </w:pPr>
      <w:rPr>
        <w:rFonts w:ascii="Wingdings 3" w:hAnsi="Wingdings 3" w:hint="default"/>
      </w:rPr>
    </w:lvl>
    <w:lvl w:ilvl="8" w:tplc="AF0627F0"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55"/>
    <w:rsid w:val="00024A53"/>
    <w:rsid w:val="000D45D7"/>
    <w:rsid w:val="000D4FE1"/>
    <w:rsid w:val="003801B1"/>
    <w:rsid w:val="003F3A2C"/>
    <w:rsid w:val="0042197B"/>
    <w:rsid w:val="004B315B"/>
    <w:rsid w:val="00557919"/>
    <w:rsid w:val="00596954"/>
    <w:rsid w:val="00681546"/>
    <w:rsid w:val="00772ACE"/>
    <w:rsid w:val="00902340"/>
    <w:rsid w:val="009B1D64"/>
    <w:rsid w:val="009D22BC"/>
    <w:rsid w:val="00A01CE9"/>
    <w:rsid w:val="00A14EBD"/>
    <w:rsid w:val="00A21159"/>
    <w:rsid w:val="00A83274"/>
    <w:rsid w:val="00AA5F4C"/>
    <w:rsid w:val="00AE0C25"/>
    <w:rsid w:val="00C13A3A"/>
    <w:rsid w:val="00D97C23"/>
    <w:rsid w:val="00DB4493"/>
    <w:rsid w:val="00DB5A78"/>
    <w:rsid w:val="00DB6605"/>
    <w:rsid w:val="00DC7187"/>
    <w:rsid w:val="00DE6CBB"/>
    <w:rsid w:val="00E10F50"/>
    <w:rsid w:val="00E46FF8"/>
    <w:rsid w:val="00E57180"/>
    <w:rsid w:val="00EC6851"/>
    <w:rsid w:val="00F32B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8202"/>
  <w15:chartTrackingRefBased/>
  <w15:docId w15:val="{A2ACC46C-DB78-4229-86CC-BE83484B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2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22BC"/>
    <w:pPr>
      <w:ind w:left="720"/>
      <w:contextualSpacing/>
    </w:pPr>
  </w:style>
  <w:style w:type="character" w:styleId="Hyperlink">
    <w:name w:val="Hyperlink"/>
    <w:basedOn w:val="DefaultParagraphFont"/>
    <w:uiPriority w:val="99"/>
    <w:semiHidden/>
    <w:unhideWhenUsed/>
    <w:rsid w:val="00681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6132">
      <w:bodyDiv w:val="1"/>
      <w:marLeft w:val="0"/>
      <w:marRight w:val="0"/>
      <w:marTop w:val="0"/>
      <w:marBottom w:val="0"/>
      <w:divBdr>
        <w:top w:val="none" w:sz="0" w:space="0" w:color="auto"/>
        <w:left w:val="none" w:sz="0" w:space="0" w:color="auto"/>
        <w:bottom w:val="none" w:sz="0" w:space="0" w:color="auto"/>
        <w:right w:val="none" w:sz="0" w:space="0" w:color="auto"/>
      </w:divBdr>
      <w:divsChild>
        <w:div w:id="1878927470">
          <w:marLeft w:val="547"/>
          <w:marRight w:val="0"/>
          <w:marTop w:val="200"/>
          <w:marBottom w:val="0"/>
          <w:divBdr>
            <w:top w:val="none" w:sz="0" w:space="0" w:color="auto"/>
            <w:left w:val="none" w:sz="0" w:space="0" w:color="auto"/>
            <w:bottom w:val="none" w:sz="0" w:space="0" w:color="auto"/>
            <w:right w:val="none" w:sz="0" w:space="0" w:color="auto"/>
          </w:divBdr>
        </w:div>
      </w:divsChild>
    </w:div>
    <w:div w:id="285090624">
      <w:bodyDiv w:val="1"/>
      <w:marLeft w:val="0"/>
      <w:marRight w:val="0"/>
      <w:marTop w:val="0"/>
      <w:marBottom w:val="0"/>
      <w:divBdr>
        <w:top w:val="none" w:sz="0" w:space="0" w:color="auto"/>
        <w:left w:val="none" w:sz="0" w:space="0" w:color="auto"/>
        <w:bottom w:val="none" w:sz="0" w:space="0" w:color="auto"/>
        <w:right w:val="none" w:sz="0" w:space="0" w:color="auto"/>
      </w:divBdr>
    </w:div>
    <w:div w:id="446852371">
      <w:bodyDiv w:val="1"/>
      <w:marLeft w:val="0"/>
      <w:marRight w:val="0"/>
      <w:marTop w:val="0"/>
      <w:marBottom w:val="0"/>
      <w:divBdr>
        <w:top w:val="none" w:sz="0" w:space="0" w:color="auto"/>
        <w:left w:val="none" w:sz="0" w:space="0" w:color="auto"/>
        <w:bottom w:val="none" w:sz="0" w:space="0" w:color="auto"/>
        <w:right w:val="none" w:sz="0" w:space="0" w:color="auto"/>
      </w:divBdr>
    </w:div>
    <w:div w:id="997809096">
      <w:bodyDiv w:val="1"/>
      <w:marLeft w:val="0"/>
      <w:marRight w:val="0"/>
      <w:marTop w:val="0"/>
      <w:marBottom w:val="0"/>
      <w:divBdr>
        <w:top w:val="none" w:sz="0" w:space="0" w:color="auto"/>
        <w:left w:val="none" w:sz="0" w:space="0" w:color="auto"/>
        <w:bottom w:val="none" w:sz="0" w:space="0" w:color="auto"/>
        <w:right w:val="none" w:sz="0" w:space="0" w:color="auto"/>
      </w:divBdr>
    </w:div>
    <w:div w:id="1306659748">
      <w:bodyDiv w:val="1"/>
      <w:marLeft w:val="0"/>
      <w:marRight w:val="0"/>
      <w:marTop w:val="0"/>
      <w:marBottom w:val="0"/>
      <w:divBdr>
        <w:top w:val="none" w:sz="0" w:space="0" w:color="auto"/>
        <w:left w:val="none" w:sz="0" w:space="0" w:color="auto"/>
        <w:bottom w:val="none" w:sz="0" w:space="0" w:color="auto"/>
        <w:right w:val="none" w:sz="0" w:space="0" w:color="auto"/>
      </w:divBdr>
      <w:divsChild>
        <w:div w:id="1749032023">
          <w:marLeft w:val="547"/>
          <w:marRight w:val="0"/>
          <w:marTop w:val="200"/>
          <w:marBottom w:val="0"/>
          <w:divBdr>
            <w:top w:val="none" w:sz="0" w:space="0" w:color="auto"/>
            <w:left w:val="none" w:sz="0" w:space="0" w:color="auto"/>
            <w:bottom w:val="none" w:sz="0" w:space="0" w:color="auto"/>
            <w:right w:val="none" w:sz="0" w:space="0" w:color="auto"/>
          </w:divBdr>
        </w:div>
      </w:divsChild>
    </w:div>
    <w:div w:id="1458521368">
      <w:bodyDiv w:val="1"/>
      <w:marLeft w:val="0"/>
      <w:marRight w:val="0"/>
      <w:marTop w:val="0"/>
      <w:marBottom w:val="0"/>
      <w:divBdr>
        <w:top w:val="none" w:sz="0" w:space="0" w:color="auto"/>
        <w:left w:val="none" w:sz="0" w:space="0" w:color="auto"/>
        <w:bottom w:val="none" w:sz="0" w:space="0" w:color="auto"/>
        <w:right w:val="none" w:sz="0" w:space="0" w:color="auto"/>
      </w:divBdr>
      <w:divsChild>
        <w:div w:id="1250848951">
          <w:marLeft w:val="0"/>
          <w:marRight w:val="0"/>
          <w:marTop w:val="0"/>
          <w:marBottom w:val="0"/>
          <w:divBdr>
            <w:top w:val="none" w:sz="0" w:space="0" w:color="auto"/>
            <w:left w:val="none" w:sz="0" w:space="0" w:color="auto"/>
            <w:bottom w:val="none" w:sz="0" w:space="0" w:color="auto"/>
            <w:right w:val="none" w:sz="0" w:space="0" w:color="auto"/>
          </w:divBdr>
        </w:div>
      </w:divsChild>
    </w:div>
    <w:div w:id="1467116550">
      <w:bodyDiv w:val="1"/>
      <w:marLeft w:val="0"/>
      <w:marRight w:val="0"/>
      <w:marTop w:val="0"/>
      <w:marBottom w:val="0"/>
      <w:divBdr>
        <w:top w:val="none" w:sz="0" w:space="0" w:color="auto"/>
        <w:left w:val="none" w:sz="0" w:space="0" w:color="auto"/>
        <w:bottom w:val="none" w:sz="0" w:space="0" w:color="auto"/>
        <w:right w:val="none" w:sz="0" w:space="0" w:color="auto"/>
      </w:divBdr>
      <w:divsChild>
        <w:div w:id="33253598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montgomerycountymd.gov/Licenses-Permits/Commercial-Permits/i26v-w6bd"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Abraham A</dc:creator>
  <cp:keywords/>
  <dc:description/>
  <cp:lastModifiedBy>Lewis, Abraham A</cp:lastModifiedBy>
  <cp:revision>3</cp:revision>
  <dcterms:created xsi:type="dcterms:W3CDTF">2019-12-17T21:55:00Z</dcterms:created>
  <dcterms:modified xsi:type="dcterms:W3CDTF">2019-12-19T04:56:00Z</dcterms:modified>
</cp:coreProperties>
</file>