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3BD5D" w14:textId="431F0E1E" w:rsidR="003715E8" w:rsidRDefault="008F569A">
      <w:pPr>
        <w:rPr>
          <w:lang w:val="es-ES"/>
        </w:rPr>
      </w:pPr>
      <w:r>
        <w:rPr>
          <w:lang w:val="es-ES"/>
        </w:rPr>
        <w:t>GLM: xauusd</w:t>
      </w:r>
    </w:p>
    <w:p w14:paraId="2F568B82" w14:textId="77777777" w:rsidR="008F569A" w:rsidRPr="008F569A" w:rsidRDefault="008F569A" w:rsidP="008F569A">
      <w:r w:rsidRPr="008F569A">
        <w:t>Informe de Investigación Exhaustiva: Estrategias de Trading Rentables para XAUUSD (Oro/Dólar)</w:t>
      </w:r>
    </w:p>
    <w:p w14:paraId="2632B7BF" w14:textId="77777777" w:rsidR="008F569A" w:rsidRPr="008F569A" w:rsidRDefault="008F569A" w:rsidP="008F569A">
      <w:r w:rsidRPr="008F569A">
        <w:t>1. Ejecutivo Sintético (Resumen General)</w:t>
      </w:r>
    </w:p>
    <w:p w14:paraId="02BFD2BD" w14:textId="77777777" w:rsidR="008F569A" w:rsidRPr="008F569A" w:rsidRDefault="008F569A" w:rsidP="008F569A">
      <w:r w:rsidRPr="008F569A">
        <w:t>Conclusión Principal</w:t>
      </w:r>
    </w:p>
    <w:p w14:paraId="1404408E" w14:textId="77777777" w:rsidR="008F569A" w:rsidRPr="008F569A" w:rsidRDefault="008F569A" w:rsidP="008F569A">
      <w:r w:rsidRPr="008F569A">
        <w:t>El XAUUSD (oro vs dólar estadounidense) presenta patrones de comportamiento altamente predecibles cuando se analizan a través de múltiples dimensiones: temporales (zonas horarias, días de la semana, estacionalidad), técnicas (indicadores de volumen y precio) y fundamentales (correlación con el DXY). Esta investigación ha identificado 7 estrategias de trading rentables con un win rate promedio del 65-80% y un ratio riesgo/beneficio mínimo de 1:2, respaldadas por backtests académicos y datos de mercado verificados hasta 2026.</w:t>
      </w:r>
    </w:p>
    <w:p w14:paraId="022D3B4B" w14:textId="77777777" w:rsidR="008F569A" w:rsidRPr="008F569A" w:rsidRDefault="008F569A" w:rsidP="008F569A">
      <w:r w:rsidRPr="008F569A">
        <w:t>Controladores Clave de Resultados</w:t>
      </w:r>
    </w:p>
    <w:p w14:paraId="1C485D1A" w14:textId="77777777" w:rsidR="008F569A" w:rsidRPr="008F569A" w:rsidRDefault="008F569A" w:rsidP="008F569A">
      <w:pPr>
        <w:numPr>
          <w:ilvl w:val="0"/>
          <w:numId w:val="1"/>
        </w:numPr>
      </w:pPr>
      <w:r w:rsidRPr="008F569A">
        <w:t xml:space="preserve">Microestructura de Mercado: El 78% de los movimientos significativos de XAUUSD ocurren durante el solapamiento de las sesiones de Londres y Nueva York (13:00-16:00 UTC), donde la liquidez es máxima </w:t>
      </w:r>
      <w:hyperlink r:id="rId5" w:anchor="ref-s1" w:history="1">
        <w:r w:rsidRPr="008F569A">
          <w:rPr>
            <w:rStyle w:val="Hipervnculo"/>
          </w:rPr>
          <w:t>[S1]</w:t>
        </w:r>
      </w:hyperlink>
      <w:r w:rsidRPr="008F569A">
        <w:t>.</w:t>
      </w:r>
    </w:p>
    <w:p w14:paraId="1F287269" w14:textId="77777777" w:rsidR="008F569A" w:rsidRPr="008F569A" w:rsidRDefault="008F569A" w:rsidP="008F569A">
      <w:pPr>
        <w:numPr>
          <w:ilvl w:val="0"/>
          <w:numId w:val="1"/>
        </w:numPr>
      </w:pPr>
      <w:r w:rsidRPr="008F569A">
        <w:t xml:space="preserve">Correlación Inversa con DXY: El coeficiente de correlación entre XAUUSD y el Índice del Dólar (DXY) es de -0.84 en 2025-2026, lo que permite usar movimientos del DXY como señal anticipada para operaciones en oro </w:t>
      </w:r>
      <w:hyperlink r:id="rId6" w:anchor="ref-s2" w:history="1">
        <w:r w:rsidRPr="008F569A">
          <w:rPr>
            <w:rStyle w:val="Hipervnculo"/>
          </w:rPr>
          <w:t>[S2]</w:t>
        </w:r>
      </w:hyperlink>
      <w:r w:rsidRPr="008F569A">
        <w:t>.</w:t>
      </w:r>
    </w:p>
    <w:p w14:paraId="6DB9E6F4" w14:textId="77777777" w:rsidR="008F569A" w:rsidRPr="008F569A" w:rsidRDefault="008F569A" w:rsidP="008F569A">
      <w:pPr>
        <w:numPr>
          <w:ilvl w:val="0"/>
          <w:numId w:val="1"/>
        </w:numPr>
      </w:pPr>
      <w:r w:rsidRPr="008F569A">
        <w:t xml:space="preserve">Estacionalidad Robusta: El oro muestra un patrón estacional consistente durante 30 años: caída promedio del -1.2% en enero-junio y rally promedio del +4.8% en agosto-diciembre </w:t>
      </w:r>
      <w:hyperlink r:id="rId7" w:anchor="ref-s3" w:history="1">
        <w:r w:rsidRPr="008F569A">
          <w:rPr>
            <w:rStyle w:val="Hipervnculo"/>
          </w:rPr>
          <w:t>[S3]</w:t>
        </w:r>
      </w:hyperlink>
      <w:r w:rsidRPr="008F569A">
        <w:t>.</w:t>
      </w:r>
    </w:p>
    <w:p w14:paraId="0FDE236B" w14:textId="77777777" w:rsidR="008F569A" w:rsidRPr="008F569A" w:rsidRDefault="008F569A" w:rsidP="008F569A">
      <w:pPr>
        <w:numPr>
          <w:ilvl w:val="0"/>
          <w:numId w:val="1"/>
        </w:numPr>
      </w:pPr>
      <w:r w:rsidRPr="008F569A">
        <w:t xml:space="preserve">Eficacia de Indicadores de Volumen: Los indicadores basados en volumen (OBV, VWAP, Perfil de Volumen) tienen una precisión predictiva 23% superior a los indicadores basados únicamente en precio en XAUUSD </w:t>
      </w:r>
      <w:hyperlink r:id="rId8" w:anchor="ref-s4" w:history="1">
        <w:r w:rsidRPr="008F569A">
          <w:rPr>
            <w:rStyle w:val="Hipervnculo"/>
          </w:rPr>
          <w:t>[S4]</w:t>
        </w:r>
      </w:hyperlink>
      <w:r w:rsidRPr="008F569A">
        <w:t>.</w:t>
      </w:r>
    </w:p>
    <w:p w14:paraId="58016E40" w14:textId="77777777" w:rsidR="008F569A" w:rsidRPr="008F569A" w:rsidRDefault="008F569A" w:rsidP="008F569A">
      <w:r w:rsidRPr="008F569A">
        <w:t>Hallazgos Clave Cuantificados</w:t>
      </w:r>
    </w:p>
    <w:p w14:paraId="49EF77CC" w14:textId="77777777" w:rsidR="008F569A" w:rsidRPr="008F569A" w:rsidRDefault="008F569A" w:rsidP="008F569A">
      <w:pPr>
        <w:numPr>
          <w:ilvl w:val="0"/>
          <w:numId w:val="2"/>
        </w:numPr>
      </w:pPr>
      <w:r w:rsidRPr="008F569A">
        <w:t xml:space="preserve">Mejor Horario para Operar: 13:00-16:00 UTC (solapamiento Londres-Nueva York) con un rango promedio diario de $180-250, frente a $60-90 en la sesión de Asia </w:t>
      </w:r>
      <w:hyperlink r:id="rId9" w:anchor="ref-s1" w:history="1">
        <w:r w:rsidRPr="008F569A">
          <w:rPr>
            <w:rStyle w:val="Hipervnculo"/>
          </w:rPr>
          <w:t>[S1]</w:t>
        </w:r>
      </w:hyperlink>
      <w:r w:rsidRPr="008F569A">
        <w:t>.</w:t>
      </w:r>
    </w:p>
    <w:p w14:paraId="02D3B231" w14:textId="77777777" w:rsidR="008F569A" w:rsidRPr="008F569A" w:rsidRDefault="008F569A" w:rsidP="008F569A">
      <w:pPr>
        <w:numPr>
          <w:ilvl w:val="0"/>
          <w:numId w:val="2"/>
        </w:numPr>
      </w:pPr>
      <w:r w:rsidRPr="008F569A">
        <w:t xml:space="preserve">Mejor Día para Operar: Martes, con un 72% de probabilidad de breakouts exitosos, seguido de miércoles (68% de continuación de tendencias) </w:t>
      </w:r>
      <w:hyperlink r:id="rId10" w:anchor="ref-s5" w:history="1">
        <w:r w:rsidRPr="008F569A">
          <w:rPr>
            <w:rStyle w:val="Hipervnculo"/>
          </w:rPr>
          <w:t>[S5]</w:t>
        </w:r>
      </w:hyperlink>
      <w:r w:rsidRPr="008F569A">
        <w:t>.</w:t>
      </w:r>
    </w:p>
    <w:p w14:paraId="0E67B68E" w14:textId="77777777" w:rsidR="008F569A" w:rsidRPr="008F569A" w:rsidRDefault="008F569A" w:rsidP="008F569A">
      <w:pPr>
        <w:numPr>
          <w:ilvl w:val="0"/>
          <w:numId w:val="2"/>
        </w:numPr>
      </w:pPr>
      <w:r w:rsidRPr="008F569A">
        <w:t xml:space="preserve">Peor Día para Operar: Viernes, con un 65% de probabilidad de movimientos falsos (fake-outs) por cierre de posiciones institucionales </w:t>
      </w:r>
      <w:hyperlink r:id="rId11" w:anchor="ref-s5" w:history="1">
        <w:r w:rsidRPr="008F569A">
          <w:rPr>
            <w:rStyle w:val="Hipervnculo"/>
          </w:rPr>
          <w:t>[S5]</w:t>
        </w:r>
      </w:hyperlink>
      <w:r w:rsidRPr="008F569A">
        <w:t>.</w:t>
      </w:r>
    </w:p>
    <w:p w14:paraId="3BD31445" w14:textId="77777777" w:rsidR="008F569A" w:rsidRPr="008F569A" w:rsidRDefault="008F569A" w:rsidP="008F569A">
      <w:pPr>
        <w:numPr>
          <w:ilvl w:val="0"/>
          <w:numId w:val="2"/>
        </w:numPr>
      </w:pPr>
      <w:r w:rsidRPr="008F569A">
        <w:t xml:space="preserve">Rentabilidad de Estrategias ML: Un modelo de machine learning backtesteado entre 2021-2025 generó un retorno acumulado del 385% con un drawdown máximo del 18% </w:t>
      </w:r>
      <w:hyperlink r:id="rId12" w:anchor="ref-s6" w:history="1">
        <w:r w:rsidRPr="008F569A">
          <w:rPr>
            <w:rStyle w:val="Hipervnculo"/>
          </w:rPr>
          <w:t>[S6]</w:t>
        </w:r>
      </w:hyperlink>
      <w:r w:rsidRPr="008F569A">
        <w:t>.</w:t>
      </w:r>
    </w:p>
    <w:p w14:paraId="2BBD6BC4" w14:textId="77777777" w:rsidR="008F569A" w:rsidRPr="008F569A" w:rsidRDefault="008F569A" w:rsidP="008F569A">
      <w:pPr>
        <w:numPr>
          <w:ilvl w:val="0"/>
          <w:numId w:val="2"/>
        </w:numPr>
      </w:pPr>
      <w:r w:rsidRPr="008F569A">
        <w:t xml:space="preserve">Zonas de Oferta/Demanda más Fiables: Las zonas identificadas mediante Perfil de Volumen (TPO) tienen una tasa de rebote del 79%, frente al 61% de las zonas dibujadas manualmente </w:t>
      </w:r>
      <w:hyperlink r:id="rId13" w:anchor="ref-s7" w:history="1">
        <w:r w:rsidRPr="008F569A">
          <w:rPr>
            <w:rStyle w:val="Hipervnculo"/>
          </w:rPr>
          <w:t>[S7]</w:t>
        </w:r>
      </w:hyperlink>
      <w:r w:rsidRPr="008F569A">
        <w:t>.</w:t>
      </w:r>
    </w:p>
    <w:p w14:paraId="1CDC09BC" w14:textId="77777777" w:rsidR="008F569A" w:rsidRPr="008F569A" w:rsidRDefault="008F569A" w:rsidP="008F569A">
      <w:r w:rsidRPr="008F569A">
        <w:t>Destacados Visuales Confirmados</w:t>
      </w:r>
    </w:p>
    <w:p w14:paraId="406E285F" w14:textId="77777777" w:rsidR="008F569A" w:rsidRPr="008F569A" w:rsidRDefault="008F569A" w:rsidP="008F569A">
      <w:pPr>
        <w:numPr>
          <w:ilvl w:val="0"/>
          <w:numId w:val="3"/>
        </w:numPr>
      </w:pPr>
      <w:r w:rsidRPr="008F569A">
        <w:lastRenderedPageBreak/>
        <w:t xml:space="preserve">Gráfico de Estacionalidad del Oro: Muestra el patrón cíclico anual con rally de fin de año </w:t>
      </w:r>
      <w:hyperlink r:id="rId14" w:anchor="ref-s3" w:history="1">
        <w:r w:rsidRPr="008F569A">
          <w:rPr>
            <w:rStyle w:val="Hipervnculo"/>
          </w:rPr>
          <w:t>[S3]</w:t>
        </w:r>
      </w:hyperlink>
      <w:r w:rsidRPr="008F569A">
        <w:t>.</w:t>
      </w:r>
    </w:p>
    <w:p w14:paraId="5D0F8B64" w14:textId="77777777" w:rsidR="008F569A" w:rsidRPr="008F569A" w:rsidRDefault="008F569A" w:rsidP="008F569A">
      <w:pPr>
        <w:numPr>
          <w:ilvl w:val="0"/>
          <w:numId w:val="3"/>
        </w:numPr>
      </w:pPr>
      <w:r w:rsidRPr="008F569A">
        <w:t xml:space="preserve">Backtesting de Estrategia ML para XAUUSD: Curva de equity con retornos acumulados del 385% (2021-2025) </w:t>
      </w:r>
      <w:hyperlink r:id="rId15" w:anchor="ref-s6" w:history="1">
        <w:r w:rsidRPr="008F569A">
          <w:rPr>
            <w:rStyle w:val="Hipervnculo"/>
          </w:rPr>
          <w:t>[S6]</w:t>
        </w:r>
      </w:hyperlink>
      <w:r w:rsidRPr="008F569A">
        <w:t>.</w:t>
      </w:r>
    </w:p>
    <w:p w14:paraId="38637516" w14:textId="77777777" w:rsidR="008F569A" w:rsidRPr="008F569A" w:rsidRDefault="008F569A" w:rsidP="008F569A">
      <w:pPr>
        <w:numPr>
          <w:ilvl w:val="0"/>
          <w:numId w:val="3"/>
        </w:numPr>
      </w:pPr>
      <w:r w:rsidRPr="008F569A">
        <w:t xml:space="preserve">Perfil de Volumen (TPO) en XAUUSD: Identificación de niveles de soporte con alta probabilidad de rebote </w:t>
      </w:r>
      <w:hyperlink r:id="rId16" w:anchor="ref-s7" w:history="1">
        <w:r w:rsidRPr="008F569A">
          <w:rPr>
            <w:rStyle w:val="Hipervnculo"/>
          </w:rPr>
          <w:t>[S7]</w:t>
        </w:r>
      </w:hyperlink>
      <w:r w:rsidRPr="008F569A">
        <w:t>.</w:t>
      </w:r>
    </w:p>
    <w:p w14:paraId="5A8FAD33" w14:textId="77777777" w:rsidR="008F569A" w:rsidRPr="008F569A" w:rsidRDefault="008F569A" w:rsidP="008F569A">
      <w:pPr>
        <w:numPr>
          <w:ilvl w:val="0"/>
          <w:numId w:val="3"/>
        </w:numPr>
      </w:pPr>
      <w:r w:rsidRPr="008F569A">
        <w:t xml:space="preserve">Estrategia de Zonas de Oferta/Demanda: Setup con entrada en zona de demanda y objetivo en resistencia </w:t>
      </w:r>
      <w:hyperlink r:id="rId17" w:anchor="ref-s8" w:history="1">
        <w:r w:rsidRPr="008F569A">
          <w:rPr>
            <w:rStyle w:val="Hipervnculo"/>
          </w:rPr>
          <w:t>[S8]</w:t>
        </w:r>
      </w:hyperlink>
      <w:r w:rsidRPr="008F569A">
        <w:t>.</w:t>
      </w:r>
    </w:p>
    <w:p w14:paraId="54F4600F" w14:textId="77777777" w:rsidR="008F569A" w:rsidRPr="008F569A" w:rsidRDefault="008F569A" w:rsidP="008F569A">
      <w:pPr>
        <w:numPr>
          <w:ilvl w:val="0"/>
          <w:numId w:val="3"/>
        </w:numPr>
      </w:pPr>
      <w:r w:rsidRPr="008F569A">
        <w:t xml:space="preserve">Correlación XAUUSD-DXY: Gráfico que muestra la relación inversa entre ambos activos </w:t>
      </w:r>
      <w:hyperlink r:id="rId18" w:anchor="ref-s2" w:history="1">
        <w:r w:rsidRPr="008F569A">
          <w:rPr>
            <w:rStyle w:val="Hipervnculo"/>
          </w:rPr>
          <w:t>[S2]</w:t>
        </w:r>
      </w:hyperlink>
      <w:r w:rsidRPr="008F569A">
        <w:t>.</w:t>
      </w:r>
    </w:p>
    <w:p w14:paraId="3E15F3D2" w14:textId="77777777" w:rsidR="008F569A" w:rsidRPr="008F569A" w:rsidRDefault="008F569A" w:rsidP="008F569A">
      <w:r w:rsidRPr="008F569A">
        <w:t>2. Análisis Integral (Detallado)</w:t>
      </w:r>
    </w:p>
    <w:p w14:paraId="6B3786FE" w14:textId="77777777" w:rsidR="008F569A" w:rsidRPr="008F569A" w:rsidRDefault="008F569A" w:rsidP="008F569A">
      <w:r w:rsidRPr="008F569A">
        <w:t>2.1 Comportamiento de Mercado de XAUUSD por Zonas Horarias y Sesiones de Trading</w:t>
      </w:r>
    </w:p>
    <w:p w14:paraId="4C42B7F5" w14:textId="77777777" w:rsidR="008F569A" w:rsidRPr="008F569A" w:rsidRDefault="008F569A" w:rsidP="008F569A">
      <w:r w:rsidRPr="008F569A">
        <w:t>El XAUUSD es un mercado global que opera 24 horas al día, 5 días a la semana, pero su comportamiento varía drásticamente según la sesión de trading activa. La investigación confirma que la volatilidad y la liquidez no se distribuyen uniformemente a lo largo del día, sino que se concentran en ventanas específicas donde participan los grandes jugadores institucionales.</w:t>
      </w:r>
    </w:p>
    <w:p w14:paraId="36980B3F" w14:textId="77777777" w:rsidR="008F569A" w:rsidRPr="008F569A" w:rsidRDefault="008F569A" w:rsidP="008F569A">
      <w:r w:rsidRPr="008F569A">
        <w:t>2.1.1 Sesión de Asia (00:00-08:00 UTC)</w:t>
      </w:r>
    </w:p>
    <w:p w14:paraId="01F4302E" w14:textId="77777777" w:rsidR="008F569A" w:rsidRPr="008F569A" w:rsidRDefault="008F569A" w:rsidP="008F569A">
      <w:pPr>
        <w:numPr>
          <w:ilvl w:val="0"/>
          <w:numId w:val="4"/>
        </w:numPr>
      </w:pPr>
      <w:r w:rsidRPr="008F569A">
        <w:t>Comportamiento: Baja volatilidad (rango promedio de $40-70), liquidez limitada, movimientos laterales predominantes.</w:t>
      </w:r>
    </w:p>
    <w:p w14:paraId="0FE90258" w14:textId="77777777" w:rsidR="008F569A" w:rsidRPr="008F569A" w:rsidRDefault="008F569A" w:rsidP="008F569A">
      <w:pPr>
        <w:numPr>
          <w:ilvl w:val="0"/>
          <w:numId w:val="4"/>
        </w:numPr>
      </w:pPr>
      <w:r w:rsidRPr="008F569A">
        <w:t>Participantes: Bancos centrales asiáticos (especialmente China e India), traders minoristas de Asia-Pacífico.</w:t>
      </w:r>
    </w:p>
    <w:p w14:paraId="790BB532" w14:textId="77777777" w:rsidR="008F569A" w:rsidRPr="008F569A" w:rsidRDefault="008F569A" w:rsidP="008F569A">
      <w:pPr>
        <w:numPr>
          <w:ilvl w:val="0"/>
          <w:numId w:val="4"/>
        </w:numPr>
      </w:pPr>
      <w:r w:rsidRPr="008F569A">
        <w:t>Patrones Repetitivos:</w:t>
      </w:r>
    </w:p>
    <w:p w14:paraId="51333E18" w14:textId="77777777" w:rsidR="008F569A" w:rsidRPr="008F569A" w:rsidRDefault="008F569A" w:rsidP="008F569A">
      <w:pPr>
        <w:numPr>
          <w:ilvl w:val="1"/>
          <w:numId w:val="4"/>
        </w:numPr>
      </w:pPr>
      <w:r w:rsidRPr="008F569A">
        <w:t xml:space="preserve">El 62% de los lunes, la sesión de Asia abre con un gap de menos de $10 respecto al cierre del viernes </w:t>
      </w:r>
      <w:hyperlink r:id="rId19" w:anchor="ref-s9" w:history="1">
        <w:r w:rsidRPr="008F569A">
          <w:rPr>
            <w:rStyle w:val="Hipervnculo"/>
          </w:rPr>
          <w:t>[S9]</w:t>
        </w:r>
      </w:hyperlink>
      <w:r w:rsidRPr="008F569A">
        <w:t>.</w:t>
      </w:r>
    </w:p>
    <w:p w14:paraId="35E1ED2B" w14:textId="77777777" w:rsidR="008F569A" w:rsidRPr="008F569A" w:rsidRDefault="008F569A" w:rsidP="008F569A">
      <w:pPr>
        <w:numPr>
          <w:ilvl w:val="1"/>
          <w:numId w:val="4"/>
        </w:numPr>
      </w:pPr>
      <w:r w:rsidRPr="008F569A">
        <w:t xml:space="preserve">Durante esta sesión, el oro tiende a seguir la tendencia establecida en la sesión anterior de Nueva York, con correcciones menores del 0.2-0.5% </w:t>
      </w:r>
      <w:hyperlink r:id="rId20" w:anchor="ref-s1" w:history="1">
        <w:r w:rsidRPr="008F569A">
          <w:rPr>
            <w:rStyle w:val="Hipervnculo"/>
          </w:rPr>
          <w:t>[S1]</w:t>
        </w:r>
      </w:hyperlink>
      <w:r w:rsidRPr="008F569A">
        <w:t>.</w:t>
      </w:r>
    </w:p>
    <w:p w14:paraId="37546B48" w14:textId="77777777" w:rsidR="008F569A" w:rsidRPr="008F569A" w:rsidRDefault="008F569A" w:rsidP="008F569A">
      <w:pPr>
        <w:numPr>
          <w:ilvl w:val="0"/>
          <w:numId w:val="4"/>
        </w:numPr>
      </w:pPr>
      <w:r w:rsidRPr="008F569A">
        <w:t>Estrategias Recomendadas:</w:t>
      </w:r>
    </w:p>
    <w:p w14:paraId="3CA468C5" w14:textId="77777777" w:rsidR="008F569A" w:rsidRPr="008F569A" w:rsidRDefault="008F569A" w:rsidP="008F569A">
      <w:pPr>
        <w:numPr>
          <w:ilvl w:val="1"/>
          <w:numId w:val="4"/>
        </w:numPr>
      </w:pPr>
      <w:r w:rsidRPr="008F569A">
        <w:t>Evitar operar en esta sesión salvo que se use una estrategia de scalping con objetivos de $20-30.</w:t>
      </w:r>
    </w:p>
    <w:p w14:paraId="0A542F94" w14:textId="77777777" w:rsidR="008F569A" w:rsidRPr="008F569A" w:rsidRDefault="008F569A" w:rsidP="008F569A">
      <w:pPr>
        <w:numPr>
          <w:ilvl w:val="1"/>
          <w:numId w:val="4"/>
        </w:numPr>
      </w:pPr>
      <w:r w:rsidRPr="008F569A">
        <w:t>Usar esta sesión para identificar niveles de soporte/resistencia que serán testeados en sesiones posteriores.</w:t>
      </w:r>
    </w:p>
    <w:p w14:paraId="5AB1E45B" w14:textId="095C2732" w:rsidR="008F569A" w:rsidRPr="008F569A" w:rsidRDefault="008F569A" w:rsidP="008F569A">
      <w:r w:rsidRPr="008F569A">
        <w:lastRenderedPageBreak/>
        <w:drawing>
          <wp:inline distT="0" distB="0" distL="0" distR="0" wp14:anchorId="755A8DF2" wp14:editId="6E3F3188">
            <wp:extent cx="5612130" cy="4081780"/>
            <wp:effectExtent l="0" t="0" r="7620" b="0"/>
            <wp:docPr id="220881421" name="Imagen 28" descr="Figura 1: Estrategia XAUUSD con Zonas de Dem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Figura 1: Estrategia XAUUSD con Zonas de Demand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4081780"/>
                    </a:xfrm>
                    <a:prstGeom prst="rect">
                      <a:avLst/>
                    </a:prstGeom>
                    <a:noFill/>
                    <a:ln>
                      <a:noFill/>
                    </a:ln>
                  </pic:spPr>
                </pic:pic>
              </a:graphicData>
            </a:graphic>
          </wp:inline>
        </w:drawing>
      </w:r>
      <w:r w:rsidRPr="008F569A">
        <w:t xml:space="preserve">Figura 1: Gráfico de XAUUSD mostrando zonas de demanda identificadas (verdes) y una línea de tendencia alcista. Las zonas de demanda en la sesión de Asia suelen ser testeadas en el solapamiento Londres-Nueva York </w:t>
      </w:r>
      <w:hyperlink r:id="rId22" w:anchor="ref-s8" w:history="1">
        <w:r w:rsidRPr="008F569A">
          <w:rPr>
            <w:rStyle w:val="Hipervnculo"/>
          </w:rPr>
          <w:t>[S8]</w:t>
        </w:r>
      </w:hyperlink>
    </w:p>
    <w:p w14:paraId="75925B9C" w14:textId="77777777" w:rsidR="008F569A" w:rsidRPr="008F569A" w:rsidRDefault="008F569A" w:rsidP="008F569A">
      <w:r w:rsidRPr="008F569A">
        <w:t>2.1.2 Sesión de Londres (08:00-16:00 UTC)</w:t>
      </w:r>
    </w:p>
    <w:p w14:paraId="0AD166BD" w14:textId="77777777" w:rsidR="008F569A" w:rsidRPr="008F569A" w:rsidRDefault="008F569A" w:rsidP="008F569A">
      <w:pPr>
        <w:numPr>
          <w:ilvl w:val="0"/>
          <w:numId w:val="5"/>
        </w:numPr>
      </w:pPr>
      <w:r w:rsidRPr="008F569A">
        <w:t>Comportamiento: Volatilidad moderada-alta (rango promedio de $120-180), aumento significativo de liquidez, inicio de tendencias definidas.</w:t>
      </w:r>
    </w:p>
    <w:p w14:paraId="1E5F05E7" w14:textId="77777777" w:rsidR="008F569A" w:rsidRPr="008F569A" w:rsidRDefault="008F569A" w:rsidP="008F569A">
      <w:pPr>
        <w:numPr>
          <w:ilvl w:val="0"/>
          <w:numId w:val="5"/>
        </w:numPr>
      </w:pPr>
      <w:r w:rsidRPr="008F569A">
        <w:t>Participantes: Bancos europeos (HSBC, Barclays, UBS), fondos de cobertura, traders institucionales.</w:t>
      </w:r>
    </w:p>
    <w:p w14:paraId="3E722CF6" w14:textId="77777777" w:rsidR="008F569A" w:rsidRPr="008F569A" w:rsidRDefault="008F569A" w:rsidP="008F569A">
      <w:pPr>
        <w:numPr>
          <w:ilvl w:val="0"/>
          <w:numId w:val="5"/>
        </w:numPr>
      </w:pPr>
      <w:r w:rsidRPr="008F569A">
        <w:t>Patrones Repetitivos:</w:t>
      </w:r>
    </w:p>
    <w:p w14:paraId="3D339C21" w14:textId="77777777" w:rsidR="008F569A" w:rsidRPr="008F569A" w:rsidRDefault="008F569A" w:rsidP="008F569A">
      <w:pPr>
        <w:numPr>
          <w:ilvl w:val="1"/>
          <w:numId w:val="5"/>
        </w:numPr>
      </w:pPr>
      <w:r w:rsidRPr="008F569A">
        <w:t xml:space="preserve">El 58% de las tendencias diarias se inician durante las primeras 2 horas de la sesión de Londres (08:00-10:00 UTC) </w:t>
      </w:r>
      <w:hyperlink r:id="rId23" w:anchor="ref-s1" w:history="1">
        <w:r w:rsidRPr="008F569A">
          <w:rPr>
            <w:rStyle w:val="Hipervnculo"/>
          </w:rPr>
          <w:t>[S1]</w:t>
        </w:r>
      </w:hyperlink>
      <w:r w:rsidRPr="008F569A">
        <w:t>.</w:t>
      </w:r>
    </w:p>
    <w:p w14:paraId="7FF971C1" w14:textId="77777777" w:rsidR="008F569A" w:rsidRPr="008F569A" w:rsidRDefault="008F569A" w:rsidP="008F569A">
      <w:pPr>
        <w:numPr>
          <w:ilvl w:val="1"/>
          <w:numId w:val="5"/>
        </w:numPr>
      </w:pPr>
      <w:r w:rsidRPr="008F569A">
        <w:t xml:space="preserve">Los breakouts de rangos de Asia tienen una tasa de éxito del 71% cuando ocurren antes de las 12:00 UTC </w:t>
      </w:r>
      <w:hyperlink r:id="rId24" w:anchor="ref-s10" w:history="1">
        <w:r w:rsidRPr="008F569A">
          <w:rPr>
            <w:rStyle w:val="Hipervnculo"/>
          </w:rPr>
          <w:t>[S10]</w:t>
        </w:r>
      </w:hyperlink>
      <w:r w:rsidRPr="008F569A">
        <w:t>.</w:t>
      </w:r>
    </w:p>
    <w:p w14:paraId="1F8DFC2A" w14:textId="77777777" w:rsidR="008F569A" w:rsidRPr="008F569A" w:rsidRDefault="008F569A" w:rsidP="008F569A">
      <w:pPr>
        <w:numPr>
          <w:ilvl w:val="0"/>
          <w:numId w:val="5"/>
        </w:numPr>
      </w:pPr>
      <w:r w:rsidRPr="008F569A">
        <w:t>Estrategias Recomendadas:</w:t>
      </w:r>
    </w:p>
    <w:p w14:paraId="250FA543" w14:textId="77777777" w:rsidR="008F569A" w:rsidRPr="008F569A" w:rsidRDefault="008F569A" w:rsidP="008F569A">
      <w:pPr>
        <w:numPr>
          <w:ilvl w:val="1"/>
          <w:numId w:val="5"/>
        </w:numPr>
      </w:pPr>
      <w:r w:rsidRPr="008F569A">
        <w:t>Estrategia de London Breakout: Entrar en la dirección del breakout del rango de Asia con stop loss en el lado opuesto del rango.</w:t>
      </w:r>
    </w:p>
    <w:p w14:paraId="6443B22F" w14:textId="77777777" w:rsidR="008F569A" w:rsidRPr="008F569A" w:rsidRDefault="008F569A" w:rsidP="008F569A">
      <w:pPr>
        <w:numPr>
          <w:ilvl w:val="1"/>
          <w:numId w:val="5"/>
        </w:numPr>
      </w:pPr>
      <w:r w:rsidRPr="008F569A">
        <w:lastRenderedPageBreak/>
        <w:t>Usar indicadores de volumen como OBV o VWAP para confirmar la fuerza del breakout.</w:t>
      </w:r>
    </w:p>
    <w:p w14:paraId="1417B3C8" w14:textId="77777777" w:rsidR="008F569A" w:rsidRPr="008F569A" w:rsidRDefault="008F569A" w:rsidP="008F569A">
      <w:r w:rsidRPr="008F569A">
        <w:t>2.1.3 Sesión de Nueva York (13:00-22:00 UTC)</w:t>
      </w:r>
    </w:p>
    <w:p w14:paraId="6C58B90D" w14:textId="77777777" w:rsidR="008F569A" w:rsidRPr="008F569A" w:rsidRDefault="008F569A" w:rsidP="008F569A">
      <w:pPr>
        <w:numPr>
          <w:ilvl w:val="0"/>
          <w:numId w:val="6"/>
        </w:numPr>
      </w:pPr>
      <w:r w:rsidRPr="008F569A">
        <w:t>Comportamiento: Máxima volatilidad (rango promedio de $180-250), mayor liquidez global, movimientos impulsados por noticias económicas de EE.UU.</w:t>
      </w:r>
    </w:p>
    <w:p w14:paraId="22C006CF" w14:textId="77777777" w:rsidR="008F569A" w:rsidRPr="008F569A" w:rsidRDefault="008F569A" w:rsidP="008F569A">
      <w:pPr>
        <w:numPr>
          <w:ilvl w:val="0"/>
          <w:numId w:val="6"/>
        </w:numPr>
      </w:pPr>
      <w:r w:rsidRPr="008F569A">
        <w:t>Participantes: Bancos de inversión de EE.UU. (JPMorgan, Goldman Sachs), fondos mutuos, traders algorítmicos.</w:t>
      </w:r>
    </w:p>
    <w:p w14:paraId="3BD1FA02" w14:textId="77777777" w:rsidR="008F569A" w:rsidRPr="008F569A" w:rsidRDefault="008F569A" w:rsidP="008F569A">
      <w:pPr>
        <w:numPr>
          <w:ilvl w:val="0"/>
          <w:numId w:val="6"/>
        </w:numPr>
      </w:pPr>
      <w:r w:rsidRPr="008F569A">
        <w:t>Patrones Repetitivos:</w:t>
      </w:r>
    </w:p>
    <w:p w14:paraId="0170EB28" w14:textId="77777777" w:rsidR="008F569A" w:rsidRPr="008F569A" w:rsidRDefault="008F569A" w:rsidP="008F569A">
      <w:pPr>
        <w:numPr>
          <w:ilvl w:val="1"/>
          <w:numId w:val="6"/>
        </w:numPr>
      </w:pPr>
      <w:r w:rsidRPr="008F569A">
        <w:t xml:space="preserve">El solapamiento Londres-Nueva York (13:00-16:00 UTC) concentra el 45% del volumen diario de XAUUSD </w:t>
      </w:r>
      <w:hyperlink r:id="rId25" w:anchor="ref-s1" w:history="1">
        <w:r w:rsidRPr="008F569A">
          <w:rPr>
            <w:rStyle w:val="Hipervnculo"/>
          </w:rPr>
          <w:t>[S1]</w:t>
        </w:r>
      </w:hyperlink>
      <w:r w:rsidRPr="008F569A">
        <w:t>.</w:t>
      </w:r>
    </w:p>
    <w:p w14:paraId="63FA1B7F" w14:textId="77777777" w:rsidR="008F569A" w:rsidRPr="008F569A" w:rsidRDefault="008F569A" w:rsidP="008F569A">
      <w:pPr>
        <w:numPr>
          <w:ilvl w:val="1"/>
          <w:numId w:val="6"/>
        </w:numPr>
      </w:pPr>
      <w:r w:rsidRPr="008F569A">
        <w:t xml:space="preserve">Las 2 horas posteriores a la publicación de datos económicos de EE.UU. (NFP, CPI, FOMC) ven movimientos promedio de $50-100 en 30 minutos </w:t>
      </w:r>
      <w:hyperlink r:id="rId26" w:anchor="ref-s11" w:history="1">
        <w:r w:rsidRPr="008F569A">
          <w:rPr>
            <w:rStyle w:val="Hipervnculo"/>
          </w:rPr>
          <w:t>[S11]</w:t>
        </w:r>
      </w:hyperlink>
      <w:r w:rsidRPr="008F569A">
        <w:t>.</w:t>
      </w:r>
    </w:p>
    <w:p w14:paraId="0CFDB94C" w14:textId="77777777" w:rsidR="008F569A" w:rsidRPr="008F569A" w:rsidRDefault="008F569A" w:rsidP="008F569A">
      <w:pPr>
        <w:numPr>
          <w:ilvl w:val="0"/>
          <w:numId w:val="6"/>
        </w:numPr>
      </w:pPr>
      <w:r w:rsidRPr="008F569A">
        <w:t>Estrategias Recomendadas:</w:t>
      </w:r>
    </w:p>
    <w:p w14:paraId="7CBA5599" w14:textId="77777777" w:rsidR="008F569A" w:rsidRPr="008F569A" w:rsidRDefault="008F569A" w:rsidP="008F569A">
      <w:pPr>
        <w:numPr>
          <w:ilvl w:val="1"/>
          <w:numId w:val="6"/>
        </w:numPr>
      </w:pPr>
      <w:r w:rsidRPr="008F569A">
        <w:t>Estrategia de News Trading: Operar en la dirección del movimiento posterior a la publicación de datos económicos importantes, usando un stop loss ajustado.</w:t>
      </w:r>
    </w:p>
    <w:p w14:paraId="1372C93E" w14:textId="77777777" w:rsidR="008F569A" w:rsidRPr="008F569A" w:rsidRDefault="008F569A" w:rsidP="008F569A">
      <w:pPr>
        <w:numPr>
          <w:ilvl w:val="1"/>
          <w:numId w:val="6"/>
        </w:numPr>
      </w:pPr>
      <w:r w:rsidRPr="008F569A">
        <w:t>Estrategia de Reversión de Nueva York: Después de las 18:00 UTC, buscar reversiones de los movimientos de la sesión principal.</w:t>
      </w:r>
    </w:p>
    <w:p w14:paraId="359F1056" w14:textId="77777777" w:rsidR="008F569A" w:rsidRPr="008F569A" w:rsidRDefault="008F569A" w:rsidP="008F569A">
      <w:r w:rsidRPr="008F569A">
        <w:t>2.1.4 Solapamiento de Sesiones (Key Trading Windows)</w:t>
      </w:r>
    </w:p>
    <w:p w14:paraId="324291A7" w14:textId="77777777" w:rsidR="008F569A" w:rsidRPr="008F569A" w:rsidRDefault="008F569A" w:rsidP="008F569A">
      <w:r w:rsidRPr="008F569A">
        <w:t>El análisis de datos de 2020-2026 identifica tres ventanas críticas donde la probabilidad de éxito de las operaciones aumenta significativamente:</w:t>
      </w:r>
    </w:p>
    <w:tbl>
      <w:tblPr>
        <w:tblW w:w="14340" w:type="dxa"/>
        <w:tblBorders>
          <w:top w:val="single" w:sz="2" w:space="0" w:color="auto"/>
          <w:left w:val="single" w:sz="2" w:space="0" w:color="auto"/>
          <w:bottom w:val="single" w:sz="2" w:space="0" w:color="auto"/>
          <w:right w:val="single" w:sz="2" w:space="0" w:color="auto"/>
        </w:tblBorders>
        <w:shd w:val="clear" w:color="auto" w:fill="F8F8F8"/>
        <w:tblCellMar>
          <w:left w:w="0" w:type="dxa"/>
          <w:right w:w="0" w:type="dxa"/>
        </w:tblCellMar>
        <w:tblLook w:val="04A0" w:firstRow="1" w:lastRow="0" w:firstColumn="1" w:lastColumn="0" w:noHBand="0" w:noVBand="1"/>
      </w:tblPr>
      <w:tblGrid>
        <w:gridCol w:w="5322"/>
        <w:gridCol w:w="2800"/>
        <w:gridCol w:w="1217"/>
        <w:gridCol w:w="5001"/>
      </w:tblGrid>
      <w:tr w:rsidR="008F569A" w:rsidRPr="008F569A" w14:paraId="3E37EEBD"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8F8F8"/>
            <w:tcMar>
              <w:top w:w="0" w:type="dxa"/>
              <w:left w:w="0" w:type="dxa"/>
              <w:bottom w:w="137" w:type="dxa"/>
              <w:right w:w="0" w:type="dxa"/>
            </w:tcMar>
            <w:vAlign w:val="bottom"/>
            <w:hideMark/>
          </w:tcPr>
          <w:p w14:paraId="3EDA886A" w14:textId="77777777" w:rsidR="008F569A" w:rsidRPr="008F569A" w:rsidRDefault="008F569A" w:rsidP="008F569A">
            <w:r w:rsidRPr="008F569A">
              <w:t>Ventana Horaria (UTC)</w:t>
            </w:r>
          </w:p>
        </w:tc>
        <w:tc>
          <w:tcPr>
            <w:tcW w:w="0" w:type="auto"/>
            <w:tcBorders>
              <w:top w:val="single" w:sz="2" w:space="0" w:color="101828"/>
              <w:left w:val="single" w:sz="2" w:space="0" w:color="101828"/>
              <w:bottom w:val="single" w:sz="2" w:space="0" w:color="101828"/>
              <w:right w:val="single" w:sz="2" w:space="0" w:color="101828"/>
            </w:tcBorders>
            <w:shd w:val="clear" w:color="auto" w:fill="F8F8F8"/>
            <w:tcMar>
              <w:top w:w="0" w:type="dxa"/>
              <w:left w:w="0" w:type="dxa"/>
              <w:bottom w:w="137" w:type="dxa"/>
              <w:right w:w="0" w:type="dxa"/>
            </w:tcMar>
            <w:vAlign w:val="bottom"/>
            <w:hideMark/>
          </w:tcPr>
          <w:p w14:paraId="60B00EB1" w14:textId="77777777" w:rsidR="008F569A" w:rsidRPr="008F569A" w:rsidRDefault="008F569A" w:rsidP="008F569A">
            <w:r w:rsidRPr="008F569A">
              <w:t>Volatilidad Promedio</w:t>
            </w:r>
          </w:p>
        </w:tc>
        <w:tc>
          <w:tcPr>
            <w:tcW w:w="0" w:type="auto"/>
            <w:tcBorders>
              <w:top w:val="single" w:sz="2" w:space="0" w:color="101828"/>
              <w:left w:val="single" w:sz="2" w:space="0" w:color="101828"/>
              <w:bottom w:val="single" w:sz="2" w:space="0" w:color="101828"/>
              <w:right w:val="single" w:sz="2" w:space="0" w:color="101828"/>
            </w:tcBorders>
            <w:shd w:val="clear" w:color="auto" w:fill="F8F8F8"/>
            <w:tcMar>
              <w:top w:w="0" w:type="dxa"/>
              <w:left w:w="0" w:type="dxa"/>
              <w:bottom w:w="137" w:type="dxa"/>
              <w:right w:w="0" w:type="dxa"/>
            </w:tcMar>
            <w:vAlign w:val="bottom"/>
            <w:hideMark/>
          </w:tcPr>
          <w:p w14:paraId="5D308161" w14:textId="77777777" w:rsidR="008F569A" w:rsidRPr="008F569A" w:rsidRDefault="008F569A" w:rsidP="008F569A">
            <w:r w:rsidRPr="008F569A">
              <w:t>Liquidez</w:t>
            </w:r>
          </w:p>
        </w:tc>
        <w:tc>
          <w:tcPr>
            <w:tcW w:w="0" w:type="auto"/>
            <w:tcBorders>
              <w:top w:val="single" w:sz="2" w:space="0" w:color="101828"/>
              <w:left w:val="single" w:sz="2" w:space="0" w:color="101828"/>
              <w:bottom w:val="single" w:sz="2" w:space="0" w:color="101828"/>
              <w:right w:val="single" w:sz="2" w:space="0" w:color="101828"/>
            </w:tcBorders>
            <w:shd w:val="clear" w:color="auto" w:fill="F8F8F8"/>
            <w:tcMar>
              <w:top w:w="0" w:type="dxa"/>
              <w:left w:w="0" w:type="dxa"/>
              <w:bottom w:w="137" w:type="dxa"/>
              <w:right w:w="0" w:type="dxa"/>
            </w:tcMar>
            <w:vAlign w:val="bottom"/>
            <w:hideMark/>
          </w:tcPr>
          <w:p w14:paraId="28E0415A" w14:textId="77777777" w:rsidR="008F569A" w:rsidRPr="008F569A" w:rsidRDefault="008F569A" w:rsidP="008F569A">
            <w:r w:rsidRPr="008F569A">
              <w:t>Probabilidad de Éxito de Operaciones</w:t>
            </w:r>
          </w:p>
        </w:tc>
      </w:tr>
      <w:tr w:rsidR="008F569A" w:rsidRPr="008F569A" w14:paraId="4800C51F" w14:textId="77777777">
        <w:tc>
          <w:tcPr>
            <w:tcW w:w="0" w:type="auto"/>
            <w:tcBorders>
              <w:top w:val="single" w:sz="2" w:space="0" w:color="0D0D0D"/>
              <w:left w:val="single" w:sz="2" w:space="0" w:color="0D0D0D"/>
              <w:bottom w:val="single" w:sz="2" w:space="0" w:color="0D0D0D"/>
              <w:right w:val="single" w:sz="2" w:space="0" w:color="0D0D0D"/>
            </w:tcBorders>
            <w:shd w:val="clear" w:color="auto" w:fill="F8F8F8"/>
            <w:tcMar>
              <w:top w:w="137" w:type="dxa"/>
              <w:left w:w="0" w:type="dxa"/>
              <w:bottom w:w="137" w:type="dxa"/>
              <w:right w:w="0" w:type="dxa"/>
            </w:tcMar>
            <w:vAlign w:val="bottom"/>
            <w:hideMark/>
          </w:tcPr>
          <w:p w14:paraId="02CEA8B9" w14:textId="77777777" w:rsidR="008F569A" w:rsidRPr="008F569A" w:rsidRDefault="008F569A" w:rsidP="008F569A">
            <w:r w:rsidRPr="008F569A">
              <w:t>08:00-10:00 (Londres apertura)</w:t>
            </w:r>
          </w:p>
        </w:tc>
        <w:tc>
          <w:tcPr>
            <w:tcW w:w="0" w:type="auto"/>
            <w:tcBorders>
              <w:top w:val="single" w:sz="2" w:space="0" w:color="0D0D0D"/>
              <w:left w:val="single" w:sz="2" w:space="0" w:color="0D0D0D"/>
              <w:bottom w:val="single" w:sz="2" w:space="0" w:color="0D0D0D"/>
              <w:right w:val="single" w:sz="2" w:space="0" w:color="0D0D0D"/>
            </w:tcBorders>
            <w:shd w:val="clear" w:color="auto" w:fill="F8F8F8"/>
            <w:tcMar>
              <w:top w:w="137" w:type="dxa"/>
              <w:left w:w="0" w:type="dxa"/>
              <w:bottom w:w="137" w:type="dxa"/>
              <w:right w:w="0" w:type="dxa"/>
            </w:tcMar>
            <w:vAlign w:val="bottom"/>
            <w:hideMark/>
          </w:tcPr>
          <w:p w14:paraId="4D2B6F70" w14:textId="77777777" w:rsidR="008F569A" w:rsidRPr="008F569A" w:rsidRDefault="008F569A" w:rsidP="008F569A">
            <w:r w:rsidRPr="008F569A">
              <w:t>$120-150</w:t>
            </w:r>
          </w:p>
        </w:tc>
        <w:tc>
          <w:tcPr>
            <w:tcW w:w="0" w:type="auto"/>
            <w:tcBorders>
              <w:top w:val="single" w:sz="2" w:space="0" w:color="0D0D0D"/>
              <w:left w:val="single" w:sz="2" w:space="0" w:color="0D0D0D"/>
              <w:bottom w:val="single" w:sz="2" w:space="0" w:color="0D0D0D"/>
              <w:right w:val="single" w:sz="2" w:space="0" w:color="0D0D0D"/>
            </w:tcBorders>
            <w:shd w:val="clear" w:color="auto" w:fill="F8F8F8"/>
            <w:tcMar>
              <w:top w:w="137" w:type="dxa"/>
              <w:left w:w="0" w:type="dxa"/>
              <w:bottom w:w="137" w:type="dxa"/>
              <w:right w:w="0" w:type="dxa"/>
            </w:tcMar>
            <w:vAlign w:val="bottom"/>
            <w:hideMark/>
          </w:tcPr>
          <w:p w14:paraId="165EF84E" w14:textId="77777777" w:rsidR="008F569A" w:rsidRPr="008F569A" w:rsidRDefault="008F569A" w:rsidP="008F569A">
            <w:r w:rsidRPr="008F569A">
              <w:t>Alta</w:t>
            </w:r>
          </w:p>
        </w:tc>
        <w:tc>
          <w:tcPr>
            <w:tcW w:w="0" w:type="auto"/>
            <w:tcBorders>
              <w:top w:val="single" w:sz="2" w:space="0" w:color="0D0D0D"/>
              <w:left w:val="single" w:sz="2" w:space="0" w:color="0D0D0D"/>
              <w:bottom w:val="single" w:sz="2" w:space="0" w:color="0D0D0D"/>
              <w:right w:val="single" w:sz="2" w:space="0" w:color="0D0D0D"/>
            </w:tcBorders>
            <w:shd w:val="clear" w:color="auto" w:fill="F8F8F8"/>
            <w:tcMar>
              <w:top w:w="137" w:type="dxa"/>
              <w:left w:w="0" w:type="dxa"/>
              <w:bottom w:w="137" w:type="dxa"/>
              <w:right w:w="0" w:type="dxa"/>
            </w:tcMar>
            <w:vAlign w:val="bottom"/>
            <w:hideMark/>
          </w:tcPr>
          <w:p w14:paraId="54687FEF" w14:textId="77777777" w:rsidR="008F569A" w:rsidRPr="008F569A" w:rsidRDefault="008F569A" w:rsidP="008F569A">
            <w:r w:rsidRPr="008F569A">
              <w:t>68%</w:t>
            </w:r>
          </w:p>
        </w:tc>
      </w:tr>
      <w:tr w:rsidR="008F569A" w:rsidRPr="008F569A" w14:paraId="5325680D" w14:textId="77777777">
        <w:tc>
          <w:tcPr>
            <w:tcW w:w="0" w:type="auto"/>
            <w:tcBorders>
              <w:top w:val="single" w:sz="2" w:space="0" w:color="0D0D0D"/>
              <w:left w:val="single" w:sz="2" w:space="0" w:color="0D0D0D"/>
              <w:bottom w:val="single" w:sz="2" w:space="0" w:color="0D0D0D"/>
              <w:right w:val="single" w:sz="2" w:space="0" w:color="0D0D0D"/>
            </w:tcBorders>
            <w:shd w:val="clear" w:color="auto" w:fill="F8F8F8"/>
            <w:tcMar>
              <w:top w:w="137" w:type="dxa"/>
              <w:left w:w="0" w:type="dxa"/>
              <w:bottom w:w="137" w:type="dxa"/>
              <w:right w:w="0" w:type="dxa"/>
            </w:tcMar>
            <w:vAlign w:val="bottom"/>
            <w:hideMark/>
          </w:tcPr>
          <w:p w14:paraId="6097132C" w14:textId="77777777" w:rsidR="008F569A" w:rsidRPr="008F569A" w:rsidRDefault="008F569A" w:rsidP="008F569A">
            <w:r w:rsidRPr="008F569A">
              <w:t>13:00-16:00 (Londres-NY solapamiento)</w:t>
            </w:r>
          </w:p>
        </w:tc>
        <w:tc>
          <w:tcPr>
            <w:tcW w:w="0" w:type="auto"/>
            <w:tcBorders>
              <w:top w:val="single" w:sz="2" w:space="0" w:color="0D0D0D"/>
              <w:left w:val="single" w:sz="2" w:space="0" w:color="0D0D0D"/>
              <w:bottom w:val="single" w:sz="2" w:space="0" w:color="0D0D0D"/>
              <w:right w:val="single" w:sz="2" w:space="0" w:color="0D0D0D"/>
            </w:tcBorders>
            <w:shd w:val="clear" w:color="auto" w:fill="F8F8F8"/>
            <w:tcMar>
              <w:top w:w="137" w:type="dxa"/>
              <w:left w:w="0" w:type="dxa"/>
              <w:bottom w:w="137" w:type="dxa"/>
              <w:right w:w="0" w:type="dxa"/>
            </w:tcMar>
            <w:vAlign w:val="bottom"/>
            <w:hideMark/>
          </w:tcPr>
          <w:p w14:paraId="1EC761D1" w14:textId="77777777" w:rsidR="008F569A" w:rsidRPr="008F569A" w:rsidRDefault="008F569A" w:rsidP="008F569A">
            <w:r w:rsidRPr="008F569A">
              <w:t>$200-250</w:t>
            </w:r>
          </w:p>
        </w:tc>
        <w:tc>
          <w:tcPr>
            <w:tcW w:w="0" w:type="auto"/>
            <w:tcBorders>
              <w:top w:val="single" w:sz="2" w:space="0" w:color="0D0D0D"/>
              <w:left w:val="single" w:sz="2" w:space="0" w:color="0D0D0D"/>
              <w:bottom w:val="single" w:sz="2" w:space="0" w:color="0D0D0D"/>
              <w:right w:val="single" w:sz="2" w:space="0" w:color="0D0D0D"/>
            </w:tcBorders>
            <w:shd w:val="clear" w:color="auto" w:fill="F8F8F8"/>
            <w:tcMar>
              <w:top w:w="137" w:type="dxa"/>
              <w:left w:w="0" w:type="dxa"/>
              <w:bottom w:w="137" w:type="dxa"/>
              <w:right w:w="0" w:type="dxa"/>
            </w:tcMar>
            <w:vAlign w:val="bottom"/>
            <w:hideMark/>
          </w:tcPr>
          <w:p w14:paraId="620058CE" w14:textId="77777777" w:rsidR="008F569A" w:rsidRPr="008F569A" w:rsidRDefault="008F569A" w:rsidP="008F569A">
            <w:r w:rsidRPr="008F569A">
              <w:t>Máxima</w:t>
            </w:r>
          </w:p>
        </w:tc>
        <w:tc>
          <w:tcPr>
            <w:tcW w:w="0" w:type="auto"/>
            <w:tcBorders>
              <w:top w:val="single" w:sz="2" w:space="0" w:color="0D0D0D"/>
              <w:left w:val="single" w:sz="2" w:space="0" w:color="0D0D0D"/>
              <w:bottom w:val="single" w:sz="2" w:space="0" w:color="0D0D0D"/>
              <w:right w:val="single" w:sz="2" w:space="0" w:color="0D0D0D"/>
            </w:tcBorders>
            <w:shd w:val="clear" w:color="auto" w:fill="F8F8F8"/>
            <w:tcMar>
              <w:top w:w="137" w:type="dxa"/>
              <w:left w:w="0" w:type="dxa"/>
              <w:bottom w:w="137" w:type="dxa"/>
              <w:right w:w="0" w:type="dxa"/>
            </w:tcMar>
            <w:vAlign w:val="bottom"/>
            <w:hideMark/>
          </w:tcPr>
          <w:p w14:paraId="425BB46C" w14:textId="77777777" w:rsidR="008F569A" w:rsidRPr="008F569A" w:rsidRDefault="008F569A" w:rsidP="008F569A">
            <w:r w:rsidRPr="008F569A">
              <w:t>74%</w:t>
            </w:r>
          </w:p>
        </w:tc>
      </w:tr>
      <w:tr w:rsidR="008F569A" w:rsidRPr="008F569A" w14:paraId="564260DD" w14:textId="77777777">
        <w:tc>
          <w:tcPr>
            <w:tcW w:w="0" w:type="auto"/>
            <w:tcBorders>
              <w:top w:val="single" w:sz="2" w:space="0" w:color="0D0D0D"/>
              <w:left w:val="single" w:sz="2" w:space="0" w:color="0D0D0D"/>
              <w:bottom w:val="single" w:sz="2" w:space="0" w:color="0D0D0D"/>
              <w:right w:val="single" w:sz="2" w:space="0" w:color="0D0D0D"/>
            </w:tcBorders>
            <w:shd w:val="clear" w:color="auto" w:fill="F8F8F8"/>
            <w:tcMar>
              <w:top w:w="137" w:type="dxa"/>
              <w:left w:w="0" w:type="dxa"/>
              <w:bottom w:w="137" w:type="dxa"/>
              <w:right w:w="0" w:type="dxa"/>
            </w:tcMar>
            <w:vAlign w:val="bottom"/>
            <w:hideMark/>
          </w:tcPr>
          <w:p w14:paraId="5D15AC3D" w14:textId="77777777" w:rsidR="008F569A" w:rsidRPr="008F569A" w:rsidRDefault="008F569A" w:rsidP="008F569A">
            <w:r w:rsidRPr="008F569A">
              <w:t>15:30-16:30 (NY apertura + datos)</w:t>
            </w:r>
          </w:p>
        </w:tc>
        <w:tc>
          <w:tcPr>
            <w:tcW w:w="0" w:type="auto"/>
            <w:tcBorders>
              <w:top w:val="single" w:sz="2" w:space="0" w:color="0D0D0D"/>
              <w:left w:val="single" w:sz="2" w:space="0" w:color="0D0D0D"/>
              <w:bottom w:val="single" w:sz="2" w:space="0" w:color="0D0D0D"/>
              <w:right w:val="single" w:sz="2" w:space="0" w:color="0D0D0D"/>
            </w:tcBorders>
            <w:shd w:val="clear" w:color="auto" w:fill="F8F8F8"/>
            <w:tcMar>
              <w:top w:w="137" w:type="dxa"/>
              <w:left w:w="0" w:type="dxa"/>
              <w:bottom w:w="137" w:type="dxa"/>
              <w:right w:w="0" w:type="dxa"/>
            </w:tcMar>
            <w:vAlign w:val="bottom"/>
            <w:hideMark/>
          </w:tcPr>
          <w:p w14:paraId="237D811F" w14:textId="77777777" w:rsidR="008F569A" w:rsidRPr="008F569A" w:rsidRDefault="008F569A" w:rsidP="008F569A">
            <w:r w:rsidRPr="008F569A">
              <w:t>$180-220</w:t>
            </w:r>
          </w:p>
        </w:tc>
        <w:tc>
          <w:tcPr>
            <w:tcW w:w="0" w:type="auto"/>
            <w:tcBorders>
              <w:top w:val="single" w:sz="2" w:space="0" w:color="0D0D0D"/>
              <w:left w:val="single" w:sz="2" w:space="0" w:color="0D0D0D"/>
              <w:bottom w:val="single" w:sz="2" w:space="0" w:color="0D0D0D"/>
              <w:right w:val="single" w:sz="2" w:space="0" w:color="0D0D0D"/>
            </w:tcBorders>
            <w:shd w:val="clear" w:color="auto" w:fill="F8F8F8"/>
            <w:tcMar>
              <w:top w:w="137" w:type="dxa"/>
              <w:left w:w="0" w:type="dxa"/>
              <w:bottom w:w="137" w:type="dxa"/>
              <w:right w:w="0" w:type="dxa"/>
            </w:tcMar>
            <w:vAlign w:val="bottom"/>
            <w:hideMark/>
          </w:tcPr>
          <w:p w14:paraId="20CF3763" w14:textId="77777777" w:rsidR="008F569A" w:rsidRPr="008F569A" w:rsidRDefault="008F569A" w:rsidP="008F569A">
            <w:r w:rsidRPr="008F569A">
              <w:t>Muy Alta</w:t>
            </w:r>
          </w:p>
        </w:tc>
        <w:tc>
          <w:tcPr>
            <w:tcW w:w="0" w:type="auto"/>
            <w:tcBorders>
              <w:top w:val="single" w:sz="2" w:space="0" w:color="0D0D0D"/>
              <w:left w:val="single" w:sz="2" w:space="0" w:color="0D0D0D"/>
              <w:bottom w:val="single" w:sz="2" w:space="0" w:color="0D0D0D"/>
              <w:right w:val="single" w:sz="2" w:space="0" w:color="0D0D0D"/>
            </w:tcBorders>
            <w:shd w:val="clear" w:color="auto" w:fill="F8F8F8"/>
            <w:tcMar>
              <w:top w:w="137" w:type="dxa"/>
              <w:left w:w="0" w:type="dxa"/>
              <w:bottom w:w="137" w:type="dxa"/>
              <w:right w:w="0" w:type="dxa"/>
            </w:tcMar>
            <w:vAlign w:val="bottom"/>
            <w:hideMark/>
          </w:tcPr>
          <w:p w14:paraId="488CA27D" w14:textId="77777777" w:rsidR="008F569A" w:rsidRPr="008F569A" w:rsidRDefault="008F569A" w:rsidP="008F569A">
            <w:r w:rsidRPr="008F569A">
              <w:t>71%</w:t>
            </w:r>
          </w:p>
        </w:tc>
      </w:tr>
    </w:tbl>
    <w:p w14:paraId="4B8AD4C1" w14:textId="77777777" w:rsidR="008F569A" w:rsidRPr="008F569A" w:rsidRDefault="008F569A" w:rsidP="008F569A">
      <w:r w:rsidRPr="008F569A">
        <w:rPr>
          <w:i/>
          <w:iCs/>
        </w:rPr>
        <w:t xml:space="preserve">Tabla 1: Ventanas horarias óptimas para operar XAUUSD basado en datos de volatilidad y liquidez 2020-2026 </w:t>
      </w:r>
      <w:hyperlink r:id="rId27" w:anchor="ref-s1" w:history="1">
        <w:r w:rsidRPr="008F569A">
          <w:rPr>
            <w:rStyle w:val="Hipervnculo"/>
            <w:i/>
            <w:iCs/>
          </w:rPr>
          <w:t>[S1]</w:t>
        </w:r>
      </w:hyperlink>
    </w:p>
    <w:p w14:paraId="2810BB1E" w14:textId="77777777" w:rsidR="008F569A" w:rsidRPr="008F569A" w:rsidRDefault="008F569A" w:rsidP="008F569A">
      <w:r w:rsidRPr="008F569A">
        <w:t>2.2 Comportamiento Estacional de XAUUSD: Patrones Mensuales, Semanales y Diarios</w:t>
      </w:r>
    </w:p>
    <w:p w14:paraId="24E740EC" w14:textId="77777777" w:rsidR="008F569A" w:rsidRPr="008F569A" w:rsidRDefault="008F569A" w:rsidP="008F569A">
      <w:r w:rsidRPr="008F569A">
        <w:t>El oro exhibit patrones estacionales muy robustos que han persistido durante décadas, aunque con algunas modificaciones recientes debido a cambios en la estructura del mercado (como compras masivas de bancos centrales).</w:t>
      </w:r>
    </w:p>
    <w:p w14:paraId="56B25B19" w14:textId="77777777" w:rsidR="008F569A" w:rsidRPr="008F569A" w:rsidRDefault="008F569A" w:rsidP="008F569A">
      <w:r w:rsidRPr="008F569A">
        <w:t>2.2.1 Patrón Estacional Mensual (Análisis de 30 años de datos)</w:t>
      </w:r>
    </w:p>
    <w:p w14:paraId="135DC539" w14:textId="77777777" w:rsidR="008F569A" w:rsidRPr="008F569A" w:rsidRDefault="008F569A" w:rsidP="008F569A">
      <w:r w:rsidRPr="008F569A">
        <w:lastRenderedPageBreak/>
        <w:t>El análisis de datos desde 1971 hasta 2026 revela un patrón cíclico claro en el rendimiento mensual del oro:</w:t>
      </w:r>
    </w:p>
    <w:p w14:paraId="0F63C7D8" w14:textId="2D68AF99" w:rsidR="008F569A" w:rsidRPr="008F569A" w:rsidRDefault="008F569A" w:rsidP="008F569A">
      <w:r w:rsidRPr="008F569A">
        <w:drawing>
          <wp:inline distT="0" distB="0" distL="0" distR="0" wp14:anchorId="2E047F97" wp14:editId="42AE225A">
            <wp:extent cx="5612130" cy="4106545"/>
            <wp:effectExtent l="0" t="0" r="0" b="0"/>
            <wp:docPr id="1578131112" name="Imagen 27" descr="Figura 2: Estacionalidad del Oro (XAUUSD) por M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Figura 2: Estacionalidad del Oro (XAUUSD) por Mes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2130" cy="4106545"/>
                    </a:xfrm>
                    <a:prstGeom prst="rect">
                      <a:avLst/>
                    </a:prstGeom>
                    <a:noFill/>
                    <a:ln>
                      <a:noFill/>
                    </a:ln>
                  </pic:spPr>
                </pic:pic>
              </a:graphicData>
            </a:graphic>
          </wp:inline>
        </w:drawing>
      </w:r>
      <w:r w:rsidRPr="008F569A">
        <w:t xml:space="preserve">Figura 2: Gráfico de estacionalidad promedio del oro basado en 30 años de datos (1971-2000). Se observa una caída inicial en enero-febrero, un periodo lateral hasta julio, y un fuerte rally desde septiembre hasta diciembre </w:t>
      </w:r>
      <w:hyperlink r:id="rId29" w:anchor="ref-s3" w:history="1">
        <w:r w:rsidRPr="008F569A">
          <w:rPr>
            <w:rStyle w:val="Hipervnculo"/>
          </w:rPr>
          <w:t>[S3]</w:t>
        </w:r>
      </w:hyperlink>
    </w:p>
    <w:p w14:paraId="01F65C6D" w14:textId="77777777" w:rsidR="008F569A" w:rsidRPr="008F569A" w:rsidRDefault="008F569A" w:rsidP="008F569A">
      <w:r w:rsidRPr="008F569A">
        <w:t>Patrones Clave Identificados:</w:t>
      </w:r>
    </w:p>
    <w:p w14:paraId="6344627D" w14:textId="77777777" w:rsidR="008F569A" w:rsidRPr="008F569A" w:rsidRDefault="008F569A" w:rsidP="008F569A">
      <w:pPr>
        <w:numPr>
          <w:ilvl w:val="0"/>
          <w:numId w:val="7"/>
        </w:numPr>
      </w:pPr>
      <w:r w:rsidRPr="008F569A">
        <w:t xml:space="preserve">Enero-Marzo: Rendimiento promedio del -0.8%. El oro suele caer después del rally de fin de año, con profit-taking de instituciones </w:t>
      </w:r>
      <w:hyperlink r:id="rId30" w:anchor="ref-s3" w:history="1">
        <w:r w:rsidRPr="008F569A">
          <w:rPr>
            <w:rStyle w:val="Hipervnculo"/>
          </w:rPr>
          <w:t>[S3]</w:t>
        </w:r>
      </w:hyperlink>
      <w:r w:rsidRPr="008F569A">
        <w:t>.</w:t>
      </w:r>
    </w:p>
    <w:p w14:paraId="51834BA6" w14:textId="77777777" w:rsidR="008F569A" w:rsidRPr="008F569A" w:rsidRDefault="008F569A" w:rsidP="008F569A">
      <w:pPr>
        <w:numPr>
          <w:ilvl w:val="0"/>
          <w:numId w:val="7"/>
        </w:numPr>
      </w:pPr>
      <w:r w:rsidRPr="008F569A">
        <w:t xml:space="preserve">Abril-Junio: Rendimiento promedio del +0.3%. Periodo lateral con ligera tendencia alcista, impulsado por demandas de bodas en India y China </w:t>
      </w:r>
      <w:hyperlink r:id="rId31" w:anchor="ref-s12" w:history="1">
        <w:r w:rsidRPr="008F569A">
          <w:rPr>
            <w:rStyle w:val="Hipervnculo"/>
          </w:rPr>
          <w:t>[S12]</w:t>
        </w:r>
      </w:hyperlink>
      <w:r w:rsidRPr="008F569A">
        <w:t>.</w:t>
      </w:r>
    </w:p>
    <w:p w14:paraId="34FA01E9" w14:textId="77777777" w:rsidR="008F569A" w:rsidRPr="008F569A" w:rsidRDefault="008F569A" w:rsidP="008F569A">
      <w:pPr>
        <w:numPr>
          <w:ilvl w:val="0"/>
          <w:numId w:val="7"/>
        </w:numPr>
      </w:pPr>
      <w:r w:rsidRPr="008F569A">
        <w:t xml:space="preserve">Julio-Agosto: Rendimiento promedio del +1.2%. Inicio del rally de segundo mitad del año, con aumento de la incertidumbre geopolítica </w:t>
      </w:r>
      <w:hyperlink r:id="rId32" w:anchor="ref-s3" w:history="1">
        <w:r w:rsidRPr="008F569A">
          <w:rPr>
            <w:rStyle w:val="Hipervnculo"/>
          </w:rPr>
          <w:t>[S3]</w:t>
        </w:r>
      </w:hyperlink>
      <w:r w:rsidRPr="008F569A">
        <w:t>.</w:t>
      </w:r>
    </w:p>
    <w:p w14:paraId="762822FB" w14:textId="77777777" w:rsidR="008F569A" w:rsidRPr="008F569A" w:rsidRDefault="008F569A" w:rsidP="008F569A">
      <w:pPr>
        <w:numPr>
          <w:ilvl w:val="0"/>
          <w:numId w:val="7"/>
        </w:numPr>
      </w:pPr>
      <w:r w:rsidRPr="008F569A">
        <w:t xml:space="preserve">Septiembre-Diciembre: Rendimiento promedio del +4.8%. Fuerte rally impulsado por compras navideñas, demandas de festividades en India, y posicionamiento de portafolios de fin de año </w:t>
      </w:r>
      <w:hyperlink r:id="rId33" w:anchor="ref-s3" w:history="1">
        <w:r w:rsidRPr="008F569A">
          <w:rPr>
            <w:rStyle w:val="Hipervnculo"/>
          </w:rPr>
          <w:t>[S3]</w:t>
        </w:r>
      </w:hyperlink>
      <w:r w:rsidRPr="008F569A">
        <w:t>.</w:t>
      </w:r>
    </w:p>
    <w:p w14:paraId="7CD2E121" w14:textId="77777777" w:rsidR="008F569A" w:rsidRPr="008F569A" w:rsidRDefault="008F569A" w:rsidP="008F569A">
      <w:r w:rsidRPr="008F569A">
        <w:t xml:space="preserve">Datos Actualizados 2025-2026: El patrón se ha mantenido consistentemente, aunque con mayor intensidad: el rally de septiembre-diciembre 2025 vio un incremento del oro del +12.3%, el mayor en la última década </w:t>
      </w:r>
      <w:hyperlink r:id="rId34" w:anchor="ref-s13" w:history="1">
        <w:r w:rsidRPr="008F569A">
          <w:rPr>
            <w:rStyle w:val="Hipervnculo"/>
          </w:rPr>
          <w:t>[S13]</w:t>
        </w:r>
      </w:hyperlink>
      <w:r w:rsidRPr="008F569A">
        <w:t>.</w:t>
      </w:r>
    </w:p>
    <w:p w14:paraId="4113A932" w14:textId="77777777" w:rsidR="008F569A" w:rsidRPr="008F569A" w:rsidRDefault="008F569A" w:rsidP="008F569A">
      <w:r w:rsidRPr="008F569A">
        <w:lastRenderedPageBreak/>
        <w:t>2.2.2 Patrón Semanal (Comportamiento por Días de la Semana)</w:t>
      </w:r>
    </w:p>
    <w:p w14:paraId="2A4EC6E5" w14:textId="77777777" w:rsidR="008F569A" w:rsidRPr="008F569A" w:rsidRDefault="008F569A" w:rsidP="008F569A">
      <w:r w:rsidRPr="008F569A">
        <w:t>El análisis de datos intradía de 2019-2026 identifica patrones repetitivos claros en cada día de la semana:</w:t>
      </w:r>
    </w:p>
    <w:p w14:paraId="2B310FF7" w14:textId="2EA7F97A" w:rsidR="008F569A" w:rsidRPr="008F569A" w:rsidRDefault="008F569A" w:rsidP="008F569A">
      <w:r w:rsidRPr="008F569A">
        <w:drawing>
          <wp:inline distT="0" distB="0" distL="0" distR="0" wp14:anchorId="7D9F954D" wp14:editId="56E936B2">
            <wp:extent cx="5612130" cy="2682240"/>
            <wp:effectExtent l="0" t="0" r="7620" b="3810"/>
            <wp:docPr id="1537953796" name="Imagen 26" descr="Figura 3: Estacionalidad XAU/USD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Figura 3: Estacionalidad XAU/USD 202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12130" cy="2682240"/>
                    </a:xfrm>
                    <a:prstGeom prst="rect">
                      <a:avLst/>
                    </a:prstGeom>
                    <a:noFill/>
                    <a:ln>
                      <a:noFill/>
                    </a:ln>
                  </pic:spPr>
                </pic:pic>
              </a:graphicData>
            </a:graphic>
          </wp:inline>
        </w:drawing>
      </w:r>
      <w:r w:rsidRPr="008F569A">
        <w:t xml:space="preserve">Figura 3: Gráfico de estacionalidad de XAU/USD con datos de 10, 15 y 20 años. Se confirma el patrón de caída en diciembre-enero y rally en agosto-octubre </w:t>
      </w:r>
      <w:hyperlink r:id="rId36" w:anchor="ref-s14" w:history="1">
        <w:r w:rsidRPr="008F569A">
          <w:rPr>
            <w:rStyle w:val="Hipervnculo"/>
          </w:rPr>
          <w:t>[S14]</w:t>
        </w:r>
      </w:hyperlink>
    </w:p>
    <w:p w14:paraId="143E493B" w14:textId="77777777" w:rsidR="008F569A" w:rsidRPr="008F569A" w:rsidRDefault="008F569A" w:rsidP="008F569A">
      <w:r w:rsidRPr="008F569A">
        <w:t>Desglose por Día:</w:t>
      </w:r>
    </w:p>
    <w:p w14:paraId="348C0F63" w14:textId="77777777" w:rsidR="008F569A" w:rsidRPr="008F569A" w:rsidRDefault="008F569A" w:rsidP="008F569A">
      <w:pPr>
        <w:numPr>
          <w:ilvl w:val="0"/>
          <w:numId w:val="8"/>
        </w:numPr>
      </w:pPr>
      <w:r w:rsidRPr="008F569A">
        <w:t>Lunes (Probabilidad de Éxito: 58%):</w:t>
      </w:r>
    </w:p>
    <w:p w14:paraId="7C371038" w14:textId="77777777" w:rsidR="008F569A" w:rsidRPr="008F569A" w:rsidRDefault="008F569A" w:rsidP="008F569A">
      <w:pPr>
        <w:numPr>
          <w:ilvl w:val="1"/>
          <w:numId w:val="8"/>
        </w:numPr>
      </w:pPr>
      <w:r w:rsidRPr="008F569A">
        <w:t>Baja volatilidad (rango promedio de $80-120).</w:t>
      </w:r>
    </w:p>
    <w:p w14:paraId="67762A94" w14:textId="77777777" w:rsidR="008F569A" w:rsidRPr="008F569A" w:rsidRDefault="008F569A" w:rsidP="008F569A">
      <w:pPr>
        <w:numPr>
          <w:ilvl w:val="1"/>
          <w:numId w:val="8"/>
        </w:numPr>
      </w:pPr>
      <w:r w:rsidRPr="008F569A">
        <w:t>Mercado en rango mientras digiere desarrollos del fin de semana.</w:t>
      </w:r>
    </w:p>
    <w:p w14:paraId="3B4C61E2" w14:textId="77777777" w:rsidR="008F569A" w:rsidRPr="008F569A" w:rsidRDefault="008F569A" w:rsidP="008F569A">
      <w:pPr>
        <w:numPr>
          <w:ilvl w:val="1"/>
          <w:numId w:val="8"/>
        </w:numPr>
      </w:pPr>
      <w:r w:rsidRPr="008F569A">
        <w:t xml:space="preserve">Ideal para planificar operaciones y identificar niveles clave, no para operar activamente </w:t>
      </w:r>
      <w:hyperlink r:id="rId37" w:anchor="ref-s5" w:history="1">
        <w:r w:rsidRPr="008F569A">
          <w:rPr>
            <w:rStyle w:val="Hipervnculo"/>
          </w:rPr>
          <w:t>[S5]</w:t>
        </w:r>
      </w:hyperlink>
      <w:r w:rsidRPr="008F569A">
        <w:t>.</w:t>
      </w:r>
    </w:p>
    <w:p w14:paraId="7C53E713" w14:textId="77777777" w:rsidR="008F569A" w:rsidRPr="008F569A" w:rsidRDefault="008F569A" w:rsidP="008F569A">
      <w:pPr>
        <w:numPr>
          <w:ilvl w:val="0"/>
          <w:numId w:val="8"/>
        </w:numPr>
      </w:pPr>
      <w:r w:rsidRPr="008F569A">
        <w:t>Martes (Probabilidad de Éxito: 72%):</w:t>
      </w:r>
    </w:p>
    <w:p w14:paraId="39D4CB26" w14:textId="77777777" w:rsidR="008F569A" w:rsidRPr="008F569A" w:rsidRDefault="008F569A" w:rsidP="008F569A">
      <w:pPr>
        <w:numPr>
          <w:ilvl w:val="1"/>
          <w:numId w:val="8"/>
        </w:numPr>
      </w:pPr>
      <w:r w:rsidRPr="008F569A">
        <w:t>Mayor probabilidad de breakouts exitosos del semana.</w:t>
      </w:r>
    </w:p>
    <w:p w14:paraId="33824566" w14:textId="77777777" w:rsidR="008F569A" w:rsidRPr="008F569A" w:rsidRDefault="008F569A" w:rsidP="008F569A">
      <w:pPr>
        <w:numPr>
          <w:ilvl w:val="1"/>
          <w:numId w:val="8"/>
        </w:numPr>
      </w:pPr>
      <w:r w:rsidRPr="008F569A">
        <w:t>Movimientos impulsados por datos económicos de China y Europa publicados temprano en la mañana.</w:t>
      </w:r>
    </w:p>
    <w:p w14:paraId="27AD36AB" w14:textId="77777777" w:rsidR="008F569A" w:rsidRPr="008F569A" w:rsidRDefault="008F569A" w:rsidP="008F569A">
      <w:pPr>
        <w:numPr>
          <w:ilvl w:val="1"/>
          <w:numId w:val="8"/>
        </w:numPr>
      </w:pPr>
      <w:r w:rsidRPr="008F569A">
        <w:t xml:space="preserve">Mejor día para operar estrategias de trend following </w:t>
      </w:r>
      <w:hyperlink r:id="rId38" w:anchor="ref-s5" w:history="1">
        <w:r w:rsidRPr="008F569A">
          <w:rPr>
            <w:rStyle w:val="Hipervnculo"/>
          </w:rPr>
          <w:t>[S5]</w:t>
        </w:r>
      </w:hyperlink>
      <w:r w:rsidRPr="008F569A">
        <w:t>.</w:t>
      </w:r>
    </w:p>
    <w:p w14:paraId="3B170514" w14:textId="77777777" w:rsidR="008F569A" w:rsidRPr="008F569A" w:rsidRDefault="008F569A" w:rsidP="008F569A">
      <w:pPr>
        <w:numPr>
          <w:ilvl w:val="0"/>
          <w:numId w:val="8"/>
        </w:numPr>
      </w:pPr>
      <w:r w:rsidRPr="008F569A">
        <w:t>Miércoles (Probabilidad de Éxito: 68%):</w:t>
      </w:r>
    </w:p>
    <w:p w14:paraId="7D2AAAA0" w14:textId="77777777" w:rsidR="008F569A" w:rsidRPr="008F569A" w:rsidRDefault="008F569A" w:rsidP="008F569A">
      <w:pPr>
        <w:numPr>
          <w:ilvl w:val="1"/>
          <w:numId w:val="8"/>
        </w:numPr>
      </w:pPr>
      <w:r w:rsidRPr="008F569A">
        <w:t>Continuación de tendencias iniciadas el martes.</w:t>
      </w:r>
    </w:p>
    <w:p w14:paraId="68E0BE93" w14:textId="77777777" w:rsidR="008F569A" w:rsidRPr="008F569A" w:rsidRDefault="008F569A" w:rsidP="008F569A">
      <w:pPr>
        <w:numPr>
          <w:ilvl w:val="1"/>
          <w:numId w:val="8"/>
        </w:numPr>
      </w:pPr>
      <w:r w:rsidRPr="008F569A">
        <w:t>Volatilidad moderada-alta.</w:t>
      </w:r>
    </w:p>
    <w:p w14:paraId="10FBF063" w14:textId="77777777" w:rsidR="008F569A" w:rsidRPr="008F569A" w:rsidRDefault="008F569A" w:rsidP="008F569A">
      <w:pPr>
        <w:numPr>
          <w:ilvl w:val="1"/>
          <w:numId w:val="8"/>
        </w:numPr>
      </w:pPr>
      <w:r w:rsidRPr="008F569A">
        <w:t xml:space="preserve">Buen día para operaciones de swing trading con objetivos de $100-150 </w:t>
      </w:r>
      <w:hyperlink r:id="rId39" w:anchor="ref-s5" w:history="1">
        <w:r w:rsidRPr="008F569A">
          <w:rPr>
            <w:rStyle w:val="Hipervnculo"/>
          </w:rPr>
          <w:t>[S5]</w:t>
        </w:r>
      </w:hyperlink>
      <w:r w:rsidRPr="008F569A">
        <w:t>.</w:t>
      </w:r>
    </w:p>
    <w:p w14:paraId="2C41B76B" w14:textId="77777777" w:rsidR="008F569A" w:rsidRPr="008F569A" w:rsidRDefault="008F569A" w:rsidP="008F569A">
      <w:pPr>
        <w:numPr>
          <w:ilvl w:val="0"/>
          <w:numId w:val="8"/>
        </w:numPr>
      </w:pPr>
      <w:r w:rsidRPr="008F569A">
        <w:t>Jueves (Probabilidad de Éxito: 64%):</w:t>
      </w:r>
    </w:p>
    <w:p w14:paraId="70265936" w14:textId="77777777" w:rsidR="008F569A" w:rsidRPr="008F569A" w:rsidRDefault="008F569A" w:rsidP="008F569A">
      <w:pPr>
        <w:numPr>
          <w:ilvl w:val="1"/>
          <w:numId w:val="8"/>
        </w:numPr>
      </w:pPr>
      <w:r w:rsidRPr="008F569A">
        <w:lastRenderedPageBreak/>
        <w:t>Mixto: movimientos fuertes pero con mayor probabilidad de fake-outs.</w:t>
      </w:r>
    </w:p>
    <w:p w14:paraId="0A39688D" w14:textId="77777777" w:rsidR="008F569A" w:rsidRPr="008F569A" w:rsidRDefault="008F569A" w:rsidP="008F569A">
      <w:pPr>
        <w:numPr>
          <w:ilvl w:val="1"/>
          <w:numId w:val="8"/>
        </w:numPr>
      </w:pPr>
      <w:r w:rsidRPr="008F569A">
        <w:t>Publicación de datos de EE.UU. (initial jobless claims, PPI) puede causar volatilidad extrema.</w:t>
      </w:r>
    </w:p>
    <w:p w14:paraId="576CAD7B" w14:textId="77777777" w:rsidR="008F569A" w:rsidRPr="008F569A" w:rsidRDefault="008F569A" w:rsidP="008F569A">
      <w:pPr>
        <w:numPr>
          <w:ilvl w:val="1"/>
          <w:numId w:val="8"/>
        </w:numPr>
      </w:pPr>
      <w:r w:rsidRPr="008F569A">
        <w:t xml:space="preserve">Requiere gestión de riesgo estricta </w:t>
      </w:r>
      <w:hyperlink r:id="rId40" w:anchor="ref-s5" w:history="1">
        <w:r w:rsidRPr="008F569A">
          <w:rPr>
            <w:rStyle w:val="Hipervnculo"/>
          </w:rPr>
          <w:t>[S5]</w:t>
        </w:r>
      </w:hyperlink>
      <w:r w:rsidRPr="008F569A">
        <w:t>.</w:t>
      </w:r>
    </w:p>
    <w:p w14:paraId="7F4833BA" w14:textId="77777777" w:rsidR="008F569A" w:rsidRPr="008F569A" w:rsidRDefault="008F569A" w:rsidP="008F569A">
      <w:pPr>
        <w:numPr>
          <w:ilvl w:val="0"/>
          <w:numId w:val="8"/>
        </w:numPr>
      </w:pPr>
      <w:r w:rsidRPr="008F569A">
        <w:t>Viernes (Probabilidad de Éxito: 55%):</w:t>
      </w:r>
    </w:p>
    <w:p w14:paraId="0FF563EE" w14:textId="77777777" w:rsidR="008F569A" w:rsidRPr="008F569A" w:rsidRDefault="008F569A" w:rsidP="008F569A">
      <w:pPr>
        <w:numPr>
          <w:ilvl w:val="1"/>
          <w:numId w:val="8"/>
        </w:numPr>
      </w:pPr>
      <w:r w:rsidRPr="008F569A">
        <w:t>Alta volatilidad pero con 65% de probabilidad de movimientos falsos.</w:t>
      </w:r>
    </w:p>
    <w:p w14:paraId="54075097" w14:textId="77777777" w:rsidR="008F569A" w:rsidRPr="008F569A" w:rsidRDefault="008F569A" w:rsidP="008F569A">
      <w:pPr>
        <w:numPr>
          <w:ilvl w:val="1"/>
          <w:numId w:val="8"/>
        </w:numPr>
      </w:pPr>
      <w:r w:rsidRPr="008F569A">
        <w:t>Cierre de posiciones institucionales antes del fin de semana causa movimientos erráticos.</w:t>
      </w:r>
    </w:p>
    <w:p w14:paraId="37AB945C" w14:textId="77777777" w:rsidR="008F569A" w:rsidRPr="008F569A" w:rsidRDefault="008F569A" w:rsidP="008F569A">
      <w:pPr>
        <w:numPr>
          <w:ilvl w:val="1"/>
          <w:numId w:val="8"/>
        </w:numPr>
      </w:pPr>
      <w:r w:rsidRPr="008F569A">
        <w:t xml:space="preserve">Evitar abrir nuevas operaciones después de las 16:00 UTC; cerrar posiciones abiertas </w:t>
      </w:r>
      <w:hyperlink r:id="rId41" w:anchor="ref-s5" w:history="1">
        <w:r w:rsidRPr="008F569A">
          <w:rPr>
            <w:rStyle w:val="Hipervnculo"/>
          </w:rPr>
          <w:t>[S5]</w:t>
        </w:r>
      </w:hyperlink>
      <w:r w:rsidRPr="008F569A">
        <w:t>.</w:t>
      </w:r>
    </w:p>
    <w:p w14:paraId="4C676FA7" w14:textId="77777777" w:rsidR="008F569A" w:rsidRPr="008F569A" w:rsidRDefault="008F569A" w:rsidP="008F569A">
      <w:r w:rsidRPr="008F569A">
        <w:t>2.3 Correlación entre XAUUSD y el Índice del Dólar (DXY): Una Herramienta Predictiva Poderosa</w:t>
      </w:r>
    </w:p>
    <w:p w14:paraId="37333887" w14:textId="77777777" w:rsidR="008F569A" w:rsidRPr="008F569A" w:rsidRDefault="008F569A" w:rsidP="008F569A">
      <w:r w:rsidRPr="008F569A">
        <w:t>La relación entre el oro y el dólar estadounidense es una de las correlaciones más fuertes y consistentes en los mercados financieros. El oro está denominado en dólares, por lo que existe una relación inversa inherente: cuando el dólar se fortalece, el oro se encarece para los compradores extranjeros, reduciendo la demanda y viceversa.</w:t>
      </w:r>
    </w:p>
    <w:p w14:paraId="430C6B3C" w14:textId="77777777" w:rsidR="008F569A" w:rsidRPr="008F569A" w:rsidRDefault="008F569A" w:rsidP="008F569A">
      <w:r w:rsidRPr="008F569A">
        <w:t>2.3.1 Análisis Cuantitativo de la Correlación</w:t>
      </w:r>
    </w:p>
    <w:p w14:paraId="4E7AAE9E" w14:textId="77777777" w:rsidR="008F569A" w:rsidRPr="008F569A" w:rsidRDefault="008F569A" w:rsidP="008F569A">
      <w:pPr>
        <w:numPr>
          <w:ilvl w:val="0"/>
          <w:numId w:val="9"/>
        </w:numPr>
      </w:pPr>
      <w:r w:rsidRPr="008F569A">
        <w:t xml:space="preserve">Coeficiente de Correlación: -0.84 en 2025-2026 (correlación inversa fuerte) </w:t>
      </w:r>
      <w:hyperlink r:id="rId42" w:anchor="ref-s2" w:history="1">
        <w:r w:rsidRPr="008F569A">
          <w:rPr>
            <w:rStyle w:val="Hipervnculo"/>
          </w:rPr>
          <w:t>[S2]</w:t>
        </w:r>
      </w:hyperlink>
      <w:r w:rsidRPr="008F569A">
        <w:t>.</w:t>
      </w:r>
    </w:p>
    <w:p w14:paraId="5389CAB9" w14:textId="77777777" w:rsidR="008F569A" w:rsidRPr="008F569A" w:rsidRDefault="008F569A" w:rsidP="008F569A">
      <w:pPr>
        <w:numPr>
          <w:ilvl w:val="0"/>
          <w:numId w:val="9"/>
        </w:numPr>
      </w:pPr>
      <w:r w:rsidRPr="008F569A">
        <w:t xml:space="preserve">Períodos de Desacoplamiento: La correlación se debilita (o incluso se invierte) durante períodos de crisis sistémica global, cuando tanto el dólar como el oro actúan como activos refugio (ejemplo: marzo 2020, octubre 2022) </w:t>
      </w:r>
      <w:hyperlink r:id="rId43" w:anchor="ref-s15" w:history="1">
        <w:r w:rsidRPr="008F569A">
          <w:rPr>
            <w:rStyle w:val="Hipervnculo"/>
          </w:rPr>
          <w:t>[S15]</w:t>
        </w:r>
      </w:hyperlink>
      <w:r w:rsidRPr="008F569A">
        <w:t>.</w:t>
      </w:r>
    </w:p>
    <w:p w14:paraId="6833078D" w14:textId="77777777" w:rsidR="008F569A" w:rsidRPr="008F569A" w:rsidRDefault="008F569A" w:rsidP="008F569A">
      <w:pPr>
        <w:numPr>
          <w:ilvl w:val="0"/>
          <w:numId w:val="9"/>
        </w:numPr>
      </w:pPr>
      <w:r w:rsidRPr="008F569A">
        <w:t xml:space="preserve">Lag Temporal: Los movimientos del DXY suelen preceder a los del XAUUSD en 15-30 minutos, lo que permite usarlo como señal anticipada </w:t>
      </w:r>
      <w:hyperlink r:id="rId44" w:anchor="ref-s2" w:history="1">
        <w:r w:rsidRPr="008F569A">
          <w:rPr>
            <w:rStyle w:val="Hipervnculo"/>
          </w:rPr>
          <w:t>[S2]</w:t>
        </w:r>
      </w:hyperlink>
      <w:r w:rsidRPr="008F569A">
        <w:t>.</w:t>
      </w:r>
    </w:p>
    <w:p w14:paraId="08B59F17" w14:textId="53965C2B" w:rsidR="008F569A" w:rsidRPr="008F569A" w:rsidRDefault="008F569A" w:rsidP="008F569A">
      <w:r w:rsidRPr="008F569A">
        <w:lastRenderedPageBreak/>
        <w:drawing>
          <wp:inline distT="0" distB="0" distL="0" distR="0" wp14:anchorId="6E2F95D1" wp14:editId="4A1CF2AB">
            <wp:extent cx="5612130" cy="3040380"/>
            <wp:effectExtent l="0" t="0" r="7620" b="7620"/>
            <wp:docPr id="1079482440" name="Imagen 25" descr="Figura 4: Correlación XAUUSD-DX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Figura 4: Correlación XAUUSD-DXY 202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12130" cy="3040380"/>
                    </a:xfrm>
                    <a:prstGeom prst="rect">
                      <a:avLst/>
                    </a:prstGeom>
                    <a:noFill/>
                    <a:ln>
                      <a:noFill/>
                    </a:ln>
                  </pic:spPr>
                </pic:pic>
              </a:graphicData>
            </a:graphic>
          </wp:inline>
        </w:drawing>
      </w:r>
      <w:r w:rsidRPr="008F569A">
        <w:t xml:space="preserve">Figura 4: Gráfico de XAUUSD en timeframe de 4h con niveles de Fibonacci. La relación inversa con el DXY se usa para confirmar direcciones de tendencia </w:t>
      </w:r>
      <w:hyperlink r:id="rId46" w:anchor="ref-s16" w:history="1">
        <w:r w:rsidRPr="008F569A">
          <w:rPr>
            <w:rStyle w:val="Hipervnculo"/>
          </w:rPr>
          <w:t>[S16]</w:t>
        </w:r>
      </w:hyperlink>
    </w:p>
    <w:p w14:paraId="3AA4FA4A" w14:textId="77777777" w:rsidR="008F569A" w:rsidRPr="008F569A" w:rsidRDefault="008F569A" w:rsidP="008F569A">
      <w:r w:rsidRPr="008F569A">
        <w:t>2.3.2 Estrategias Basadas en la Correlación DXY-XAUUSD</w:t>
      </w:r>
    </w:p>
    <w:p w14:paraId="6622C6EA" w14:textId="77777777" w:rsidR="008F569A" w:rsidRPr="008F569A" w:rsidRDefault="008F569A" w:rsidP="008F569A">
      <w:pPr>
        <w:numPr>
          <w:ilvl w:val="0"/>
          <w:numId w:val="10"/>
        </w:numPr>
      </w:pPr>
      <w:r w:rsidRPr="008F569A">
        <w:t>Estrategia de Divergencia DXY-XAUUSD:</w:t>
      </w:r>
    </w:p>
    <w:p w14:paraId="5F35FDA3" w14:textId="77777777" w:rsidR="008F569A" w:rsidRPr="008F569A" w:rsidRDefault="008F569A" w:rsidP="008F569A">
      <w:pPr>
        <w:numPr>
          <w:ilvl w:val="1"/>
          <w:numId w:val="10"/>
        </w:numPr>
      </w:pPr>
      <w:r w:rsidRPr="008F569A">
        <w:t>Cuando el DXY hace un nuevo máximo pero XAUUSD no hace un nuevo mínimo (divergencia alcista), hay una alta probabilidad de rally en el oro.</w:t>
      </w:r>
    </w:p>
    <w:p w14:paraId="35502F01" w14:textId="77777777" w:rsidR="008F569A" w:rsidRPr="008F569A" w:rsidRDefault="008F569A" w:rsidP="008F569A">
      <w:pPr>
        <w:numPr>
          <w:ilvl w:val="1"/>
          <w:numId w:val="10"/>
        </w:numPr>
      </w:pPr>
      <w:r w:rsidRPr="008F569A">
        <w:t xml:space="preserve">Win rate del 73% en backtests 2020-2026 </w:t>
      </w:r>
      <w:hyperlink r:id="rId47" w:anchor="ref-s2" w:history="1">
        <w:r w:rsidRPr="008F569A">
          <w:rPr>
            <w:rStyle w:val="Hipervnculo"/>
          </w:rPr>
          <w:t>[S2]</w:t>
        </w:r>
      </w:hyperlink>
      <w:r w:rsidRPr="008F569A">
        <w:t>.</w:t>
      </w:r>
    </w:p>
    <w:p w14:paraId="60281C91" w14:textId="77777777" w:rsidR="008F569A" w:rsidRPr="008F569A" w:rsidRDefault="008F569A" w:rsidP="008F569A">
      <w:pPr>
        <w:numPr>
          <w:ilvl w:val="0"/>
          <w:numId w:val="10"/>
        </w:numPr>
      </w:pPr>
      <w:r w:rsidRPr="008F569A">
        <w:t>Estrategia de Confirmación de Tendencia:</w:t>
      </w:r>
    </w:p>
    <w:p w14:paraId="7DDCD365" w14:textId="77777777" w:rsidR="008F569A" w:rsidRPr="008F569A" w:rsidRDefault="008F569A" w:rsidP="008F569A">
      <w:pPr>
        <w:numPr>
          <w:ilvl w:val="1"/>
          <w:numId w:val="10"/>
        </w:numPr>
      </w:pPr>
      <w:r w:rsidRPr="008F569A">
        <w:t>Solo operar en largo en XAUUSD cuando el DXY está en tendencia bajista, y solo en corto cuando el DXY está en tendencia alcista.</w:t>
      </w:r>
    </w:p>
    <w:p w14:paraId="1BA6B90A" w14:textId="77777777" w:rsidR="008F569A" w:rsidRPr="008F569A" w:rsidRDefault="008F569A" w:rsidP="008F569A">
      <w:pPr>
        <w:numPr>
          <w:ilvl w:val="1"/>
          <w:numId w:val="10"/>
        </w:numPr>
      </w:pPr>
      <w:r w:rsidRPr="008F569A">
        <w:t xml:space="preserve">Reduce falsas señales en un 41% comparado con operar XAUUSD solo </w:t>
      </w:r>
      <w:hyperlink r:id="rId48" w:anchor="ref-s17" w:history="1">
        <w:r w:rsidRPr="008F569A">
          <w:rPr>
            <w:rStyle w:val="Hipervnculo"/>
          </w:rPr>
          <w:t>[S17]</w:t>
        </w:r>
      </w:hyperlink>
      <w:r w:rsidRPr="008F569A">
        <w:t>.</w:t>
      </w:r>
    </w:p>
    <w:p w14:paraId="6615651C" w14:textId="77777777" w:rsidR="008F569A" w:rsidRPr="008F569A" w:rsidRDefault="008F569A" w:rsidP="008F569A">
      <w:r w:rsidRPr="008F569A">
        <w:t>2.4 Indicadores Técnicos Efectivos para XAUUSD: Análisis Profundo</w:t>
      </w:r>
    </w:p>
    <w:p w14:paraId="5DD4D104" w14:textId="77777777" w:rsidR="008F569A" w:rsidRPr="008F569A" w:rsidRDefault="008F569A" w:rsidP="008F569A">
      <w:r w:rsidRPr="008F569A">
        <w:t>El XAUUSD responde de manera diferente a los indicadores técnicos comparado con otros pares de forex, debido a su naturaleza de commodity y su alto volumen institucional. A continuación, se analiza cada indicador mencionado por el usuario, con evidencia de su eficacia en el oro.</w:t>
      </w:r>
    </w:p>
    <w:p w14:paraId="48636B3B" w14:textId="77777777" w:rsidR="008F569A" w:rsidRPr="008F569A" w:rsidRDefault="008F569A" w:rsidP="008F569A">
      <w:r w:rsidRPr="008F569A">
        <w:t>2.4.1 On Balance Volume (OBV)</w:t>
      </w:r>
    </w:p>
    <w:p w14:paraId="29159C0A" w14:textId="77777777" w:rsidR="008F569A" w:rsidRPr="008F569A" w:rsidRDefault="008F569A" w:rsidP="008F569A">
      <w:r w:rsidRPr="008F569A">
        <w:t>El OBV es un indicador de momentum que usa el flujo de volumen para predecir cambios de precio. En XAUUSD, es especialmente útil porque el volumen es un indicador líder de movimientos de precio.</w:t>
      </w:r>
    </w:p>
    <w:p w14:paraId="3D0FEACC" w14:textId="77777777" w:rsidR="008F569A" w:rsidRPr="008F569A" w:rsidRDefault="008F569A" w:rsidP="008F569A">
      <w:r w:rsidRPr="008F569A">
        <w:t>Cómo Funciona en XAUUSD:</w:t>
      </w:r>
    </w:p>
    <w:p w14:paraId="26AF72AC" w14:textId="77777777" w:rsidR="008F569A" w:rsidRPr="008F569A" w:rsidRDefault="008F569A" w:rsidP="008F569A">
      <w:pPr>
        <w:numPr>
          <w:ilvl w:val="0"/>
          <w:numId w:val="11"/>
        </w:numPr>
      </w:pPr>
      <w:r w:rsidRPr="008F569A">
        <w:lastRenderedPageBreak/>
        <w:t>Acumula volumen cuando el precio cierra por encima del cierre anterior (compra) y resta volumen cuando cierra por debajo (venta).</w:t>
      </w:r>
    </w:p>
    <w:p w14:paraId="33CEECCD" w14:textId="77777777" w:rsidR="008F569A" w:rsidRPr="008F569A" w:rsidRDefault="008F569A" w:rsidP="008F569A">
      <w:pPr>
        <w:numPr>
          <w:ilvl w:val="0"/>
          <w:numId w:val="11"/>
        </w:numPr>
      </w:pPr>
      <w:r w:rsidRPr="008F569A">
        <w:t xml:space="preserve">En XAUUSD, divergencias entre OBV y precio son señales de reversión muy fiables (win rate del 68%) </w:t>
      </w:r>
      <w:hyperlink r:id="rId49" w:anchor="ref-s18" w:history="1">
        <w:r w:rsidRPr="008F569A">
          <w:rPr>
            <w:rStyle w:val="Hipervnculo"/>
          </w:rPr>
          <w:t>[S18]</w:t>
        </w:r>
      </w:hyperlink>
      <w:r w:rsidRPr="008F569A">
        <w:t>.</w:t>
      </w:r>
    </w:p>
    <w:p w14:paraId="245F56C8" w14:textId="77777777" w:rsidR="008F569A" w:rsidRPr="008F569A" w:rsidRDefault="008F569A" w:rsidP="008F569A">
      <w:r w:rsidRPr="008F569A">
        <w:t>Estrategia Rentable con OBV:</w:t>
      </w:r>
    </w:p>
    <w:p w14:paraId="7890F61E" w14:textId="77777777" w:rsidR="008F569A" w:rsidRPr="008F569A" w:rsidRDefault="008F569A" w:rsidP="008F569A">
      <w:pPr>
        <w:numPr>
          <w:ilvl w:val="0"/>
          <w:numId w:val="12"/>
        </w:numPr>
      </w:pPr>
      <w:r w:rsidRPr="008F569A">
        <w:t>Esperar una divergencia alcista (precio hace mínimo más bajo, OBV no).</w:t>
      </w:r>
    </w:p>
    <w:p w14:paraId="6C3ED754" w14:textId="77777777" w:rsidR="008F569A" w:rsidRPr="008F569A" w:rsidRDefault="008F569A" w:rsidP="008F569A">
      <w:pPr>
        <w:numPr>
          <w:ilvl w:val="0"/>
          <w:numId w:val="12"/>
        </w:numPr>
      </w:pPr>
      <w:r w:rsidRPr="008F569A">
        <w:t>Confirmar con un cruce de OBV por encima de su media móvil de 20 períodos.</w:t>
      </w:r>
    </w:p>
    <w:p w14:paraId="41D7AA3A" w14:textId="77777777" w:rsidR="008F569A" w:rsidRPr="008F569A" w:rsidRDefault="008F569A" w:rsidP="008F569A">
      <w:pPr>
        <w:numPr>
          <w:ilvl w:val="0"/>
          <w:numId w:val="12"/>
        </w:numPr>
      </w:pPr>
      <w:r w:rsidRPr="008F569A">
        <w:t>Entrar en largo con stop loss en el último mínimo.</w:t>
      </w:r>
    </w:p>
    <w:p w14:paraId="09AA3E87" w14:textId="77777777" w:rsidR="008F569A" w:rsidRPr="008F569A" w:rsidRDefault="008F569A" w:rsidP="008F569A">
      <w:pPr>
        <w:numPr>
          <w:ilvl w:val="0"/>
          <w:numId w:val="12"/>
        </w:numPr>
      </w:pPr>
      <w:r w:rsidRPr="008F569A">
        <w:t>Objetivo: última resistencia importante o ratio riesgo/beneficio 1:2.</w:t>
      </w:r>
    </w:p>
    <w:p w14:paraId="632D7125" w14:textId="77777777" w:rsidR="008F569A" w:rsidRPr="008F569A" w:rsidRDefault="008F569A" w:rsidP="008F569A">
      <w:r w:rsidRPr="008F569A">
        <w:t xml:space="preserve">Resultados de Backtesting: Win rate del 67%, ratio riesgo/beneficio promedio de 1:2.3, rentabilidad neta del +34% en 12 meses (2025) </w:t>
      </w:r>
      <w:hyperlink r:id="rId50" w:anchor="ref-s18" w:history="1">
        <w:r w:rsidRPr="008F569A">
          <w:rPr>
            <w:rStyle w:val="Hipervnculo"/>
          </w:rPr>
          <w:t>[S18]</w:t>
        </w:r>
      </w:hyperlink>
      <w:r w:rsidRPr="008F569A">
        <w:t>.</w:t>
      </w:r>
    </w:p>
    <w:p w14:paraId="615A89CE" w14:textId="77777777" w:rsidR="008F569A" w:rsidRPr="008F569A" w:rsidRDefault="008F569A" w:rsidP="008F569A">
      <w:r w:rsidRPr="008F569A">
        <w:t>2.4.2 Volume Weighted Average Price (VWAP)</w:t>
      </w:r>
    </w:p>
    <w:p w14:paraId="69659D38" w14:textId="77777777" w:rsidR="008F569A" w:rsidRPr="008F569A" w:rsidRDefault="008F569A" w:rsidP="008F569A">
      <w:r w:rsidRPr="008F569A">
        <w:t>El VWAP es el precio promedio ponderado por volumen de todas las transacciones durante una sesión de trading. Es usado extensamente por instituciones como benchmark de ejecución de órdenes.</w:t>
      </w:r>
    </w:p>
    <w:p w14:paraId="7A4D5112" w14:textId="77777777" w:rsidR="008F569A" w:rsidRPr="008F569A" w:rsidRDefault="008F569A" w:rsidP="008F569A">
      <w:r w:rsidRPr="008F569A">
        <w:t>Cómo Funciona en XAUUSD:</w:t>
      </w:r>
    </w:p>
    <w:p w14:paraId="032C16AE" w14:textId="77777777" w:rsidR="008F569A" w:rsidRPr="008F569A" w:rsidRDefault="008F569A" w:rsidP="008F569A">
      <w:pPr>
        <w:numPr>
          <w:ilvl w:val="0"/>
          <w:numId w:val="13"/>
        </w:numPr>
      </w:pPr>
      <w:r w:rsidRPr="008F569A">
        <w:t>Actúa como soporte dinámico en tendencias alcistas y resistencia en tendencias bajistas.</w:t>
      </w:r>
    </w:p>
    <w:p w14:paraId="4D6EBD7E" w14:textId="77777777" w:rsidR="008F569A" w:rsidRPr="008F569A" w:rsidRDefault="008F569A" w:rsidP="008F569A">
      <w:pPr>
        <w:numPr>
          <w:ilvl w:val="0"/>
          <w:numId w:val="13"/>
        </w:numPr>
      </w:pPr>
      <w:r w:rsidRPr="008F569A">
        <w:t xml:space="preserve">El 79% de las veces, el precio reverte al VWAP al menos una vez durante la sesión de Nueva York </w:t>
      </w:r>
      <w:hyperlink r:id="rId51" w:anchor="ref-s19" w:history="1">
        <w:r w:rsidRPr="008F569A">
          <w:rPr>
            <w:rStyle w:val="Hipervnculo"/>
          </w:rPr>
          <w:t>[S19]</w:t>
        </w:r>
      </w:hyperlink>
      <w:r w:rsidRPr="008F569A">
        <w:t>.</w:t>
      </w:r>
    </w:p>
    <w:p w14:paraId="2C687207" w14:textId="77777777" w:rsidR="008F569A" w:rsidRPr="008F569A" w:rsidRDefault="008F569A" w:rsidP="008F569A">
      <w:r w:rsidRPr="008F569A">
        <w:t>Estrategia Rentable con VWAP:</w:t>
      </w:r>
    </w:p>
    <w:p w14:paraId="3DEB4C90" w14:textId="77777777" w:rsidR="008F569A" w:rsidRPr="008F569A" w:rsidRDefault="008F569A" w:rsidP="008F569A">
      <w:pPr>
        <w:numPr>
          <w:ilvl w:val="0"/>
          <w:numId w:val="14"/>
        </w:numPr>
      </w:pPr>
      <w:r w:rsidRPr="008F569A">
        <w:t>Esperar a que el precio se aleje más del 1.5% del VWAP durante el solapamiento Londres-Nueva York.</w:t>
      </w:r>
    </w:p>
    <w:p w14:paraId="06E4F7DF" w14:textId="77777777" w:rsidR="008F569A" w:rsidRPr="008F569A" w:rsidRDefault="008F569A" w:rsidP="008F569A">
      <w:pPr>
        <w:numPr>
          <w:ilvl w:val="0"/>
          <w:numId w:val="14"/>
        </w:numPr>
      </w:pPr>
      <w:r w:rsidRPr="008F569A">
        <w:t>Operar en la dirección de la reversión al VWAP.</w:t>
      </w:r>
    </w:p>
    <w:p w14:paraId="1905EB66" w14:textId="77777777" w:rsidR="008F569A" w:rsidRPr="008F569A" w:rsidRDefault="008F569A" w:rsidP="008F569A">
      <w:pPr>
        <w:numPr>
          <w:ilvl w:val="0"/>
          <w:numId w:val="14"/>
        </w:numPr>
      </w:pPr>
      <w:r w:rsidRPr="008F569A">
        <w:t>Stop loss al 50% de la distancia al VWAP.</w:t>
      </w:r>
    </w:p>
    <w:p w14:paraId="1324632D" w14:textId="77777777" w:rsidR="008F569A" w:rsidRPr="008F569A" w:rsidRDefault="008F569A" w:rsidP="008F569A">
      <w:pPr>
        <w:numPr>
          <w:ilvl w:val="0"/>
          <w:numId w:val="14"/>
        </w:numPr>
      </w:pPr>
      <w:r w:rsidRPr="008F569A">
        <w:t>Objetivo: el propio VWAP.</w:t>
      </w:r>
    </w:p>
    <w:p w14:paraId="75FD74E2" w14:textId="77777777" w:rsidR="008F569A" w:rsidRPr="008F569A" w:rsidRDefault="008F569A" w:rsidP="008F569A">
      <w:r w:rsidRPr="008F569A">
        <w:t xml:space="preserve">Resultados de Backtesting: Win rate del 71%, ratio riesgo/beneficio promedio de 1:1.8, ideal para day trading </w:t>
      </w:r>
      <w:hyperlink r:id="rId52" w:anchor="ref-s19" w:history="1">
        <w:r w:rsidRPr="008F569A">
          <w:rPr>
            <w:rStyle w:val="Hipervnculo"/>
          </w:rPr>
          <w:t>[S19]</w:t>
        </w:r>
      </w:hyperlink>
      <w:r w:rsidRPr="008F569A">
        <w:t>.</w:t>
      </w:r>
    </w:p>
    <w:p w14:paraId="177A0381" w14:textId="33D9E0D0" w:rsidR="008F569A" w:rsidRPr="008F569A" w:rsidRDefault="008F569A" w:rsidP="008F569A">
      <w:r w:rsidRPr="008F569A">
        <w:lastRenderedPageBreak/>
        <w:drawing>
          <wp:inline distT="0" distB="0" distL="0" distR="0" wp14:anchorId="32937407" wp14:editId="2923A121">
            <wp:extent cx="5612130" cy="2773680"/>
            <wp:effectExtent l="0" t="0" r="7620" b="7620"/>
            <wp:docPr id="1657395434" name="Imagen 24" descr="Figura 5: Estrategia VWAP para XAUU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Figura 5: Estrategia VWAP para XAUUSD"/>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612130" cy="2773680"/>
                    </a:xfrm>
                    <a:prstGeom prst="rect">
                      <a:avLst/>
                    </a:prstGeom>
                    <a:noFill/>
                    <a:ln>
                      <a:noFill/>
                    </a:ln>
                  </pic:spPr>
                </pic:pic>
              </a:graphicData>
            </a:graphic>
          </wp:inline>
        </w:drawing>
      </w:r>
      <w:r w:rsidRPr="008F569A">
        <w:t xml:space="preserve">Figura 5: Gráfico de VWAP aplicado a un índice de acciones (principio igual para XAUUSD). Las bandas de VWAP actúan como soportes/resistencias dinámicos </w:t>
      </w:r>
      <w:hyperlink r:id="rId54" w:anchor="ref-s20" w:history="1">
        <w:r w:rsidRPr="008F569A">
          <w:rPr>
            <w:rStyle w:val="Hipervnculo"/>
          </w:rPr>
          <w:t>[S20]</w:t>
        </w:r>
      </w:hyperlink>
    </w:p>
    <w:p w14:paraId="3EE53A04" w14:textId="77777777" w:rsidR="008F569A" w:rsidRPr="008F569A" w:rsidRDefault="008F569A" w:rsidP="008F569A">
      <w:r w:rsidRPr="008F569A">
        <w:t>2.4.3 Money Flow Index (MFI)</w:t>
      </w:r>
    </w:p>
    <w:p w14:paraId="7AEF703C" w14:textId="77777777" w:rsidR="008F569A" w:rsidRPr="008F569A" w:rsidRDefault="008F569A" w:rsidP="008F569A">
      <w:r w:rsidRPr="008F569A">
        <w:t>El MFI es un oscilador de momentum que usa tanto precio como volumen para medir la presión de compra/venta. También conocido como "RSI ponderado por volumen".</w:t>
      </w:r>
    </w:p>
    <w:p w14:paraId="4EB1A442" w14:textId="77777777" w:rsidR="008F569A" w:rsidRPr="008F569A" w:rsidRDefault="008F569A" w:rsidP="008F569A">
      <w:r w:rsidRPr="008F569A">
        <w:t>Cómo Funciona en XAUUSD:</w:t>
      </w:r>
    </w:p>
    <w:p w14:paraId="0FF75890" w14:textId="77777777" w:rsidR="008F569A" w:rsidRPr="008F569A" w:rsidRDefault="008F569A" w:rsidP="008F569A">
      <w:pPr>
        <w:numPr>
          <w:ilvl w:val="0"/>
          <w:numId w:val="15"/>
        </w:numPr>
      </w:pPr>
      <w:r w:rsidRPr="008F569A">
        <w:t>Oscila entre 0-100, con sobrecompra &gt;80 y sobreventa &lt;20 (más extremos que RSI debido al uso de volumen).</w:t>
      </w:r>
    </w:p>
    <w:p w14:paraId="1F0D44F6" w14:textId="77777777" w:rsidR="008F569A" w:rsidRPr="008F569A" w:rsidRDefault="008F569A" w:rsidP="008F569A">
      <w:pPr>
        <w:numPr>
          <w:ilvl w:val="0"/>
          <w:numId w:val="15"/>
        </w:numPr>
      </w:pPr>
      <w:r w:rsidRPr="008F569A">
        <w:t xml:space="preserve">En XAUUSD, el MFI es más efectivo que el RSI para detectar reversiones en mercados laterales </w:t>
      </w:r>
      <w:hyperlink r:id="rId55" w:anchor="ref-s21" w:history="1">
        <w:r w:rsidRPr="008F569A">
          <w:rPr>
            <w:rStyle w:val="Hipervnculo"/>
          </w:rPr>
          <w:t>[S21]</w:t>
        </w:r>
      </w:hyperlink>
      <w:r w:rsidRPr="008F569A">
        <w:t>.</w:t>
      </w:r>
    </w:p>
    <w:p w14:paraId="5B1B5121" w14:textId="77777777" w:rsidR="008F569A" w:rsidRPr="008F569A" w:rsidRDefault="008F569A" w:rsidP="008F569A">
      <w:r w:rsidRPr="008F569A">
        <w:t>Estrategia Rentable con MFI:</w:t>
      </w:r>
    </w:p>
    <w:p w14:paraId="42044EEE" w14:textId="77777777" w:rsidR="008F569A" w:rsidRPr="008F569A" w:rsidRDefault="008F569A" w:rsidP="008F569A">
      <w:pPr>
        <w:numPr>
          <w:ilvl w:val="0"/>
          <w:numId w:val="16"/>
        </w:numPr>
      </w:pPr>
      <w:r w:rsidRPr="008F569A">
        <w:t>Esperar a que el MFI salga de zona de sobreventa (&lt;20) en tendencia alcista.</w:t>
      </w:r>
    </w:p>
    <w:p w14:paraId="3A54E889" w14:textId="77777777" w:rsidR="008F569A" w:rsidRPr="008F569A" w:rsidRDefault="008F569A" w:rsidP="008F569A">
      <w:pPr>
        <w:numPr>
          <w:ilvl w:val="0"/>
          <w:numId w:val="16"/>
        </w:numPr>
      </w:pPr>
      <w:r w:rsidRPr="008F569A">
        <w:t>Confirmar con un patrón de velas alcista (engulfing, morning star).</w:t>
      </w:r>
    </w:p>
    <w:p w14:paraId="6669B512" w14:textId="77777777" w:rsidR="008F569A" w:rsidRPr="008F569A" w:rsidRDefault="008F569A" w:rsidP="008F569A">
      <w:pPr>
        <w:numPr>
          <w:ilvl w:val="0"/>
          <w:numId w:val="16"/>
        </w:numPr>
      </w:pPr>
      <w:r w:rsidRPr="008F569A">
        <w:t>Entrar en largo con stop loss en el mínimo reciente.</w:t>
      </w:r>
    </w:p>
    <w:p w14:paraId="00546390" w14:textId="77777777" w:rsidR="008F569A" w:rsidRPr="008F569A" w:rsidRDefault="008F569A" w:rsidP="008F569A">
      <w:pPr>
        <w:numPr>
          <w:ilvl w:val="0"/>
          <w:numId w:val="16"/>
        </w:numPr>
      </w:pPr>
      <w:r w:rsidRPr="008F569A">
        <w:t>Objetivo: zona de sobrecompra (&gt;80) o resistencia clave.</w:t>
      </w:r>
    </w:p>
    <w:p w14:paraId="407C2DA1" w14:textId="77777777" w:rsidR="008F569A" w:rsidRPr="008F569A" w:rsidRDefault="008F569A" w:rsidP="008F569A">
      <w:r w:rsidRPr="008F569A">
        <w:t xml:space="preserve">Resultados de Backtesting: Win rate del 69%, ratio riesgo/beneficio promedio de 1:2.1, rentabilidad neta del +28% en 12 meses (2025) </w:t>
      </w:r>
      <w:hyperlink r:id="rId56" w:anchor="ref-s21" w:history="1">
        <w:r w:rsidRPr="008F569A">
          <w:rPr>
            <w:rStyle w:val="Hipervnculo"/>
          </w:rPr>
          <w:t>[S21]</w:t>
        </w:r>
      </w:hyperlink>
      <w:r w:rsidRPr="008F569A">
        <w:t>.</w:t>
      </w:r>
    </w:p>
    <w:p w14:paraId="76EF5AAB" w14:textId="77777777" w:rsidR="008F569A" w:rsidRPr="008F569A" w:rsidRDefault="008F569A" w:rsidP="008F569A">
      <w:r w:rsidRPr="008F569A">
        <w:t>2.4.4 Accumulation/Distribution Line (A/D Line)</w:t>
      </w:r>
    </w:p>
    <w:p w14:paraId="577650E6" w14:textId="77777777" w:rsidR="008F569A" w:rsidRPr="008F569A" w:rsidRDefault="008F569A" w:rsidP="008F569A">
      <w:r w:rsidRPr="008F569A">
        <w:t>La línea de Acumulación/Distribución es un indicador de volumen que similar al OBV, pero tiene en cuenta el rango de precios de período (no solo el cierre).</w:t>
      </w:r>
    </w:p>
    <w:p w14:paraId="710A6E47" w14:textId="77777777" w:rsidR="008F569A" w:rsidRPr="008F569A" w:rsidRDefault="008F569A" w:rsidP="008F569A">
      <w:r w:rsidRPr="008F569A">
        <w:t>Cómo Funciona en XAUUSD:</w:t>
      </w:r>
    </w:p>
    <w:p w14:paraId="38359B1F" w14:textId="77777777" w:rsidR="008F569A" w:rsidRPr="008F569A" w:rsidRDefault="008F569A" w:rsidP="008F569A">
      <w:pPr>
        <w:numPr>
          <w:ilvl w:val="0"/>
          <w:numId w:val="17"/>
        </w:numPr>
      </w:pPr>
      <w:r w:rsidRPr="008F569A">
        <w:lastRenderedPageBreak/>
        <w:t>Mide el flujo de dinero dentro y fuera del oro.</w:t>
      </w:r>
    </w:p>
    <w:p w14:paraId="7B8CBB84" w14:textId="77777777" w:rsidR="008F569A" w:rsidRPr="008F569A" w:rsidRDefault="008F569A" w:rsidP="008F569A">
      <w:pPr>
        <w:numPr>
          <w:ilvl w:val="0"/>
          <w:numId w:val="17"/>
        </w:numPr>
      </w:pPr>
      <w:r w:rsidRPr="008F569A">
        <w:t xml:space="preserve">Divergencias entre A/D Line y precio son señales de reversión muy potentes, especialmente en timeframes diarios y semanales </w:t>
      </w:r>
      <w:hyperlink r:id="rId57" w:anchor="ref-s22" w:history="1">
        <w:r w:rsidRPr="008F569A">
          <w:rPr>
            <w:rStyle w:val="Hipervnculo"/>
          </w:rPr>
          <w:t>[S22]</w:t>
        </w:r>
      </w:hyperlink>
      <w:r w:rsidRPr="008F569A">
        <w:t>.</w:t>
      </w:r>
    </w:p>
    <w:p w14:paraId="6102AD30" w14:textId="781AC52B" w:rsidR="008F569A" w:rsidRPr="008F569A" w:rsidRDefault="008F569A" w:rsidP="008F569A">
      <w:r w:rsidRPr="008F569A">
        <w:drawing>
          <wp:inline distT="0" distB="0" distL="0" distR="0" wp14:anchorId="5DD7092F" wp14:editId="1E993F36">
            <wp:extent cx="5036820" cy="3124200"/>
            <wp:effectExtent l="0" t="0" r="0" b="0"/>
            <wp:docPr id="1152305036" name="Imagen 23" descr="Figura 6: Indicador A/D Line en XAUU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Figura 6: Indicador A/D Line en XAUUSD"/>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036820" cy="3124200"/>
                    </a:xfrm>
                    <a:prstGeom prst="rect">
                      <a:avLst/>
                    </a:prstGeom>
                    <a:noFill/>
                    <a:ln>
                      <a:noFill/>
                    </a:ln>
                  </pic:spPr>
                </pic:pic>
              </a:graphicData>
            </a:graphic>
          </wp:inline>
        </w:drawing>
      </w:r>
      <w:r w:rsidRPr="008F569A">
        <w:t xml:space="preserve">Figura 6: Gráfico de XAUUSD con indicador A/D Line. Se observa una divergencia alcista en el punto B: precio hace mínimo más bajo, pero A/D Line no, señalando una posible reversión </w:t>
      </w:r>
      <w:hyperlink r:id="rId59" w:anchor="ref-s22" w:history="1">
        <w:r w:rsidRPr="008F569A">
          <w:rPr>
            <w:rStyle w:val="Hipervnculo"/>
          </w:rPr>
          <w:t>[S22]</w:t>
        </w:r>
      </w:hyperlink>
    </w:p>
    <w:p w14:paraId="3EBAFC8E" w14:textId="77777777" w:rsidR="008F569A" w:rsidRPr="008F569A" w:rsidRDefault="008F569A" w:rsidP="008F569A">
      <w:r w:rsidRPr="008F569A">
        <w:t>Estrategia Rentable con A/D Line:</w:t>
      </w:r>
    </w:p>
    <w:p w14:paraId="26779F91" w14:textId="77777777" w:rsidR="008F569A" w:rsidRPr="008F569A" w:rsidRDefault="008F569A" w:rsidP="008F569A">
      <w:pPr>
        <w:numPr>
          <w:ilvl w:val="0"/>
          <w:numId w:val="18"/>
        </w:numPr>
      </w:pPr>
      <w:r w:rsidRPr="008F569A">
        <w:t>Identificar divergencia entre precio y A/D Line.</w:t>
      </w:r>
    </w:p>
    <w:p w14:paraId="56313832" w14:textId="77777777" w:rsidR="008F569A" w:rsidRPr="008F569A" w:rsidRDefault="008F569A" w:rsidP="008F569A">
      <w:pPr>
        <w:numPr>
          <w:ilvl w:val="0"/>
          <w:numId w:val="18"/>
        </w:numPr>
      </w:pPr>
      <w:r w:rsidRPr="008F569A">
        <w:t>Confirmar con cruce de A/D Line por encima de su media móvil de 50 períodos.</w:t>
      </w:r>
    </w:p>
    <w:p w14:paraId="3945AAAF" w14:textId="77777777" w:rsidR="008F569A" w:rsidRPr="008F569A" w:rsidRDefault="008F569A" w:rsidP="008F569A">
      <w:pPr>
        <w:numPr>
          <w:ilvl w:val="0"/>
          <w:numId w:val="18"/>
        </w:numPr>
      </w:pPr>
      <w:r w:rsidRPr="008F569A">
        <w:t>Operar en la dirección de la divergencia.</w:t>
      </w:r>
    </w:p>
    <w:p w14:paraId="40B1D138" w14:textId="77777777" w:rsidR="008F569A" w:rsidRPr="008F569A" w:rsidRDefault="008F569A" w:rsidP="008F569A">
      <w:pPr>
        <w:numPr>
          <w:ilvl w:val="0"/>
          <w:numId w:val="18"/>
        </w:numPr>
      </w:pPr>
      <w:r w:rsidRPr="008F569A">
        <w:t>Stop loss en el último extremo de precio.</w:t>
      </w:r>
    </w:p>
    <w:p w14:paraId="00B41C6D" w14:textId="77777777" w:rsidR="008F569A" w:rsidRPr="008F569A" w:rsidRDefault="008F569A" w:rsidP="008F569A">
      <w:r w:rsidRPr="008F569A">
        <w:t xml:space="preserve">Resultados de Backtesting: Win rate del 72% para divergencias en timeframe diario, ratio riesgo/beneficio promedio de 1:2.5 </w:t>
      </w:r>
      <w:hyperlink r:id="rId60" w:anchor="ref-s22" w:history="1">
        <w:r w:rsidRPr="008F569A">
          <w:rPr>
            <w:rStyle w:val="Hipervnculo"/>
          </w:rPr>
          <w:t>[S22]</w:t>
        </w:r>
      </w:hyperlink>
      <w:r w:rsidRPr="008F569A">
        <w:t>.</w:t>
      </w:r>
    </w:p>
    <w:p w14:paraId="18B3353A" w14:textId="77777777" w:rsidR="008F569A" w:rsidRPr="008F569A" w:rsidRDefault="008F569A" w:rsidP="008F569A">
      <w:r w:rsidRPr="008F569A">
        <w:t>2.4.5 Chaikin Money Flow (CMF)</w:t>
      </w:r>
    </w:p>
    <w:p w14:paraId="2E0DAB51" w14:textId="77777777" w:rsidR="008F569A" w:rsidRPr="008F569A" w:rsidRDefault="008F569A" w:rsidP="008F569A">
      <w:r w:rsidRPr="008F569A">
        <w:t>El CMF es un oscilador de volumen que mide la presión de compra/venta durante un período específico (generalmente 20 días). Es similar al MFI, pero usa una fórmula diferente basada en la ubicación del cierre respecto al rango del período.</w:t>
      </w:r>
    </w:p>
    <w:p w14:paraId="5D721F13" w14:textId="77777777" w:rsidR="008F569A" w:rsidRPr="008F569A" w:rsidRDefault="008F569A" w:rsidP="008F569A">
      <w:r w:rsidRPr="008F569A">
        <w:t>Cómo Funciona en XAUUSD:</w:t>
      </w:r>
    </w:p>
    <w:p w14:paraId="7E1EF986" w14:textId="77777777" w:rsidR="008F569A" w:rsidRPr="008F569A" w:rsidRDefault="008F569A" w:rsidP="008F569A">
      <w:pPr>
        <w:numPr>
          <w:ilvl w:val="0"/>
          <w:numId w:val="19"/>
        </w:numPr>
      </w:pPr>
      <w:r w:rsidRPr="008F569A">
        <w:t>Oscila entre -1 y +1, con valores &gt;0.1 indicando presión de compra y &lt;-0.1 presión de venta.</w:t>
      </w:r>
    </w:p>
    <w:p w14:paraId="05577521" w14:textId="77777777" w:rsidR="008F569A" w:rsidRPr="008F569A" w:rsidRDefault="008F569A" w:rsidP="008F569A">
      <w:pPr>
        <w:numPr>
          <w:ilvl w:val="0"/>
          <w:numId w:val="19"/>
        </w:numPr>
      </w:pPr>
      <w:r w:rsidRPr="008F569A">
        <w:t xml:space="preserve">En XAUUSD, el CMF es excelente para confirmar la fuerza de las tendencias </w:t>
      </w:r>
      <w:hyperlink r:id="rId61" w:anchor="ref-s23" w:history="1">
        <w:r w:rsidRPr="008F569A">
          <w:rPr>
            <w:rStyle w:val="Hipervnculo"/>
          </w:rPr>
          <w:t>[S23]</w:t>
        </w:r>
      </w:hyperlink>
      <w:r w:rsidRPr="008F569A">
        <w:t>.</w:t>
      </w:r>
    </w:p>
    <w:p w14:paraId="073538C0" w14:textId="424ADC90" w:rsidR="008F569A" w:rsidRPr="008F569A" w:rsidRDefault="008F569A" w:rsidP="008F569A">
      <w:r w:rsidRPr="008F569A">
        <w:lastRenderedPageBreak/>
        <w:drawing>
          <wp:inline distT="0" distB="0" distL="0" distR="0" wp14:anchorId="1D882558" wp14:editId="6F6CF6F4">
            <wp:extent cx="5029200" cy="3436620"/>
            <wp:effectExtent l="0" t="0" r="0" b="0"/>
            <wp:docPr id="1825164186" name="Imagen 22" descr="Figura 7: Indicador CMF en XAUU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Figura 7: Indicador CMF en XAUUS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029200" cy="3436620"/>
                    </a:xfrm>
                    <a:prstGeom prst="rect">
                      <a:avLst/>
                    </a:prstGeom>
                    <a:noFill/>
                    <a:ln>
                      <a:noFill/>
                    </a:ln>
                  </pic:spPr>
                </pic:pic>
              </a:graphicData>
            </a:graphic>
          </wp:inline>
        </w:drawing>
      </w:r>
      <w:r w:rsidRPr="008F569A">
        <w:t xml:space="preserve">Figura 7: Gráfico de XAUUSD con indicador Chaikin Money Flow. Valores positivos (verde) confirman presión de compra, valores negativos (rojo) presión de venta </w:t>
      </w:r>
      <w:hyperlink r:id="rId63" w:anchor="ref-s24" w:history="1">
        <w:r w:rsidRPr="008F569A">
          <w:rPr>
            <w:rStyle w:val="Hipervnculo"/>
          </w:rPr>
          <w:t>[S24]</w:t>
        </w:r>
      </w:hyperlink>
    </w:p>
    <w:p w14:paraId="1FCED559" w14:textId="77777777" w:rsidR="008F569A" w:rsidRPr="008F569A" w:rsidRDefault="008F569A" w:rsidP="008F569A">
      <w:r w:rsidRPr="008F569A">
        <w:t>Estrategia Rentable con CMF:</w:t>
      </w:r>
    </w:p>
    <w:p w14:paraId="5CDB88A1" w14:textId="77777777" w:rsidR="008F569A" w:rsidRPr="008F569A" w:rsidRDefault="008F569A" w:rsidP="008F569A">
      <w:pPr>
        <w:numPr>
          <w:ilvl w:val="0"/>
          <w:numId w:val="20"/>
        </w:numPr>
      </w:pPr>
      <w:r w:rsidRPr="008F569A">
        <w:t>Operar solo en la dirección del CMF (largo si CMF &gt;0.1, corto si &lt;-0.1).</w:t>
      </w:r>
    </w:p>
    <w:p w14:paraId="6D156566" w14:textId="77777777" w:rsidR="008F569A" w:rsidRPr="008F569A" w:rsidRDefault="008F569A" w:rsidP="008F569A">
      <w:pPr>
        <w:numPr>
          <w:ilvl w:val="0"/>
          <w:numId w:val="20"/>
        </w:numPr>
      </w:pPr>
      <w:r w:rsidRPr="008F569A">
        <w:t>Esperar pullbacks hacia la media móvil de 50 períodos en la dirección de la tendencia.</w:t>
      </w:r>
    </w:p>
    <w:p w14:paraId="68DFDCE2" w14:textId="77777777" w:rsidR="008F569A" w:rsidRPr="008F569A" w:rsidRDefault="008F569A" w:rsidP="008F569A">
      <w:pPr>
        <w:numPr>
          <w:ilvl w:val="0"/>
          <w:numId w:val="20"/>
        </w:numPr>
      </w:pPr>
      <w:r w:rsidRPr="008F569A">
        <w:t>Entrar cuando CMF vuelve a su territorio positivo/negativo después de un pullback.</w:t>
      </w:r>
    </w:p>
    <w:p w14:paraId="6F29BA6B" w14:textId="77777777" w:rsidR="008F569A" w:rsidRPr="008F569A" w:rsidRDefault="008F569A" w:rsidP="008F569A">
      <w:pPr>
        <w:numPr>
          <w:ilvl w:val="0"/>
          <w:numId w:val="20"/>
        </w:numPr>
      </w:pPr>
      <w:r w:rsidRPr="008F569A">
        <w:t>Stop loss en el extremo del pullback.</w:t>
      </w:r>
    </w:p>
    <w:p w14:paraId="2EE17F6D" w14:textId="77777777" w:rsidR="008F569A" w:rsidRPr="008F569A" w:rsidRDefault="008F569A" w:rsidP="008F569A">
      <w:r w:rsidRPr="008F569A">
        <w:t xml:space="preserve">Resultados de Backtesting: Win rate del 66%, ratio riesgo/beneficio promedio de 1:2.2, reduce número de operaciones en un 55% comparado con buy-and-hold </w:t>
      </w:r>
      <w:hyperlink r:id="rId64" w:anchor="ref-s23" w:history="1">
        <w:r w:rsidRPr="008F569A">
          <w:rPr>
            <w:rStyle w:val="Hipervnculo"/>
          </w:rPr>
          <w:t>[S23]</w:t>
        </w:r>
      </w:hyperlink>
      <w:r w:rsidRPr="008F569A">
        <w:t>.</w:t>
      </w:r>
    </w:p>
    <w:p w14:paraId="1BE24973" w14:textId="77777777" w:rsidR="008F569A" w:rsidRPr="008F569A" w:rsidRDefault="008F569A" w:rsidP="008F569A">
      <w:r w:rsidRPr="008F569A">
        <w:t>2.4.6 Perfil de Volumen (Volume Profile / TPO)</w:t>
      </w:r>
    </w:p>
    <w:p w14:paraId="532873E1" w14:textId="77777777" w:rsidR="008F569A" w:rsidRPr="008F569A" w:rsidRDefault="008F569A" w:rsidP="008F569A">
      <w:r w:rsidRPr="008F569A">
        <w:t>El Perfil de Volumen es una herramienta avanzada que muestra el volumen negociado a cada nivel de precio, no a lo largo del tiempo. Identifica donde la mayoría de las órdenes fueron ejecutadas, revelando niveles clave de soporte/resistencia.</w:t>
      </w:r>
    </w:p>
    <w:p w14:paraId="51F253EE" w14:textId="77777777" w:rsidR="008F569A" w:rsidRPr="008F569A" w:rsidRDefault="008F569A" w:rsidP="008F569A">
      <w:r w:rsidRPr="008F569A">
        <w:t>Cómo Funciona en XAUUSD:</w:t>
      </w:r>
    </w:p>
    <w:p w14:paraId="588ABF74" w14:textId="77777777" w:rsidR="008F569A" w:rsidRPr="008F569A" w:rsidRDefault="008F569A" w:rsidP="008F569A">
      <w:pPr>
        <w:numPr>
          <w:ilvl w:val="0"/>
          <w:numId w:val="21"/>
        </w:numPr>
      </w:pPr>
      <w:r w:rsidRPr="008F569A">
        <w:t>El POC (Point of Control) es el nivel con mayor volumen negociado, actúa como imán para el precio.</w:t>
      </w:r>
    </w:p>
    <w:p w14:paraId="5DDFB7DB" w14:textId="77777777" w:rsidR="008F569A" w:rsidRPr="008F569A" w:rsidRDefault="008F569A" w:rsidP="008F569A">
      <w:pPr>
        <w:numPr>
          <w:ilvl w:val="0"/>
          <w:numId w:val="21"/>
        </w:numPr>
      </w:pPr>
      <w:r w:rsidRPr="008F569A">
        <w:t xml:space="preserve">Los Value Areas (VA) son rangos de precio donde se ejecutó el 70% del volumen, actúan como zonas de soporte/resistencia </w:t>
      </w:r>
      <w:hyperlink r:id="rId65" w:anchor="ref-s7" w:history="1">
        <w:r w:rsidRPr="008F569A">
          <w:rPr>
            <w:rStyle w:val="Hipervnculo"/>
          </w:rPr>
          <w:t>[S7]</w:t>
        </w:r>
      </w:hyperlink>
      <w:r w:rsidRPr="008F569A">
        <w:t>.</w:t>
      </w:r>
    </w:p>
    <w:p w14:paraId="6A9D29EB" w14:textId="2A1D34C7" w:rsidR="008F569A" w:rsidRPr="008F569A" w:rsidRDefault="008F569A" w:rsidP="008F569A">
      <w:r w:rsidRPr="008F569A">
        <w:lastRenderedPageBreak/>
        <w:drawing>
          <wp:inline distT="0" distB="0" distL="0" distR="0" wp14:anchorId="0B0D6F92" wp14:editId="78CEA1AC">
            <wp:extent cx="5612130" cy="2940050"/>
            <wp:effectExtent l="0" t="0" r="7620" b="0"/>
            <wp:docPr id="2145118305" name="Imagen 21" descr="Figura 8: Perfil de Volumen (TPO) en XAUU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Figura 8: Perfil de Volumen (TPO) en XAUUS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612130" cy="2940050"/>
                    </a:xfrm>
                    <a:prstGeom prst="rect">
                      <a:avLst/>
                    </a:prstGeom>
                    <a:noFill/>
                    <a:ln>
                      <a:noFill/>
                    </a:ln>
                  </pic:spPr>
                </pic:pic>
              </a:graphicData>
            </a:graphic>
          </wp:inline>
        </w:drawing>
      </w:r>
      <w:r w:rsidRPr="008F569A">
        <w:t xml:space="preserve">Figura 8: Gráfico de XAUUSD con Perfil de Volumen (TPO). Los niveles de soporte identificados (1582, 1576, 1566) corresponden a zonas de alto volumen, con alta probabilidad de rebote </w:t>
      </w:r>
      <w:hyperlink r:id="rId67" w:anchor="ref-s7" w:history="1">
        <w:r w:rsidRPr="008F569A">
          <w:rPr>
            <w:rStyle w:val="Hipervnculo"/>
          </w:rPr>
          <w:t>[S7]</w:t>
        </w:r>
      </w:hyperlink>
    </w:p>
    <w:p w14:paraId="2A5E02A6" w14:textId="77777777" w:rsidR="008F569A" w:rsidRPr="008F569A" w:rsidRDefault="008F569A" w:rsidP="008F569A">
      <w:r w:rsidRPr="008F569A">
        <w:t>Estrategia Rentable con Perfil de Volumen:</w:t>
      </w:r>
    </w:p>
    <w:p w14:paraId="739871D1" w14:textId="77777777" w:rsidR="008F569A" w:rsidRPr="008F569A" w:rsidRDefault="008F569A" w:rsidP="008F569A">
      <w:pPr>
        <w:numPr>
          <w:ilvl w:val="0"/>
          <w:numId w:val="22"/>
        </w:numPr>
      </w:pPr>
      <w:r w:rsidRPr="008F569A">
        <w:t>Identificar el POC y VA de la sesión anterior.</w:t>
      </w:r>
    </w:p>
    <w:p w14:paraId="3A53651F" w14:textId="77777777" w:rsidR="008F569A" w:rsidRPr="008F569A" w:rsidRDefault="008F569A" w:rsidP="008F569A">
      <w:pPr>
        <w:numPr>
          <w:ilvl w:val="0"/>
          <w:numId w:val="22"/>
        </w:numPr>
      </w:pPr>
      <w:r w:rsidRPr="008F569A">
        <w:t>Esperar a que el precio llegue al VAHigh (resistencia) o VALow (soporte).</w:t>
      </w:r>
    </w:p>
    <w:p w14:paraId="2C5B3C64" w14:textId="77777777" w:rsidR="008F569A" w:rsidRPr="008F569A" w:rsidRDefault="008F569A" w:rsidP="008F569A">
      <w:pPr>
        <w:numPr>
          <w:ilvl w:val="0"/>
          <w:numId w:val="22"/>
        </w:numPr>
      </w:pPr>
      <w:r w:rsidRPr="008F569A">
        <w:t>Operar en la dirección de la reversión desde estos niveles.</w:t>
      </w:r>
    </w:p>
    <w:p w14:paraId="432891E8" w14:textId="77777777" w:rsidR="008F569A" w:rsidRPr="008F569A" w:rsidRDefault="008F569A" w:rsidP="008F569A">
      <w:pPr>
        <w:numPr>
          <w:ilvl w:val="0"/>
          <w:numId w:val="22"/>
        </w:numPr>
      </w:pPr>
      <w:r w:rsidRPr="008F569A">
        <w:t>Stop loss fuera del Valor Area.</w:t>
      </w:r>
    </w:p>
    <w:p w14:paraId="0672595C" w14:textId="77777777" w:rsidR="008F569A" w:rsidRPr="008F569A" w:rsidRDefault="008F569A" w:rsidP="008F569A">
      <w:pPr>
        <w:numPr>
          <w:ilvl w:val="0"/>
          <w:numId w:val="22"/>
        </w:numPr>
      </w:pPr>
      <w:r w:rsidRPr="008F569A">
        <w:t>Objetivo: POC opuesto.</w:t>
      </w:r>
    </w:p>
    <w:p w14:paraId="6BDADD5C" w14:textId="77777777" w:rsidR="008F569A" w:rsidRPr="008F569A" w:rsidRDefault="008F569A" w:rsidP="008F569A">
      <w:r w:rsidRPr="008F569A">
        <w:t xml:space="preserve">Resultados de Backtesting: Win rate del 79% para reversiones desde VAHigh/VALow, ratio riesgo/beneficio promedio de 1:2.8, la estrategia más rentable de todas las analizadas </w:t>
      </w:r>
      <w:hyperlink r:id="rId68" w:anchor="ref-s7" w:history="1">
        <w:r w:rsidRPr="008F569A">
          <w:rPr>
            <w:rStyle w:val="Hipervnculo"/>
          </w:rPr>
          <w:t>[S7]</w:t>
        </w:r>
      </w:hyperlink>
      <w:r w:rsidRPr="008F569A">
        <w:t>.</w:t>
      </w:r>
    </w:p>
    <w:p w14:paraId="466B0271" w14:textId="77777777" w:rsidR="008F569A" w:rsidRPr="008F569A" w:rsidRDefault="008F569A" w:rsidP="008F569A">
      <w:r w:rsidRPr="008F569A">
        <w:t>2.4.7 Chaikin Oscillator</w:t>
      </w:r>
    </w:p>
    <w:p w14:paraId="124971CF" w14:textId="77777777" w:rsidR="008F569A" w:rsidRPr="008F569A" w:rsidRDefault="008F569A" w:rsidP="008F569A">
      <w:r w:rsidRPr="008F569A">
        <w:t>El Chaikin Oscillator es la diferencia entre la línea de Acumulación/Distribución de 3 períodos y la de 10 períodos. Actúa como un indicador momentum para el A/D Line.</w:t>
      </w:r>
    </w:p>
    <w:p w14:paraId="269FD3FD" w14:textId="77777777" w:rsidR="008F569A" w:rsidRPr="008F569A" w:rsidRDefault="008F569A" w:rsidP="008F569A">
      <w:r w:rsidRPr="008F569A">
        <w:t>Cómo Funciona en XAUUSD:</w:t>
      </w:r>
    </w:p>
    <w:p w14:paraId="5C9456D1" w14:textId="77777777" w:rsidR="008F569A" w:rsidRPr="008F569A" w:rsidRDefault="008F569A" w:rsidP="008F569A">
      <w:pPr>
        <w:numPr>
          <w:ilvl w:val="0"/>
          <w:numId w:val="23"/>
        </w:numPr>
      </w:pPr>
      <w:r w:rsidRPr="008F569A">
        <w:t>Cruces por encima de cero indican presión de compra, cruces por debajo presión de venta.</w:t>
      </w:r>
    </w:p>
    <w:p w14:paraId="41D37BD3" w14:textId="77777777" w:rsidR="008F569A" w:rsidRPr="008F569A" w:rsidRDefault="008F569A" w:rsidP="008F569A">
      <w:pPr>
        <w:numPr>
          <w:ilvl w:val="0"/>
          <w:numId w:val="23"/>
        </w:numPr>
      </w:pPr>
      <w:r w:rsidRPr="008F569A">
        <w:t xml:space="preserve">Es más sensible que el CMF para detectar cambios cortos de tendencia </w:t>
      </w:r>
      <w:hyperlink r:id="rId69" w:anchor="ref-s25" w:history="1">
        <w:r w:rsidRPr="008F569A">
          <w:rPr>
            <w:rStyle w:val="Hipervnculo"/>
          </w:rPr>
          <w:t>[S25]</w:t>
        </w:r>
      </w:hyperlink>
      <w:r w:rsidRPr="008F569A">
        <w:t>.</w:t>
      </w:r>
    </w:p>
    <w:p w14:paraId="694216B5" w14:textId="77777777" w:rsidR="008F569A" w:rsidRPr="008F569A" w:rsidRDefault="008F569A" w:rsidP="008F569A">
      <w:r w:rsidRPr="008F569A">
        <w:t>Estrategia Rentable con Chaikin Oscillator:</w:t>
      </w:r>
    </w:p>
    <w:p w14:paraId="276DFB6B" w14:textId="77777777" w:rsidR="008F569A" w:rsidRPr="008F569A" w:rsidRDefault="008F569A" w:rsidP="008F569A">
      <w:pPr>
        <w:numPr>
          <w:ilvl w:val="0"/>
          <w:numId w:val="24"/>
        </w:numPr>
      </w:pPr>
      <w:r w:rsidRPr="008F569A">
        <w:t>Esperar cruce del Chaikin Oscillator por encima/debajo de cero.</w:t>
      </w:r>
    </w:p>
    <w:p w14:paraId="4152ED4C" w14:textId="77777777" w:rsidR="008F569A" w:rsidRPr="008F569A" w:rsidRDefault="008F569A" w:rsidP="008F569A">
      <w:pPr>
        <w:numPr>
          <w:ilvl w:val="0"/>
          <w:numId w:val="24"/>
        </w:numPr>
      </w:pPr>
      <w:r w:rsidRPr="008F569A">
        <w:t>Confirmar con dirección del precio (no operar contra la tendencia principal).</w:t>
      </w:r>
    </w:p>
    <w:p w14:paraId="256643A5" w14:textId="77777777" w:rsidR="008F569A" w:rsidRPr="008F569A" w:rsidRDefault="008F569A" w:rsidP="008F569A">
      <w:pPr>
        <w:numPr>
          <w:ilvl w:val="0"/>
          <w:numId w:val="24"/>
        </w:numPr>
      </w:pPr>
      <w:r w:rsidRPr="008F569A">
        <w:t>Entrar en la dirección del cruce.</w:t>
      </w:r>
    </w:p>
    <w:p w14:paraId="5F3DCBE9" w14:textId="77777777" w:rsidR="008F569A" w:rsidRPr="008F569A" w:rsidRDefault="008F569A" w:rsidP="008F569A">
      <w:pPr>
        <w:numPr>
          <w:ilvl w:val="0"/>
          <w:numId w:val="24"/>
        </w:numPr>
      </w:pPr>
      <w:r w:rsidRPr="008F569A">
        <w:lastRenderedPageBreak/>
        <w:t>Stop loss en el último swing</w:t>
      </w:r>
      <w:r w:rsidRPr="008F569A">
        <w:rPr>
          <w:rFonts w:ascii="MS Gothic" w:eastAsia="MS Gothic" w:hAnsi="MS Gothic" w:cs="MS Gothic" w:hint="eastAsia"/>
        </w:rPr>
        <w:t>高低点</w:t>
      </w:r>
      <w:r w:rsidRPr="008F569A">
        <w:t>.</w:t>
      </w:r>
    </w:p>
    <w:p w14:paraId="60C4819C" w14:textId="77777777" w:rsidR="008F569A" w:rsidRPr="008F569A" w:rsidRDefault="008F569A" w:rsidP="008F569A">
      <w:r w:rsidRPr="008F569A">
        <w:t xml:space="preserve">Resultados de Backtesting: Win rate del 64%, ratio riesgo/beneficio promedio de 1:1.9, ideal para scalping en timeframes de 5-15 minutos </w:t>
      </w:r>
      <w:hyperlink r:id="rId70" w:anchor="ref-s25" w:history="1">
        <w:r w:rsidRPr="008F569A">
          <w:rPr>
            <w:rStyle w:val="Hipervnculo"/>
          </w:rPr>
          <w:t>[S25]</w:t>
        </w:r>
      </w:hyperlink>
      <w:r w:rsidRPr="008F569A">
        <w:t>.</w:t>
      </w:r>
    </w:p>
    <w:p w14:paraId="6DAD20F3" w14:textId="77777777" w:rsidR="008F569A" w:rsidRPr="008F569A" w:rsidRDefault="008F569A" w:rsidP="008F569A">
      <w:r w:rsidRPr="008F569A">
        <w:t>2.4.8 Volume Price Trend (VPT)</w:t>
      </w:r>
    </w:p>
    <w:p w14:paraId="25D5FDF8" w14:textId="77777777" w:rsidR="008F569A" w:rsidRPr="008F569A" w:rsidRDefault="008F569A" w:rsidP="008F569A">
      <w:r w:rsidRPr="008F569A">
        <w:t>El VPT es un indicador de volumen cumulative similar al OBV, pero tiene en cuenta el porcentaje de cambio en el precio, no solo la dirección.</w:t>
      </w:r>
    </w:p>
    <w:p w14:paraId="1D7CD7F5" w14:textId="77777777" w:rsidR="008F569A" w:rsidRPr="008F569A" w:rsidRDefault="008F569A" w:rsidP="008F569A">
      <w:r w:rsidRPr="008F569A">
        <w:t>Cómo Funciona en XAUUSD:</w:t>
      </w:r>
    </w:p>
    <w:p w14:paraId="597582B5" w14:textId="77777777" w:rsidR="008F569A" w:rsidRPr="008F569A" w:rsidRDefault="008F569A" w:rsidP="008F569A">
      <w:pPr>
        <w:numPr>
          <w:ilvl w:val="0"/>
          <w:numId w:val="25"/>
        </w:numPr>
      </w:pPr>
      <w:r w:rsidRPr="008F569A">
        <w:t>Suma/resta un porcentaje del volumen basado en el cambio de precio.</w:t>
      </w:r>
    </w:p>
    <w:p w14:paraId="0C243625" w14:textId="77777777" w:rsidR="008F569A" w:rsidRPr="008F569A" w:rsidRDefault="008F569A" w:rsidP="008F569A">
      <w:pPr>
        <w:numPr>
          <w:ilvl w:val="0"/>
          <w:numId w:val="25"/>
        </w:numPr>
      </w:pPr>
      <w:r w:rsidRPr="008F569A">
        <w:t xml:space="preserve">Es más suave que el OBV y da menos señales falsas </w:t>
      </w:r>
      <w:hyperlink r:id="rId71" w:anchor="ref-s26" w:history="1">
        <w:r w:rsidRPr="008F569A">
          <w:rPr>
            <w:rStyle w:val="Hipervnculo"/>
          </w:rPr>
          <w:t>[S26]</w:t>
        </w:r>
      </w:hyperlink>
      <w:r w:rsidRPr="008F569A">
        <w:t>.</w:t>
      </w:r>
    </w:p>
    <w:p w14:paraId="643DDB7E" w14:textId="2791E4A2" w:rsidR="008F569A" w:rsidRPr="008F569A" w:rsidRDefault="008F569A" w:rsidP="008F569A">
      <w:r w:rsidRPr="008F569A">
        <w:drawing>
          <wp:inline distT="0" distB="0" distL="0" distR="0" wp14:anchorId="1D7DFC46" wp14:editId="3C8DD0D9">
            <wp:extent cx="5612130" cy="4610100"/>
            <wp:effectExtent l="0" t="0" r="7620" b="0"/>
            <wp:docPr id="644859368" name="Imagen 20" descr="Figura 9: Indicador V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Figura 9: Indicador VP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612130" cy="4610100"/>
                    </a:xfrm>
                    <a:prstGeom prst="rect">
                      <a:avLst/>
                    </a:prstGeom>
                    <a:noFill/>
                    <a:ln>
                      <a:noFill/>
                    </a:ln>
                  </pic:spPr>
                </pic:pic>
              </a:graphicData>
            </a:graphic>
          </wp:inline>
        </w:drawing>
      </w:r>
      <w:r w:rsidRPr="008F569A">
        <w:t xml:space="preserve">Figura 9: Gráfico de VPT aplicado a una acción (principio igual para XAUUSD). El indicador sigue la tendencia del precio, con divergencias que señalan posibles reversiones </w:t>
      </w:r>
      <w:hyperlink r:id="rId73" w:anchor="ref-s26" w:history="1">
        <w:r w:rsidRPr="008F569A">
          <w:rPr>
            <w:rStyle w:val="Hipervnculo"/>
          </w:rPr>
          <w:t>[S26]</w:t>
        </w:r>
      </w:hyperlink>
    </w:p>
    <w:p w14:paraId="341A5780" w14:textId="77777777" w:rsidR="008F569A" w:rsidRPr="008F569A" w:rsidRDefault="008F569A" w:rsidP="008F569A">
      <w:r w:rsidRPr="008F569A">
        <w:t>Estrategia Rentable con VPT:</w:t>
      </w:r>
    </w:p>
    <w:p w14:paraId="719BA476" w14:textId="77777777" w:rsidR="008F569A" w:rsidRPr="008F569A" w:rsidRDefault="008F569A" w:rsidP="008F569A">
      <w:pPr>
        <w:numPr>
          <w:ilvl w:val="0"/>
          <w:numId w:val="26"/>
        </w:numPr>
      </w:pPr>
      <w:r w:rsidRPr="008F569A">
        <w:t>Operar cuando el VPT cambia de dirección (de subida a bajada o viceversa).</w:t>
      </w:r>
    </w:p>
    <w:p w14:paraId="7B013056" w14:textId="77777777" w:rsidR="008F569A" w:rsidRPr="008F569A" w:rsidRDefault="008F569A" w:rsidP="008F569A">
      <w:pPr>
        <w:numPr>
          <w:ilvl w:val="0"/>
          <w:numId w:val="26"/>
        </w:numPr>
      </w:pPr>
      <w:r w:rsidRPr="008F569A">
        <w:t>Confirmar con cruce de medias móviles de precio.</w:t>
      </w:r>
    </w:p>
    <w:p w14:paraId="77A83B9D" w14:textId="77777777" w:rsidR="008F569A" w:rsidRPr="008F569A" w:rsidRDefault="008F569A" w:rsidP="008F569A">
      <w:pPr>
        <w:numPr>
          <w:ilvl w:val="0"/>
          <w:numId w:val="26"/>
        </w:numPr>
      </w:pPr>
      <w:r w:rsidRPr="008F569A">
        <w:lastRenderedPageBreak/>
        <w:t>Stop loss en el último extremo de VPT.</w:t>
      </w:r>
    </w:p>
    <w:p w14:paraId="0C03F74A" w14:textId="77777777" w:rsidR="008F569A" w:rsidRPr="008F569A" w:rsidRDefault="008F569A" w:rsidP="008F569A">
      <w:r w:rsidRPr="008F569A">
        <w:t xml:space="preserve">Resultados de Backtesting: Win rate del 67%, ratio riesgo/beneficio promedio de 1:2.0, buena alternativa al OBV para traders principiantes </w:t>
      </w:r>
      <w:hyperlink r:id="rId74" w:anchor="ref-s26" w:history="1">
        <w:r w:rsidRPr="008F569A">
          <w:rPr>
            <w:rStyle w:val="Hipervnculo"/>
          </w:rPr>
          <w:t>[S26]</w:t>
        </w:r>
      </w:hyperlink>
      <w:r w:rsidRPr="008F569A">
        <w:t>.</w:t>
      </w:r>
    </w:p>
    <w:p w14:paraId="0F32921A" w14:textId="77777777" w:rsidR="008F569A" w:rsidRPr="008F569A" w:rsidRDefault="008F569A" w:rsidP="008F569A">
      <w:r w:rsidRPr="008F569A">
        <w:t>2.4.9 Volume Rate of Change (VROC)</w:t>
      </w:r>
    </w:p>
    <w:p w14:paraId="221B961C" w14:textId="77777777" w:rsidR="008F569A" w:rsidRPr="008F569A" w:rsidRDefault="008F569A" w:rsidP="008F569A">
      <w:r w:rsidRPr="008F569A">
        <w:t>El VROC mide el porcentaje de cambio en el volumen sobre un período específico. No mide el precio directamente, sino la velocidad de cambio del volumen.</w:t>
      </w:r>
    </w:p>
    <w:p w14:paraId="175A7F86" w14:textId="77777777" w:rsidR="008F569A" w:rsidRPr="008F569A" w:rsidRDefault="008F569A" w:rsidP="008F569A">
      <w:r w:rsidRPr="008F569A">
        <w:t>Cómo Funciona en XAUUSD:</w:t>
      </w:r>
    </w:p>
    <w:p w14:paraId="05DAF8DF" w14:textId="77777777" w:rsidR="008F569A" w:rsidRPr="008F569A" w:rsidRDefault="008F569A" w:rsidP="008F569A">
      <w:pPr>
        <w:numPr>
          <w:ilvl w:val="0"/>
          <w:numId w:val="27"/>
        </w:numPr>
      </w:pPr>
      <w:r w:rsidRPr="008F569A">
        <w:t>Picos en VROC suelen preceder a movimientos grandes de precio.</w:t>
      </w:r>
    </w:p>
    <w:p w14:paraId="3C8A3789" w14:textId="77777777" w:rsidR="008F569A" w:rsidRPr="008F569A" w:rsidRDefault="008F569A" w:rsidP="008F569A">
      <w:pPr>
        <w:numPr>
          <w:ilvl w:val="0"/>
          <w:numId w:val="27"/>
        </w:numPr>
      </w:pPr>
      <w:r w:rsidRPr="008F569A">
        <w:t xml:space="preserve">Divergencias entre VROC y precio son señales de agotamiento de tendencia </w:t>
      </w:r>
      <w:hyperlink r:id="rId75" w:anchor="ref-s27" w:history="1">
        <w:r w:rsidRPr="008F569A">
          <w:rPr>
            <w:rStyle w:val="Hipervnculo"/>
          </w:rPr>
          <w:t>[S27]</w:t>
        </w:r>
      </w:hyperlink>
      <w:r w:rsidRPr="008F569A">
        <w:t>.</w:t>
      </w:r>
    </w:p>
    <w:p w14:paraId="1D816946" w14:textId="04B34D85" w:rsidR="008F569A" w:rsidRPr="008F569A" w:rsidRDefault="008F569A" w:rsidP="008F569A">
      <w:r w:rsidRPr="008F569A">
        <w:drawing>
          <wp:inline distT="0" distB="0" distL="0" distR="0" wp14:anchorId="0543C0CE" wp14:editId="024AA547">
            <wp:extent cx="5612130" cy="2402840"/>
            <wp:effectExtent l="0" t="0" r="7620" b="0"/>
            <wp:docPr id="1287182814" name="Imagen 19" descr="Figura 10: Indicador V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Figura 10: Indicador VROC"/>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612130" cy="2402840"/>
                    </a:xfrm>
                    <a:prstGeom prst="rect">
                      <a:avLst/>
                    </a:prstGeom>
                    <a:noFill/>
                    <a:ln>
                      <a:noFill/>
                    </a:ln>
                  </pic:spPr>
                </pic:pic>
              </a:graphicData>
            </a:graphic>
          </wp:inline>
        </w:drawing>
      </w:r>
      <w:r w:rsidRPr="008F569A">
        <w:t xml:space="preserve">Figura 10: Gráfico de VROC aplicado a una acción. Los picos en VROC (flechas rojas) suelen coincidir con cambios de tendencia en el precio </w:t>
      </w:r>
      <w:hyperlink r:id="rId77" w:anchor="ref-s27" w:history="1">
        <w:r w:rsidRPr="008F569A">
          <w:rPr>
            <w:rStyle w:val="Hipervnculo"/>
          </w:rPr>
          <w:t>[S27]</w:t>
        </w:r>
      </w:hyperlink>
    </w:p>
    <w:p w14:paraId="08B0687E" w14:textId="77777777" w:rsidR="008F569A" w:rsidRPr="008F569A" w:rsidRDefault="008F569A" w:rsidP="008F569A">
      <w:r w:rsidRPr="008F569A">
        <w:t>Estrategia Rentable con VROC:</w:t>
      </w:r>
    </w:p>
    <w:p w14:paraId="72A556E1" w14:textId="77777777" w:rsidR="008F569A" w:rsidRPr="008F569A" w:rsidRDefault="008F569A" w:rsidP="008F569A">
      <w:pPr>
        <w:numPr>
          <w:ilvl w:val="0"/>
          <w:numId w:val="28"/>
        </w:numPr>
      </w:pPr>
      <w:r w:rsidRPr="008F569A">
        <w:t>Esperar un pico en VROC (valor &gt;100%).</w:t>
      </w:r>
    </w:p>
    <w:p w14:paraId="4C02DCEA" w14:textId="77777777" w:rsidR="008F569A" w:rsidRPr="008F569A" w:rsidRDefault="008F569A" w:rsidP="008F569A">
      <w:pPr>
        <w:numPr>
          <w:ilvl w:val="0"/>
          <w:numId w:val="28"/>
        </w:numPr>
      </w:pPr>
      <w:r w:rsidRPr="008F569A">
        <w:t>Si el precio está en máximo, preparar operación en corto; si está en mínimo, preparar larga.</w:t>
      </w:r>
    </w:p>
    <w:p w14:paraId="24E1DB7F" w14:textId="77777777" w:rsidR="008F569A" w:rsidRPr="008F569A" w:rsidRDefault="008F569A" w:rsidP="008F569A">
      <w:pPr>
        <w:numPr>
          <w:ilvl w:val="0"/>
          <w:numId w:val="28"/>
        </w:numPr>
      </w:pPr>
      <w:r w:rsidRPr="008F569A">
        <w:t>Confirmar con reversión de precio.</w:t>
      </w:r>
    </w:p>
    <w:p w14:paraId="07AE4C7D" w14:textId="77777777" w:rsidR="008F569A" w:rsidRPr="008F569A" w:rsidRDefault="008F569A" w:rsidP="008F569A">
      <w:pPr>
        <w:numPr>
          <w:ilvl w:val="0"/>
          <w:numId w:val="28"/>
        </w:numPr>
      </w:pPr>
      <w:r w:rsidRPr="008F569A">
        <w:t>Entrar en la dirección de la reversión.</w:t>
      </w:r>
    </w:p>
    <w:p w14:paraId="44B91779" w14:textId="77777777" w:rsidR="008F569A" w:rsidRPr="008F569A" w:rsidRDefault="008F569A" w:rsidP="008F569A">
      <w:r w:rsidRPr="008F569A">
        <w:t xml:space="preserve">Resultados de Backtesting: Win rate del 63%, ratio riesgo/beneficio promedio de 1:2.5, excelente para detectar tops y bottoms </w:t>
      </w:r>
      <w:hyperlink r:id="rId78" w:anchor="ref-s27" w:history="1">
        <w:r w:rsidRPr="008F569A">
          <w:rPr>
            <w:rStyle w:val="Hipervnculo"/>
          </w:rPr>
          <w:t>[S27]</w:t>
        </w:r>
      </w:hyperlink>
      <w:r w:rsidRPr="008F569A">
        <w:t>.</w:t>
      </w:r>
    </w:p>
    <w:p w14:paraId="0BC6626A" w14:textId="77777777" w:rsidR="008F569A" w:rsidRPr="008F569A" w:rsidRDefault="008F569A" w:rsidP="008F569A">
      <w:r w:rsidRPr="008F569A">
        <w:t>2.4.10 Positive Volume Index (PVI) / Negative Volume Index (NVI)</w:t>
      </w:r>
    </w:p>
    <w:p w14:paraId="54BA2DBC" w14:textId="77777777" w:rsidR="008F569A" w:rsidRPr="008F569A" w:rsidRDefault="008F569A" w:rsidP="008F569A">
      <w:r w:rsidRPr="008F569A">
        <w:t>El PVI y NVI son indicadores desarrollados por Paul Dysart en la década de 1930, basados en la premisa de que los días de alto volumen son impulsados por "dinero tonto" (crowd) y los días de bajo volumen por "dinero inteligente" (smart money).</w:t>
      </w:r>
    </w:p>
    <w:p w14:paraId="05796C1A" w14:textId="77777777" w:rsidR="008F569A" w:rsidRPr="008F569A" w:rsidRDefault="008F569A" w:rsidP="008F569A">
      <w:r w:rsidRPr="008F569A">
        <w:lastRenderedPageBreak/>
        <w:t>Cómo Funcionan en XAUUSD:</w:t>
      </w:r>
    </w:p>
    <w:p w14:paraId="1E34DD04" w14:textId="77777777" w:rsidR="008F569A" w:rsidRPr="008F569A" w:rsidRDefault="008F569A" w:rsidP="008F569A">
      <w:pPr>
        <w:numPr>
          <w:ilvl w:val="0"/>
          <w:numId w:val="29"/>
        </w:numPr>
      </w:pPr>
      <w:r w:rsidRPr="008F569A">
        <w:t>PVI: Cambia solo en días cuando el volumen aumenta respecto al día anterior. Sigue la multitud.</w:t>
      </w:r>
    </w:p>
    <w:p w14:paraId="6D0FA570" w14:textId="77777777" w:rsidR="008F569A" w:rsidRPr="008F569A" w:rsidRDefault="008F569A" w:rsidP="008F569A">
      <w:pPr>
        <w:numPr>
          <w:ilvl w:val="0"/>
          <w:numId w:val="29"/>
        </w:numPr>
      </w:pPr>
      <w:r w:rsidRPr="008F569A">
        <w:t>NVI: Cambia solo en días cuando el volumen disminuye respecto al día anterior. Sigue al smart money.</w:t>
      </w:r>
    </w:p>
    <w:p w14:paraId="0C4AA25E" w14:textId="77777777" w:rsidR="008F569A" w:rsidRPr="008F569A" w:rsidRDefault="008F569A" w:rsidP="008F569A">
      <w:pPr>
        <w:numPr>
          <w:ilvl w:val="0"/>
          <w:numId w:val="29"/>
        </w:numPr>
      </w:pPr>
      <w:r w:rsidRPr="008F569A">
        <w:t xml:space="preserve">Cuando NVI sube mientras el precio está cayendo, es señal de acumulación institucional </w:t>
      </w:r>
      <w:hyperlink r:id="rId79" w:anchor="ref-s28" w:history="1">
        <w:r w:rsidRPr="008F569A">
          <w:rPr>
            <w:rStyle w:val="Hipervnculo"/>
          </w:rPr>
          <w:t>[S28]</w:t>
        </w:r>
      </w:hyperlink>
      <w:r w:rsidRPr="008F569A">
        <w:t>.</w:t>
      </w:r>
    </w:p>
    <w:p w14:paraId="26439A2F" w14:textId="5C453C12" w:rsidR="008F569A" w:rsidRPr="008F569A" w:rsidRDefault="008F569A" w:rsidP="008F569A">
      <w:r w:rsidRPr="008F569A">
        <w:drawing>
          <wp:inline distT="0" distB="0" distL="0" distR="0" wp14:anchorId="13485B3B" wp14:editId="2778B1AF">
            <wp:extent cx="5612130" cy="5196205"/>
            <wp:effectExtent l="0" t="0" r="7620" b="4445"/>
            <wp:docPr id="533140477" name="Imagen 18" descr="Figura 11: Indicador N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Figura 11: Indicador NVI"/>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612130" cy="5196205"/>
                    </a:xfrm>
                    <a:prstGeom prst="rect">
                      <a:avLst/>
                    </a:prstGeom>
                    <a:noFill/>
                    <a:ln>
                      <a:noFill/>
                    </a:ln>
                  </pic:spPr>
                </pic:pic>
              </a:graphicData>
            </a:graphic>
          </wp:inline>
        </w:drawing>
      </w:r>
      <w:r w:rsidRPr="008F569A">
        <w:t xml:space="preserve">Figura 11: Gráfico de NVI aplicado a una acción. La flecha azul muestra cómo el NVI identifica una oportunidad rentable cuando diverge del precio </w:t>
      </w:r>
      <w:hyperlink r:id="rId81" w:anchor="ref-s28" w:history="1">
        <w:r w:rsidRPr="008F569A">
          <w:rPr>
            <w:rStyle w:val="Hipervnculo"/>
          </w:rPr>
          <w:t>[S28]</w:t>
        </w:r>
      </w:hyperlink>
    </w:p>
    <w:p w14:paraId="0A7ED318" w14:textId="77777777" w:rsidR="008F569A" w:rsidRPr="008F569A" w:rsidRDefault="008F569A" w:rsidP="008F569A">
      <w:r w:rsidRPr="008F569A">
        <w:t>Estrategia Rentable con PVI/NVI:</w:t>
      </w:r>
    </w:p>
    <w:p w14:paraId="3E750747" w14:textId="77777777" w:rsidR="008F569A" w:rsidRPr="008F569A" w:rsidRDefault="008F569A" w:rsidP="008F569A">
      <w:pPr>
        <w:numPr>
          <w:ilvl w:val="0"/>
          <w:numId w:val="30"/>
        </w:numPr>
      </w:pPr>
      <w:r w:rsidRPr="008F569A">
        <w:t>Operar en la dirección del NVI (smart money) cuando hay divergencia con el precio.</w:t>
      </w:r>
    </w:p>
    <w:p w14:paraId="2AA4F42E" w14:textId="77777777" w:rsidR="008F569A" w:rsidRPr="008F569A" w:rsidRDefault="008F569A" w:rsidP="008F569A">
      <w:pPr>
        <w:numPr>
          <w:ilvl w:val="0"/>
          <w:numId w:val="30"/>
        </w:numPr>
      </w:pPr>
      <w:r w:rsidRPr="008F569A">
        <w:t>Usar PVI para confirmar la tendencia de la multitud.</w:t>
      </w:r>
    </w:p>
    <w:p w14:paraId="153843D5" w14:textId="77777777" w:rsidR="008F569A" w:rsidRPr="008F569A" w:rsidRDefault="008F569A" w:rsidP="008F569A">
      <w:pPr>
        <w:numPr>
          <w:ilvl w:val="0"/>
          <w:numId w:val="30"/>
        </w:numPr>
      </w:pPr>
      <w:r w:rsidRPr="008F569A">
        <w:lastRenderedPageBreak/>
        <w:t>Combinar ambos: operar cuando NVI y PVI están en la misma dirección.</w:t>
      </w:r>
    </w:p>
    <w:p w14:paraId="2A8F01EB" w14:textId="77777777" w:rsidR="008F569A" w:rsidRPr="008F569A" w:rsidRDefault="008F569A" w:rsidP="008F569A">
      <w:r w:rsidRPr="008F569A">
        <w:t xml:space="preserve">Resultados de Backtesting: Win rate del 70% para divergencias de NVI en timeframe semanal, ratio riesgo/beneficio promedio de 1:3.0, la estrategia con mejor ratio riesgo/beneficio de todas </w:t>
      </w:r>
      <w:hyperlink r:id="rId82" w:anchor="ref-s28" w:history="1">
        <w:r w:rsidRPr="008F569A">
          <w:rPr>
            <w:rStyle w:val="Hipervnculo"/>
          </w:rPr>
          <w:t>[S28]</w:t>
        </w:r>
      </w:hyperlink>
      <w:r w:rsidRPr="008F569A">
        <w:t>.</w:t>
      </w:r>
    </w:p>
    <w:p w14:paraId="4B496F69" w14:textId="77777777" w:rsidR="008F569A" w:rsidRPr="008F569A" w:rsidRDefault="008F569A" w:rsidP="008F569A">
      <w:r w:rsidRPr="008F569A">
        <w:t>2.4.11 Medias Móviles (Moving Averages)</w:t>
      </w:r>
    </w:p>
    <w:p w14:paraId="5B43DD38" w14:textId="77777777" w:rsidR="008F569A" w:rsidRPr="008F569A" w:rsidRDefault="008F569A" w:rsidP="008F569A">
      <w:r w:rsidRPr="008F569A">
        <w:t>Las medias móviles son los indicadores técnicos más básicos y ampliamente usados, pero siguen siendo muy efectivos en XAUUSD cuando se combinan con otros filtros.</w:t>
      </w:r>
    </w:p>
    <w:p w14:paraId="558A9186" w14:textId="77777777" w:rsidR="008F569A" w:rsidRPr="008F569A" w:rsidRDefault="008F569A" w:rsidP="008F569A">
      <w:r w:rsidRPr="008F569A">
        <w:t>Cuáles Funcionan Mejor en XAUUSD:</w:t>
      </w:r>
    </w:p>
    <w:p w14:paraId="3FFD95E6" w14:textId="77777777" w:rsidR="008F569A" w:rsidRPr="008F569A" w:rsidRDefault="008F569A" w:rsidP="008F569A">
      <w:pPr>
        <w:numPr>
          <w:ilvl w:val="0"/>
          <w:numId w:val="31"/>
        </w:numPr>
      </w:pPr>
      <w:r w:rsidRPr="008F569A">
        <w:t>EMA 20: Para tendencias cortas (day trading).</w:t>
      </w:r>
    </w:p>
    <w:p w14:paraId="7E6C78AF" w14:textId="77777777" w:rsidR="008F569A" w:rsidRPr="008F569A" w:rsidRDefault="008F569A" w:rsidP="008F569A">
      <w:pPr>
        <w:numPr>
          <w:ilvl w:val="0"/>
          <w:numId w:val="31"/>
        </w:numPr>
      </w:pPr>
      <w:r w:rsidRPr="008F569A">
        <w:t>SMA 50: Para tendencias intermedias (swing trading).</w:t>
      </w:r>
    </w:p>
    <w:p w14:paraId="225ED381" w14:textId="77777777" w:rsidR="008F569A" w:rsidRPr="008F569A" w:rsidRDefault="008F569A" w:rsidP="008F569A">
      <w:pPr>
        <w:numPr>
          <w:ilvl w:val="0"/>
          <w:numId w:val="31"/>
        </w:numPr>
      </w:pPr>
      <w:r w:rsidRPr="008F569A">
        <w:t>SMA 200: Para tendencias largas (position trading).</w:t>
      </w:r>
    </w:p>
    <w:p w14:paraId="2AE4AE24" w14:textId="77777777" w:rsidR="008F569A" w:rsidRPr="008F569A" w:rsidRDefault="008F569A" w:rsidP="008F569A">
      <w:pPr>
        <w:numPr>
          <w:ilvl w:val="0"/>
          <w:numId w:val="31"/>
        </w:numPr>
      </w:pPr>
      <w:r w:rsidRPr="008F569A">
        <w:t xml:space="preserve">Golden Cross: Cruce de SMA 50 por encima de SMA 200, señal alcista muy fiable (win rate del 75% en XAUUSD) </w:t>
      </w:r>
      <w:hyperlink r:id="rId83" w:anchor="ref-s29" w:history="1">
        <w:r w:rsidRPr="008F569A">
          <w:rPr>
            <w:rStyle w:val="Hipervnculo"/>
          </w:rPr>
          <w:t>[S29]</w:t>
        </w:r>
      </w:hyperlink>
      <w:r w:rsidRPr="008F569A">
        <w:t>.</w:t>
      </w:r>
    </w:p>
    <w:p w14:paraId="21F97059" w14:textId="30EF80DB" w:rsidR="008F569A" w:rsidRPr="008F569A" w:rsidRDefault="008F569A" w:rsidP="008F569A">
      <w:r w:rsidRPr="008F569A">
        <w:drawing>
          <wp:inline distT="0" distB="0" distL="0" distR="0" wp14:anchorId="59E0A958" wp14:editId="7D75F2C6">
            <wp:extent cx="2857500" cy="2141220"/>
            <wp:effectExtent l="0" t="0" r="0" b="0"/>
            <wp:docPr id="1890676063" name="Imagen 17" descr="Figura 12: Estrategia MA50 y MA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Figura 12: Estrategia MA50 y MA20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857500" cy="2141220"/>
                    </a:xfrm>
                    <a:prstGeom prst="rect">
                      <a:avLst/>
                    </a:prstGeom>
                    <a:noFill/>
                    <a:ln>
                      <a:noFill/>
                    </a:ln>
                  </pic:spPr>
                </pic:pic>
              </a:graphicData>
            </a:graphic>
          </wp:inline>
        </w:drawing>
      </w:r>
      <w:r w:rsidRPr="008F569A">
        <w:t xml:space="preserve">Figura 12: Gráfico de XAUUSD con medias móviles de 50 y 200 días. El "Golden Cross" (cruce alcista) es una señal de inicio de tendencia alcista </w:t>
      </w:r>
      <w:hyperlink r:id="rId85" w:anchor="ref-s29" w:history="1">
        <w:r w:rsidRPr="008F569A">
          <w:rPr>
            <w:rStyle w:val="Hipervnculo"/>
          </w:rPr>
          <w:t>[S29]</w:t>
        </w:r>
      </w:hyperlink>
    </w:p>
    <w:p w14:paraId="7957D4EE" w14:textId="77777777" w:rsidR="008F569A" w:rsidRPr="008F569A" w:rsidRDefault="008F569A" w:rsidP="008F569A">
      <w:r w:rsidRPr="008F569A">
        <w:t>Estrategia Rentable con Medias Móviles:</w:t>
      </w:r>
    </w:p>
    <w:p w14:paraId="39909D0E" w14:textId="77777777" w:rsidR="008F569A" w:rsidRPr="008F569A" w:rsidRDefault="008F569A" w:rsidP="008F569A">
      <w:pPr>
        <w:numPr>
          <w:ilvl w:val="0"/>
          <w:numId w:val="32"/>
        </w:numPr>
      </w:pPr>
      <w:r w:rsidRPr="008F569A">
        <w:t>Esperar Golden Cross (SMA 50 &gt; SMA 200) para operar solo en largo.</w:t>
      </w:r>
    </w:p>
    <w:p w14:paraId="7BE5FFD1" w14:textId="77777777" w:rsidR="008F569A" w:rsidRPr="008F569A" w:rsidRDefault="008F569A" w:rsidP="008F569A">
      <w:pPr>
        <w:numPr>
          <w:ilvl w:val="0"/>
          <w:numId w:val="32"/>
        </w:numPr>
      </w:pPr>
      <w:r w:rsidRPr="008F569A">
        <w:t>Esperar Death Cross (SMA 50 &lt; SMA 200) para operar solo en corto.</w:t>
      </w:r>
    </w:p>
    <w:p w14:paraId="4193FE0B" w14:textId="77777777" w:rsidR="008F569A" w:rsidRPr="008F569A" w:rsidRDefault="008F569A" w:rsidP="008F569A">
      <w:pPr>
        <w:numPr>
          <w:ilvl w:val="0"/>
          <w:numId w:val="32"/>
        </w:numPr>
      </w:pPr>
      <w:r w:rsidRPr="008F569A">
        <w:t>Entrar en pullbacks hacia la SMA 50 en la dirección de la tendencia.</w:t>
      </w:r>
    </w:p>
    <w:p w14:paraId="6585D56B" w14:textId="77777777" w:rsidR="008F569A" w:rsidRPr="008F569A" w:rsidRDefault="008F569A" w:rsidP="008F569A">
      <w:pPr>
        <w:numPr>
          <w:ilvl w:val="0"/>
          <w:numId w:val="32"/>
        </w:numPr>
      </w:pPr>
      <w:r w:rsidRPr="008F569A">
        <w:t>Stop loss en la SMA 200.</w:t>
      </w:r>
    </w:p>
    <w:p w14:paraId="5A595983" w14:textId="77777777" w:rsidR="008F569A" w:rsidRPr="008F569A" w:rsidRDefault="008F569A" w:rsidP="008F569A">
      <w:r w:rsidRPr="008F569A">
        <w:t xml:space="preserve">Resultados de Backtesting: Win rate del 75% para operaciones en dirección de la tendencia definida por las medias, ratio riesgo/beneficio promedio de 1:2.2 </w:t>
      </w:r>
      <w:hyperlink r:id="rId86" w:anchor="ref-s29" w:history="1">
        <w:r w:rsidRPr="008F569A">
          <w:rPr>
            <w:rStyle w:val="Hipervnculo"/>
          </w:rPr>
          <w:t>[S29]</w:t>
        </w:r>
      </w:hyperlink>
      <w:r w:rsidRPr="008F569A">
        <w:t>.</w:t>
      </w:r>
    </w:p>
    <w:p w14:paraId="30CBE928" w14:textId="77777777" w:rsidR="008F569A" w:rsidRPr="008F569A" w:rsidRDefault="008F569A" w:rsidP="008F569A">
      <w:r w:rsidRPr="008F569A">
        <w:t>2.5 Algoritmos de Trading y Machine Learning para XAUUSD</w:t>
      </w:r>
    </w:p>
    <w:p w14:paraId="19BC72F5" w14:textId="77777777" w:rsidR="008F569A" w:rsidRPr="008F569A" w:rsidRDefault="008F569A" w:rsidP="008F569A">
      <w:r w:rsidRPr="008F569A">
        <w:lastRenderedPageBreak/>
        <w:t>El uso de algoritmos de trading y machine learning (ML) ha crecido exponencialmente en los últimos años, especialmente para XAUUSD debido a su alta liquidez y patrones predecibles. La investigación académica y práctica muestra que los modelos de ML pueden superar significativamente a las estrategias tradicionales cuando se implementan correctamente.</w:t>
      </w:r>
    </w:p>
    <w:p w14:paraId="6D92E928" w14:textId="77777777" w:rsidR="008F569A" w:rsidRPr="008F569A" w:rsidRDefault="008F569A" w:rsidP="008F569A">
      <w:r w:rsidRPr="008F569A">
        <w:t>2.5.1 Modelos de ML Más Efectivos para XAUUSD</w:t>
      </w:r>
    </w:p>
    <w:p w14:paraId="3807A0AA" w14:textId="77777777" w:rsidR="008F569A" w:rsidRPr="008F569A" w:rsidRDefault="008F569A" w:rsidP="008F569A">
      <w:pPr>
        <w:numPr>
          <w:ilvl w:val="0"/>
          <w:numId w:val="33"/>
        </w:numPr>
      </w:pPr>
      <w:r w:rsidRPr="008F569A">
        <w:t xml:space="preserve">Random Forest: Bueno para clasificación de tendencias (alcista/bajista/lateral). Win rate del 68% en predicciones diarias </w:t>
      </w:r>
      <w:hyperlink r:id="rId87" w:anchor="ref-s30" w:history="1">
        <w:r w:rsidRPr="008F569A">
          <w:rPr>
            <w:rStyle w:val="Hipervnculo"/>
          </w:rPr>
          <w:t>[S30]</w:t>
        </w:r>
      </w:hyperlink>
      <w:r w:rsidRPr="008F569A">
        <w:t>.</w:t>
      </w:r>
    </w:p>
    <w:p w14:paraId="17AB5A6C" w14:textId="77777777" w:rsidR="008F569A" w:rsidRPr="008F569A" w:rsidRDefault="008F569A" w:rsidP="008F569A">
      <w:pPr>
        <w:numPr>
          <w:ilvl w:val="0"/>
          <w:numId w:val="33"/>
        </w:numPr>
      </w:pPr>
      <w:r w:rsidRPr="008F569A">
        <w:t xml:space="preserve">LSTM (Long Short-Term Memory): Red neuronal recurrente ideal para series de tiempo financieras. Captura dependencias temporales largas. Retorno acumulado del 385% en backtest 2021-2025 </w:t>
      </w:r>
      <w:hyperlink r:id="rId88" w:anchor="ref-s6" w:history="1">
        <w:r w:rsidRPr="008F569A">
          <w:rPr>
            <w:rStyle w:val="Hipervnculo"/>
          </w:rPr>
          <w:t>[S6]</w:t>
        </w:r>
      </w:hyperlink>
      <w:r w:rsidRPr="008F569A">
        <w:t>.</w:t>
      </w:r>
    </w:p>
    <w:p w14:paraId="23B8B1B6" w14:textId="77777777" w:rsidR="008F569A" w:rsidRPr="008F569A" w:rsidRDefault="008F569A" w:rsidP="008F569A">
      <w:pPr>
        <w:numPr>
          <w:ilvl w:val="0"/>
          <w:numId w:val="33"/>
        </w:numPr>
      </w:pPr>
      <w:r w:rsidRPr="008F569A">
        <w:t xml:space="preserve">Gradient Boosting (XGBoost/LightGBM): Excelente para regresión de precios y clasificación de señales de trading. Win rate del 71% en timeframes de 1 hora </w:t>
      </w:r>
      <w:hyperlink r:id="rId89" w:anchor="ref-s31" w:history="1">
        <w:r w:rsidRPr="008F569A">
          <w:rPr>
            <w:rStyle w:val="Hipervnculo"/>
          </w:rPr>
          <w:t>[S31]</w:t>
        </w:r>
      </w:hyperlink>
      <w:r w:rsidRPr="008F569A">
        <w:t>.</w:t>
      </w:r>
    </w:p>
    <w:p w14:paraId="7F8649BD" w14:textId="77777777" w:rsidR="008F569A" w:rsidRPr="008F569A" w:rsidRDefault="008F569A" w:rsidP="008F569A">
      <w:pPr>
        <w:numPr>
          <w:ilvl w:val="0"/>
          <w:numId w:val="33"/>
        </w:numPr>
      </w:pPr>
      <w:r w:rsidRPr="008F569A">
        <w:t xml:space="preserve">Transformers: Arquitecturas de atención mecanismo que capturan relaciones complejas en datos de mercado. Estado del arte en 2025-2026, con win rate del 74% </w:t>
      </w:r>
      <w:hyperlink r:id="rId90" w:anchor="ref-s32" w:history="1">
        <w:r w:rsidRPr="008F569A">
          <w:rPr>
            <w:rStyle w:val="Hipervnculo"/>
          </w:rPr>
          <w:t>[S32]</w:t>
        </w:r>
      </w:hyperlink>
      <w:r w:rsidRPr="008F569A">
        <w:t>.</w:t>
      </w:r>
    </w:p>
    <w:p w14:paraId="5DC7C175" w14:textId="733A2509" w:rsidR="008F569A" w:rsidRPr="008F569A" w:rsidRDefault="008F569A" w:rsidP="008F569A">
      <w:r w:rsidRPr="008F569A">
        <w:drawing>
          <wp:inline distT="0" distB="0" distL="0" distR="0" wp14:anchorId="1ACD76AE" wp14:editId="050D887F">
            <wp:extent cx="5612130" cy="3044825"/>
            <wp:effectExtent l="0" t="0" r="7620" b="3175"/>
            <wp:docPr id="1788046586" name="Imagen 16" descr="Figura 13: Backtesting de Estrategia ML para XAUU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Figura 13: Backtesting de Estrategia ML para XAUUSD"/>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612130" cy="3044825"/>
                    </a:xfrm>
                    <a:prstGeom prst="rect">
                      <a:avLst/>
                    </a:prstGeom>
                    <a:noFill/>
                    <a:ln>
                      <a:noFill/>
                    </a:ln>
                  </pic:spPr>
                </pic:pic>
              </a:graphicData>
            </a:graphic>
          </wp:inline>
        </w:drawing>
      </w:r>
      <w:r w:rsidRPr="008F569A">
        <w:t xml:space="preserve">Figura 13: Curva de equity de una estrategia de ML para XAUUSD, con retornos acumulados del ~385% entre 2021 y 2025, con drawdowns controlados </w:t>
      </w:r>
    </w:p>
    <w:p w14:paraId="535591A0" w14:textId="77777777" w:rsidR="008F569A" w:rsidRPr="008F569A" w:rsidRDefault="008F569A" w:rsidP="008F569A">
      <w:r w:rsidRPr="008F569A">
        <w:t>2.5.2 Características (Features) Más Importantes para Modelos de XAUUSD</w:t>
      </w:r>
    </w:p>
    <w:p w14:paraId="14C08517" w14:textId="77777777" w:rsidR="008F569A" w:rsidRPr="008F569A" w:rsidRDefault="008F569A" w:rsidP="008F569A">
      <w:r w:rsidRPr="008F569A">
        <w:t>Los modelos de ML funcionan mejor cuando se les alimenta con las características correctas. Para XAUUSD, las más predictivas son:</w:t>
      </w:r>
    </w:p>
    <w:p w14:paraId="38BE6E4A" w14:textId="77777777" w:rsidR="008F569A" w:rsidRPr="008F569A" w:rsidRDefault="008F569A" w:rsidP="008F569A">
      <w:pPr>
        <w:numPr>
          <w:ilvl w:val="0"/>
          <w:numId w:val="34"/>
        </w:numPr>
      </w:pPr>
      <w:r w:rsidRPr="008F569A">
        <w:t xml:space="preserve">Volumen relativo: Volumen actual vs promedio de 20 días (importancia: 18%) </w:t>
      </w:r>
      <w:hyperlink r:id="rId92" w:anchor="ref-s33" w:history="1">
        <w:r w:rsidRPr="008F569A">
          <w:rPr>
            <w:rStyle w:val="Hipervnculo"/>
          </w:rPr>
          <w:t>[S33]</w:t>
        </w:r>
      </w:hyperlink>
      <w:r w:rsidRPr="008F569A">
        <w:t>.</w:t>
      </w:r>
    </w:p>
    <w:p w14:paraId="7C99E9CA" w14:textId="77777777" w:rsidR="008F569A" w:rsidRPr="008F569A" w:rsidRDefault="008F569A" w:rsidP="008F569A">
      <w:pPr>
        <w:numPr>
          <w:ilvl w:val="0"/>
          <w:numId w:val="34"/>
        </w:numPr>
      </w:pPr>
      <w:r w:rsidRPr="008F569A">
        <w:t xml:space="preserve">Cambio en DXY: Porcentaje de cambio del índice del dólar (importancia: 16%) </w:t>
      </w:r>
      <w:hyperlink r:id="rId93" w:anchor="ref-s33" w:history="1">
        <w:r w:rsidRPr="008F569A">
          <w:rPr>
            <w:rStyle w:val="Hipervnculo"/>
          </w:rPr>
          <w:t>[S33]</w:t>
        </w:r>
      </w:hyperlink>
      <w:r w:rsidRPr="008F569A">
        <w:t>.</w:t>
      </w:r>
    </w:p>
    <w:p w14:paraId="37AAF394" w14:textId="77777777" w:rsidR="008F569A" w:rsidRPr="008F569A" w:rsidRDefault="008F569A" w:rsidP="008F569A">
      <w:pPr>
        <w:numPr>
          <w:ilvl w:val="0"/>
          <w:numId w:val="34"/>
        </w:numPr>
      </w:pPr>
      <w:r w:rsidRPr="008F569A">
        <w:t xml:space="preserve">Volatilidad implícita: Opciones de oro ATM (importancia: 14%) </w:t>
      </w:r>
      <w:hyperlink r:id="rId94" w:anchor="ref-s33" w:history="1">
        <w:r w:rsidRPr="008F569A">
          <w:rPr>
            <w:rStyle w:val="Hipervnculo"/>
          </w:rPr>
          <w:t>[S33]</w:t>
        </w:r>
      </w:hyperlink>
      <w:r w:rsidRPr="008F569A">
        <w:t>.</w:t>
      </w:r>
    </w:p>
    <w:p w14:paraId="344F3EB9" w14:textId="77777777" w:rsidR="008F569A" w:rsidRPr="008F569A" w:rsidRDefault="008F569A" w:rsidP="008F569A">
      <w:pPr>
        <w:numPr>
          <w:ilvl w:val="0"/>
          <w:numId w:val="34"/>
        </w:numPr>
      </w:pPr>
      <w:r w:rsidRPr="008F569A">
        <w:lastRenderedPageBreak/>
        <w:t xml:space="preserve">Posicionamiento de COT: Reporte de compromisos de traders CFTC (importancia: 12%) </w:t>
      </w:r>
      <w:hyperlink r:id="rId95" w:anchor="ref-s33" w:history="1">
        <w:r w:rsidRPr="008F569A">
          <w:rPr>
            <w:rStyle w:val="Hipervnculo"/>
          </w:rPr>
          <w:t>[S33]</w:t>
        </w:r>
      </w:hyperlink>
      <w:r w:rsidRPr="008F569A">
        <w:t>.</w:t>
      </w:r>
    </w:p>
    <w:p w14:paraId="5F25FD65" w14:textId="77777777" w:rsidR="008F569A" w:rsidRPr="008F569A" w:rsidRDefault="008F569A" w:rsidP="008F569A">
      <w:pPr>
        <w:numPr>
          <w:ilvl w:val="0"/>
          <w:numId w:val="34"/>
        </w:numPr>
      </w:pPr>
      <w:r w:rsidRPr="008F569A">
        <w:t xml:space="preserve">Tasa de interés real: Bonos del Tesoro de EE.UU. a 10 años menos inflación (importancia: 11%) </w:t>
      </w:r>
      <w:hyperlink r:id="rId96" w:anchor="ref-s33" w:history="1">
        <w:r w:rsidRPr="008F569A">
          <w:rPr>
            <w:rStyle w:val="Hipervnculo"/>
          </w:rPr>
          <w:t>[S33]</w:t>
        </w:r>
      </w:hyperlink>
      <w:r w:rsidRPr="008F569A">
        <w:t>.</w:t>
      </w:r>
    </w:p>
    <w:p w14:paraId="4F7702C0" w14:textId="77777777" w:rsidR="008F569A" w:rsidRPr="008F569A" w:rsidRDefault="008F569A" w:rsidP="008F569A">
      <w:pPr>
        <w:numPr>
          <w:ilvl w:val="0"/>
          <w:numId w:val="34"/>
        </w:numPr>
      </w:pPr>
      <w:r w:rsidRPr="008F569A">
        <w:t xml:space="preserve">Indicadores técnicos: RSI, MACD, medias móviles (importancia combinada: 29%) </w:t>
      </w:r>
      <w:hyperlink r:id="rId97" w:anchor="ref-s33" w:history="1">
        <w:r w:rsidRPr="008F569A">
          <w:rPr>
            <w:rStyle w:val="Hipervnculo"/>
          </w:rPr>
          <w:t>[S33]</w:t>
        </w:r>
      </w:hyperlink>
      <w:r w:rsidRPr="008F569A">
        <w:t>.</w:t>
      </w:r>
    </w:p>
    <w:p w14:paraId="23B171A5" w14:textId="77777777" w:rsidR="008F569A" w:rsidRPr="008F569A" w:rsidRDefault="008F569A" w:rsidP="008F569A">
      <w:r w:rsidRPr="008F569A">
        <w:t>2.5.3 Desafíos y Soluciones en Algoritmos de XAUUSD</w:t>
      </w:r>
    </w:p>
    <w:p w14:paraId="69617E03" w14:textId="77777777" w:rsidR="008F569A" w:rsidRPr="008F569A" w:rsidRDefault="008F569A" w:rsidP="008F569A">
      <w:pPr>
        <w:numPr>
          <w:ilvl w:val="0"/>
          <w:numId w:val="35"/>
        </w:numPr>
      </w:pPr>
      <w:r w:rsidRPr="008F569A">
        <w:t xml:space="preserve">Overfitting: El problema más común en modelos de ML financiero. Solución: usar validación walk-forward y regularización L1/L2 </w:t>
      </w:r>
      <w:hyperlink r:id="rId98" w:anchor="ref-s34" w:history="1">
        <w:r w:rsidRPr="008F569A">
          <w:rPr>
            <w:rStyle w:val="Hipervnculo"/>
          </w:rPr>
          <w:t>[S34]</w:t>
        </w:r>
      </w:hyperlink>
      <w:r w:rsidRPr="008F569A">
        <w:t>.</w:t>
      </w:r>
    </w:p>
    <w:p w14:paraId="5C2C2655" w14:textId="77777777" w:rsidR="008F569A" w:rsidRPr="008F569A" w:rsidRDefault="008F569A" w:rsidP="008F569A">
      <w:pPr>
        <w:numPr>
          <w:ilvl w:val="0"/>
          <w:numId w:val="35"/>
        </w:numPr>
      </w:pPr>
      <w:r w:rsidRPr="008F569A">
        <w:t xml:space="preserve">Cambio de Régimen: Los patrones de mercado cambian con el tiempo (ejemplo: 2020 vs 2025). Solución: usar modelos adaptativos que se reentrenan periódicamente </w:t>
      </w:r>
      <w:hyperlink r:id="rId99" w:anchor="ref-s35" w:history="1">
        <w:r w:rsidRPr="008F569A">
          <w:rPr>
            <w:rStyle w:val="Hipervnculo"/>
          </w:rPr>
          <w:t>[S35]</w:t>
        </w:r>
      </w:hyperlink>
      <w:r w:rsidRPr="008F569A">
        <w:t>.</w:t>
      </w:r>
    </w:p>
    <w:p w14:paraId="24C784A4" w14:textId="77777777" w:rsidR="008F569A" w:rsidRPr="008F569A" w:rsidRDefault="008F569A" w:rsidP="008F569A">
      <w:pPr>
        <w:numPr>
          <w:ilvl w:val="0"/>
          <w:numId w:val="35"/>
        </w:numPr>
      </w:pPr>
      <w:r w:rsidRPr="008F569A">
        <w:t xml:space="preserve">Costos de Transacción: Los spreads y comisiones pueden eliminar las ganancias de modelos con alta frecuencia de trading. Solución: optimizar para ratio Sharpe, no solo para precisión </w:t>
      </w:r>
      <w:hyperlink r:id="rId100" w:anchor="ref-s36" w:history="1">
        <w:r w:rsidRPr="008F569A">
          <w:rPr>
            <w:rStyle w:val="Hipervnculo"/>
          </w:rPr>
          <w:t>[S36]</w:t>
        </w:r>
      </w:hyperlink>
      <w:r w:rsidRPr="008F569A">
        <w:t>.</w:t>
      </w:r>
    </w:p>
    <w:p w14:paraId="1538416D" w14:textId="77777777" w:rsidR="008F569A" w:rsidRPr="008F569A" w:rsidRDefault="008F569A" w:rsidP="008F569A">
      <w:pPr>
        <w:numPr>
          <w:ilvl w:val="0"/>
          <w:numId w:val="35"/>
        </w:numPr>
      </w:pPr>
      <w:r w:rsidRPr="008F569A">
        <w:t xml:space="preserve">Latencia: En trading de alta frecuencia, la latencia es crítica. Solución: usar servidores cercanos a los servidores de los brokers (co-location) </w:t>
      </w:r>
      <w:hyperlink r:id="rId101" w:anchor="ref-s37" w:history="1">
        <w:r w:rsidRPr="008F569A">
          <w:rPr>
            <w:rStyle w:val="Hipervnculo"/>
          </w:rPr>
          <w:t>[S37]</w:t>
        </w:r>
      </w:hyperlink>
      <w:r w:rsidRPr="008F569A">
        <w:t>.</w:t>
      </w:r>
    </w:p>
    <w:p w14:paraId="2A32AEC4" w14:textId="77777777" w:rsidR="008F569A" w:rsidRPr="008F569A" w:rsidRDefault="008F569A" w:rsidP="008F569A">
      <w:r w:rsidRPr="008F569A">
        <w:t>2.6 Zonas de Oferta y Demanda, Liquidez y Smart Money Concepts</w:t>
      </w:r>
    </w:p>
    <w:p w14:paraId="75676992" w14:textId="77777777" w:rsidR="008F569A" w:rsidRPr="008F569A" w:rsidRDefault="008F569A" w:rsidP="008F569A">
      <w:r w:rsidRPr="008F569A">
        <w:t>Las zonas de oferta y demanda (Supply and Demand Zones) son áreas del gráfico donde el desequilibrio entre compradores y vendedores ha causado movimientos fuertes de precio en el pasado. Son la base del Smart Money Concepts (SMC), una metodología de trading popular en 2025-2026.</w:t>
      </w:r>
    </w:p>
    <w:p w14:paraId="1B49F41C" w14:textId="77777777" w:rsidR="008F569A" w:rsidRPr="008F569A" w:rsidRDefault="008F569A" w:rsidP="008F569A">
      <w:r w:rsidRPr="008F569A">
        <w:t>2.6.1 Cómo Identificar Zonas de Oferta/Demanda Fiables en XAUUSD</w:t>
      </w:r>
    </w:p>
    <w:p w14:paraId="7F26A990" w14:textId="77777777" w:rsidR="008F569A" w:rsidRPr="008F569A" w:rsidRDefault="008F569A" w:rsidP="008F569A">
      <w:pPr>
        <w:numPr>
          <w:ilvl w:val="0"/>
          <w:numId w:val="36"/>
        </w:numPr>
      </w:pPr>
      <w:r w:rsidRPr="008F569A">
        <w:t>Zona de Demanda (Soporte): Área donde previamente hubo un movimiento alcista fuerte (impulso) después de una consolidación. Características:</w:t>
      </w:r>
    </w:p>
    <w:p w14:paraId="0943FFE3" w14:textId="77777777" w:rsidR="008F569A" w:rsidRPr="008F569A" w:rsidRDefault="008F569A" w:rsidP="008F569A">
      <w:pPr>
        <w:numPr>
          <w:ilvl w:val="1"/>
          <w:numId w:val="36"/>
        </w:numPr>
      </w:pPr>
      <w:r w:rsidRPr="008F569A">
        <w:t>Velas de impulso con cuerpo grande y mechas pequeñas.</w:t>
      </w:r>
    </w:p>
    <w:p w14:paraId="10BC63A3" w14:textId="77777777" w:rsidR="008F569A" w:rsidRPr="008F569A" w:rsidRDefault="008F569A" w:rsidP="008F569A">
      <w:pPr>
        <w:numPr>
          <w:ilvl w:val="1"/>
          <w:numId w:val="36"/>
        </w:numPr>
      </w:pPr>
      <w:r w:rsidRPr="008F569A">
        <w:t>Volumen alto en la vela de impulso.</w:t>
      </w:r>
    </w:p>
    <w:p w14:paraId="26471239" w14:textId="77777777" w:rsidR="008F569A" w:rsidRPr="008F569A" w:rsidRDefault="008F569A" w:rsidP="008F569A">
      <w:pPr>
        <w:numPr>
          <w:ilvl w:val="1"/>
          <w:numId w:val="36"/>
        </w:numPr>
      </w:pPr>
      <w:r w:rsidRPr="008F569A">
        <w:t xml:space="preserve">Zona fresca (no testada recientemente) </w:t>
      </w:r>
      <w:hyperlink r:id="rId102" w:anchor="ref-s38" w:history="1">
        <w:r w:rsidRPr="008F569A">
          <w:rPr>
            <w:rStyle w:val="Hipervnculo"/>
          </w:rPr>
          <w:t>[S38]</w:t>
        </w:r>
      </w:hyperlink>
      <w:r w:rsidRPr="008F569A">
        <w:t>.</w:t>
      </w:r>
    </w:p>
    <w:p w14:paraId="0F92DC6B" w14:textId="77777777" w:rsidR="008F569A" w:rsidRPr="008F569A" w:rsidRDefault="008F569A" w:rsidP="008F569A">
      <w:pPr>
        <w:numPr>
          <w:ilvl w:val="0"/>
          <w:numId w:val="36"/>
        </w:numPr>
      </w:pPr>
      <w:r w:rsidRPr="008F569A">
        <w:t xml:space="preserve">Zona de Oferta (Resistencia): Área donde previamente hubo un movimiento bajista fuerte después de una consolidación. Características similares a las zonas de demanda, pero en sentido contrario </w:t>
      </w:r>
      <w:hyperlink r:id="rId103" w:anchor="ref-s38" w:history="1">
        <w:r w:rsidRPr="008F569A">
          <w:rPr>
            <w:rStyle w:val="Hipervnculo"/>
          </w:rPr>
          <w:t>[S38]</w:t>
        </w:r>
      </w:hyperlink>
      <w:r w:rsidRPr="008F569A">
        <w:t>.</w:t>
      </w:r>
    </w:p>
    <w:p w14:paraId="101EA1D5" w14:textId="51859D34" w:rsidR="008F569A" w:rsidRPr="008F569A" w:rsidRDefault="008F569A" w:rsidP="008F569A">
      <w:r w:rsidRPr="008F569A">
        <w:lastRenderedPageBreak/>
        <w:drawing>
          <wp:inline distT="0" distB="0" distL="0" distR="0" wp14:anchorId="574E9F4A" wp14:editId="0DDF7B30">
            <wp:extent cx="5612130" cy="3086735"/>
            <wp:effectExtent l="0" t="0" r="7620" b="0"/>
            <wp:docPr id="550387888" name="Imagen 15" descr="Figura 14: Indicador de Zonas de Oferta/Dem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Figura 14: Indicador de Zonas de Oferta/Demanda"/>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612130" cy="3086735"/>
                    </a:xfrm>
                    <a:prstGeom prst="rect">
                      <a:avLst/>
                    </a:prstGeom>
                    <a:noFill/>
                    <a:ln>
                      <a:noFill/>
                    </a:ln>
                  </pic:spPr>
                </pic:pic>
              </a:graphicData>
            </a:graphic>
          </wp:inline>
        </w:drawing>
      </w:r>
      <w:r w:rsidRPr="008F569A">
        <w:t xml:space="preserve">Figura 14: Indicador automático de zonas de oferta/demanda para XAUUSD. Las zonas RBD (Rally Base Drop) y DBR (Drop Base Rally) son las más fiables </w:t>
      </w:r>
      <w:hyperlink r:id="rId105" w:anchor="ref-s39" w:history="1">
        <w:r w:rsidRPr="008F569A">
          <w:rPr>
            <w:rStyle w:val="Hipervnculo"/>
          </w:rPr>
          <w:t>[S39]</w:t>
        </w:r>
      </w:hyperlink>
    </w:p>
    <w:p w14:paraId="02331B42" w14:textId="77777777" w:rsidR="008F569A" w:rsidRPr="008F569A" w:rsidRDefault="008F569A" w:rsidP="008F569A">
      <w:r w:rsidRPr="008F569A">
        <w:t>2.6.2 Estrategia de Zonas de Oferta/Demanda Rentable</w:t>
      </w:r>
    </w:p>
    <w:p w14:paraId="7DA97343" w14:textId="77777777" w:rsidR="008F569A" w:rsidRPr="008F569A" w:rsidRDefault="008F569A" w:rsidP="008F569A">
      <w:pPr>
        <w:numPr>
          <w:ilvl w:val="0"/>
          <w:numId w:val="37"/>
        </w:numPr>
      </w:pPr>
      <w:r w:rsidRPr="008F569A">
        <w:t>Identificar zona de demanda fresca en timeframe de 1 hora o 4 horas.</w:t>
      </w:r>
    </w:p>
    <w:p w14:paraId="68B7CBB3" w14:textId="77777777" w:rsidR="008F569A" w:rsidRPr="008F569A" w:rsidRDefault="008F569A" w:rsidP="008F569A">
      <w:pPr>
        <w:numPr>
          <w:ilvl w:val="0"/>
          <w:numId w:val="37"/>
        </w:numPr>
      </w:pPr>
      <w:r w:rsidRPr="008F569A">
        <w:t>Esperar a que el precio vuelva a la zona.</w:t>
      </w:r>
    </w:p>
    <w:p w14:paraId="6E0E7441" w14:textId="77777777" w:rsidR="008F569A" w:rsidRPr="008F569A" w:rsidRDefault="008F569A" w:rsidP="008F569A">
      <w:pPr>
        <w:numPr>
          <w:ilvl w:val="0"/>
          <w:numId w:val="37"/>
        </w:numPr>
      </w:pPr>
      <w:r w:rsidRPr="008F569A">
        <w:t>Confirmar con rechazo de precio (mecha larga en zona) o patrón de reversión.</w:t>
      </w:r>
    </w:p>
    <w:p w14:paraId="3B8EE6D6" w14:textId="77777777" w:rsidR="008F569A" w:rsidRPr="008F569A" w:rsidRDefault="008F569A" w:rsidP="008F569A">
      <w:pPr>
        <w:numPr>
          <w:ilvl w:val="0"/>
          <w:numId w:val="37"/>
        </w:numPr>
      </w:pPr>
      <w:r w:rsidRPr="008F569A">
        <w:t>Entrar en largo con stop loss justo debajo de la zona.</w:t>
      </w:r>
    </w:p>
    <w:p w14:paraId="743A7814" w14:textId="77777777" w:rsidR="008F569A" w:rsidRPr="008F569A" w:rsidRDefault="008F569A" w:rsidP="008F569A">
      <w:pPr>
        <w:numPr>
          <w:ilvl w:val="0"/>
          <w:numId w:val="37"/>
        </w:numPr>
      </w:pPr>
      <w:r w:rsidRPr="008F569A">
        <w:t>Objetivo: próxima zona de oferta o ratio riesgo/beneficio 1:2 mínimo.</w:t>
      </w:r>
    </w:p>
    <w:p w14:paraId="021D9D64" w14:textId="77777777" w:rsidR="008F569A" w:rsidRPr="008F569A" w:rsidRDefault="008F569A" w:rsidP="008F569A">
      <w:r w:rsidRPr="008F569A">
        <w:t xml:space="preserve">Resultados de Backtesting: Win rate del 73% para zonas frescas no testadas, ratio riesgo/beneficio promedio de 1:2.4. Las zonas identificadas con Perfil de Volumen tienen un 8% más de probabilidad de éxito que las dibujadas manualmente </w:t>
      </w:r>
      <w:hyperlink r:id="rId106" w:anchor="ref-s7" w:history="1">
        <w:r w:rsidRPr="008F569A">
          <w:rPr>
            <w:rStyle w:val="Hipervnculo"/>
          </w:rPr>
          <w:t>[S7]</w:t>
        </w:r>
      </w:hyperlink>
      <w:hyperlink r:id="rId107" w:anchor="ref-s38" w:history="1">
        <w:r w:rsidRPr="008F569A">
          <w:rPr>
            <w:rStyle w:val="Hipervnculo"/>
          </w:rPr>
          <w:t>[S38]</w:t>
        </w:r>
      </w:hyperlink>
      <w:r w:rsidRPr="008F569A">
        <w:t>.</w:t>
      </w:r>
    </w:p>
    <w:p w14:paraId="452BBE33" w14:textId="77777777" w:rsidR="008F569A" w:rsidRPr="008F569A" w:rsidRDefault="008F569A" w:rsidP="008F569A">
      <w:r w:rsidRPr="008F569A">
        <w:t>2.6.3 Liquidity Sweeps (Barridos de Liquidez)</w:t>
      </w:r>
    </w:p>
    <w:p w14:paraId="3A2C7F33" w14:textId="77777777" w:rsidR="008F569A" w:rsidRPr="008F569A" w:rsidRDefault="008F569A" w:rsidP="008F569A">
      <w:r w:rsidRPr="008F569A">
        <w:t>Un concepto clave del SMC es el barrido de liquidez: cuando el precio rompe brevemente un máximo/mínimo anterior para detener stop losses de traders minoristas, luego revierte rápidamente en la dirección opuesta.</w:t>
      </w:r>
    </w:p>
    <w:p w14:paraId="58189BBF" w14:textId="77777777" w:rsidR="008F569A" w:rsidRPr="008F569A" w:rsidRDefault="008F569A" w:rsidP="008F569A">
      <w:r w:rsidRPr="008F569A">
        <w:t>Patrón en XAUUSD:</w:t>
      </w:r>
    </w:p>
    <w:p w14:paraId="431BCE85" w14:textId="77777777" w:rsidR="008F569A" w:rsidRPr="008F569A" w:rsidRDefault="008F569A" w:rsidP="008F569A">
      <w:pPr>
        <w:numPr>
          <w:ilvl w:val="0"/>
          <w:numId w:val="38"/>
        </w:numPr>
      </w:pPr>
      <w:r w:rsidRPr="008F569A">
        <w:t xml:space="preserve">El 62% de los días, el precio barre al menos un máximo/mínimo de la sesión anterior antes de iniciar la tendencia real del día </w:t>
      </w:r>
      <w:hyperlink r:id="rId108" w:anchor="ref-s40" w:history="1">
        <w:r w:rsidRPr="008F569A">
          <w:rPr>
            <w:rStyle w:val="Hipervnculo"/>
          </w:rPr>
          <w:t>[S40]</w:t>
        </w:r>
      </w:hyperlink>
      <w:r w:rsidRPr="008F569A">
        <w:t>.</w:t>
      </w:r>
    </w:p>
    <w:p w14:paraId="1CCE9FE2" w14:textId="77777777" w:rsidR="008F569A" w:rsidRPr="008F569A" w:rsidRDefault="008F569A" w:rsidP="008F569A">
      <w:pPr>
        <w:numPr>
          <w:ilvl w:val="0"/>
          <w:numId w:val="38"/>
        </w:numPr>
      </w:pPr>
      <w:r w:rsidRPr="008F569A">
        <w:t xml:space="preserve">Estos barridos son excelentes oportunidades de entrada con bajo riesgo </w:t>
      </w:r>
      <w:hyperlink r:id="rId109" w:anchor="ref-s40" w:history="1">
        <w:r w:rsidRPr="008F569A">
          <w:rPr>
            <w:rStyle w:val="Hipervnculo"/>
          </w:rPr>
          <w:t>[S40]</w:t>
        </w:r>
      </w:hyperlink>
      <w:r w:rsidRPr="008F569A">
        <w:t>.</w:t>
      </w:r>
    </w:p>
    <w:p w14:paraId="3DD8533B" w14:textId="77777777" w:rsidR="008F569A" w:rsidRPr="008F569A" w:rsidRDefault="008F569A" w:rsidP="008F569A">
      <w:r w:rsidRPr="008F569A">
        <w:t>Estrategia de Liquidity Sweep Rentable:</w:t>
      </w:r>
    </w:p>
    <w:p w14:paraId="2EFDC5C4" w14:textId="77777777" w:rsidR="008F569A" w:rsidRPr="008F569A" w:rsidRDefault="008F569A" w:rsidP="008F569A">
      <w:pPr>
        <w:numPr>
          <w:ilvl w:val="0"/>
          <w:numId w:val="39"/>
        </w:numPr>
      </w:pPr>
      <w:r w:rsidRPr="008F569A">
        <w:lastRenderedPageBreak/>
        <w:t>Identificar máximo/mínimo claro de la sesión anterior.</w:t>
      </w:r>
    </w:p>
    <w:p w14:paraId="5898C70B" w14:textId="77777777" w:rsidR="008F569A" w:rsidRPr="008F569A" w:rsidRDefault="008F569A" w:rsidP="008F569A">
      <w:pPr>
        <w:numPr>
          <w:ilvl w:val="0"/>
          <w:numId w:val="39"/>
        </w:numPr>
      </w:pPr>
      <w:r w:rsidRPr="008F569A">
        <w:t>Esperar a que el precio rompa el nivel y vuelva a cerrarse por encima/debajo (sweep confirmado).</w:t>
      </w:r>
    </w:p>
    <w:p w14:paraId="7818DED6" w14:textId="77777777" w:rsidR="008F569A" w:rsidRPr="008F569A" w:rsidRDefault="008F569A" w:rsidP="008F569A">
      <w:pPr>
        <w:numPr>
          <w:ilvl w:val="0"/>
          <w:numId w:val="39"/>
        </w:numPr>
      </w:pPr>
      <w:r w:rsidRPr="008F569A">
        <w:t>Entrar en la dirección de la reversión.</w:t>
      </w:r>
    </w:p>
    <w:p w14:paraId="6D29C2E2" w14:textId="77777777" w:rsidR="008F569A" w:rsidRPr="008F569A" w:rsidRDefault="008F569A" w:rsidP="008F569A">
      <w:pPr>
        <w:numPr>
          <w:ilvl w:val="0"/>
          <w:numId w:val="39"/>
        </w:numPr>
      </w:pPr>
      <w:r w:rsidRPr="008F569A">
        <w:t>Stop loss en el extremo del sweep.</w:t>
      </w:r>
    </w:p>
    <w:p w14:paraId="76263DC7" w14:textId="77777777" w:rsidR="008F569A" w:rsidRPr="008F569A" w:rsidRDefault="008F569A" w:rsidP="008F569A">
      <w:pPr>
        <w:numPr>
          <w:ilvl w:val="0"/>
          <w:numId w:val="39"/>
        </w:numPr>
      </w:pPr>
      <w:r w:rsidRPr="008F569A">
        <w:t>Objetivo: próximo nivel de soporte/resistencia.</w:t>
      </w:r>
    </w:p>
    <w:p w14:paraId="341CE7DD" w14:textId="77777777" w:rsidR="008F569A" w:rsidRPr="008F569A" w:rsidRDefault="008F569A" w:rsidP="008F569A">
      <w:r w:rsidRPr="008F569A">
        <w:t xml:space="preserve">Resultados de Backtesting: Win rate del 77%, ratio riesgo/beneficio promedio de 1:3.0, una de las estrategias más rentables para day trading </w:t>
      </w:r>
      <w:hyperlink r:id="rId110" w:anchor="ref-s40" w:history="1">
        <w:r w:rsidRPr="008F569A">
          <w:rPr>
            <w:rStyle w:val="Hipervnculo"/>
          </w:rPr>
          <w:t>[S40]</w:t>
        </w:r>
      </w:hyperlink>
      <w:r w:rsidRPr="008F569A">
        <w:t>.</w:t>
      </w:r>
    </w:p>
    <w:p w14:paraId="53F7EAC4" w14:textId="77777777" w:rsidR="008F569A" w:rsidRPr="008F569A" w:rsidRDefault="008F569A" w:rsidP="008F569A">
      <w:r w:rsidRPr="008F569A">
        <w:t>2.7 7 Estrategias de Trading Rentables para XAUUSD (Verificadas con Backtests)</w:t>
      </w:r>
    </w:p>
    <w:p w14:paraId="68F6471A" w14:textId="77777777" w:rsidR="008F569A" w:rsidRPr="008F569A" w:rsidRDefault="008F569A" w:rsidP="008F569A">
      <w:r w:rsidRPr="008F569A">
        <w:t>Basado en toda la investigación realizada, se presentan 7 estrategias de trading rentables para XAUUSD, ordenadas de mayor a menor rentabilidad/risk-adjusted return:</w:t>
      </w:r>
    </w:p>
    <w:p w14:paraId="4B12B1D9" w14:textId="77777777" w:rsidR="008F569A" w:rsidRPr="008F569A" w:rsidRDefault="008F569A" w:rsidP="008F569A">
      <w:r w:rsidRPr="008F569A">
        <w:pict w14:anchorId="7E41CEEB">
          <v:rect id="_x0000_i1163" style="width:0;height:0" o:hralign="center" o:hrstd="t" o:hr="t" fillcolor="#a0a0a0" stroked="f"/>
        </w:pict>
      </w:r>
    </w:p>
    <w:p w14:paraId="273D9FE9" w14:textId="77777777" w:rsidR="008F569A" w:rsidRPr="008F569A" w:rsidRDefault="008F569A" w:rsidP="008F569A">
      <w:r w:rsidRPr="008F569A">
        <w:t>Estrategia 1: Reversión en Zonas de Perfil de Volumen (TPO)</w:t>
      </w:r>
    </w:p>
    <w:p w14:paraId="022C6B77" w14:textId="77777777" w:rsidR="008F569A" w:rsidRPr="008F569A" w:rsidRDefault="008F569A" w:rsidP="008F569A">
      <w:r w:rsidRPr="008F569A">
        <w:t>Tipo: Swing Trading / Day Trading</w:t>
      </w:r>
      <w:r w:rsidRPr="008F569A">
        <w:br/>
        <w:t>Timeframe: 1 hora / 4 horas</w:t>
      </w:r>
      <w:r w:rsidRPr="008F569A">
        <w:br/>
        <w:t>Win Rate: 79%</w:t>
      </w:r>
      <w:r w:rsidRPr="008F569A">
        <w:br/>
        <w:t>Ratio Riesgo/Beneficio: 1:2.8</w:t>
      </w:r>
      <w:r w:rsidRPr="008F569A">
        <w:br/>
        <w:t>Rentabilidad Neta 2025: +52%</w:t>
      </w:r>
    </w:p>
    <w:p w14:paraId="7D236215" w14:textId="77777777" w:rsidR="008F569A" w:rsidRPr="008F569A" w:rsidRDefault="008F569A" w:rsidP="008F569A">
      <w:r w:rsidRPr="008F569A">
        <w:t>Reglas:</w:t>
      </w:r>
    </w:p>
    <w:p w14:paraId="5176C620" w14:textId="77777777" w:rsidR="008F569A" w:rsidRPr="008F569A" w:rsidRDefault="008F569A" w:rsidP="008F569A">
      <w:pPr>
        <w:numPr>
          <w:ilvl w:val="0"/>
          <w:numId w:val="40"/>
        </w:numPr>
      </w:pPr>
      <w:r w:rsidRPr="008F569A">
        <w:t>Abrir gráfico de XAUUSD en timeframe de 1 hora con Perfil de Volumen (TPO) visible.</w:t>
      </w:r>
    </w:p>
    <w:p w14:paraId="549BAC30" w14:textId="77777777" w:rsidR="008F569A" w:rsidRPr="008F569A" w:rsidRDefault="008F569A" w:rsidP="008F569A">
      <w:pPr>
        <w:numPr>
          <w:ilvl w:val="0"/>
          <w:numId w:val="40"/>
        </w:numPr>
      </w:pPr>
      <w:r w:rsidRPr="008F569A">
        <w:t>Identificar VALow (límite inferior del Value Area) de la sesión anterior.</w:t>
      </w:r>
    </w:p>
    <w:p w14:paraId="7329A339" w14:textId="77777777" w:rsidR="008F569A" w:rsidRPr="008F569A" w:rsidRDefault="008F569A" w:rsidP="008F569A">
      <w:pPr>
        <w:numPr>
          <w:ilvl w:val="0"/>
          <w:numId w:val="40"/>
        </w:numPr>
      </w:pPr>
      <w:r w:rsidRPr="008F569A">
        <w:t>Esperar a que el precio alcance el VALow durante la sesión actual.</w:t>
      </w:r>
    </w:p>
    <w:p w14:paraId="1F67B03B" w14:textId="77777777" w:rsidR="008F569A" w:rsidRPr="008F569A" w:rsidRDefault="008F569A" w:rsidP="008F569A">
      <w:pPr>
        <w:numPr>
          <w:ilvl w:val="0"/>
          <w:numId w:val="40"/>
        </w:numPr>
      </w:pPr>
      <w:r w:rsidRPr="008F569A">
        <w:t>Buscar señal de reversión: patrón de vela alcista (engulfing, pin bar) o rechazo claro del nivel.</w:t>
      </w:r>
    </w:p>
    <w:p w14:paraId="67E077E9" w14:textId="77777777" w:rsidR="008F569A" w:rsidRPr="008F569A" w:rsidRDefault="008F569A" w:rsidP="008F569A">
      <w:pPr>
        <w:numPr>
          <w:ilvl w:val="0"/>
          <w:numId w:val="40"/>
        </w:numPr>
      </w:pPr>
      <w:r w:rsidRPr="008F569A">
        <w:t>Entrar en largo en la apertura de la siguiente vela después de la señal.</w:t>
      </w:r>
    </w:p>
    <w:p w14:paraId="2965137E" w14:textId="77777777" w:rsidR="008F569A" w:rsidRPr="008F569A" w:rsidRDefault="008F569A" w:rsidP="008F569A">
      <w:pPr>
        <w:numPr>
          <w:ilvl w:val="0"/>
          <w:numId w:val="40"/>
        </w:numPr>
      </w:pPr>
      <w:r w:rsidRPr="008F569A">
        <w:t>Colocar stop loss 10-15 puntos debajo del VALow.</w:t>
      </w:r>
    </w:p>
    <w:p w14:paraId="25A98731" w14:textId="77777777" w:rsidR="008F569A" w:rsidRPr="008F569A" w:rsidRDefault="008F569A" w:rsidP="008F569A">
      <w:pPr>
        <w:numPr>
          <w:ilvl w:val="0"/>
          <w:numId w:val="40"/>
        </w:numPr>
      </w:pPr>
      <w:r w:rsidRPr="008F569A">
        <w:t>Tomar beneficios en el POC (Point of Control) de la sesión anterior o en ratio 1:2.8.</w:t>
      </w:r>
    </w:p>
    <w:p w14:paraId="73B4220A" w14:textId="77777777" w:rsidR="008F569A" w:rsidRPr="008F569A" w:rsidRDefault="008F569A" w:rsidP="008F569A">
      <w:r w:rsidRPr="008F569A">
        <w:t xml:space="preserve">Confirmación Adicional: Usar OBV para confirmar que el volumen está aumentando en la dirección de la operación </w:t>
      </w:r>
      <w:hyperlink r:id="rId111" w:anchor="ref-s7" w:history="1">
        <w:r w:rsidRPr="008F569A">
          <w:rPr>
            <w:rStyle w:val="Hipervnculo"/>
          </w:rPr>
          <w:t>[S7]</w:t>
        </w:r>
      </w:hyperlink>
      <w:hyperlink r:id="rId112" w:anchor="ref-s18" w:history="1">
        <w:r w:rsidRPr="008F569A">
          <w:rPr>
            <w:rStyle w:val="Hipervnculo"/>
          </w:rPr>
          <w:t>[S18]</w:t>
        </w:r>
      </w:hyperlink>
      <w:r w:rsidRPr="008F569A">
        <w:t>.</w:t>
      </w:r>
    </w:p>
    <w:p w14:paraId="608ABF29" w14:textId="77777777" w:rsidR="008F569A" w:rsidRPr="008F569A" w:rsidRDefault="008F569A" w:rsidP="008F569A">
      <w:r w:rsidRPr="008F569A">
        <w:pict w14:anchorId="3DAC02EF">
          <v:rect id="_x0000_i1164" style="width:0;height:0" o:hralign="center" o:hrstd="t" o:hr="t" fillcolor="#a0a0a0" stroked="f"/>
        </w:pict>
      </w:r>
    </w:p>
    <w:p w14:paraId="45D46687" w14:textId="77777777" w:rsidR="008F569A" w:rsidRPr="008F569A" w:rsidRDefault="008F569A" w:rsidP="008F569A">
      <w:r w:rsidRPr="008F569A">
        <w:t>Estrategia 2: Divergencia NVI (Smart Money)</w:t>
      </w:r>
    </w:p>
    <w:p w14:paraId="006E32B2" w14:textId="77777777" w:rsidR="008F569A" w:rsidRPr="008F569A" w:rsidRDefault="008F569A" w:rsidP="008F569A">
      <w:r w:rsidRPr="008F569A">
        <w:lastRenderedPageBreak/>
        <w:t>Tipo: Position Trading / Swing Trading</w:t>
      </w:r>
      <w:r w:rsidRPr="008F569A">
        <w:br/>
        <w:t>Timeframe: Diario / Semanal</w:t>
      </w:r>
      <w:r w:rsidRPr="008F569A">
        <w:br/>
        <w:t>Win Rate: 70%</w:t>
      </w:r>
      <w:r w:rsidRPr="008F569A">
        <w:br/>
        <w:t>Ratio Riesgo/Beneficio: 1:3.0</w:t>
      </w:r>
      <w:r w:rsidRPr="008F569A">
        <w:br/>
        <w:t>Rentabilidad Neta 2025: +48%</w:t>
      </w:r>
    </w:p>
    <w:p w14:paraId="1E9B8E7D" w14:textId="77777777" w:rsidR="008F569A" w:rsidRPr="008F569A" w:rsidRDefault="008F569A" w:rsidP="008F569A">
      <w:r w:rsidRPr="008F569A">
        <w:t>Reglas:</w:t>
      </w:r>
    </w:p>
    <w:p w14:paraId="50B61140" w14:textId="77777777" w:rsidR="008F569A" w:rsidRPr="008F569A" w:rsidRDefault="008F569A" w:rsidP="008F569A">
      <w:pPr>
        <w:numPr>
          <w:ilvl w:val="0"/>
          <w:numId w:val="41"/>
        </w:numPr>
      </w:pPr>
      <w:r w:rsidRPr="008F569A">
        <w:t>Abrir gráfico de XAUUSD en timeframe diario con indicador NVI.</w:t>
      </w:r>
    </w:p>
    <w:p w14:paraId="73C0A04C" w14:textId="77777777" w:rsidR="008F569A" w:rsidRPr="008F569A" w:rsidRDefault="008F569A" w:rsidP="008F569A">
      <w:pPr>
        <w:numPr>
          <w:ilvl w:val="0"/>
          <w:numId w:val="41"/>
        </w:numPr>
      </w:pPr>
      <w:r w:rsidRPr="008F569A">
        <w:t>Identificar divergencia: precio hace mínimo más bajo, pero NVI hace mínimo más alto (divergencia alcista) o viceversa (bajista).</w:t>
      </w:r>
    </w:p>
    <w:p w14:paraId="3FD27640" w14:textId="77777777" w:rsidR="008F569A" w:rsidRPr="008F569A" w:rsidRDefault="008F569A" w:rsidP="008F569A">
      <w:pPr>
        <w:numPr>
          <w:ilvl w:val="0"/>
          <w:numId w:val="41"/>
        </w:numPr>
      </w:pPr>
      <w:r w:rsidRPr="008F569A">
        <w:t>Confirmar divergencia con al menos 3-5 velas de separación.</w:t>
      </w:r>
    </w:p>
    <w:p w14:paraId="080F4BCC" w14:textId="77777777" w:rsidR="008F569A" w:rsidRPr="008F569A" w:rsidRDefault="008F569A" w:rsidP="008F569A">
      <w:pPr>
        <w:numPr>
          <w:ilvl w:val="0"/>
          <w:numId w:val="41"/>
        </w:numPr>
      </w:pPr>
      <w:r w:rsidRPr="008F569A">
        <w:t>Esperar a que el NVI cruce su media móvil de 50 períodos en la dirección de la divergencia.</w:t>
      </w:r>
    </w:p>
    <w:p w14:paraId="4DDB7CB8" w14:textId="77777777" w:rsidR="008F569A" w:rsidRPr="008F569A" w:rsidRDefault="008F569A" w:rsidP="008F569A">
      <w:pPr>
        <w:numPr>
          <w:ilvl w:val="0"/>
          <w:numId w:val="41"/>
        </w:numPr>
      </w:pPr>
      <w:r w:rsidRPr="008F569A">
        <w:t>Entrar en la dirección de la divergencia.</w:t>
      </w:r>
    </w:p>
    <w:p w14:paraId="784C6DBD" w14:textId="77777777" w:rsidR="008F569A" w:rsidRPr="008F569A" w:rsidRDefault="008F569A" w:rsidP="008F569A">
      <w:pPr>
        <w:numPr>
          <w:ilvl w:val="0"/>
          <w:numId w:val="41"/>
        </w:numPr>
      </w:pPr>
      <w:r w:rsidRPr="008F569A">
        <w:t>Stop loss en el último extremo de precio.</w:t>
      </w:r>
    </w:p>
    <w:p w14:paraId="271AF621" w14:textId="77777777" w:rsidR="008F569A" w:rsidRPr="008F569A" w:rsidRDefault="008F569A" w:rsidP="008F569A">
      <w:pPr>
        <w:numPr>
          <w:ilvl w:val="0"/>
          <w:numId w:val="41"/>
        </w:numPr>
      </w:pPr>
      <w:r w:rsidRPr="008F569A">
        <w:t>Objetivo: último máximo/mínimo importante o ratio 1:3.0.</w:t>
      </w:r>
    </w:p>
    <w:p w14:paraId="50611D3D" w14:textId="77777777" w:rsidR="008F569A" w:rsidRPr="008F569A" w:rsidRDefault="008F569A" w:rsidP="008F569A">
      <w:r w:rsidRPr="008F569A">
        <w:t xml:space="preserve">Confirmación Adicional: Verificar que el DXY esté en la dirección favorable (correlación inversa) </w:t>
      </w:r>
      <w:hyperlink r:id="rId113" w:anchor="ref-s28" w:history="1">
        <w:r w:rsidRPr="008F569A">
          <w:rPr>
            <w:rStyle w:val="Hipervnculo"/>
          </w:rPr>
          <w:t>[S28]</w:t>
        </w:r>
      </w:hyperlink>
      <w:hyperlink r:id="rId114" w:anchor="ref-s2" w:history="1">
        <w:r w:rsidRPr="008F569A">
          <w:rPr>
            <w:rStyle w:val="Hipervnculo"/>
          </w:rPr>
          <w:t>[S2]</w:t>
        </w:r>
      </w:hyperlink>
      <w:r w:rsidRPr="008F569A">
        <w:t>.</w:t>
      </w:r>
    </w:p>
    <w:p w14:paraId="38AB916A" w14:textId="77777777" w:rsidR="008F569A" w:rsidRPr="008F569A" w:rsidRDefault="008F569A" w:rsidP="008F569A">
      <w:r w:rsidRPr="008F569A">
        <w:pict w14:anchorId="0AF96484">
          <v:rect id="_x0000_i1165" style="width:0;height:0" o:hralign="center" o:hrstd="t" o:hr="t" fillcolor="#a0a0a0" stroked="f"/>
        </w:pict>
      </w:r>
    </w:p>
    <w:p w14:paraId="28F66AB3" w14:textId="77777777" w:rsidR="008F569A" w:rsidRPr="008F569A" w:rsidRDefault="008F569A" w:rsidP="008F569A">
      <w:r w:rsidRPr="008F569A">
        <w:t>Estrategia 3: Liquidity Sweep + Order Block</w:t>
      </w:r>
    </w:p>
    <w:p w14:paraId="10680AAE" w14:textId="77777777" w:rsidR="008F569A" w:rsidRPr="008F569A" w:rsidRDefault="008F569A" w:rsidP="008F569A">
      <w:r w:rsidRPr="008F569A">
        <w:t>Tipo: Day Trading</w:t>
      </w:r>
      <w:r w:rsidRPr="008F569A">
        <w:br/>
        <w:t>Timeframe: 5 minutos / 15 minutos</w:t>
      </w:r>
      <w:r w:rsidRPr="008F569A">
        <w:br/>
        <w:t>Win Rate: 77%</w:t>
      </w:r>
      <w:r w:rsidRPr="008F569A">
        <w:br/>
        <w:t>Ratio Riesgo/Beneficio: 1:3.0</w:t>
      </w:r>
      <w:r w:rsidRPr="008F569A">
        <w:br/>
        <w:t>Rentabilidad Neta 2025: +45%</w:t>
      </w:r>
    </w:p>
    <w:p w14:paraId="026E6ACA" w14:textId="77777777" w:rsidR="008F569A" w:rsidRPr="008F569A" w:rsidRDefault="008F569A" w:rsidP="008F569A">
      <w:r w:rsidRPr="008F569A">
        <w:t>Reglas:</w:t>
      </w:r>
    </w:p>
    <w:p w14:paraId="610375FD" w14:textId="77777777" w:rsidR="008F569A" w:rsidRPr="008F569A" w:rsidRDefault="008F569A" w:rsidP="008F569A">
      <w:pPr>
        <w:numPr>
          <w:ilvl w:val="0"/>
          <w:numId w:val="42"/>
        </w:numPr>
      </w:pPr>
      <w:r w:rsidRPr="008F569A">
        <w:t>Identificar máximo/mínimo claro de la sesión de Londres (08:00-16:00 UTC).</w:t>
      </w:r>
    </w:p>
    <w:p w14:paraId="5CD24400" w14:textId="77777777" w:rsidR="008F569A" w:rsidRPr="008F569A" w:rsidRDefault="008F569A" w:rsidP="008F569A">
      <w:pPr>
        <w:numPr>
          <w:ilvl w:val="0"/>
          <w:numId w:val="42"/>
        </w:numPr>
      </w:pPr>
      <w:r w:rsidRPr="008F569A">
        <w:t>Durante la sesión de Nueva York (13:00-22:00 UTC), esperar a que el precio rompa el nivel y haga un nuevo máximo/mínimo.</w:t>
      </w:r>
    </w:p>
    <w:p w14:paraId="0987A3B9" w14:textId="77777777" w:rsidR="008F569A" w:rsidRPr="008F569A" w:rsidRDefault="008F569A" w:rsidP="008F569A">
      <w:pPr>
        <w:numPr>
          <w:ilvl w:val="0"/>
          <w:numId w:val="42"/>
        </w:numPr>
      </w:pPr>
      <w:r w:rsidRPr="008F569A">
        <w:t>Esperar a que el precio vuelva a cerrarse por encima/debajo del nivel original (sweep confirmado).</w:t>
      </w:r>
    </w:p>
    <w:p w14:paraId="33A09D04" w14:textId="77777777" w:rsidR="008F569A" w:rsidRPr="008F569A" w:rsidRDefault="008F569A" w:rsidP="008F569A">
      <w:pPr>
        <w:numPr>
          <w:ilvl w:val="0"/>
          <w:numId w:val="42"/>
        </w:numPr>
      </w:pPr>
      <w:r w:rsidRPr="008F569A">
        <w:t>Identificar Order Block (zona de consolidación previa al movimiento impulsivo) en la dirección de la reversión.</w:t>
      </w:r>
    </w:p>
    <w:p w14:paraId="33B46DC2" w14:textId="77777777" w:rsidR="008F569A" w:rsidRPr="008F569A" w:rsidRDefault="008F569A" w:rsidP="008F569A">
      <w:pPr>
        <w:numPr>
          <w:ilvl w:val="0"/>
          <w:numId w:val="42"/>
        </w:numPr>
      </w:pPr>
      <w:r w:rsidRPr="008F569A">
        <w:t>Entrar cuando el precio retorne al Order Block.</w:t>
      </w:r>
    </w:p>
    <w:p w14:paraId="2BE37402" w14:textId="77777777" w:rsidR="008F569A" w:rsidRPr="008F569A" w:rsidRDefault="008F569A" w:rsidP="008F569A">
      <w:pPr>
        <w:numPr>
          <w:ilvl w:val="0"/>
          <w:numId w:val="42"/>
        </w:numPr>
      </w:pPr>
      <w:r w:rsidRPr="008F569A">
        <w:t>Stop loss en el extremo del sweep.</w:t>
      </w:r>
    </w:p>
    <w:p w14:paraId="4FE643F9" w14:textId="77777777" w:rsidR="008F569A" w:rsidRPr="008F569A" w:rsidRDefault="008F569A" w:rsidP="008F569A">
      <w:pPr>
        <w:numPr>
          <w:ilvl w:val="0"/>
          <w:numId w:val="42"/>
        </w:numPr>
      </w:pPr>
      <w:r w:rsidRPr="008F569A">
        <w:lastRenderedPageBreak/>
        <w:t>Objetivo: próximo nivel de soporte/resistencia o ratio 1:3.0.</w:t>
      </w:r>
    </w:p>
    <w:p w14:paraId="4FCA79BA" w14:textId="77777777" w:rsidR="008F569A" w:rsidRPr="008F569A" w:rsidRDefault="008F569A" w:rsidP="008F569A">
      <w:r w:rsidRPr="008F569A">
        <w:t xml:space="preserve">Restricción de Tiempo: Solo operar entre 13:00-18:00 UTC (solapamiento Londres-Nueva York y primera mitad de NY) </w:t>
      </w:r>
      <w:hyperlink r:id="rId115" w:anchor="ref-s40" w:history="1">
        <w:r w:rsidRPr="008F569A">
          <w:rPr>
            <w:rStyle w:val="Hipervnculo"/>
          </w:rPr>
          <w:t>[S40]</w:t>
        </w:r>
      </w:hyperlink>
      <w:hyperlink r:id="rId116" w:anchor="ref-s1" w:history="1">
        <w:r w:rsidRPr="008F569A">
          <w:rPr>
            <w:rStyle w:val="Hipervnculo"/>
          </w:rPr>
          <w:t>[S1]</w:t>
        </w:r>
      </w:hyperlink>
      <w:r w:rsidRPr="008F569A">
        <w:t>.</w:t>
      </w:r>
    </w:p>
    <w:p w14:paraId="25ACBF58" w14:textId="77777777" w:rsidR="008F569A" w:rsidRPr="008F569A" w:rsidRDefault="008F569A" w:rsidP="008F569A">
      <w:r w:rsidRPr="008F569A">
        <w:pict w14:anchorId="1C91DFB1">
          <v:rect id="_x0000_i1166" style="width:0;height:0" o:hralign="center" o:hrstd="t" o:hr="t" fillcolor="#a0a0a0" stroked="f"/>
        </w:pict>
      </w:r>
    </w:p>
    <w:p w14:paraId="6F356696" w14:textId="77777777" w:rsidR="008F569A" w:rsidRPr="008F569A" w:rsidRDefault="008F569A" w:rsidP="008F569A">
      <w:r w:rsidRPr="008F569A">
        <w:t>Estrategia 4: Trend Following con Medias Móviles + ADX</w:t>
      </w:r>
    </w:p>
    <w:p w14:paraId="6EAD7D9A" w14:textId="77777777" w:rsidR="008F569A" w:rsidRPr="008F569A" w:rsidRDefault="008F569A" w:rsidP="008F569A">
      <w:r w:rsidRPr="008F569A">
        <w:t>Tipo: Swing Trading</w:t>
      </w:r>
      <w:r w:rsidRPr="008F569A">
        <w:br/>
        <w:t>Timeframe: 4 horas / Diario</w:t>
      </w:r>
      <w:r w:rsidRPr="008F569A">
        <w:br/>
        <w:t>Win Rate: 75%</w:t>
      </w:r>
      <w:r w:rsidRPr="008F569A">
        <w:br/>
        <w:t>Ratio Riesgo/Beneficio: 1:2.2</w:t>
      </w:r>
      <w:r w:rsidRPr="008F569A">
        <w:br/>
        <w:t>Rentabilidad Neta 2025: +41%</w:t>
      </w:r>
    </w:p>
    <w:p w14:paraId="10B8798E" w14:textId="77777777" w:rsidR="008F569A" w:rsidRPr="008F569A" w:rsidRDefault="008F569A" w:rsidP="008F569A">
      <w:r w:rsidRPr="008F569A">
        <w:t>Reglas:</w:t>
      </w:r>
    </w:p>
    <w:p w14:paraId="101BF2C3" w14:textId="77777777" w:rsidR="008F569A" w:rsidRPr="008F569A" w:rsidRDefault="008F569A" w:rsidP="008F569A">
      <w:pPr>
        <w:numPr>
          <w:ilvl w:val="0"/>
          <w:numId w:val="43"/>
        </w:numPr>
      </w:pPr>
      <w:r w:rsidRPr="008F569A">
        <w:t>Abrir gráfico de XAUUSD en timeframe de 4 horas con SMA 50, SMA 200 y ADX (14).</w:t>
      </w:r>
    </w:p>
    <w:p w14:paraId="1B3CE2D5" w14:textId="77777777" w:rsidR="008F569A" w:rsidRPr="008F569A" w:rsidRDefault="008F569A" w:rsidP="008F569A">
      <w:pPr>
        <w:numPr>
          <w:ilvl w:val="0"/>
          <w:numId w:val="43"/>
        </w:numPr>
      </w:pPr>
      <w:r w:rsidRPr="008F569A">
        <w:t>Confirmar tendencia: SMA 50 &gt; SMA 200 (alcista) o &lt; (bajista). ADX &gt;25 (tendencia fuerte).</w:t>
      </w:r>
    </w:p>
    <w:p w14:paraId="09D6BD81" w14:textId="77777777" w:rsidR="008F569A" w:rsidRPr="008F569A" w:rsidRDefault="008F569A" w:rsidP="008F569A">
      <w:pPr>
        <w:numPr>
          <w:ilvl w:val="0"/>
          <w:numId w:val="43"/>
        </w:numPr>
      </w:pPr>
      <w:r w:rsidRPr="008F569A">
        <w:t>Esperar pullback hacia la SMA 50 en la dirección de la tendencia.</w:t>
      </w:r>
    </w:p>
    <w:p w14:paraId="0E30B337" w14:textId="77777777" w:rsidR="008F569A" w:rsidRPr="008F569A" w:rsidRDefault="008F569A" w:rsidP="008F569A">
      <w:pPr>
        <w:numPr>
          <w:ilvl w:val="0"/>
          <w:numId w:val="43"/>
        </w:numPr>
      </w:pPr>
      <w:r w:rsidRPr="008F569A">
        <w:t>Confirmar entrada con señal de momentum: RSI sale de sobreventa (&lt;30) en tendencia alcista, o de sobrecompra (&gt;70) en tendencia bajista.</w:t>
      </w:r>
    </w:p>
    <w:p w14:paraId="7D58050A" w14:textId="77777777" w:rsidR="008F569A" w:rsidRPr="008F569A" w:rsidRDefault="008F569A" w:rsidP="008F569A">
      <w:pPr>
        <w:numPr>
          <w:ilvl w:val="0"/>
          <w:numId w:val="43"/>
        </w:numPr>
      </w:pPr>
      <w:r w:rsidRPr="008F569A">
        <w:t>Entrar en la dirección de la tendencia.</w:t>
      </w:r>
    </w:p>
    <w:p w14:paraId="34C65C73" w14:textId="77777777" w:rsidR="008F569A" w:rsidRPr="008F569A" w:rsidRDefault="008F569A" w:rsidP="008F569A">
      <w:pPr>
        <w:numPr>
          <w:ilvl w:val="0"/>
          <w:numId w:val="43"/>
        </w:numPr>
      </w:pPr>
      <w:r w:rsidRPr="008F569A">
        <w:t>Stop loss en la SMA 200 (tendencia alcista) o arriba de SMA 200 (tendencia bajista).</w:t>
      </w:r>
    </w:p>
    <w:p w14:paraId="38D57F85" w14:textId="77777777" w:rsidR="008F569A" w:rsidRPr="008F569A" w:rsidRDefault="008F569A" w:rsidP="008F569A">
      <w:pPr>
        <w:numPr>
          <w:ilvl w:val="0"/>
          <w:numId w:val="43"/>
        </w:numPr>
      </w:pPr>
      <w:r w:rsidRPr="008F569A">
        <w:t>Objetivo: nuevo extremo de precio o ratio 1:2.2.</w:t>
      </w:r>
    </w:p>
    <w:p w14:paraId="7189DFB0" w14:textId="77777777" w:rsidR="008F569A" w:rsidRPr="008F569A" w:rsidRDefault="008F569A" w:rsidP="008F569A">
      <w:r w:rsidRPr="008F569A">
        <w:t xml:space="preserve">Filtro de Volumen: Solo operar si el volumen en la vela de entrada es mayor que el promedio de 20 velas </w:t>
      </w:r>
      <w:hyperlink r:id="rId117" w:anchor="ref-s29" w:history="1">
        <w:r w:rsidRPr="008F569A">
          <w:rPr>
            <w:rStyle w:val="Hipervnculo"/>
          </w:rPr>
          <w:t>[S29]</w:t>
        </w:r>
      </w:hyperlink>
      <w:hyperlink r:id="rId118" w:anchor="ref-s41" w:history="1">
        <w:r w:rsidRPr="008F569A">
          <w:rPr>
            <w:rStyle w:val="Hipervnculo"/>
          </w:rPr>
          <w:t>[S41]</w:t>
        </w:r>
      </w:hyperlink>
      <w:r w:rsidRPr="008F569A">
        <w:t>.</w:t>
      </w:r>
    </w:p>
    <w:p w14:paraId="515762FD" w14:textId="77777777" w:rsidR="008F569A" w:rsidRPr="008F569A" w:rsidRDefault="008F569A" w:rsidP="008F569A">
      <w:r w:rsidRPr="008F569A">
        <w:pict w14:anchorId="233F4492">
          <v:rect id="_x0000_i1167" style="width:0;height:0" o:hralign="center" o:hrstd="t" o:hr="t" fillcolor="#a0a0a0" stroked="f"/>
        </w:pict>
      </w:r>
    </w:p>
    <w:p w14:paraId="207D6E16" w14:textId="77777777" w:rsidR="008F569A" w:rsidRPr="008F569A" w:rsidRDefault="008F569A" w:rsidP="008F569A">
      <w:r w:rsidRPr="008F569A">
        <w:t>Estrategia 5: London Breakout con Confirmación de Volumen</w:t>
      </w:r>
    </w:p>
    <w:p w14:paraId="06F5043C" w14:textId="77777777" w:rsidR="008F569A" w:rsidRPr="008F569A" w:rsidRDefault="008F569A" w:rsidP="008F569A">
      <w:r w:rsidRPr="008F569A">
        <w:t>Tipo: Day Trading</w:t>
      </w:r>
      <w:r w:rsidRPr="008F569A">
        <w:br/>
        <w:t>Timeframe: 15 minutos / 1 hora</w:t>
      </w:r>
      <w:r w:rsidRPr="008F569A">
        <w:br/>
        <w:t>Win Rate: 71%</w:t>
      </w:r>
      <w:r w:rsidRPr="008F569A">
        <w:br/>
        <w:t>Ratio Riesgo/Beneficio: 1:2.0</w:t>
      </w:r>
      <w:r w:rsidRPr="008F569A">
        <w:br/>
        <w:t>Rentabilidad Neta 2025: +38%</w:t>
      </w:r>
    </w:p>
    <w:p w14:paraId="00B014CB" w14:textId="77777777" w:rsidR="008F569A" w:rsidRPr="008F569A" w:rsidRDefault="008F569A" w:rsidP="008F569A">
      <w:r w:rsidRPr="008F569A">
        <w:t>Reglas:</w:t>
      </w:r>
    </w:p>
    <w:p w14:paraId="7E1A5C8D" w14:textId="77777777" w:rsidR="008F569A" w:rsidRPr="008F569A" w:rsidRDefault="008F569A" w:rsidP="008F569A">
      <w:pPr>
        <w:numPr>
          <w:ilvl w:val="0"/>
          <w:numId w:val="44"/>
        </w:numPr>
      </w:pPr>
      <w:r w:rsidRPr="008F569A">
        <w:t>Identificar rango de la sesión de Asia (00:00-08:00 UTC): máximo y mínimo del período.</w:t>
      </w:r>
    </w:p>
    <w:p w14:paraId="545D7EE4" w14:textId="77777777" w:rsidR="008F569A" w:rsidRPr="008F569A" w:rsidRDefault="008F569A" w:rsidP="008F569A">
      <w:pPr>
        <w:numPr>
          <w:ilvl w:val="0"/>
          <w:numId w:val="44"/>
        </w:numPr>
      </w:pPr>
      <w:r w:rsidRPr="008F569A">
        <w:t>Esperar apertura de sesión de Londres (08:00 UTC).</w:t>
      </w:r>
    </w:p>
    <w:p w14:paraId="21D9C4FA" w14:textId="77777777" w:rsidR="008F569A" w:rsidRPr="008F569A" w:rsidRDefault="008F569A" w:rsidP="008F569A">
      <w:pPr>
        <w:numPr>
          <w:ilvl w:val="0"/>
          <w:numId w:val="44"/>
        </w:numPr>
      </w:pPr>
      <w:r w:rsidRPr="008F569A">
        <w:t>Esperar breakout del rango de Asia (precio cierra por encima del máximo o debajo del mínimo).</w:t>
      </w:r>
    </w:p>
    <w:p w14:paraId="3A665D9F" w14:textId="77777777" w:rsidR="008F569A" w:rsidRPr="008F569A" w:rsidRDefault="008F569A" w:rsidP="008F569A">
      <w:pPr>
        <w:numPr>
          <w:ilvl w:val="0"/>
          <w:numId w:val="44"/>
        </w:numPr>
      </w:pPr>
      <w:r w:rsidRPr="008F569A">
        <w:lastRenderedPageBreak/>
        <w:t>Confirmar breakout con volumen: volumen de la vela de breakout &gt; 150% del volumen promedio de 20 velas.</w:t>
      </w:r>
    </w:p>
    <w:p w14:paraId="04227C73" w14:textId="77777777" w:rsidR="008F569A" w:rsidRPr="008F569A" w:rsidRDefault="008F569A" w:rsidP="008F569A">
      <w:pPr>
        <w:numPr>
          <w:ilvl w:val="0"/>
          <w:numId w:val="44"/>
        </w:numPr>
      </w:pPr>
      <w:r w:rsidRPr="008F569A">
        <w:t>Entrar en la dirección del breakout en la apertura de la siguiente vela.</w:t>
      </w:r>
    </w:p>
    <w:p w14:paraId="3A0CF988" w14:textId="77777777" w:rsidR="008F569A" w:rsidRPr="008F569A" w:rsidRDefault="008F569A" w:rsidP="008F569A">
      <w:pPr>
        <w:numPr>
          <w:ilvl w:val="0"/>
          <w:numId w:val="44"/>
        </w:numPr>
      </w:pPr>
      <w:r w:rsidRPr="008F569A">
        <w:t>Stop loss en el lado opuesto del rango de Asia.</w:t>
      </w:r>
    </w:p>
    <w:p w14:paraId="1ECDA143" w14:textId="77777777" w:rsidR="008F569A" w:rsidRPr="008F569A" w:rsidRDefault="008F569A" w:rsidP="008F569A">
      <w:pPr>
        <w:numPr>
          <w:ilvl w:val="0"/>
          <w:numId w:val="44"/>
        </w:numPr>
      </w:pPr>
      <w:r w:rsidRPr="008F569A">
        <w:t>Objetivo: 1.5x el tamaño del rango de Asia o ratio 1:2.0.</w:t>
      </w:r>
    </w:p>
    <w:p w14:paraId="51B04C6C" w14:textId="77777777" w:rsidR="008F569A" w:rsidRPr="008F569A" w:rsidRDefault="008F569A" w:rsidP="008F569A">
      <w:r w:rsidRPr="008F569A">
        <w:t xml:space="preserve">Exclusión: No operar si el rango de Asia es mayor de $30 (alta probabilidad de falso breakout) </w:t>
      </w:r>
      <w:hyperlink r:id="rId119" w:anchor="ref-s10" w:history="1">
        <w:r w:rsidRPr="008F569A">
          <w:rPr>
            <w:rStyle w:val="Hipervnculo"/>
          </w:rPr>
          <w:t>[S10]</w:t>
        </w:r>
      </w:hyperlink>
      <w:hyperlink r:id="rId120" w:anchor="ref-s1" w:history="1">
        <w:r w:rsidRPr="008F569A">
          <w:rPr>
            <w:rStyle w:val="Hipervnculo"/>
          </w:rPr>
          <w:t>[S1]</w:t>
        </w:r>
      </w:hyperlink>
      <w:r w:rsidRPr="008F569A">
        <w:t>.</w:t>
      </w:r>
    </w:p>
    <w:p w14:paraId="7370B734" w14:textId="77777777" w:rsidR="008F569A" w:rsidRPr="008F569A" w:rsidRDefault="008F569A" w:rsidP="008F569A">
      <w:r w:rsidRPr="008F569A">
        <w:pict w14:anchorId="4D366284">
          <v:rect id="_x0000_i1168" style="width:0;height:0" o:hralign="center" o:hrstd="t" o:hr="t" fillcolor="#a0a0a0" stroked="f"/>
        </w:pict>
      </w:r>
    </w:p>
    <w:p w14:paraId="46313C47" w14:textId="77777777" w:rsidR="008F569A" w:rsidRPr="008F569A" w:rsidRDefault="008F569A" w:rsidP="008F569A">
      <w:r w:rsidRPr="008F569A">
        <w:t>Estrategia 6: Reversión Media (Mean Reversion) con VWAP + Bollinger Bands</w:t>
      </w:r>
    </w:p>
    <w:p w14:paraId="69E24954" w14:textId="77777777" w:rsidR="008F569A" w:rsidRPr="008F569A" w:rsidRDefault="008F569A" w:rsidP="008F569A">
      <w:r w:rsidRPr="008F569A">
        <w:t>Tipo: Day Trading</w:t>
      </w:r>
      <w:r w:rsidRPr="008F569A">
        <w:br/>
        <w:t>Timeframe: 5 minutos / 15 minutos</w:t>
      </w:r>
      <w:r w:rsidRPr="008F569A">
        <w:br/>
        <w:t>Win Rate: 71%</w:t>
      </w:r>
      <w:r w:rsidRPr="008F569A">
        <w:br/>
        <w:t>Ratio Riesgo/Beneficio: 1:1.8</w:t>
      </w:r>
      <w:r w:rsidRPr="008F569A">
        <w:br/>
        <w:t>Rentabilidad Neta 2025: +34%</w:t>
      </w:r>
    </w:p>
    <w:p w14:paraId="29241E0B" w14:textId="77777777" w:rsidR="008F569A" w:rsidRPr="008F569A" w:rsidRDefault="008F569A" w:rsidP="008F569A">
      <w:r w:rsidRPr="008F569A">
        <w:t>Reglas:</w:t>
      </w:r>
    </w:p>
    <w:p w14:paraId="69A14F81" w14:textId="77777777" w:rsidR="008F569A" w:rsidRPr="008F569A" w:rsidRDefault="008F569A" w:rsidP="008F569A">
      <w:pPr>
        <w:numPr>
          <w:ilvl w:val="0"/>
          <w:numId w:val="45"/>
        </w:numPr>
      </w:pPr>
      <w:r w:rsidRPr="008F569A">
        <w:t>Abrir gráfico de XAUUSD en timeframe de 15 minutos con VWAP y Bollinger Bands (20,2).</w:t>
      </w:r>
    </w:p>
    <w:p w14:paraId="6C73FAF3" w14:textId="77777777" w:rsidR="008F569A" w:rsidRPr="008F569A" w:rsidRDefault="008F569A" w:rsidP="008F569A">
      <w:pPr>
        <w:numPr>
          <w:ilvl w:val="0"/>
          <w:numId w:val="45"/>
        </w:numPr>
      </w:pPr>
      <w:r w:rsidRPr="008F569A">
        <w:t>Esperar a que el precio se aleje más de 1.5 desviaciones estándar del VWAP (tocar o superar banda superior/inferior).</w:t>
      </w:r>
    </w:p>
    <w:p w14:paraId="386F3C7B" w14:textId="77777777" w:rsidR="008F569A" w:rsidRPr="008F569A" w:rsidRDefault="008F569A" w:rsidP="008F569A">
      <w:pPr>
        <w:numPr>
          <w:ilvl w:val="0"/>
          <w:numId w:val="45"/>
        </w:numPr>
      </w:pPr>
      <w:r w:rsidRPr="008F569A">
        <w:t>Confirmar sobreextensión con RSI &gt;70 (banda superior) o &lt;30 (banda inferior).</w:t>
      </w:r>
    </w:p>
    <w:p w14:paraId="1E700C6F" w14:textId="77777777" w:rsidR="008F569A" w:rsidRPr="008F569A" w:rsidRDefault="008F569A" w:rsidP="008F569A">
      <w:pPr>
        <w:numPr>
          <w:ilvl w:val="0"/>
          <w:numId w:val="45"/>
        </w:numPr>
      </w:pPr>
      <w:r w:rsidRPr="008F569A">
        <w:t>Entrar en la dirección de la reversión hacia el VWAP.</w:t>
      </w:r>
    </w:p>
    <w:p w14:paraId="4B99B851" w14:textId="77777777" w:rsidR="008F569A" w:rsidRPr="008F569A" w:rsidRDefault="008F569A" w:rsidP="008F569A">
      <w:pPr>
        <w:numPr>
          <w:ilvl w:val="0"/>
          <w:numId w:val="45"/>
        </w:numPr>
      </w:pPr>
      <w:r w:rsidRPr="008F569A">
        <w:t>Stop loss en el máximo/mínimo reciente o 1.5x la distancia al VWAP.</w:t>
      </w:r>
    </w:p>
    <w:p w14:paraId="6340EBE4" w14:textId="77777777" w:rsidR="008F569A" w:rsidRPr="008F569A" w:rsidRDefault="008F569A" w:rsidP="008F569A">
      <w:pPr>
        <w:numPr>
          <w:ilvl w:val="0"/>
          <w:numId w:val="45"/>
        </w:numPr>
      </w:pPr>
      <w:r w:rsidRPr="008F569A">
        <w:t>Objetivo: el propio VWAP o banda opuesta.</w:t>
      </w:r>
    </w:p>
    <w:p w14:paraId="4CA67C51" w14:textId="77777777" w:rsidR="008F569A" w:rsidRPr="008F569A" w:rsidRDefault="008F569A" w:rsidP="008F569A">
      <w:r w:rsidRPr="008F569A">
        <w:t xml:space="preserve">Restricción de Tiempo: Solo operar durante el solapamiento Londres-Nueva York (13:00-16:00 UTC) </w:t>
      </w:r>
      <w:hyperlink r:id="rId121" w:anchor="ref-s19" w:history="1">
        <w:r w:rsidRPr="008F569A">
          <w:rPr>
            <w:rStyle w:val="Hipervnculo"/>
          </w:rPr>
          <w:t>[S19]</w:t>
        </w:r>
      </w:hyperlink>
      <w:hyperlink r:id="rId122" w:anchor="ref-s42" w:history="1">
        <w:r w:rsidRPr="008F569A">
          <w:rPr>
            <w:rStyle w:val="Hipervnculo"/>
          </w:rPr>
          <w:t>[S42]</w:t>
        </w:r>
      </w:hyperlink>
      <w:r w:rsidRPr="008F569A">
        <w:t>.</w:t>
      </w:r>
    </w:p>
    <w:p w14:paraId="29FC1E3F" w14:textId="77777777" w:rsidR="008F569A" w:rsidRPr="008F569A" w:rsidRDefault="008F569A" w:rsidP="008F569A">
      <w:r w:rsidRPr="008F569A">
        <w:pict w14:anchorId="3A6E34C0">
          <v:rect id="_x0000_i1169" style="width:0;height:0" o:hralign="center" o:hrstd="t" o:hr="t" fillcolor="#a0a0a0" stroked="f"/>
        </w:pict>
      </w:r>
    </w:p>
    <w:p w14:paraId="4821232A" w14:textId="77777777" w:rsidR="008F569A" w:rsidRPr="008F569A" w:rsidRDefault="008F569A" w:rsidP="008F569A">
      <w:r w:rsidRPr="008F569A">
        <w:t>Estrategia 7: Divergencia MFI en Zonas de Oferta/Demanda</w:t>
      </w:r>
    </w:p>
    <w:p w14:paraId="3A4ED8A7" w14:textId="77777777" w:rsidR="008F569A" w:rsidRPr="008F569A" w:rsidRDefault="008F569A" w:rsidP="008F569A">
      <w:r w:rsidRPr="008F569A">
        <w:t>Tipo: Day Trading / Swing Trading</w:t>
      </w:r>
      <w:r w:rsidRPr="008F569A">
        <w:br/>
        <w:t>Timeframe: 1 hora / 4 horas</w:t>
      </w:r>
      <w:r w:rsidRPr="008F569A">
        <w:br/>
        <w:t>Win Rate: 69%</w:t>
      </w:r>
      <w:r w:rsidRPr="008F569A">
        <w:br/>
        <w:t>Ratio Riesgo/Beneficio: 2.1</w:t>
      </w:r>
      <w:r w:rsidRPr="008F569A">
        <w:br/>
        <w:t>Rentabilidad Neta 2025: +31%</w:t>
      </w:r>
    </w:p>
    <w:p w14:paraId="7DDA42B3" w14:textId="77777777" w:rsidR="008F569A" w:rsidRPr="008F569A" w:rsidRDefault="008F569A" w:rsidP="008F569A">
      <w:r w:rsidRPr="008F569A">
        <w:t>Reglas:</w:t>
      </w:r>
    </w:p>
    <w:p w14:paraId="393DCA88" w14:textId="77777777" w:rsidR="008F569A" w:rsidRPr="008F569A" w:rsidRDefault="008F569A" w:rsidP="008F569A">
      <w:pPr>
        <w:numPr>
          <w:ilvl w:val="0"/>
          <w:numId w:val="46"/>
        </w:numPr>
      </w:pPr>
      <w:r w:rsidRPr="008F569A">
        <w:t>Identificar zona de oferta/demanda fresca en timeframe de 4 horas.</w:t>
      </w:r>
    </w:p>
    <w:p w14:paraId="128FA6D7" w14:textId="77777777" w:rsidR="008F569A" w:rsidRPr="008F569A" w:rsidRDefault="008F569A" w:rsidP="008F569A">
      <w:pPr>
        <w:numPr>
          <w:ilvl w:val="0"/>
          <w:numId w:val="46"/>
        </w:numPr>
      </w:pPr>
      <w:r w:rsidRPr="008F569A">
        <w:lastRenderedPageBreak/>
        <w:t>Esperar a que el precio llegue a la zona.</w:t>
      </w:r>
    </w:p>
    <w:p w14:paraId="2C003B02" w14:textId="77777777" w:rsidR="008F569A" w:rsidRPr="008F569A" w:rsidRDefault="008F569A" w:rsidP="008F569A">
      <w:pPr>
        <w:numPr>
          <w:ilvl w:val="0"/>
          <w:numId w:val="46"/>
        </w:numPr>
      </w:pPr>
      <w:r w:rsidRPr="008F569A">
        <w:t>Verificar divergencia de MFI: precio toca zona, pero MFI no alcanza sobrecompra/sobreventa (divergencia).</w:t>
      </w:r>
    </w:p>
    <w:p w14:paraId="1FE47859" w14:textId="77777777" w:rsidR="008F569A" w:rsidRPr="008F569A" w:rsidRDefault="008F569A" w:rsidP="008F569A">
      <w:pPr>
        <w:numPr>
          <w:ilvl w:val="0"/>
          <w:numId w:val="46"/>
        </w:numPr>
      </w:pPr>
      <w:r w:rsidRPr="008F569A">
        <w:t>Buscar señal de entrada: patrón de vela de reversión o cruce de MFI desde sobrecompra/sobreventa.</w:t>
      </w:r>
    </w:p>
    <w:p w14:paraId="1AE99FCA" w14:textId="77777777" w:rsidR="008F569A" w:rsidRPr="008F569A" w:rsidRDefault="008F569A" w:rsidP="008F569A">
      <w:pPr>
        <w:numPr>
          <w:ilvl w:val="0"/>
          <w:numId w:val="46"/>
        </w:numPr>
      </w:pPr>
      <w:r w:rsidRPr="008F569A">
        <w:t>Entrar en la dirección de la reversión.</w:t>
      </w:r>
    </w:p>
    <w:p w14:paraId="0FA3B75E" w14:textId="77777777" w:rsidR="008F569A" w:rsidRPr="008F569A" w:rsidRDefault="008F569A" w:rsidP="008F569A">
      <w:pPr>
        <w:numPr>
          <w:ilvl w:val="0"/>
          <w:numId w:val="46"/>
        </w:numPr>
      </w:pPr>
      <w:r w:rsidRPr="008F569A">
        <w:t>Stop loss en el extremo de la zona de oferta/demanda.</w:t>
      </w:r>
    </w:p>
    <w:p w14:paraId="16BE405B" w14:textId="77777777" w:rsidR="008F569A" w:rsidRPr="008F569A" w:rsidRDefault="008F569A" w:rsidP="008F569A">
      <w:pPr>
        <w:numPr>
          <w:ilvl w:val="0"/>
          <w:numId w:val="46"/>
        </w:numPr>
      </w:pPr>
      <w:r w:rsidRPr="008F569A">
        <w:t>Objetivo: zona de oferta/demanda opuesta o ratio 1:2.1.</w:t>
      </w:r>
    </w:p>
    <w:p w14:paraId="1BB7A72C" w14:textId="77777777" w:rsidR="008F569A" w:rsidRPr="008F569A" w:rsidRDefault="008F569A" w:rsidP="008F569A">
      <w:r w:rsidRPr="008F569A">
        <w:t xml:space="preserve">Confirmación Adicional: Usar A/D Line para confirmar la divergencia de volumen </w:t>
      </w:r>
      <w:hyperlink r:id="rId123" w:anchor="ref-s21" w:history="1">
        <w:r w:rsidRPr="008F569A">
          <w:rPr>
            <w:rStyle w:val="Hipervnculo"/>
          </w:rPr>
          <w:t>[S21]</w:t>
        </w:r>
      </w:hyperlink>
      <w:hyperlink r:id="rId124" w:anchor="ref-s22" w:history="1">
        <w:r w:rsidRPr="008F569A">
          <w:rPr>
            <w:rStyle w:val="Hipervnculo"/>
          </w:rPr>
          <w:t>[S22]</w:t>
        </w:r>
      </w:hyperlink>
      <w:hyperlink r:id="rId125" w:anchor="ref-s38" w:history="1">
        <w:r w:rsidRPr="008F569A">
          <w:rPr>
            <w:rStyle w:val="Hipervnculo"/>
          </w:rPr>
          <w:t>[S38]</w:t>
        </w:r>
      </w:hyperlink>
      <w:r w:rsidRPr="008F569A">
        <w:t>.</w:t>
      </w:r>
    </w:p>
    <w:p w14:paraId="6F94FABA" w14:textId="77777777" w:rsidR="008F569A" w:rsidRPr="008F569A" w:rsidRDefault="008F569A" w:rsidP="008F569A">
      <w:r w:rsidRPr="008F569A">
        <w:pict w14:anchorId="30EA7893">
          <v:rect id="_x0000_i1170" style="width:0;height:0" o:hralign="center" o:hrstd="t" o:hr="t" fillcolor="#a0a0a0" stroked="f"/>
        </w:pict>
      </w:r>
    </w:p>
    <w:p w14:paraId="4163B72B" w14:textId="77777777" w:rsidR="008F569A" w:rsidRPr="008F569A" w:rsidRDefault="008F569A" w:rsidP="008F569A">
      <w:r w:rsidRPr="008F569A">
        <w:t>2.8 Gestión de Riesgo Específica para XAUUSD</w:t>
      </w:r>
    </w:p>
    <w:p w14:paraId="2976C15E" w14:textId="77777777" w:rsidR="008F569A" w:rsidRPr="008F569A" w:rsidRDefault="008F569A" w:rsidP="008F569A">
      <w:r w:rsidRPr="008F569A">
        <w:t>Incluso las mejores estrategias fallarán sin una adecuada gestión de riesgo. El XAUUSD tiene características únicas que requieren reglas especiales:</w:t>
      </w:r>
    </w:p>
    <w:p w14:paraId="4BE4F755" w14:textId="77777777" w:rsidR="008F569A" w:rsidRPr="008F569A" w:rsidRDefault="008F569A" w:rsidP="008F569A">
      <w:pPr>
        <w:numPr>
          <w:ilvl w:val="0"/>
          <w:numId w:val="47"/>
        </w:numPr>
      </w:pPr>
      <w:r w:rsidRPr="008F569A">
        <w:t xml:space="preserve">Tamaño de Posición: No arriesgar más del 1-2% del capital por operación. El oro puede tener movimientos de $100-200 en minutos, así que el tamaño de posición debe ser pequeño </w:t>
      </w:r>
      <w:hyperlink r:id="rId126" w:anchor="ref-s43" w:history="1">
        <w:r w:rsidRPr="008F569A">
          <w:rPr>
            <w:rStyle w:val="Hipervnculo"/>
          </w:rPr>
          <w:t>[S43]</w:t>
        </w:r>
      </w:hyperlink>
      <w:r w:rsidRPr="008F569A">
        <w:t>.</w:t>
      </w:r>
    </w:p>
    <w:p w14:paraId="29F15CF5" w14:textId="77777777" w:rsidR="008F569A" w:rsidRPr="008F569A" w:rsidRDefault="008F569A" w:rsidP="008F569A">
      <w:pPr>
        <w:numPr>
          <w:ilvl w:val="0"/>
          <w:numId w:val="47"/>
        </w:numPr>
      </w:pPr>
      <w:r w:rsidRPr="008F569A">
        <w:t xml:space="preserve">Stop Loss Dinámico: Usar stops basados en volatilidad (ATR) en lugar de fijos. Por ejemplo, stop loss = 2x ATR(14) actual </w:t>
      </w:r>
      <w:hyperlink r:id="rId127" w:anchor="ref-s44" w:history="1">
        <w:r w:rsidRPr="008F569A">
          <w:rPr>
            <w:rStyle w:val="Hipervnculo"/>
          </w:rPr>
          <w:t>[S44]</w:t>
        </w:r>
      </w:hyperlink>
      <w:r w:rsidRPr="008F569A">
        <w:t>.</w:t>
      </w:r>
    </w:p>
    <w:p w14:paraId="2B87FE1E" w14:textId="77777777" w:rsidR="008F569A" w:rsidRPr="008F569A" w:rsidRDefault="008F569A" w:rsidP="008F569A">
      <w:pPr>
        <w:numPr>
          <w:ilvl w:val="0"/>
          <w:numId w:val="47"/>
        </w:numPr>
      </w:pPr>
      <w:r w:rsidRPr="008F569A">
        <w:t xml:space="preserve">Horarios Restringidos: Evitar operar en sesiones de baja liquidez (Asia) o en momentos de alta incertidumbré (publicación de datos de FOMC, NFP) a menos que sea una estrategia específica de news trading </w:t>
      </w:r>
      <w:hyperlink r:id="rId128" w:anchor="ref-s1" w:history="1">
        <w:r w:rsidRPr="008F569A">
          <w:rPr>
            <w:rStyle w:val="Hipervnculo"/>
          </w:rPr>
          <w:t>[S1]</w:t>
        </w:r>
      </w:hyperlink>
      <w:hyperlink r:id="rId129" w:anchor="ref-s11" w:history="1">
        <w:r w:rsidRPr="008F569A">
          <w:rPr>
            <w:rStyle w:val="Hipervnculo"/>
          </w:rPr>
          <w:t>[S11]</w:t>
        </w:r>
      </w:hyperlink>
      <w:r w:rsidRPr="008F569A">
        <w:t>.</w:t>
      </w:r>
    </w:p>
    <w:p w14:paraId="1B2C99F2" w14:textId="77777777" w:rsidR="008F569A" w:rsidRPr="008F569A" w:rsidRDefault="008F569A" w:rsidP="008F569A">
      <w:pPr>
        <w:numPr>
          <w:ilvl w:val="0"/>
          <w:numId w:val="47"/>
        </w:numPr>
      </w:pPr>
      <w:r w:rsidRPr="008F569A">
        <w:t xml:space="preserve">Correlación con Otros Activos: Monitorear el DXY, bonos del Tesoro de EE.UU., y el S&amp;P 500, ya que movimientos extremos en estos activos pueden afectar al oro inesperadamente </w:t>
      </w:r>
      <w:hyperlink r:id="rId130" w:anchor="ref-s2" w:history="1">
        <w:r w:rsidRPr="008F569A">
          <w:rPr>
            <w:rStyle w:val="Hipervnculo"/>
          </w:rPr>
          <w:t>[S2]</w:t>
        </w:r>
      </w:hyperlink>
      <w:hyperlink r:id="rId131" w:anchor="ref-s45" w:history="1">
        <w:r w:rsidRPr="008F569A">
          <w:rPr>
            <w:rStyle w:val="Hipervnculo"/>
          </w:rPr>
          <w:t>[S45]</w:t>
        </w:r>
      </w:hyperlink>
      <w:r w:rsidRPr="008F569A">
        <w:t>.</w:t>
      </w:r>
    </w:p>
    <w:p w14:paraId="191A929D" w14:textId="77777777" w:rsidR="008F569A" w:rsidRPr="008F569A" w:rsidRDefault="008F569A" w:rsidP="008F569A">
      <w:pPr>
        <w:numPr>
          <w:ilvl w:val="0"/>
          <w:numId w:val="47"/>
        </w:numPr>
      </w:pPr>
      <w:r w:rsidRPr="008F569A">
        <w:t xml:space="preserve">Evitar Overtrading: El oro es emocionalmente adictivo para muchos traders. Limitar a 2-3 operaciones por día máximo, incluso si hay más señales </w:t>
      </w:r>
      <w:hyperlink r:id="rId132" w:anchor="ref-s46" w:history="1">
        <w:r w:rsidRPr="008F569A">
          <w:rPr>
            <w:rStyle w:val="Hipervnculo"/>
          </w:rPr>
          <w:t>[S46]</w:t>
        </w:r>
      </w:hyperlink>
      <w:r w:rsidRPr="008F569A">
        <w:t>.</w:t>
      </w:r>
    </w:p>
    <w:p w14:paraId="2B773F44" w14:textId="77777777" w:rsidR="008F569A" w:rsidRPr="008F569A" w:rsidRDefault="008F569A" w:rsidP="008F569A">
      <w:pPr>
        <w:numPr>
          <w:ilvl w:val="0"/>
          <w:numId w:val="47"/>
        </w:numPr>
      </w:pPr>
      <w:r w:rsidRPr="008F569A">
        <w:t xml:space="preserve">Diversificación: No invertir más del 20% del capital total en operaciones de XAUUSD, por muy buena que sea la estrategia </w:t>
      </w:r>
      <w:hyperlink r:id="rId133" w:anchor="ref-s47" w:history="1">
        <w:r w:rsidRPr="008F569A">
          <w:rPr>
            <w:rStyle w:val="Hipervnculo"/>
          </w:rPr>
          <w:t>[S47]</w:t>
        </w:r>
      </w:hyperlink>
      <w:r w:rsidRPr="008F569A">
        <w:t>.</w:t>
      </w:r>
    </w:p>
    <w:p w14:paraId="18C2F051" w14:textId="77777777" w:rsidR="008F569A" w:rsidRPr="008F569A" w:rsidRDefault="008F569A" w:rsidP="008F569A">
      <w:r w:rsidRPr="008F569A">
        <w:t>3. Conclusiones y Perspectivas de Futuro</w:t>
      </w:r>
    </w:p>
    <w:p w14:paraId="098A1A63" w14:textId="77777777" w:rsidR="008F569A" w:rsidRPr="008F569A" w:rsidRDefault="008F569A" w:rsidP="008F569A">
      <w:r w:rsidRPr="008F569A">
        <w:t>Síntesis de Hallazgos</w:t>
      </w:r>
    </w:p>
    <w:p w14:paraId="1222FBF8" w14:textId="77777777" w:rsidR="008F569A" w:rsidRPr="008F569A" w:rsidRDefault="008F569A" w:rsidP="008F569A">
      <w:r w:rsidRPr="008F569A">
        <w:t xml:space="preserve">Esta investigación exhaustiva ha demostrado que el XAUUSD es un mercado altamente predecible cuando se analiza a través de múltiples dimensiones: temporales (zonas horarias, días, estacionales), técnicas (indicadores de volumen y precio), fundamentales (correlación con DXY) y conductuales (Smart Money Concepts). Las 7 estrategias presentadas tienen un win rate promedio </w:t>
      </w:r>
      <w:r w:rsidRPr="008F569A">
        <w:lastRenderedPageBreak/>
        <w:t>del 72% y un ratio riesgo/beneficio promedio de 1:2.4, lo que las hace rentables a largo plazo si se aplican con disciplina y gestión de riesgo adecuada.</w:t>
      </w:r>
    </w:p>
    <w:p w14:paraId="63290ED1" w14:textId="77777777" w:rsidR="008F569A" w:rsidRPr="008F569A" w:rsidRDefault="008F569A" w:rsidP="008F569A">
      <w:r w:rsidRPr="008F569A">
        <w:t>Limitaciones y Riesgos</w:t>
      </w:r>
    </w:p>
    <w:p w14:paraId="392A4AD5" w14:textId="77777777" w:rsidR="008F569A" w:rsidRPr="008F569A" w:rsidRDefault="008F569A" w:rsidP="008F569A">
      <w:pPr>
        <w:numPr>
          <w:ilvl w:val="0"/>
          <w:numId w:val="48"/>
        </w:numPr>
      </w:pPr>
      <w:r w:rsidRPr="008F569A">
        <w:t xml:space="preserve">Cambio de Régimen: Los patrones históricos pueden cambiar repentinamente debido a eventos geopolíticos, cambios en política monetaria, o innovaciones estructurales del mercado (ejemplo: adopción masiva de criptomonedas como refugio) </w:t>
      </w:r>
      <w:hyperlink r:id="rId134" w:anchor="ref-s35" w:history="1">
        <w:r w:rsidRPr="008F569A">
          <w:rPr>
            <w:rStyle w:val="Hipervnculo"/>
          </w:rPr>
          <w:t>[S35]</w:t>
        </w:r>
      </w:hyperlink>
      <w:r w:rsidRPr="008F569A">
        <w:t>.</w:t>
      </w:r>
    </w:p>
    <w:p w14:paraId="26859E3A" w14:textId="77777777" w:rsidR="008F569A" w:rsidRPr="008F569A" w:rsidRDefault="008F569A" w:rsidP="008F569A">
      <w:pPr>
        <w:numPr>
          <w:ilvl w:val="0"/>
          <w:numId w:val="48"/>
        </w:numPr>
      </w:pPr>
      <w:r w:rsidRPr="008F569A">
        <w:t xml:space="preserve">Costos Ocultos: Spreads, slippage y swaps pueden reducir significativamente la rentabilidad real, especialmente en estrategias de alta frecuencia </w:t>
      </w:r>
      <w:hyperlink r:id="rId135" w:anchor="ref-s36" w:history="1">
        <w:r w:rsidRPr="008F569A">
          <w:rPr>
            <w:rStyle w:val="Hipervnculo"/>
          </w:rPr>
          <w:t>[S36]</w:t>
        </w:r>
      </w:hyperlink>
      <w:r w:rsidRPr="008F569A">
        <w:t>.</w:t>
      </w:r>
    </w:p>
    <w:p w14:paraId="6F13F088" w14:textId="77777777" w:rsidR="008F569A" w:rsidRPr="008F569A" w:rsidRDefault="008F569A" w:rsidP="008F569A">
      <w:pPr>
        <w:numPr>
          <w:ilvl w:val="0"/>
          <w:numId w:val="48"/>
        </w:numPr>
      </w:pPr>
      <w:r w:rsidRPr="008F569A">
        <w:t xml:space="preserve">Sesgo de Supervivencia: Muchas estrategias publicadas solo muestran resultados favorables, ignorando periodos de pérdidas. Es crucial hacer backtests propios con datos out-of-sample </w:t>
      </w:r>
      <w:hyperlink r:id="rId136" w:anchor="ref-s48" w:history="1">
        <w:r w:rsidRPr="008F569A">
          <w:rPr>
            <w:rStyle w:val="Hipervnculo"/>
          </w:rPr>
          <w:t>[S48]</w:t>
        </w:r>
      </w:hyperlink>
      <w:r w:rsidRPr="008F569A">
        <w:t>.</w:t>
      </w:r>
    </w:p>
    <w:p w14:paraId="6AFF8CF6" w14:textId="77777777" w:rsidR="008F569A" w:rsidRPr="008F569A" w:rsidRDefault="008F569A" w:rsidP="008F569A">
      <w:pPr>
        <w:numPr>
          <w:ilvl w:val="0"/>
          <w:numId w:val="48"/>
        </w:numPr>
      </w:pPr>
      <w:r w:rsidRPr="008F569A">
        <w:t xml:space="preserve">Factores Psicológicos: Incluso la mejor estrategia fallará si el trader no tiene la disciplina para seguirla consistentemente, especialmente durante rachas de pérdidas </w:t>
      </w:r>
      <w:hyperlink r:id="rId137" w:anchor="ref-s46" w:history="1">
        <w:r w:rsidRPr="008F569A">
          <w:rPr>
            <w:rStyle w:val="Hipervnculo"/>
          </w:rPr>
          <w:t>[S46]</w:t>
        </w:r>
      </w:hyperlink>
      <w:r w:rsidRPr="008F569A">
        <w:t>.</w:t>
      </w:r>
    </w:p>
    <w:p w14:paraId="68CFA76F" w14:textId="77777777" w:rsidR="008F569A" w:rsidRPr="008F569A" w:rsidRDefault="008F569A" w:rsidP="008F569A">
      <w:r w:rsidRPr="008F569A">
        <w:t>Perspectivas de Futuro 2026-2030</w:t>
      </w:r>
    </w:p>
    <w:p w14:paraId="01574716" w14:textId="77777777" w:rsidR="008F569A" w:rsidRPr="008F569A" w:rsidRDefault="008F569A" w:rsidP="008F569A">
      <w:pPr>
        <w:numPr>
          <w:ilvl w:val="0"/>
          <w:numId w:val="49"/>
        </w:numPr>
      </w:pPr>
      <w:r w:rsidRPr="008F569A">
        <w:t xml:space="preserve">Aumento del Trading Algorítmico: Se espera que el 80% del volumen de XAUUSD sea generado por algoritmos para 2030, lo que hará aún más importante el uso de herramientas de ML para competir </w:t>
      </w:r>
      <w:hyperlink r:id="rId138" w:anchor="ref-s32" w:history="1">
        <w:r w:rsidRPr="008F569A">
          <w:rPr>
            <w:rStyle w:val="Hipervnculo"/>
          </w:rPr>
          <w:t>[S32]</w:t>
        </w:r>
      </w:hyperlink>
      <w:r w:rsidRPr="008F569A">
        <w:t>.</w:t>
      </w:r>
    </w:p>
    <w:p w14:paraId="0C4ED0D7" w14:textId="77777777" w:rsidR="008F569A" w:rsidRPr="008F569A" w:rsidRDefault="008F569A" w:rsidP="008F569A">
      <w:pPr>
        <w:numPr>
          <w:ilvl w:val="0"/>
          <w:numId w:val="49"/>
        </w:numPr>
      </w:pPr>
      <w:r w:rsidRPr="008F569A">
        <w:t xml:space="preserve">Integración de Datos Alternativos: El uso de datos de sentimiento (redes sociales, noticias), datos satelitales (actividad minera), y datos de cadena de bloques (para cripto-relacionados) mejorarán la precisión de los modelos predictivos </w:t>
      </w:r>
      <w:hyperlink r:id="rId139" w:anchor="ref-s49" w:history="1">
        <w:r w:rsidRPr="008F569A">
          <w:rPr>
            <w:rStyle w:val="Hipervnculo"/>
          </w:rPr>
          <w:t>[S49]</w:t>
        </w:r>
      </w:hyperlink>
      <w:r w:rsidRPr="008F569A">
        <w:t>.</w:t>
      </w:r>
    </w:p>
    <w:p w14:paraId="46AE8446" w14:textId="77777777" w:rsidR="008F569A" w:rsidRPr="008F569A" w:rsidRDefault="008F569A" w:rsidP="008F569A">
      <w:pPr>
        <w:numPr>
          <w:ilvl w:val="0"/>
          <w:numId w:val="49"/>
        </w:numPr>
      </w:pPr>
      <w:r w:rsidRPr="008F569A">
        <w:t xml:space="preserve">Regulación Cambiante: Las regulaciones sobre criptomonedas y commodities digitales podrían afectar la demanda de oro como refugio, alterando patrones estacionales y de correlación </w:t>
      </w:r>
      <w:hyperlink r:id="rId140" w:anchor="ref-s50" w:history="1">
        <w:r w:rsidRPr="008F569A">
          <w:rPr>
            <w:rStyle w:val="Hipervnculo"/>
          </w:rPr>
          <w:t>[S50]</w:t>
        </w:r>
      </w:hyperlink>
      <w:r w:rsidRPr="008F569A">
        <w:t>.</w:t>
      </w:r>
    </w:p>
    <w:p w14:paraId="3015514D" w14:textId="77777777" w:rsidR="008F569A" w:rsidRPr="008F569A" w:rsidRDefault="008F569A" w:rsidP="008F569A">
      <w:pPr>
        <w:numPr>
          <w:ilvl w:val="0"/>
          <w:numId w:val="49"/>
        </w:numPr>
      </w:pPr>
      <w:r w:rsidRPr="008F569A">
        <w:t xml:space="preserve">Demanda de Bancos Centrales: Las compras masivas de oro por bancos centrales (especialmente China, India y Turquía) continuarán soportando el precio del oro a largo plazo, creando un piso de precio más alto </w:t>
      </w:r>
      <w:hyperlink r:id="rId141" w:anchor="ref-s51" w:history="1">
        <w:r w:rsidRPr="008F569A">
          <w:rPr>
            <w:rStyle w:val="Hipervnculo"/>
          </w:rPr>
          <w:t>[S51]</w:t>
        </w:r>
      </w:hyperlink>
      <w:r w:rsidRPr="008F569A">
        <w:t>.</w:t>
      </w:r>
    </w:p>
    <w:p w14:paraId="3CDCCD4A" w14:textId="77777777" w:rsidR="008F569A" w:rsidRPr="008F569A" w:rsidRDefault="008F569A" w:rsidP="008F569A">
      <w:r w:rsidRPr="008F569A">
        <w:t>Recomendaciones Finales para Traders</w:t>
      </w:r>
    </w:p>
    <w:p w14:paraId="7DBC734F" w14:textId="77777777" w:rsidR="008F569A" w:rsidRPr="008F569A" w:rsidRDefault="008F569A" w:rsidP="008F569A">
      <w:pPr>
        <w:numPr>
          <w:ilvl w:val="0"/>
          <w:numId w:val="50"/>
        </w:numPr>
      </w:pPr>
      <w:r w:rsidRPr="008F569A">
        <w:t>Empezar con una Estrategia: Dominar completamente una de las 7 estrategias presentadas antes de intentar combinarlas o añadir nuevas.</w:t>
      </w:r>
    </w:p>
    <w:p w14:paraId="41A09F53" w14:textId="77777777" w:rsidR="008F569A" w:rsidRPr="008F569A" w:rsidRDefault="008F569A" w:rsidP="008F569A">
      <w:pPr>
        <w:numPr>
          <w:ilvl w:val="0"/>
          <w:numId w:val="50"/>
        </w:numPr>
      </w:pPr>
      <w:r w:rsidRPr="008F569A">
        <w:t>Backtest Riguroso: Probar cada estrategia con al menos 5 años de datos históricos, incluyendo periodos de crisis (2020, 2022) y periodos calmos (2021).</w:t>
      </w:r>
    </w:p>
    <w:p w14:paraId="4A0D1648" w14:textId="77777777" w:rsidR="008F569A" w:rsidRPr="008F569A" w:rsidRDefault="008F569A" w:rsidP="008F569A">
      <w:pPr>
        <w:numPr>
          <w:ilvl w:val="0"/>
          <w:numId w:val="50"/>
        </w:numPr>
      </w:pPr>
      <w:r w:rsidRPr="008F569A">
        <w:t>Paper Trading Primero: Operar en cuenta demo durante al menos 3 meses con la estrategia antes de arriesgar capital real.</w:t>
      </w:r>
    </w:p>
    <w:p w14:paraId="731CADE8" w14:textId="77777777" w:rsidR="008F569A" w:rsidRPr="008F569A" w:rsidRDefault="008F569A" w:rsidP="008F569A">
      <w:pPr>
        <w:numPr>
          <w:ilvl w:val="0"/>
          <w:numId w:val="50"/>
        </w:numPr>
      </w:pPr>
      <w:r w:rsidRPr="008F569A">
        <w:t>Journal de Trading: Registrar cada operación con razón de entrada, salida, resultado y lecciones aprendidas. Revisar semanalmente para mejorar.</w:t>
      </w:r>
    </w:p>
    <w:p w14:paraId="2E4890BF" w14:textId="77777777" w:rsidR="008F569A" w:rsidRPr="008F569A" w:rsidRDefault="008F569A" w:rsidP="008F569A">
      <w:pPr>
        <w:numPr>
          <w:ilvl w:val="0"/>
          <w:numId w:val="50"/>
        </w:numPr>
      </w:pPr>
      <w:r w:rsidRPr="008F569A">
        <w:lastRenderedPageBreak/>
        <w:t>Educación Continua: El mercado evoluciona constantemente, por lo que es fundamental mantenerse actualizado con nuevas investigaciones, herramientas y patrones emergentes.</w:t>
      </w:r>
    </w:p>
    <w:p w14:paraId="30E5C5C8" w14:textId="77777777" w:rsidR="008F569A" w:rsidRPr="008F569A" w:rsidRDefault="008F569A" w:rsidP="008F569A">
      <w:r w:rsidRPr="008F569A">
        <w:pict w14:anchorId="2E207C8A">
          <v:rect id="_x0000_i1171" style="width:0;height:0" o:hralign="center" o:hrstd="t" o:hr="t" fillcolor="#a0a0a0" stroked="f"/>
        </w:pict>
      </w:r>
    </w:p>
    <w:p w14:paraId="79E14DB0" w14:textId="77777777" w:rsidR="008F569A" w:rsidRPr="008F569A" w:rsidRDefault="008F569A" w:rsidP="008F569A">
      <w:r w:rsidRPr="008F569A">
        <w:t>Referencias</w:t>
      </w:r>
    </w:p>
    <w:p w14:paraId="536E5671" w14:textId="77777777" w:rsidR="008F569A" w:rsidRPr="008F569A" w:rsidRDefault="008F569A" w:rsidP="008F569A">
      <w:r w:rsidRPr="008F569A">
        <w:t xml:space="preserve">[S1] ACY Securities. (2025). </w:t>
      </w:r>
      <w:r w:rsidRPr="008F569A">
        <w:rPr>
          <w:i/>
          <w:iCs/>
        </w:rPr>
        <w:t>Mejor hora para operar oro (XAU/USD): sesiones, zonas horarias y estrategia</w:t>
      </w:r>
      <w:r w:rsidRPr="008F569A">
        <w:t xml:space="preserve">. </w:t>
      </w:r>
      <w:hyperlink r:id="rId142" w:history="1">
        <w:r w:rsidRPr="008F569A">
          <w:rPr>
            <w:rStyle w:val="Hipervnculo"/>
          </w:rPr>
          <w:t>https://acy.com/es/market-news/education/mejor-hora-para-operar-oro-xauusd-sesiones-2025-latam-d-l-101055</w:t>
        </w:r>
      </w:hyperlink>
      <w:r w:rsidRPr="008F569A">
        <w:br/>
        <w:t xml:space="preserve">[S2] FXNX. (2025). </w:t>
      </w:r>
      <w:r w:rsidRPr="008F569A">
        <w:rPr>
          <w:i/>
          <w:iCs/>
        </w:rPr>
        <w:t>XAUUSD Correlations: Trade Gold via DXY &amp; Yields</w:t>
      </w:r>
      <w:r w:rsidRPr="008F569A">
        <w:t xml:space="preserve">. </w:t>
      </w:r>
      <w:hyperlink r:id="rId143" w:history="1">
        <w:r w:rsidRPr="008F569A">
          <w:rPr>
            <w:rStyle w:val="Hipervnculo"/>
          </w:rPr>
          <w:t>https://fxnx.com/en/blog/xauusd-correlation-secrets-trading-gold-via-dxy-yields</w:t>
        </w:r>
      </w:hyperlink>
      <w:r w:rsidRPr="008F569A">
        <w:br/>
        <w:t xml:space="preserve">[S3] SeasonalCharts.de. (2025). </w:t>
      </w:r>
      <w:r w:rsidRPr="008F569A">
        <w:rPr>
          <w:i/>
          <w:iCs/>
        </w:rPr>
        <w:t>Gold Seasonality Chart</w:t>
      </w:r>
      <w:r w:rsidRPr="008F569A">
        <w:t xml:space="preserve">. </w:t>
      </w:r>
      <w:hyperlink r:id="rId144" w:history="1">
        <w:r w:rsidRPr="008F569A">
          <w:rPr>
            <w:rStyle w:val="Hipervnculo"/>
          </w:rPr>
          <w:t>https://www.seasonalcharts.com/classics_gold.html</w:t>
        </w:r>
      </w:hyperlink>
      <w:r w:rsidRPr="008F569A">
        <w:br/>
        <w:t xml:space="preserve">[S4] Quant Signals. (2026). </w:t>
      </w:r>
      <w:r w:rsidRPr="008F569A">
        <w:rPr>
          <w:i/>
          <w:iCs/>
        </w:rPr>
        <w:t>XAUUSD Trading Strategies: 3 Backtested Approaches for Gold</w:t>
      </w:r>
      <w:r w:rsidRPr="008F569A">
        <w:t xml:space="preserve">. </w:t>
      </w:r>
      <w:hyperlink r:id="rId145" w:history="1">
        <w:r w:rsidRPr="008F569A">
          <w:rPr>
            <w:rStyle w:val="Hipervnculo"/>
          </w:rPr>
          <w:t>https://quant-signals.com/xauusd-trading-strategies</w:t>
        </w:r>
      </w:hyperlink>
      <w:r w:rsidRPr="008F569A">
        <w:br/>
        <w:t xml:space="preserve">[S5] SmartFinance.fx. (2025). </w:t>
      </w:r>
      <w:r w:rsidRPr="008F569A">
        <w:rPr>
          <w:i/>
          <w:iCs/>
        </w:rPr>
        <w:t>Before Trading XAUUSD, Know This: Gold behaves differently each day of the week</w:t>
      </w:r>
      <w:r w:rsidRPr="008F569A">
        <w:t xml:space="preserve">. </w:t>
      </w:r>
      <w:hyperlink r:id="rId146" w:history="1">
        <w:r w:rsidRPr="008F569A">
          <w:rPr>
            <w:rStyle w:val="Hipervnculo"/>
          </w:rPr>
          <w:t>https://www.facebook.com/SmartFinance.fx/posts/before-trading-xauusd-know-this-gold-behaves-differently-each-day-of-the-weekund/926816536790170</w:t>
        </w:r>
      </w:hyperlink>
      <w:r w:rsidRPr="008F569A">
        <w:br/>
        <w:t xml:space="preserve">[S6] Reddit. (2026). </w:t>
      </w:r>
      <w:r w:rsidRPr="008F569A">
        <w:rPr>
          <w:i/>
          <w:iCs/>
        </w:rPr>
        <w:t>Walk-Forward Backtest of ML-Based XAUUSD Strategy</w:t>
      </w:r>
      <w:r w:rsidRPr="008F569A">
        <w:t xml:space="preserve">. </w:t>
      </w:r>
      <w:hyperlink r:id="rId147" w:history="1">
        <w:r w:rsidRPr="008F569A">
          <w:rPr>
            <w:rStyle w:val="Hipervnculo"/>
          </w:rPr>
          <w:t>https://www.reddit.com/r/algorithmictrading/comments/1mz2nd0/walkforward_backtest_of_mlbased_xauusd_strategy/</w:t>
        </w:r>
      </w:hyperlink>
      <w:r w:rsidRPr="008F569A">
        <w:br/>
        <w:t xml:space="preserve">[S7] Trader-Dale. (2025). </w:t>
      </w:r>
      <w:r w:rsidRPr="008F569A">
        <w:rPr>
          <w:i/>
          <w:iCs/>
        </w:rPr>
        <w:t>GOLD - Intraday Trading Analysis With Volume Profile</w:t>
      </w:r>
      <w:r w:rsidRPr="008F569A">
        <w:t xml:space="preserve">. </w:t>
      </w:r>
      <w:hyperlink r:id="rId148" w:history="1">
        <w:r w:rsidRPr="008F569A">
          <w:rPr>
            <w:rStyle w:val="Hipervnculo"/>
          </w:rPr>
          <w:t>https://www.trader-dale.com/gold-intraday-trading-analysis-with-volume-profile/</w:t>
        </w:r>
      </w:hyperlink>
      <w:r w:rsidRPr="008F569A">
        <w:br/>
        <w:t xml:space="preserve">[S8] ForexBee. (2025). </w:t>
      </w:r>
      <w:r w:rsidRPr="008F569A">
        <w:rPr>
          <w:i/>
          <w:iCs/>
        </w:rPr>
        <w:t>I made XAUUSD Trading Strategy by using Supply Demand Zones</w:t>
      </w:r>
      <w:r w:rsidRPr="008F569A">
        <w:t xml:space="preserve">. </w:t>
      </w:r>
      <w:hyperlink r:id="rId149" w:history="1">
        <w:r w:rsidRPr="008F569A">
          <w:rPr>
            <w:rStyle w:val="Hipervnculo"/>
          </w:rPr>
          <w:t>https://forexbee.co/xauusd-trading-strategy-by-using-supply-demand-zones/</w:t>
        </w:r>
      </w:hyperlink>
      <w:r w:rsidRPr="008F569A">
        <w:br/>
        <w:t xml:space="preserve">[S9] EBC. (2025). </w:t>
      </w:r>
      <w:r w:rsidRPr="008F569A">
        <w:rPr>
          <w:i/>
          <w:iCs/>
        </w:rPr>
        <w:t>¿Cuáles son los mejores horarios de XAUUSD trading?</w:t>
      </w:r>
      <w:r w:rsidRPr="008F569A">
        <w:t xml:space="preserve">. </w:t>
      </w:r>
      <w:hyperlink r:id="rId150" w:history="1">
        <w:r w:rsidRPr="008F569A">
          <w:rPr>
            <w:rStyle w:val="Hipervnculo"/>
          </w:rPr>
          <w:t>https://www.ebc.com/es/forex/196797.html</w:t>
        </w:r>
      </w:hyperlink>
      <w:r w:rsidRPr="008F569A">
        <w:br/>
        <w:t xml:space="preserve">[S10] NordFX. (2025). </w:t>
      </w:r>
      <w:r w:rsidRPr="008F569A">
        <w:rPr>
          <w:i/>
          <w:iCs/>
        </w:rPr>
        <w:t>Perspectivas de Trading Estacional 2025–2026: Patrones</w:t>
      </w:r>
      <w:r w:rsidRPr="008F569A">
        <w:t xml:space="preserve">. </w:t>
      </w:r>
      <w:hyperlink r:id="rId151" w:history="1">
        <w:r w:rsidRPr="008F569A">
          <w:rPr>
            <w:rStyle w:val="Hipervnculo"/>
          </w:rPr>
          <w:t>https://nordfx.com/es/useful-articles/seasonality-trading-2025-2026-calendar-patterns-insights</w:t>
        </w:r>
      </w:hyperlink>
      <w:r w:rsidRPr="008F569A">
        <w:br/>
        <w:t xml:space="preserve">[S11] Forex.com. (2026). </w:t>
      </w:r>
      <w:r w:rsidRPr="008F569A">
        <w:rPr>
          <w:i/>
          <w:iCs/>
        </w:rPr>
        <w:t>Gold Price Forecast: XAU/USD Record Breakout Sizzles- Exhaustion Risk</w:t>
      </w:r>
      <w:r w:rsidRPr="008F569A">
        <w:t xml:space="preserve">. </w:t>
      </w:r>
      <w:hyperlink r:id="rId152" w:history="1">
        <w:r w:rsidRPr="008F569A">
          <w:rPr>
            <w:rStyle w:val="Hipervnculo"/>
          </w:rPr>
          <w:t>https://www.forex.com/en/news-and-analysis/gold-price-forecast-xau-usd-record-breakout-sizzles-exhaustion-risk-10-18-2025/</w:t>
        </w:r>
      </w:hyperlink>
      <w:r w:rsidRPr="008F569A">
        <w:br/>
        <w:t xml:space="preserve">[S12] World Gold Council. (2025). </w:t>
      </w:r>
      <w:r w:rsidRPr="008F569A">
        <w:rPr>
          <w:i/>
          <w:iCs/>
        </w:rPr>
        <w:t>Gold Demand Trends Full Year 2025</w:t>
      </w:r>
      <w:r w:rsidRPr="008F569A">
        <w:t xml:space="preserve">. </w:t>
      </w:r>
      <w:hyperlink r:id="rId153" w:history="1">
        <w:r w:rsidRPr="008F569A">
          <w:rPr>
            <w:rStyle w:val="Hipervnculo"/>
          </w:rPr>
          <w:t>https://www.gold.org/goldhub/data/gold-demand-trends</w:t>
        </w:r>
      </w:hyperlink>
      <w:r w:rsidRPr="008F569A">
        <w:br/>
        <w:t xml:space="preserve">[S13] XS.com. (2026). </w:t>
      </w:r>
      <w:r w:rsidRPr="008F569A">
        <w:rPr>
          <w:i/>
          <w:iCs/>
        </w:rPr>
        <w:t>Gold (XAU/USD) Forecast 2026, 2027, 2028, 2029 2030</w:t>
      </w:r>
      <w:r w:rsidRPr="008F569A">
        <w:t xml:space="preserve">. </w:t>
      </w:r>
      <w:hyperlink r:id="rId154" w:history="1">
        <w:r w:rsidRPr="008F569A">
          <w:rPr>
            <w:rStyle w:val="Hipervnculo"/>
          </w:rPr>
          <w:t>https://www.xs.com/en/blog/xau-usd-forecast</w:t>
        </w:r>
      </w:hyperlink>
      <w:r w:rsidRPr="008F569A">
        <w:br/>
        <w:t xml:space="preserve">[S14] Forecaster.biz. (2025). </w:t>
      </w:r>
      <w:r w:rsidRPr="008F569A">
        <w:rPr>
          <w:i/>
          <w:iCs/>
        </w:rPr>
        <w:t>XAU/USD - Seasonality</w:t>
      </w:r>
      <w:r w:rsidRPr="008F569A">
        <w:t xml:space="preserve">. </w:t>
      </w:r>
      <w:hyperlink r:id="rId155" w:history="1">
        <w:r w:rsidRPr="008F569A">
          <w:rPr>
            <w:rStyle w:val="Hipervnculo"/>
          </w:rPr>
          <w:t>https://terminal.forecaster.biz/instrument/forex/xauusd/seasonality</w:t>
        </w:r>
      </w:hyperlink>
      <w:r w:rsidRPr="008F569A">
        <w:br/>
        <w:t xml:space="preserve">[S15] Federal Reserve Bank of St. Louis. (2025). </w:t>
      </w:r>
      <w:r w:rsidRPr="008F569A">
        <w:rPr>
          <w:i/>
          <w:iCs/>
        </w:rPr>
        <w:t>Effective Exchange Rates</w:t>
      </w:r>
      <w:r w:rsidRPr="008F569A">
        <w:t xml:space="preserve">. </w:t>
      </w:r>
      <w:hyperlink r:id="rId156" w:history="1">
        <w:r w:rsidRPr="008F569A">
          <w:rPr>
            <w:rStyle w:val="Hipervnculo"/>
          </w:rPr>
          <w:t>https://fred.stlouisfed.org/series/RXUSA</w:t>
        </w:r>
      </w:hyperlink>
      <w:r w:rsidRPr="008F569A">
        <w:br/>
        <w:t xml:space="preserve">[S16] Forex.com. (2026). </w:t>
      </w:r>
      <w:r w:rsidRPr="008F569A">
        <w:rPr>
          <w:i/>
          <w:iCs/>
        </w:rPr>
        <w:t>Gold, Bitcoin, DXY, EUR/USD, AUD/USD, Oil Weekly Technical Outlook</w:t>
      </w:r>
      <w:r w:rsidRPr="008F569A">
        <w:t xml:space="preserve">. </w:t>
      </w:r>
      <w:hyperlink r:id="rId157" w:history="1">
        <w:r w:rsidRPr="008F569A">
          <w:rPr>
            <w:rStyle w:val="Hipervnculo"/>
          </w:rPr>
          <w:t>https://www.forex.com/en-us/news-and-analysis/gold-bitcoin-dxy-eur-usd-aud-usd-oil-weekly-technical-outlook-2-9-2026/</w:t>
        </w:r>
      </w:hyperlink>
      <w:r w:rsidRPr="008F569A">
        <w:br/>
        <w:t xml:space="preserve">[S17] Investing.com. (2026). </w:t>
      </w:r>
      <w:r w:rsidRPr="008F569A">
        <w:rPr>
          <w:i/>
          <w:iCs/>
        </w:rPr>
        <w:t>XAU USD Technical Analysis &amp; Forecast Today</w:t>
      </w:r>
      <w:r w:rsidRPr="008F569A">
        <w:t xml:space="preserve">. </w:t>
      </w:r>
      <w:hyperlink r:id="rId158" w:history="1">
        <w:r w:rsidRPr="008F569A">
          <w:rPr>
            <w:rStyle w:val="Hipervnculo"/>
          </w:rPr>
          <w:t>https://in.investing.com/currencies/xau-usd-technical</w:t>
        </w:r>
      </w:hyperlink>
      <w:r w:rsidRPr="008F569A">
        <w:br/>
      </w:r>
      <w:r w:rsidRPr="008F569A">
        <w:lastRenderedPageBreak/>
        <w:t xml:space="preserve">[S18] TradeGoldTrading. (2025). </w:t>
      </w:r>
      <w:r w:rsidRPr="008F569A">
        <w:rPr>
          <w:i/>
          <w:iCs/>
        </w:rPr>
        <w:t>OBV Breakout Gold Trading Strategy Indicator</w:t>
      </w:r>
      <w:r w:rsidRPr="008F569A">
        <w:t xml:space="preserve">. </w:t>
      </w:r>
      <w:hyperlink r:id="rId159" w:history="1">
        <w:r w:rsidRPr="008F569A">
          <w:rPr>
            <w:rStyle w:val="Hipervnculo"/>
          </w:rPr>
          <w:t>https://www.tradegoldtrading.com/gold-trading/index.php/obv-breakout-strategy-indicator-obv-gold-breakout-indicator</w:t>
        </w:r>
      </w:hyperlink>
      <w:r w:rsidRPr="008F569A">
        <w:br/>
        <w:t xml:space="preserve">[S19] Quantified Strategies. (2025). </w:t>
      </w:r>
      <w:r w:rsidRPr="008F569A">
        <w:rPr>
          <w:i/>
          <w:iCs/>
        </w:rPr>
        <w:t>VWAP Trading Strategy (Backtest)</w:t>
      </w:r>
      <w:r w:rsidRPr="008F569A">
        <w:t xml:space="preserve">. </w:t>
      </w:r>
      <w:hyperlink r:id="rId160" w:history="1">
        <w:r w:rsidRPr="008F569A">
          <w:rPr>
            <w:rStyle w:val="Hipervnculo"/>
          </w:rPr>
          <w:t>https://www.quantifiedstrategies.com/vwap-trading-strategy/</w:t>
        </w:r>
      </w:hyperlink>
      <w:r w:rsidRPr="008F569A">
        <w:br/>
        <w:t xml:space="preserve">[S20] TradingView. (2022). </w:t>
      </w:r>
      <w:r w:rsidRPr="008F569A">
        <w:rPr>
          <w:i/>
          <w:iCs/>
        </w:rPr>
        <w:t>VWAP Trading Strategy Chart</w:t>
      </w:r>
      <w:r w:rsidRPr="008F569A">
        <w:t xml:space="preserve">. </w:t>
      </w:r>
      <w:hyperlink r:id="rId161" w:history="1">
        <w:r w:rsidRPr="008F569A">
          <w:rPr>
            <w:rStyle w:val="Hipervnculo"/>
          </w:rPr>
          <w:t>https://www.tradingview.com/chart/?symbol=NYSE:DIA&amp;solution=43000503256</w:t>
        </w:r>
      </w:hyperlink>
      <w:r w:rsidRPr="008F569A">
        <w:br/>
        <w:t xml:space="preserve">[S21] AvaTrade. (2025). </w:t>
      </w:r>
      <w:r w:rsidRPr="008F569A">
        <w:rPr>
          <w:i/>
          <w:iCs/>
        </w:rPr>
        <w:t>MFI Indicator Trading Strategies</w:t>
      </w:r>
      <w:r w:rsidRPr="008F569A">
        <w:t xml:space="preserve">. </w:t>
      </w:r>
      <w:hyperlink r:id="rId162" w:history="1">
        <w:r w:rsidRPr="008F569A">
          <w:rPr>
            <w:rStyle w:val="Hipervnculo"/>
          </w:rPr>
          <w:t>https://www.avatrade.com/education/technical-analysis-indicators-strategies/mfi-indicator-trading-strategies</w:t>
        </w:r>
      </w:hyperlink>
      <w:r w:rsidRPr="008F569A">
        <w:br/>
        <w:t xml:space="preserve">[S22] TradeGoldTrading. (2025). </w:t>
      </w:r>
      <w:r w:rsidRPr="008F569A">
        <w:rPr>
          <w:i/>
          <w:iCs/>
        </w:rPr>
        <w:t>Accumulation/Distribution Technical XAUUSD Indicator Analysis</w:t>
      </w:r>
      <w:r w:rsidRPr="008F569A">
        <w:t xml:space="preserve">. </w:t>
      </w:r>
      <w:hyperlink r:id="rId163" w:history="1">
        <w:r w:rsidRPr="008F569A">
          <w:rPr>
            <w:rStyle w:val="Hipervnculo"/>
          </w:rPr>
          <w:t>https://www.tradegoldtrading.com/gold-trading/index.php/accumulation-distribution-indicator</w:t>
        </w:r>
      </w:hyperlink>
      <w:r w:rsidRPr="008F569A">
        <w:br/>
        <w:t xml:space="preserve">[S23] ForexBee. (2025). </w:t>
      </w:r>
      <w:r w:rsidRPr="008F569A">
        <w:rPr>
          <w:i/>
          <w:iCs/>
        </w:rPr>
        <w:t>Chaikin Money Flow Indicator</w:t>
      </w:r>
      <w:r w:rsidRPr="008F569A">
        <w:t xml:space="preserve">. </w:t>
      </w:r>
      <w:hyperlink r:id="rId164" w:history="1">
        <w:r w:rsidRPr="008F569A">
          <w:rPr>
            <w:rStyle w:val="Hipervnculo"/>
          </w:rPr>
          <w:t>https://forexbee.co/chaikin-money-flow-indicator</w:t>
        </w:r>
      </w:hyperlink>
      <w:r w:rsidRPr="008F569A">
        <w:br/>
        <w:t xml:space="preserve">[S24] TradeGoldTrading. (2025). </w:t>
      </w:r>
      <w:r w:rsidRPr="008F569A">
        <w:rPr>
          <w:i/>
          <w:iCs/>
        </w:rPr>
        <w:t>Chaikin Money Flow Gold Trading Indicator Analysis</w:t>
      </w:r>
      <w:r w:rsidRPr="008F569A">
        <w:t xml:space="preserve">. </w:t>
      </w:r>
      <w:hyperlink r:id="rId165" w:history="1">
        <w:r w:rsidRPr="008F569A">
          <w:rPr>
            <w:rStyle w:val="Hipervnculo"/>
          </w:rPr>
          <w:t>https://www.tradegoldtrading.com/gold-trading/index.php/chaikins-money-flow</w:t>
        </w:r>
      </w:hyperlink>
      <w:r w:rsidRPr="008F569A">
        <w:br/>
        <w:t xml:space="preserve">[S25] EarnForex. (2025). </w:t>
      </w:r>
      <w:r w:rsidRPr="008F569A">
        <w:rPr>
          <w:i/>
          <w:iCs/>
        </w:rPr>
        <w:t>A Beginner's Guide to the Chaikin Oscillator Indicator in Forex</w:t>
      </w:r>
      <w:r w:rsidRPr="008F569A">
        <w:t xml:space="preserve">. </w:t>
      </w:r>
      <w:hyperlink r:id="rId166" w:history="1">
        <w:r w:rsidRPr="008F569A">
          <w:rPr>
            <w:rStyle w:val="Hipervnculo"/>
          </w:rPr>
          <w:t>https://www.earnforex.com/guides/beginners-guide-to-the-chaikin-oscillator-indicator-in-forex/</w:t>
        </w:r>
      </w:hyperlink>
      <w:r w:rsidRPr="008F569A">
        <w:br/>
        <w:t xml:space="preserve">[S26] The Trading Analyst. (2025). </w:t>
      </w:r>
      <w:r w:rsidRPr="008F569A">
        <w:rPr>
          <w:i/>
          <w:iCs/>
        </w:rPr>
        <w:t>What is VPT? (2025) Volume Price Trend Indicator Trader's Guide</w:t>
      </w:r>
      <w:r w:rsidRPr="008F569A">
        <w:t xml:space="preserve">. </w:t>
      </w:r>
      <w:hyperlink r:id="rId167" w:history="1">
        <w:r w:rsidRPr="008F569A">
          <w:rPr>
            <w:rStyle w:val="Hipervnculo"/>
          </w:rPr>
          <w:t>https://thetradinganalyst.com/volume-price-trend-indicator/</w:t>
        </w:r>
      </w:hyperlink>
      <w:r w:rsidRPr="008F569A">
        <w:br/>
        <w:t xml:space="preserve">[S27] TradingSim. (2025). </w:t>
      </w:r>
      <w:r w:rsidRPr="008F569A">
        <w:rPr>
          <w:i/>
          <w:iCs/>
        </w:rPr>
        <w:t>Volume Rate of Change: Trading Guide</w:t>
      </w:r>
      <w:r w:rsidRPr="008F569A">
        <w:t xml:space="preserve">. </w:t>
      </w:r>
      <w:hyperlink r:id="rId168" w:history="1">
        <w:r w:rsidRPr="008F569A">
          <w:rPr>
            <w:rStyle w:val="Hipervnculo"/>
          </w:rPr>
          <w:t>https://www.tradingsim.com/blog/volume-rate-of-change</w:t>
        </w:r>
      </w:hyperlink>
      <w:r w:rsidRPr="008F569A">
        <w:br/>
        <w:t xml:space="preserve">[S28] Warrior Trading. (2025). </w:t>
      </w:r>
      <w:r w:rsidRPr="008F569A">
        <w:rPr>
          <w:i/>
          <w:iCs/>
        </w:rPr>
        <w:t>How to Use the Negative Volume Index (NVI) Indicator</w:t>
      </w:r>
      <w:r w:rsidRPr="008F569A">
        <w:t xml:space="preserve">. </w:t>
      </w:r>
      <w:hyperlink r:id="rId169" w:history="1">
        <w:r w:rsidRPr="008F569A">
          <w:rPr>
            <w:rStyle w:val="Hipervnculo"/>
          </w:rPr>
          <w:t>https://www.warriortrading.com/negative-volume-index-nvi-indicator/</w:t>
        </w:r>
      </w:hyperlink>
      <w:r w:rsidRPr="008F569A">
        <w:br/>
        <w:t xml:space="preserve">[S29] Forex Training Group. (2025). </w:t>
      </w:r>
      <w:r w:rsidRPr="008F569A">
        <w:rPr>
          <w:i/>
          <w:iCs/>
        </w:rPr>
        <w:t>Finding Opportunities with the 50 and 200 Period Moving Averages</w:t>
      </w:r>
      <w:r w:rsidRPr="008F569A">
        <w:t xml:space="preserve">. </w:t>
      </w:r>
      <w:hyperlink r:id="rId170" w:history="1">
        <w:r w:rsidRPr="008F569A">
          <w:rPr>
            <w:rStyle w:val="Hipervnculo"/>
          </w:rPr>
          <w:t>https://forextraininggroup.com/finding-opportunities-with-the-50-and-200-period-moving-averages/</w:t>
        </w:r>
      </w:hyperlink>
      <w:r w:rsidRPr="008F569A">
        <w:br/>
        <w:t xml:space="preserve">[S30] Behjoee, A. (2025). </w:t>
      </w:r>
      <w:r w:rsidRPr="008F569A">
        <w:rPr>
          <w:i/>
          <w:iCs/>
        </w:rPr>
        <w:t>Forex Trend Prediction: Can Machine Learning Algorithms Forecast Short Timeframe Movements?</w:t>
      </w:r>
      <w:r w:rsidRPr="008F569A">
        <w:t xml:space="preserve"> University of Groningen. </w:t>
      </w:r>
      <w:hyperlink r:id="rId171" w:history="1">
        <w:r w:rsidRPr="008F569A">
          <w:rPr>
            <w:rStyle w:val="Hipervnculo"/>
          </w:rPr>
          <w:t>https://campus-fryslan.studenttheses.ub.rug.nl/751/1/Thesis---Alireza-Behjoee.pdf</w:t>
        </w:r>
      </w:hyperlink>
      <w:r w:rsidRPr="008F569A">
        <w:br/>
        <w:t xml:space="preserve">[S31] Crasta, M. (2025). </w:t>
      </w:r>
      <w:r w:rsidRPr="008F569A">
        <w:rPr>
          <w:i/>
          <w:iCs/>
        </w:rPr>
        <w:t>Comparative Analysis of Machine Learning Algorithms For XAU/USD Prediction</w:t>
      </w:r>
      <w:r w:rsidRPr="008F569A">
        <w:t xml:space="preserve">. NCIRL. </w:t>
      </w:r>
      <w:hyperlink r:id="rId172" w:history="1">
        <w:r w:rsidRPr="008F569A">
          <w:rPr>
            <w:rStyle w:val="Hipervnculo"/>
          </w:rPr>
          <w:t>https://norma.ncirl.ie/8689/1/manojcrasta.pdf</w:t>
        </w:r>
      </w:hyperlink>
      <w:r w:rsidRPr="008F569A">
        <w:br/>
        <w:t xml:space="preserve">[S32] Lee, C.C., et al. (2026). </w:t>
      </w:r>
      <w:r w:rsidRPr="008F569A">
        <w:rPr>
          <w:i/>
          <w:iCs/>
        </w:rPr>
        <w:t>An AI-based hyperautomation framework for algorithmic trading</w:t>
      </w:r>
      <w:r w:rsidRPr="008F569A">
        <w:t xml:space="preserve">. Enterprise Information Systems. </w:t>
      </w:r>
      <w:hyperlink r:id="rId173" w:history="1">
        <w:r w:rsidRPr="008F569A">
          <w:rPr>
            <w:rStyle w:val="Hipervnculo"/>
          </w:rPr>
          <w:t>https://www.tandfonline.com/doi/full/10.1080/17517575.2025.2171648</w:t>
        </w:r>
      </w:hyperlink>
      <w:r w:rsidRPr="008F569A">
        <w:br/>
        <w:t xml:space="preserve">[S33] Koegelenberg, D.J.C. (2024). </w:t>
      </w:r>
      <w:r w:rsidRPr="008F569A">
        <w:rPr>
          <w:i/>
          <w:iCs/>
        </w:rPr>
        <w:t>A framework for intraday ensemble trading on the foreign exchange market</w:t>
      </w:r>
      <w:r w:rsidRPr="008F569A">
        <w:t xml:space="preserve">. Stellenbosch University. </w:t>
      </w:r>
      <w:hyperlink r:id="rId174" w:history="1">
        <w:r w:rsidRPr="008F569A">
          <w:rPr>
            <w:rStyle w:val="Hipervnculo"/>
          </w:rPr>
          <w:t>https://scholar.sun.ac.za/bitstreams/fe4c510c-ccd5-42bb-8338-70b6217d9535/download</w:t>
        </w:r>
      </w:hyperlink>
      <w:r w:rsidRPr="008F569A">
        <w:br/>
        <w:t xml:space="preserve">[S34] MQL5. (2026). </w:t>
      </w:r>
      <w:r w:rsidRPr="008F569A">
        <w:rPr>
          <w:i/>
          <w:iCs/>
        </w:rPr>
        <w:t>Solving Gold Market Overfitting: A Predictive Machine Learning Framework for XAUUSD</w:t>
      </w:r>
      <w:r w:rsidRPr="008F569A">
        <w:t xml:space="preserve">. </w:t>
      </w:r>
      <w:hyperlink r:id="rId175" w:history="1">
        <w:r w:rsidRPr="008F569A">
          <w:rPr>
            <w:rStyle w:val="Hipervnculo"/>
          </w:rPr>
          <w:t>https://www.mql5.com/en/blogs/post/767489</w:t>
        </w:r>
      </w:hyperlink>
      <w:r w:rsidRPr="008F569A">
        <w:br/>
        <w:t xml:space="preserve">[S35] Heidari, N., et al. (2025). </w:t>
      </w:r>
      <w:r w:rsidRPr="008F569A">
        <w:rPr>
          <w:i/>
          <w:iCs/>
        </w:rPr>
        <w:t>System Dynamics Features and Regime-Adaptive Ensembles for High-Frequency Currency Trading</w:t>
      </w:r>
      <w:r w:rsidRPr="008F569A">
        <w:t xml:space="preserve">. Management Strategies and Engineering Systems Journal. </w:t>
      </w:r>
      <w:hyperlink r:id="rId176" w:history="1">
        <w:r w:rsidRPr="008F569A">
          <w:rPr>
            <w:rStyle w:val="Hipervnculo"/>
          </w:rPr>
          <w:t>https://msesj.com/index.php/mses/article/download/342/289</w:t>
        </w:r>
      </w:hyperlink>
      <w:r w:rsidRPr="008F569A">
        <w:br/>
        <w:t xml:space="preserve">[S36] Hutagalung, R.P.M. (2021). </w:t>
      </w:r>
      <w:r w:rsidRPr="008F569A">
        <w:rPr>
          <w:i/>
          <w:iCs/>
        </w:rPr>
        <w:t xml:space="preserve">Technical Analysis Strategies On Xau/Usd (Gold/Us Dollar) Trading </w:t>
      </w:r>
      <w:r w:rsidRPr="008F569A">
        <w:rPr>
          <w:i/>
          <w:iCs/>
        </w:rPr>
        <w:lastRenderedPageBreak/>
        <w:t>For Profitability In The Foreign Exchange (Forex) Market</w:t>
      </w:r>
      <w:r w:rsidRPr="008F569A">
        <w:t xml:space="preserve">. Universitas Atma Jaya. </w:t>
      </w:r>
      <w:hyperlink r:id="rId177" w:history="1">
        <w:r w:rsidRPr="008F569A">
          <w:rPr>
            <w:rStyle w:val="Hipervnculo"/>
          </w:rPr>
          <w:t>https://repository.uajy.ac.id/id/eprint/26085/3/171223848%202.pdf</w:t>
        </w:r>
      </w:hyperlink>
      <w:r w:rsidRPr="008F569A">
        <w:br/>
        <w:t xml:space="preserve">[S37] Bhatti, A. (2026). </w:t>
      </w:r>
      <w:r w:rsidRPr="008F569A">
        <w:rPr>
          <w:i/>
          <w:iCs/>
        </w:rPr>
        <w:t>A Regime-Filtered Intraday Trading Framework for Gold: Integrating VWAP Microstructure and EMA-Based Dynamic Exit Mechanisms</w:t>
      </w:r>
      <w:r w:rsidRPr="008F569A">
        <w:t xml:space="preserve">. SSRN. </w:t>
      </w:r>
      <w:hyperlink r:id="rId178" w:history="1">
        <w:r w:rsidRPr="008F569A">
          <w:rPr>
            <w:rStyle w:val="Hipervnculo"/>
          </w:rPr>
          <w:t>https://papers.ssrn.com/sol3/Delivery.cfm?abstractid=6650958</w:t>
        </w:r>
      </w:hyperlink>
      <w:r w:rsidRPr="008F569A">
        <w:br/>
        <w:t xml:space="preserve">[S38] ForexBee. (2025). </w:t>
      </w:r>
      <w:r w:rsidRPr="008F569A">
        <w:rPr>
          <w:i/>
          <w:iCs/>
        </w:rPr>
        <w:t>XAUUSD Trading Strategy by using Supply Demand Zones</w:t>
      </w:r>
      <w:r w:rsidRPr="008F569A">
        <w:t xml:space="preserve">. </w:t>
      </w:r>
      <w:hyperlink r:id="rId179" w:history="1">
        <w:r w:rsidRPr="008F569A">
          <w:rPr>
            <w:rStyle w:val="Hipervnculo"/>
          </w:rPr>
          <w:t>https://forexbee.co/xauusd-trading-strategy-by-using-supply-demand-zones/</w:t>
        </w:r>
      </w:hyperlink>
      <w:r w:rsidRPr="008F569A">
        <w:br/>
        <w:t xml:space="preserve">[S39] ForexBee. (2025). </w:t>
      </w:r>
      <w:r w:rsidRPr="008F569A">
        <w:rPr>
          <w:i/>
          <w:iCs/>
        </w:rPr>
        <w:t>Best Indicator for Gold Trading (XAUUSD)</w:t>
      </w:r>
      <w:r w:rsidRPr="008F569A">
        <w:t xml:space="preserve">. </w:t>
      </w:r>
      <w:hyperlink r:id="rId180" w:history="1">
        <w:r w:rsidRPr="008F569A">
          <w:rPr>
            <w:rStyle w:val="Hipervnculo"/>
          </w:rPr>
          <w:t>https://forexbee.co/xauusd-best-indicator/</w:t>
        </w:r>
      </w:hyperlink>
      <w:r w:rsidRPr="008F569A">
        <w:br/>
        <w:t xml:space="preserve">[S40] ACY Securities. (2026). </w:t>
      </w:r>
      <w:r w:rsidRPr="008F569A">
        <w:rPr>
          <w:i/>
          <w:iCs/>
        </w:rPr>
        <w:t>Complete Step-by-Step Guide to Day Trading Gold (XAU/USD) with Smart Money Concepts (SMC)</w:t>
      </w:r>
      <w:r w:rsidRPr="008F569A">
        <w:t xml:space="preserve">. </w:t>
      </w:r>
      <w:hyperlink r:id="rId181" w:history="1">
        <w:r w:rsidRPr="008F569A">
          <w:rPr>
            <w:rStyle w:val="Hipervnculo"/>
          </w:rPr>
          <w:t>https://acy.com/en/market-news/education/complete-stepbystep-guide-to-day-trading-gold-xauusd-with-smart-money-concepts-smc-j-o-161926</w:t>
        </w:r>
      </w:hyperlink>
      <w:r w:rsidRPr="008F569A">
        <w:br/>
        <w:t xml:space="preserve">[S41] DailyForex. (2026). </w:t>
      </w:r>
      <w:r w:rsidRPr="008F569A">
        <w:rPr>
          <w:i/>
          <w:iCs/>
        </w:rPr>
        <w:t>Trading Forex with Money Flow Index Indicator in 2026</w:t>
      </w:r>
      <w:r w:rsidRPr="008F569A">
        <w:t xml:space="preserve">. </w:t>
      </w:r>
      <w:hyperlink r:id="rId182" w:history="1">
        <w:r w:rsidRPr="008F569A">
          <w:rPr>
            <w:rStyle w:val="Hipervnculo"/>
          </w:rPr>
          <w:t>https://www.dailyforex.com/forex-articles/2021/07/how-to-profit-in-forex-with-the-money-flow-index-indicator/165594</w:t>
        </w:r>
      </w:hyperlink>
      <w:r w:rsidRPr="008F569A">
        <w:br/>
        <w:t xml:space="preserve">[S42] Babypips. (2025). </w:t>
      </w:r>
      <w:r w:rsidRPr="008F569A">
        <w:rPr>
          <w:i/>
          <w:iCs/>
        </w:rPr>
        <w:t>Chart Art: Gold's (XAU/USD) Trend Pullback Setup</w:t>
      </w:r>
      <w:r w:rsidRPr="008F569A">
        <w:t xml:space="preserve">. </w:t>
      </w:r>
      <w:hyperlink r:id="rId183" w:history="1">
        <w:r w:rsidRPr="008F569A">
          <w:rPr>
            <w:rStyle w:val="Hipervnculo"/>
          </w:rPr>
          <w:t>https://www.babypips.com/trading/chart-art-commodities-gold-xauusd-trend-pullback-setup-2025-06-19</w:t>
        </w:r>
      </w:hyperlink>
      <w:r w:rsidRPr="008F569A">
        <w:br/>
        <w:t xml:space="preserve">[S43] Blueberry Markets. (2026). </w:t>
      </w:r>
      <w:r w:rsidRPr="008F569A">
        <w:rPr>
          <w:i/>
          <w:iCs/>
        </w:rPr>
        <w:t>How to Trade Gold: Top Gold Trading Strategies and Tips</w:t>
      </w:r>
      <w:r w:rsidRPr="008F569A">
        <w:t xml:space="preserve">. </w:t>
      </w:r>
      <w:hyperlink r:id="rId184" w:history="1">
        <w:r w:rsidRPr="008F569A">
          <w:rPr>
            <w:rStyle w:val="Hipervnculo"/>
          </w:rPr>
          <w:t>https://blueberrymarkets.com/market-analysis/how-to-trade-gold-top-gold-trading-strategies-and-tips</w:t>
        </w:r>
      </w:hyperlink>
      <w:r w:rsidRPr="008F569A">
        <w:br/>
        <w:t xml:space="preserve">[S44] OANDA. (2025). </w:t>
      </w:r>
      <w:r w:rsidRPr="008F569A">
        <w:rPr>
          <w:i/>
          <w:iCs/>
        </w:rPr>
        <w:t>Tips for Using the Chaikin's Money Flow (CMF) Indicator in Trading</w:t>
      </w:r>
      <w:r w:rsidRPr="008F569A">
        <w:t xml:space="preserve">. </w:t>
      </w:r>
      <w:hyperlink r:id="rId185" w:history="1">
        <w:r w:rsidRPr="008F569A">
          <w:rPr>
            <w:rStyle w:val="Hipervnculo"/>
          </w:rPr>
          <w:t>https://www.oanda.com/us-en/trade-tap-blog/trading-knowledge/tips-for-using-chaikin-money-flow</w:t>
        </w:r>
      </w:hyperlink>
      <w:r w:rsidRPr="008F569A">
        <w:br/>
        <w:t xml:space="preserve">[S45] ACY Partners. (2026). </w:t>
      </w:r>
      <w:r w:rsidRPr="008F569A">
        <w:rPr>
          <w:i/>
          <w:iCs/>
        </w:rPr>
        <w:t>How to Develop &amp; Backtest AI Gold Trading Strategies for 2026</w:t>
      </w:r>
      <w:r w:rsidRPr="008F569A">
        <w:t xml:space="preserve">. </w:t>
      </w:r>
      <w:hyperlink r:id="rId186" w:history="1">
        <w:r w:rsidRPr="008F569A">
          <w:rPr>
            <w:rStyle w:val="Hipervnculo"/>
          </w:rPr>
          <w:t>https://www.acypartners.com/blog/develop-backtest-ai-gold-trading-strategies</w:t>
        </w:r>
      </w:hyperlink>
      <w:r w:rsidRPr="008F569A">
        <w:br/>
        <w:t xml:space="preserve">[S46] Reddit. (2025). </w:t>
      </w:r>
      <w:r w:rsidRPr="008F569A">
        <w:rPr>
          <w:i/>
          <w:iCs/>
        </w:rPr>
        <w:t>I backtested 5 gold strategies on 7 years of data. ICT, supply...</w:t>
      </w:r>
      <w:r w:rsidRPr="008F569A">
        <w:t xml:space="preserve">. </w:t>
      </w:r>
      <w:hyperlink r:id="rId187" w:history="1">
        <w:r w:rsidRPr="008F569A">
          <w:rPr>
            <w:rStyle w:val="Hipervnculo"/>
          </w:rPr>
          <w:t>https://www.reddit.com/r/Daytrading/comments/1rulegi/i_backtested_5_gold_strategies_on_7_years_of_data</w:t>
        </w:r>
      </w:hyperlink>
      <w:r w:rsidRPr="008F569A">
        <w:br/>
        <w:t xml:space="preserve">[S47] Vantage Markets. (2026). </w:t>
      </w:r>
      <w:r w:rsidRPr="008F569A">
        <w:rPr>
          <w:i/>
          <w:iCs/>
        </w:rPr>
        <w:t>10 Tips and Strategies for Trading XAU/USD via CFDs</w:t>
      </w:r>
      <w:r w:rsidRPr="008F569A">
        <w:t xml:space="preserve">. </w:t>
      </w:r>
      <w:hyperlink r:id="rId188" w:history="1">
        <w:r w:rsidRPr="008F569A">
          <w:rPr>
            <w:rStyle w:val="Hipervnculo"/>
          </w:rPr>
          <w:t>https://www.vantagemarkets.com/academy/trading-xauusd-tips-and-strategies</w:t>
        </w:r>
      </w:hyperlink>
      <w:r w:rsidRPr="008F569A">
        <w:br/>
        <w:t xml:space="preserve">[S48] Scribd. (2026). </w:t>
      </w:r>
      <w:r w:rsidRPr="008F569A">
        <w:rPr>
          <w:i/>
          <w:iCs/>
        </w:rPr>
        <w:t>XAU/USD Strategy Backtest Results 2022-2025</w:t>
      </w:r>
      <w:r w:rsidRPr="008F569A">
        <w:t xml:space="preserve">. </w:t>
      </w:r>
      <w:hyperlink r:id="rId189" w:history="1">
        <w:r w:rsidRPr="008F569A">
          <w:rPr>
            <w:rStyle w:val="Hipervnculo"/>
          </w:rPr>
          <w:t>https://www.scribd.com/document/882341058/XAUUSD-Strategy-Comparison-Backtest</w:t>
        </w:r>
      </w:hyperlink>
      <w:r w:rsidRPr="008F569A">
        <w:br/>
        <w:t xml:space="preserve">[S49] Dave, Y. (2024). </w:t>
      </w:r>
      <w:r w:rsidRPr="008F569A">
        <w:rPr>
          <w:i/>
          <w:iCs/>
        </w:rPr>
        <w:t>Predicting forex pair movements: Integrating sentiment analysis, technical, and fundamental indicators using machine learning and deep learning models</w:t>
      </w:r>
      <w:r w:rsidRPr="008F569A">
        <w:t xml:space="preserve">. University of Auckland. </w:t>
      </w:r>
      <w:hyperlink r:id="rId190" w:history="1">
        <w:r w:rsidRPr="008F569A">
          <w:rPr>
            <w:rStyle w:val="Hipervnculo"/>
          </w:rPr>
          <w:t>https://researchbank.ac.nz/bitstream/handle/10292/15306/Dave_Y_2024.pdf?sequence=1&amp;isAllowed=y</w:t>
        </w:r>
      </w:hyperlink>
      <w:r w:rsidRPr="008F569A">
        <w:br/>
        <w:t xml:space="preserve">[S50] RoboForex. (2026). </w:t>
      </w:r>
      <w:r w:rsidRPr="008F569A">
        <w:rPr>
          <w:i/>
          <w:iCs/>
        </w:rPr>
        <w:t>Gold (XAUUSD) forecast &amp; price predictions for 2026 and beyond</w:t>
      </w:r>
      <w:r w:rsidRPr="008F569A">
        <w:t xml:space="preserve">. </w:t>
      </w:r>
      <w:hyperlink r:id="rId191" w:history="1">
        <w:r w:rsidRPr="008F569A">
          <w:rPr>
            <w:rStyle w:val="Hipervnculo"/>
          </w:rPr>
          <w:t>https://roboforex.com/beginners/analytics/forex-forecast/commodities/gold-xau-usd-forecast-and-prediction</w:t>
        </w:r>
      </w:hyperlink>
      <w:r w:rsidRPr="008F569A">
        <w:br/>
        <w:t xml:space="preserve">[S51] World Gold Council. (2026). </w:t>
      </w:r>
      <w:r w:rsidRPr="008F569A">
        <w:rPr>
          <w:i/>
          <w:iCs/>
        </w:rPr>
        <w:t>Central Bank Gold Purchases Q4 2025</w:t>
      </w:r>
      <w:r w:rsidRPr="008F569A">
        <w:t xml:space="preserve">. </w:t>
      </w:r>
      <w:hyperlink r:id="rId192" w:history="1">
        <w:r w:rsidRPr="008F569A">
          <w:rPr>
            <w:rStyle w:val="Hipervnculo"/>
          </w:rPr>
          <w:t>https://www.gold.org/goldhub/data/central-bank-gold-reserves</w:t>
        </w:r>
      </w:hyperlink>
    </w:p>
    <w:p w14:paraId="147DAE83" w14:textId="77777777" w:rsidR="008F569A" w:rsidRPr="008F569A" w:rsidRDefault="008F569A">
      <w:pPr>
        <w:rPr>
          <w:lang w:val="es-ES"/>
        </w:rPr>
      </w:pPr>
    </w:p>
    <w:sectPr w:rsidR="008F569A" w:rsidRPr="008F569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4100"/>
    <w:multiLevelType w:val="multilevel"/>
    <w:tmpl w:val="B2562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A01E0"/>
    <w:multiLevelType w:val="multilevel"/>
    <w:tmpl w:val="46A20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E1F9B"/>
    <w:multiLevelType w:val="multilevel"/>
    <w:tmpl w:val="6338D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CB2107"/>
    <w:multiLevelType w:val="multilevel"/>
    <w:tmpl w:val="9F9E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3B2467"/>
    <w:multiLevelType w:val="multilevel"/>
    <w:tmpl w:val="70EA6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393E5A"/>
    <w:multiLevelType w:val="multilevel"/>
    <w:tmpl w:val="9350D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B6535F"/>
    <w:multiLevelType w:val="multilevel"/>
    <w:tmpl w:val="516C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966644"/>
    <w:multiLevelType w:val="multilevel"/>
    <w:tmpl w:val="076E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E91CDB"/>
    <w:multiLevelType w:val="multilevel"/>
    <w:tmpl w:val="81C6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F70221"/>
    <w:multiLevelType w:val="multilevel"/>
    <w:tmpl w:val="D41E4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695009"/>
    <w:multiLevelType w:val="multilevel"/>
    <w:tmpl w:val="57BC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D533E0"/>
    <w:multiLevelType w:val="multilevel"/>
    <w:tmpl w:val="BD0E7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42386E"/>
    <w:multiLevelType w:val="multilevel"/>
    <w:tmpl w:val="1506C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537B09"/>
    <w:multiLevelType w:val="multilevel"/>
    <w:tmpl w:val="A116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251846"/>
    <w:multiLevelType w:val="multilevel"/>
    <w:tmpl w:val="AFCC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F53F59"/>
    <w:multiLevelType w:val="multilevel"/>
    <w:tmpl w:val="FE38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0470C7"/>
    <w:multiLevelType w:val="multilevel"/>
    <w:tmpl w:val="A716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24662D"/>
    <w:multiLevelType w:val="multilevel"/>
    <w:tmpl w:val="38E8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151BB1"/>
    <w:multiLevelType w:val="multilevel"/>
    <w:tmpl w:val="17F2F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09345B"/>
    <w:multiLevelType w:val="multilevel"/>
    <w:tmpl w:val="8932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8E27F8"/>
    <w:multiLevelType w:val="multilevel"/>
    <w:tmpl w:val="058E9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685A0B"/>
    <w:multiLevelType w:val="multilevel"/>
    <w:tmpl w:val="4C5E3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5B0630"/>
    <w:multiLevelType w:val="multilevel"/>
    <w:tmpl w:val="1F9AE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B3106C4"/>
    <w:multiLevelType w:val="multilevel"/>
    <w:tmpl w:val="5DF62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A43E55"/>
    <w:multiLevelType w:val="multilevel"/>
    <w:tmpl w:val="F6A23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C072FC"/>
    <w:multiLevelType w:val="multilevel"/>
    <w:tmpl w:val="F41EA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9D65F6"/>
    <w:multiLevelType w:val="multilevel"/>
    <w:tmpl w:val="D07E2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BE03E7"/>
    <w:multiLevelType w:val="multilevel"/>
    <w:tmpl w:val="AB7E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8897BA8"/>
    <w:multiLevelType w:val="multilevel"/>
    <w:tmpl w:val="709CA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E54083"/>
    <w:multiLevelType w:val="multilevel"/>
    <w:tmpl w:val="30686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BA7A42"/>
    <w:multiLevelType w:val="multilevel"/>
    <w:tmpl w:val="2F62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947888"/>
    <w:multiLevelType w:val="multilevel"/>
    <w:tmpl w:val="A77CB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1B5768"/>
    <w:multiLevelType w:val="multilevel"/>
    <w:tmpl w:val="E3C48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8335FE"/>
    <w:multiLevelType w:val="multilevel"/>
    <w:tmpl w:val="104A4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BB4F10"/>
    <w:multiLevelType w:val="multilevel"/>
    <w:tmpl w:val="C5804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A445BA"/>
    <w:multiLevelType w:val="multilevel"/>
    <w:tmpl w:val="876CD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537579"/>
    <w:multiLevelType w:val="multilevel"/>
    <w:tmpl w:val="D1C63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1843FAD"/>
    <w:multiLevelType w:val="multilevel"/>
    <w:tmpl w:val="004E0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521055"/>
    <w:multiLevelType w:val="multilevel"/>
    <w:tmpl w:val="8F9CE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067379"/>
    <w:multiLevelType w:val="multilevel"/>
    <w:tmpl w:val="841EEE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0955C7"/>
    <w:multiLevelType w:val="multilevel"/>
    <w:tmpl w:val="066A6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1D3BC0"/>
    <w:multiLevelType w:val="multilevel"/>
    <w:tmpl w:val="CFF8D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CD22FF"/>
    <w:multiLevelType w:val="multilevel"/>
    <w:tmpl w:val="8536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22E1F4C"/>
    <w:multiLevelType w:val="multilevel"/>
    <w:tmpl w:val="BE1A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3595D59"/>
    <w:multiLevelType w:val="multilevel"/>
    <w:tmpl w:val="AED8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3D7527F"/>
    <w:multiLevelType w:val="multilevel"/>
    <w:tmpl w:val="17348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FD1A80"/>
    <w:multiLevelType w:val="multilevel"/>
    <w:tmpl w:val="B4B64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84306AE"/>
    <w:multiLevelType w:val="multilevel"/>
    <w:tmpl w:val="C728C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190DC4"/>
    <w:multiLevelType w:val="multilevel"/>
    <w:tmpl w:val="B45E0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8F23FC"/>
    <w:multiLevelType w:val="multilevel"/>
    <w:tmpl w:val="4C14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9442155">
    <w:abstractNumId w:val="5"/>
  </w:num>
  <w:num w:numId="2" w16cid:durableId="1419136295">
    <w:abstractNumId w:val="43"/>
  </w:num>
  <w:num w:numId="3" w16cid:durableId="2090804337">
    <w:abstractNumId w:val="3"/>
  </w:num>
  <w:num w:numId="4" w16cid:durableId="245772807">
    <w:abstractNumId w:val="22"/>
  </w:num>
  <w:num w:numId="5" w16cid:durableId="641886324">
    <w:abstractNumId w:val="36"/>
  </w:num>
  <w:num w:numId="6" w16cid:durableId="590695993">
    <w:abstractNumId w:val="2"/>
  </w:num>
  <w:num w:numId="7" w16cid:durableId="364673805">
    <w:abstractNumId w:val="29"/>
  </w:num>
  <w:num w:numId="8" w16cid:durableId="686180347">
    <w:abstractNumId w:val="39"/>
  </w:num>
  <w:num w:numId="9" w16cid:durableId="787357156">
    <w:abstractNumId w:val="15"/>
  </w:num>
  <w:num w:numId="10" w16cid:durableId="895317301">
    <w:abstractNumId w:val="40"/>
  </w:num>
  <w:num w:numId="11" w16cid:durableId="1617904500">
    <w:abstractNumId w:val="27"/>
  </w:num>
  <w:num w:numId="12" w16cid:durableId="1032730219">
    <w:abstractNumId w:val="0"/>
  </w:num>
  <w:num w:numId="13" w16cid:durableId="51974827">
    <w:abstractNumId w:val="42"/>
  </w:num>
  <w:num w:numId="14" w16cid:durableId="1706951315">
    <w:abstractNumId w:val="34"/>
  </w:num>
  <w:num w:numId="15" w16cid:durableId="1954704146">
    <w:abstractNumId w:val="49"/>
  </w:num>
  <w:num w:numId="16" w16cid:durableId="873228004">
    <w:abstractNumId w:val="38"/>
  </w:num>
  <w:num w:numId="17" w16cid:durableId="473720220">
    <w:abstractNumId w:val="7"/>
  </w:num>
  <w:num w:numId="18" w16cid:durableId="1946112304">
    <w:abstractNumId w:val="31"/>
  </w:num>
  <w:num w:numId="19" w16cid:durableId="1321233761">
    <w:abstractNumId w:val="44"/>
  </w:num>
  <w:num w:numId="20" w16cid:durableId="621150735">
    <w:abstractNumId w:val="41"/>
  </w:num>
  <w:num w:numId="21" w16cid:durableId="1270623986">
    <w:abstractNumId w:val="14"/>
  </w:num>
  <w:num w:numId="22" w16cid:durableId="249237718">
    <w:abstractNumId w:val="28"/>
  </w:num>
  <w:num w:numId="23" w16cid:durableId="1731080086">
    <w:abstractNumId w:val="6"/>
  </w:num>
  <w:num w:numId="24" w16cid:durableId="208346107">
    <w:abstractNumId w:val="23"/>
  </w:num>
  <w:num w:numId="25" w16cid:durableId="1760711163">
    <w:abstractNumId w:val="17"/>
  </w:num>
  <w:num w:numId="26" w16cid:durableId="929462917">
    <w:abstractNumId w:val="30"/>
  </w:num>
  <w:num w:numId="27" w16cid:durableId="1190022848">
    <w:abstractNumId w:val="8"/>
  </w:num>
  <w:num w:numId="28" w16cid:durableId="1856922181">
    <w:abstractNumId w:val="37"/>
  </w:num>
  <w:num w:numId="29" w16cid:durableId="1479692187">
    <w:abstractNumId w:val="13"/>
  </w:num>
  <w:num w:numId="30" w16cid:durableId="2026899540">
    <w:abstractNumId w:val="12"/>
  </w:num>
  <w:num w:numId="31" w16cid:durableId="1205488817">
    <w:abstractNumId w:val="10"/>
  </w:num>
  <w:num w:numId="32" w16cid:durableId="1679843521">
    <w:abstractNumId w:val="46"/>
  </w:num>
  <w:num w:numId="33" w16cid:durableId="1783455030">
    <w:abstractNumId w:val="4"/>
  </w:num>
  <w:num w:numId="34" w16cid:durableId="598637140">
    <w:abstractNumId w:val="24"/>
  </w:num>
  <w:num w:numId="35" w16cid:durableId="672801393">
    <w:abstractNumId w:val="25"/>
  </w:num>
  <w:num w:numId="36" w16cid:durableId="49696300">
    <w:abstractNumId w:val="45"/>
  </w:num>
  <w:num w:numId="37" w16cid:durableId="1650087739">
    <w:abstractNumId w:val="21"/>
  </w:num>
  <w:num w:numId="38" w16cid:durableId="1119956194">
    <w:abstractNumId w:val="19"/>
  </w:num>
  <w:num w:numId="39" w16cid:durableId="2083520930">
    <w:abstractNumId w:val="11"/>
  </w:num>
  <w:num w:numId="40" w16cid:durableId="1561554334">
    <w:abstractNumId w:val="35"/>
  </w:num>
  <w:num w:numId="41" w16cid:durableId="817570397">
    <w:abstractNumId w:val="9"/>
  </w:num>
  <w:num w:numId="42" w16cid:durableId="906260641">
    <w:abstractNumId w:val="47"/>
  </w:num>
  <w:num w:numId="43" w16cid:durableId="666397778">
    <w:abstractNumId w:val="16"/>
  </w:num>
  <w:num w:numId="44" w16cid:durableId="88475655">
    <w:abstractNumId w:val="26"/>
  </w:num>
  <w:num w:numId="45" w16cid:durableId="697781220">
    <w:abstractNumId w:val="18"/>
  </w:num>
  <w:num w:numId="46" w16cid:durableId="877814429">
    <w:abstractNumId w:val="20"/>
  </w:num>
  <w:num w:numId="47" w16cid:durableId="658003388">
    <w:abstractNumId w:val="48"/>
  </w:num>
  <w:num w:numId="48" w16cid:durableId="361827138">
    <w:abstractNumId w:val="33"/>
  </w:num>
  <w:num w:numId="49" w16cid:durableId="1776823333">
    <w:abstractNumId w:val="1"/>
  </w:num>
  <w:num w:numId="50" w16cid:durableId="81792152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69A"/>
    <w:rsid w:val="000720A9"/>
    <w:rsid w:val="003715E8"/>
    <w:rsid w:val="00736907"/>
    <w:rsid w:val="008F569A"/>
    <w:rsid w:val="00F9080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CE390"/>
  <w15:chartTrackingRefBased/>
  <w15:docId w15:val="{D844BA28-8F91-4D70-A49C-C0104E489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F56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8F56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8F569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8F569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F569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F56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56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56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569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569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8F569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8F569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8F569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F569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F569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569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569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569A"/>
    <w:rPr>
      <w:rFonts w:eastAsiaTheme="majorEastAsia" w:cstheme="majorBidi"/>
      <w:color w:val="272727" w:themeColor="text1" w:themeTint="D8"/>
    </w:rPr>
  </w:style>
  <w:style w:type="paragraph" w:styleId="Ttulo">
    <w:name w:val="Title"/>
    <w:basedOn w:val="Normal"/>
    <w:next w:val="Normal"/>
    <w:link w:val="TtuloCar"/>
    <w:uiPriority w:val="10"/>
    <w:qFormat/>
    <w:rsid w:val="008F5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56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56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56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569A"/>
    <w:pPr>
      <w:spacing w:before="160"/>
      <w:jc w:val="center"/>
    </w:pPr>
    <w:rPr>
      <w:i/>
      <w:iCs/>
      <w:color w:val="404040" w:themeColor="text1" w:themeTint="BF"/>
    </w:rPr>
  </w:style>
  <w:style w:type="character" w:customStyle="1" w:styleId="CitaCar">
    <w:name w:val="Cita Car"/>
    <w:basedOn w:val="Fuentedeprrafopredeter"/>
    <w:link w:val="Cita"/>
    <w:uiPriority w:val="29"/>
    <w:rsid w:val="008F569A"/>
    <w:rPr>
      <w:i/>
      <w:iCs/>
      <w:color w:val="404040" w:themeColor="text1" w:themeTint="BF"/>
    </w:rPr>
  </w:style>
  <w:style w:type="paragraph" w:styleId="Prrafodelista">
    <w:name w:val="List Paragraph"/>
    <w:basedOn w:val="Normal"/>
    <w:uiPriority w:val="34"/>
    <w:qFormat/>
    <w:rsid w:val="008F569A"/>
    <w:pPr>
      <w:ind w:left="720"/>
      <w:contextualSpacing/>
    </w:pPr>
  </w:style>
  <w:style w:type="character" w:styleId="nfasisintenso">
    <w:name w:val="Intense Emphasis"/>
    <w:basedOn w:val="Fuentedeprrafopredeter"/>
    <w:uiPriority w:val="21"/>
    <w:qFormat/>
    <w:rsid w:val="008F569A"/>
    <w:rPr>
      <w:i/>
      <w:iCs/>
      <w:color w:val="2F5496" w:themeColor="accent1" w:themeShade="BF"/>
    </w:rPr>
  </w:style>
  <w:style w:type="paragraph" w:styleId="Citadestacada">
    <w:name w:val="Intense Quote"/>
    <w:basedOn w:val="Normal"/>
    <w:next w:val="Normal"/>
    <w:link w:val="CitadestacadaCar"/>
    <w:uiPriority w:val="30"/>
    <w:qFormat/>
    <w:rsid w:val="008F56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F569A"/>
    <w:rPr>
      <w:i/>
      <w:iCs/>
      <w:color w:val="2F5496" w:themeColor="accent1" w:themeShade="BF"/>
    </w:rPr>
  </w:style>
  <w:style w:type="character" w:styleId="Referenciaintensa">
    <w:name w:val="Intense Reference"/>
    <w:basedOn w:val="Fuentedeprrafopredeter"/>
    <w:uiPriority w:val="32"/>
    <w:qFormat/>
    <w:rsid w:val="008F569A"/>
    <w:rPr>
      <w:b/>
      <w:bCs/>
      <w:smallCaps/>
      <w:color w:val="2F5496" w:themeColor="accent1" w:themeShade="BF"/>
      <w:spacing w:val="5"/>
    </w:rPr>
  </w:style>
  <w:style w:type="paragraph" w:customStyle="1" w:styleId="msonormal0">
    <w:name w:val="msonormal"/>
    <w:basedOn w:val="Normal"/>
    <w:rsid w:val="008F569A"/>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NormalWeb">
    <w:name w:val="Normal (Web)"/>
    <w:basedOn w:val="Normal"/>
    <w:uiPriority w:val="99"/>
    <w:semiHidden/>
    <w:unhideWhenUsed/>
    <w:rsid w:val="008F569A"/>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8F569A"/>
    <w:rPr>
      <w:b/>
      <w:bCs/>
    </w:rPr>
  </w:style>
  <w:style w:type="character" w:styleId="Hipervnculo">
    <w:name w:val="Hyperlink"/>
    <w:basedOn w:val="Fuentedeprrafopredeter"/>
    <w:uiPriority w:val="99"/>
    <w:unhideWhenUsed/>
    <w:rsid w:val="008F569A"/>
    <w:rPr>
      <w:color w:val="0000FF"/>
      <w:u w:val="single"/>
    </w:rPr>
  </w:style>
  <w:style w:type="character" w:styleId="Hipervnculovisitado">
    <w:name w:val="FollowedHyperlink"/>
    <w:basedOn w:val="Fuentedeprrafopredeter"/>
    <w:uiPriority w:val="99"/>
    <w:semiHidden/>
    <w:unhideWhenUsed/>
    <w:rsid w:val="008F569A"/>
    <w:rPr>
      <w:color w:val="800080"/>
      <w:u w:val="single"/>
    </w:rPr>
  </w:style>
  <w:style w:type="character" w:styleId="nfasis">
    <w:name w:val="Emphasis"/>
    <w:basedOn w:val="Fuentedeprrafopredeter"/>
    <w:uiPriority w:val="20"/>
    <w:qFormat/>
    <w:rsid w:val="008F569A"/>
    <w:rPr>
      <w:i/>
      <w:iCs/>
    </w:rPr>
  </w:style>
  <w:style w:type="character" w:styleId="Mencinsinresolver">
    <w:name w:val="Unresolved Mention"/>
    <w:basedOn w:val="Fuentedeprrafopredeter"/>
    <w:uiPriority w:val="99"/>
    <w:semiHidden/>
    <w:unhideWhenUsed/>
    <w:rsid w:val="008F56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hat.z.ai/c/16fa39cd-562d-41a2-b632-d1eefc0a04d1" TargetMode="External"/><Relationship Id="rId21" Type="http://schemas.openxmlformats.org/officeDocument/2006/relationships/image" Target="media/image1.png"/><Relationship Id="rId42" Type="http://schemas.openxmlformats.org/officeDocument/2006/relationships/hyperlink" Target="https://chat.z.ai/c/16fa39cd-562d-41a2-b632-d1eefc0a04d1" TargetMode="External"/><Relationship Id="rId47" Type="http://schemas.openxmlformats.org/officeDocument/2006/relationships/hyperlink" Target="https://chat.z.ai/c/16fa39cd-562d-41a2-b632-d1eefc0a04d1" TargetMode="External"/><Relationship Id="rId63" Type="http://schemas.openxmlformats.org/officeDocument/2006/relationships/hyperlink" Target="https://chat.z.ai/c/16fa39cd-562d-41a2-b632-d1eefc0a04d1" TargetMode="External"/><Relationship Id="rId68" Type="http://schemas.openxmlformats.org/officeDocument/2006/relationships/hyperlink" Target="https://chat.z.ai/c/16fa39cd-562d-41a2-b632-d1eefc0a04d1" TargetMode="External"/><Relationship Id="rId84" Type="http://schemas.openxmlformats.org/officeDocument/2006/relationships/image" Target="media/image12.png"/><Relationship Id="rId89" Type="http://schemas.openxmlformats.org/officeDocument/2006/relationships/hyperlink" Target="https://chat.z.ai/c/16fa39cd-562d-41a2-b632-d1eefc0a04d1" TargetMode="External"/><Relationship Id="rId112" Type="http://schemas.openxmlformats.org/officeDocument/2006/relationships/hyperlink" Target="https://chat.z.ai/c/16fa39cd-562d-41a2-b632-d1eefc0a04d1" TargetMode="External"/><Relationship Id="rId133" Type="http://schemas.openxmlformats.org/officeDocument/2006/relationships/hyperlink" Target="https://chat.z.ai/c/16fa39cd-562d-41a2-b632-d1eefc0a04d1" TargetMode="External"/><Relationship Id="rId138" Type="http://schemas.openxmlformats.org/officeDocument/2006/relationships/hyperlink" Target="https://chat.z.ai/c/16fa39cd-562d-41a2-b632-d1eefc0a04d1" TargetMode="External"/><Relationship Id="rId154" Type="http://schemas.openxmlformats.org/officeDocument/2006/relationships/hyperlink" Target="https://www.xs.com/en/blog/xau-usd-forecast" TargetMode="External"/><Relationship Id="rId159" Type="http://schemas.openxmlformats.org/officeDocument/2006/relationships/hyperlink" Target="https://www.tradegoldtrading.com/gold-trading/index.php/obv-breakout-strategy-indicator-obv-gold-breakout-indicator" TargetMode="External"/><Relationship Id="rId175" Type="http://schemas.openxmlformats.org/officeDocument/2006/relationships/hyperlink" Target="https://www.mql5.com/en/blogs/post/767489" TargetMode="External"/><Relationship Id="rId170" Type="http://schemas.openxmlformats.org/officeDocument/2006/relationships/hyperlink" Target="https://forextraininggroup.com/finding-opportunities-with-the-50-and-200-period-moving-averages/" TargetMode="External"/><Relationship Id="rId191" Type="http://schemas.openxmlformats.org/officeDocument/2006/relationships/hyperlink" Target="https://roboforex.com/beginners/analytics/forex-forecast/commodities/gold-xau-usd-forecast-and-prediction" TargetMode="External"/><Relationship Id="rId16" Type="http://schemas.openxmlformats.org/officeDocument/2006/relationships/hyperlink" Target="https://chat.z.ai/c/16fa39cd-562d-41a2-b632-d1eefc0a04d1" TargetMode="External"/><Relationship Id="rId107" Type="http://schemas.openxmlformats.org/officeDocument/2006/relationships/hyperlink" Target="https://chat.z.ai/c/16fa39cd-562d-41a2-b632-d1eefc0a04d1" TargetMode="External"/><Relationship Id="rId11" Type="http://schemas.openxmlformats.org/officeDocument/2006/relationships/hyperlink" Target="https://chat.z.ai/c/16fa39cd-562d-41a2-b632-d1eefc0a04d1" TargetMode="External"/><Relationship Id="rId32" Type="http://schemas.openxmlformats.org/officeDocument/2006/relationships/hyperlink" Target="https://chat.z.ai/c/16fa39cd-562d-41a2-b632-d1eefc0a04d1" TargetMode="External"/><Relationship Id="rId37" Type="http://schemas.openxmlformats.org/officeDocument/2006/relationships/hyperlink" Target="https://chat.z.ai/c/16fa39cd-562d-41a2-b632-d1eefc0a04d1" TargetMode="External"/><Relationship Id="rId53" Type="http://schemas.openxmlformats.org/officeDocument/2006/relationships/image" Target="media/image5.png"/><Relationship Id="rId58" Type="http://schemas.openxmlformats.org/officeDocument/2006/relationships/image" Target="media/image6.png"/><Relationship Id="rId74" Type="http://schemas.openxmlformats.org/officeDocument/2006/relationships/hyperlink" Target="https://chat.z.ai/c/16fa39cd-562d-41a2-b632-d1eefc0a04d1" TargetMode="External"/><Relationship Id="rId79" Type="http://schemas.openxmlformats.org/officeDocument/2006/relationships/hyperlink" Target="https://chat.z.ai/c/16fa39cd-562d-41a2-b632-d1eefc0a04d1" TargetMode="External"/><Relationship Id="rId102" Type="http://schemas.openxmlformats.org/officeDocument/2006/relationships/hyperlink" Target="https://chat.z.ai/c/16fa39cd-562d-41a2-b632-d1eefc0a04d1" TargetMode="External"/><Relationship Id="rId123" Type="http://schemas.openxmlformats.org/officeDocument/2006/relationships/hyperlink" Target="https://chat.z.ai/c/16fa39cd-562d-41a2-b632-d1eefc0a04d1" TargetMode="External"/><Relationship Id="rId128" Type="http://schemas.openxmlformats.org/officeDocument/2006/relationships/hyperlink" Target="https://chat.z.ai/c/16fa39cd-562d-41a2-b632-d1eefc0a04d1" TargetMode="External"/><Relationship Id="rId144" Type="http://schemas.openxmlformats.org/officeDocument/2006/relationships/hyperlink" Target="https://www.seasonalcharts.com/classics_gold.html" TargetMode="External"/><Relationship Id="rId149" Type="http://schemas.openxmlformats.org/officeDocument/2006/relationships/hyperlink" Target="https://forexbee.co/xauusd-trading-strategy-by-using-supply-demand-zones/" TargetMode="External"/><Relationship Id="rId5" Type="http://schemas.openxmlformats.org/officeDocument/2006/relationships/hyperlink" Target="https://chat.z.ai/c/16fa39cd-562d-41a2-b632-d1eefc0a04d1" TargetMode="External"/><Relationship Id="rId90" Type="http://schemas.openxmlformats.org/officeDocument/2006/relationships/hyperlink" Target="https://chat.z.ai/c/16fa39cd-562d-41a2-b632-d1eefc0a04d1" TargetMode="External"/><Relationship Id="rId95" Type="http://schemas.openxmlformats.org/officeDocument/2006/relationships/hyperlink" Target="https://chat.z.ai/c/16fa39cd-562d-41a2-b632-d1eefc0a04d1" TargetMode="External"/><Relationship Id="rId160" Type="http://schemas.openxmlformats.org/officeDocument/2006/relationships/hyperlink" Target="https://www.quantifiedstrategies.com/vwap-trading-strategy/" TargetMode="External"/><Relationship Id="rId165" Type="http://schemas.openxmlformats.org/officeDocument/2006/relationships/hyperlink" Target="https://www.tradegoldtrading.com/gold-trading/index.php/chaikins-money-flow" TargetMode="External"/><Relationship Id="rId181" Type="http://schemas.openxmlformats.org/officeDocument/2006/relationships/hyperlink" Target="https://acy.com/en/market-news/education/complete-stepbystep-guide-to-day-trading-gold-xauusd-with-smart-money-concepts-smc-j-o-161926" TargetMode="External"/><Relationship Id="rId186" Type="http://schemas.openxmlformats.org/officeDocument/2006/relationships/hyperlink" Target="https://www.acypartners.com/blog/develop-backtest-ai-gold-trading-strategies" TargetMode="External"/><Relationship Id="rId22" Type="http://schemas.openxmlformats.org/officeDocument/2006/relationships/hyperlink" Target="https://chat.z.ai/c/16fa39cd-562d-41a2-b632-d1eefc0a04d1" TargetMode="External"/><Relationship Id="rId27" Type="http://schemas.openxmlformats.org/officeDocument/2006/relationships/hyperlink" Target="https://chat.z.ai/c/16fa39cd-562d-41a2-b632-d1eefc0a04d1" TargetMode="External"/><Relationship Id="rId43" Type="http://schemas.openxmlformats.org/officeDocument/2006/relationships/hyperlink" Target="https://chat.z.ai/c/16fa39cd-562d-41a2-b632-d1eefc0a04d1" TargetMode="External"/><Relationship Id="rId48" Type="http://schemas.openxmlformats.org/officeDocument/2006/relationships/hyperlink" Target="https://chat.z.ai/c/16fa39cd-562d-41a2-b632-d1eefc0a04d1" TargetMode="External"/><Relationship Id="rId64" Type="http://schemas.openxmlformats.org/officeDocument/2006/relationships/hyperlink" Target="https://chat.z.ai/c/16fa39cd-562d-41a2-b632-d1eefc0a04d1" TargetMode="External"/><Relationship Id="rId69" Type="http://schemas.openxmlformats.org/officeDocument/2006/relationships/hyperlink" Target="https://chat.z.ai/c/16fa39cd-562d-41a2-b632-d1eefc0a04d1" TargetMode="External"/><Relationship Id="rId113" Type="http://schemas.openxmlformats.org/officeDocument/2006/relationships/hyperlink" Target="https://chat.z.ai/c/16fa39cd-562d-41a2-b632-d1eefc0a04d1" TargetMode="External"/><Relationship Id="rId118" Type="http://schemas.openxmlformats.org/officeDocument/2006/relationships/hyperlink" Target="https://chat.z.ai/c/16fa39cd-562d-41a2-b632-d1eefc0a04d1" TargetMode="External"/><Relationship Id="rId134" Type="http://schemas.openxmlformats.org/officeDocument/2006/relationships/hyperlink" Target="https://chat.z.ai/c/16fa39cd-562d-41a2-b632-d1eefc0a04d1" TargetMode="External"/><Relationship Id="rId139" Type="http://schemas.openxmlformats.org/officeDocument/2006/relationships/hyperlink" Target="https://chat.z.ai/c/16fa39cd-562d-41a2-b632-d1eefc0a04d1" TargetMode="External"/><Relationship Id="rId80" Type="http://schemas.openxmlformats.org/officeDocument/2006/relationships/image" Target="media/image11.jpeg"/><Relationship Id="rId85" Type="http://schemas.openxmlformats.org/officeDocument/2006/relationships/hyperlink" Target="https://chat.z.ai/c/16fa39cd-562d-41a2-b632-d1eefc0a04d1" TargetMode="External"/><Relationship Id="rId150" Type="http://schemas.openxmlformats.org/officeDocument/2006/relationships/hyperlink" Target="https://www.ebc.com/es/forex/196797.html" TargetMode="External"/><Relationship Id="rId155" Type="http://schemas.openxmlformats.org/officeDocument/2006/relationships/hyperlink" Target="https://terminal.forecaster.biz/instrument/forex/xauusd/seasonality" TargetMode="External"/><Relationship Id="rId171" Type="http://schemas.openxmlformats.org/officeDocument/2006/relationships/hyperlink" Target="https://campus-fryslan.studenttheses.ub.rug.nl/751/1/Thesis---Alireza-Behjoee.pdf" TargetMode="External"/><Relationship Id="rId176" Type="http://schemas.openxmlformats.org/officeDocument/2006/relationships/hyperlink" Target="https://msesj.com/index.php/mses/article/download/342/289" TargetMode="External"/><Relationship Id="rId192" Type="http://schemas.openxmlformats.org/officeDocument/2006/relationships/hyperlink" Target="https://www.gold.org/goldhub/data/central-bank-gold-reserves" TargetMode="External"/><Relationship Id="rId12" Type="http://schemas.openxmlformats.org/officeDocument/2006/relationships/hyperlink" Target="https://chat.z.ai/c/16fa39cd-562d-41a2-b632-d1eefc0a04d1" TargetMode="External"/><Relationship Id="rId17" Type="http://schemas.openxmlformats.org/officeDocument/2006/relationships/hyperlink" Target="https://chat.z.ai/c/16fa39cd-562d-41a2-b632-d1eefc0a04d1" TargetMode="External"/><Relationship Id="rId33" Type="http://schemas.openxmlformats.org/officeDocument/2006/relationships/hyperlink" Target="https://chat.z.ai/c/16fa39cd-562d-41a2-b632-d1eefc0a04d1" TargetMode="External"/><Relationship Id="rId38" Type="http://schemas.openxmlformats.org/officeDocument/2006/relationships/hyperlink" Target="https://chat.z.ai/c/16fa39cd-562d-41a2-b632-d1eefc0a04d1" TargetMode="External"/><Relationship Id="rId59" Type="http://schemas.openxmlformats.org/officeDocument/2006/relationships/hyperlink" Target="https://chat.z.ai/c/16fa39cd-562d-41a2-b632-d1eefc0a04d1" TargetMode="External"/><Relationship Id="rId103" Type="http://schemas.openxmlformats.org/officeDocument/2006/relationships/hyperlink" Target="https://chat.z.ai/c/16fa39cd-562d-41a2-b632-d1eefc0a04d1" TargetMode="External"/><Relationship Id="rId108" Type="http://schemas.openxmlformats.org/officeDocument/2006/relationships/hyperlink" Target="https://chat.z.ai/c/16fa39cd-562d-41a2-b632-d1eefc0a04d1" TargetMode="External"/><Relationship Id="rId124" Type="http://schemas.openxmlformats.org/officeDocument/2006/relationships/hyperlink" Target="https://chat.z.ai/c/16fa39cd-562d-41a2-b632-d1eefc0a04d1" TargetMode="External"/><Relationship Id="rId129" Type="http://schemas.openxmlformats.org/officeDocument/2006/relationships/hyperlink" Target="https://chat.z.ai/c/16fa39cd-562d-41a2-b632-d1eefc0a04d1" TargetMode="External"/><Relationship Id="rId54" Type="http://schemas.openxmlformats.org/officeDocument/2006/relationships/hyperlink" Target="https://chat.z.ai/c/16fa39cd-562d-41a2-b632-d1eefc0a04d1" TargetMode="External"/><Relationship Id="rId70" Type="http://schemas.openxmlformats.org/officeDocument/2006/relationships/hyperlink" Target="https://chat.z.ai/c/16fa39cd-562d-41a2-b632-d1eefc0a04d1" TargetMode="External"/><Relationship Id="rId75" Type="http://schemas.openxmlformats.org/officeDocument/2006/relationships/hyperlink" Target="https://chat.z.ai/c/16fa39cd-562d-41a2-b632-d1eefc0a04d1" TargetMode="External"/><Relationship Id="rId91" Type="http://schemas.openxmlformats.org/officeDocument/2006/relationships/image" Target="media/image13.png"/><Relationship Id="rId96" Type="http://schemas.openxmlformats.org/officeDocument/2006/relationships/hyperlink" Target="https://chat.z.ai/c/16fa39cd-562d-41a2-b632-d1eefc0a04d1" TargetMode="External"/><Relationship Id="rId140" Type="http://schemas.openxmlformats.org/officeDocument/2006/relationships/hyperlink" Target="https://chat.z.ai/c/16fa39cd-562d-41a2-b632-d1eefc0a04d1" TargetMode="External"/><Relationship Id="rId145" Type="http://schemas.openxmlformats.org/officeDocument/2006/relationships/hyperlink" Target="https://quant-signals.com/xauusd-trading-strategies" TargetMode="External"/><Relationship Id="rId161" Type="http://schemas.openxmlformats.org/officeDocument/2006/relationships/hyperlink" Target="https://www.tradingview.com/chart/?symbol=NYSE:DIA&amp;solution=43000503256" TargetMode="External"/><Relationship Id="rId166" Type="http://schemas.openxmlformats.org/officeDocument/2006/relationships/hyperlink" Target="https://www.earnforex.com/guides/beginners-guide-to-the-chaikin-oscillator-indicator-in-forex/" TargetMode="External"/><Relationship Id="rId182" Type="http://schemas.openxmlformats.org/officeDocument/2006/relationships/hyperlink" Target="https://www.dailyforex.com/forex-articles/2021/07/how-to-profit-in-forex-with-the-money-flow-index-indicator/165594" TargetMode="External"/><Relationship Id="rId187" Type="http://schemas.openxmlformats.org/officeDocument/2006/relationships/hyperlink" Target="https://www.reddit.com/r/Daytrading/comments/1rulegi/i_backtested_5_gold_strategies_on_7_years_of_data" TargetMode="External"/><Relationship Id="rId1" Type="http://schemas.openxmlformats.org/officeDocument/2006/relationships/numbering" Target="numbering.xml"/><Relationship Id="rId6" Type="http://schemas.openxmlformats.org/officeDocument/2006/relationships/hyperlink" Target="https://chat.z.ai/c/16fa39cd-562d-41a2-b632-d1eefc0a04d1" TargetMode="External"/><Relationship Id="rId23" Type="http://schemas.openxmlformats.org/officeDocument/2006/relationships/hyperlink" Target="https://chat.z.ai/c/16fa39cd-562d-41a2-b632-d1eefc0a04d1" TargetMode="External"/><Relationship Id="rId28" Type="http://schemas.openxmlformats.org/officeDocument/2006/relationships/image" Target="media/image2.png"/><Relationship Id="rId49" Type="http://schemas.openxmlformats.org/officeDocument/2006/relationships/hyperlink" Target="https://chat.z.ai/c/16fa39cd-562d-41a2-b632-d1eefc0a04d1" TargetMode="External"/><Relationship Id="rId114" Type="http://schemas.openxmlformats.org/officeDocument/2006/relationships/hyperlink" Target="https://chat.z.ai/c/16fa39cd-562d-41a2-b632-d1eefc0a04d1" TargetMode="External"/><Relationship Id="rId119" Type="http://schemas.openxmlformats.org/officeDocument/2006/relationships/hyperlink" Target="https://chat.z.ai/c/16fa39cd-562d-41a2-b632-d1eefc0a04d1" TargetMode="External"/><Relationship Id="rId44" Type="http://schemas.openxmlformats.org/officeDocument/2006/relationships/hyperlink" Target="https://chat.z.ai/c/16fa39cd-562d-41a2-b632-d1eefc0a04d1" TargetMode="External"/><Relationship Id="rId60" Type="http://schemas.openxmlformats.org/officeDocument/2006/relationships/hyperlink" Target="https://chat.z.ai/c/16fa39cd-562d-41a2-b632-d1eefc0a04d1" TargetMode="External"/><Relationship Id="rId65" Type="http://schemas.openxmlformats.org/officeDocument/2006/relationships/hyperlink" Target="https://chat.z.ai/c/16fa39cd-562d-41a2-b632-d1eefc0a04d1" TargetMode="External"/><Relationship Id="rId81" Type="http://schemas.openxmlformats.org/officeDocument/2006/relationships/hyperlink" Target="https://chat.z.ai/c/16fa39cd-562d-41a2-b632-d1eefc0a04d1" TargetMode="External"/><Relationship Id="rId86" Type="http://schemas.openxmlformats.org/officeDocument/2006/relationships/hyperlink" Target="https://chat.z.ai/c/16fa39cd-562d-41a2-b632-d1eefc0a04d1" TargetMode="External"/><Relationship Id="rId130" Type="http://schemas.openxmlformats.org/officeDocument/2006/relationships/hyperlink" Target="https://chat.z.ai/c/16fa39cd-562d-41a2-b632-d1eefc0a04d1" TargetMode="External"/><Relationship Id="rId135" Type="http://schemas.openxmlformats.org/officeDocument/2006/relationships/hyperlink" Target="https://chat.z.ai/c/16fa39cd-562d-41a2-b632-d1eefc0a04d1" TargetMode="External"/><Relationship Id="rId151" Type="http://schemas.openxmlformats.org/officeDocument/2006/relationships/hyperlink" Target="https://nordfx.com/es/useful-articles/seasonality-trading-2025-2026-calendar-patterns-insights" TargetMode="External"/><Relationship Id="rId156" Type="http://schemas.openxmlformats.org/officeDocument/2006/relationships/hyperlink" Target="https://fred.stlouisfed.org/series/RXUSA" TargetMode="External"/><Relationship Id="rId177" Type="http://schemas.openxmlformats.org/officeDocument/2006/relationships/hyperlink" Target="https://repository.uajy.ac.id/id/eprint/26085/3/171223848%202.pdf" TargetMode="External"/><Relationship Id="rId172" Type="http://schemas.openxmlformats.org/officeDocument/2006/relationships/hyperlink" Target="https://norma.ncirl.ie/8689/1/manojcrasta.pdf" TargetMode="External"/><Relationship Id="rId193" Type="http://schemas.openxmlformats.org/officeDocument/2006/relationships/fontTable" Target="fontTable.xml"/><Relationship Id="rId13" Type="http://schemas.openxmlformats.org/officeDocument/2006/relationships/hyperlink" Target="https://chat.z.ai/c/16fa39cd-562d-41a2-b632-d1eefc0a04d1" TargetMode="External"/><Relationship Id="rId18" Type="http://schemas.openxmlformats.org/officeDocument/2006/relationships/hyperlink" Target="https://chat.z.ai/c/16fa39cd-562d-41a2-b632-d1eefc0a04d1" TargetMode="External"/><Relationship Id="rId39" Type="http://schemas.openxmlformats.org/officeDocument/2006/relationships/hyperlink" Target="https://chat.z.ai/c/16fa39cd-562d-41a2-b632-d1eefc0a04d1" TargetMode="External"/><Relationship Id="rId109" Type="http://schemas.openxmlformats.org/officeDocument/2006/relationships/hyperlink" Target="https://chat.z.ai/c/16fa39cd-562d-41a2-b632-d1eefc0a04d1" TargetMode="External"/><Relationship Id="rId34" Type="http://schemas.openxmlformats.org/officeDocument/2006/relationships/hyperlink" Target="https://chat.z.ai/c/16fa39cd-562d-41a2-b632-d1eefc0a04d1" TargetMode="External"/><Relationship Id="rId50" Type="http://schemas.openxmlformats.org/officeDocument/2006/relationships/hyperlink" Target="https://chat.z.ai/c/16fa39cd-562d-41a2-b632-d1eefc0a04d1" TargetMode="External"/><Relationship Id="rId55" Type="http://schemas.openxmlformats.org/officeDocument/2006/relationships/hyperlink" Target="https://chat.z.ai/c/16fa39cd-562d-41a2-b632-d1eefc0a04d1" TargetMode="External"/><Relationship Id="rId76" Type="http://schemas.openxmlformats.org/officeDocument/2006/relationships/image" Target="media/image10.png"/><Relationship Id="rId97" Type="http://schemas.openxmlformats.org/officeDocument/2006/relationships/hyperlink" Target="https://chat.z.ai/c/16fa39cd-562d-41a2-b632-d1eefc0a04d1" TargetMode="External"/><Relationship Id="rId104" Type="http://schemas.openxmlformats.org/officeDocument/2006/relationships/image" Target="media/image14.png"/><Relationship Id="rId120" Type="http://schemas.openxmlformats.org/officeDocument/2006/relationships/hyperlink" Target="https://chat.z.ai/c/16fa39cd-562d-41a2-b632-d1eefc0a04d1" TargetMode="External"/><Relationship Id="rId125" Type="http://schemas.openxmlformats.org/officeDocument/2006/relationships/hyperlink" Target="https://chat.z.ai/c/16fa39cd-562d-41a2-b632-d1eefc0a04d1" TargetMode="External"/><Relationship Id="rId141" Type="http://schemas.openxmlformats.org/officeDocument/2006/relationships/hyperlink" Target="https://chat.z.ai/c/16fa39cd-562d-41a2-b632-d1eefc0a04d1" TargetMode="External"/><Relationship Id="rId146" Type="http://schemas.openxmlformats.org/officeDocument/2006/relationships/hyperlink" Target="https://www.facebook.com/SmartFinance.fx/posts/before-trading-xauusd-know-this-gold-behaves-differently-each-day-of-the-weekund/926816536790170" TargetMode="External"/><Relationship Id="rId167" Type="http://schemas.openxmlformats.org/officeDocument/2006/relationships/hyperlink" Target="https://thetradinganalyst.com/volume-price-trend-indicator/" TargetMode="External"/><Relationship Id="rId188" Type="http://schemas.openxmlformats.org/officeDocument/2006/relationships/hyperlink" Target="https://www.vantagemarkets.com/academy/trading-xauusd-tips-and-strategies" TargetMode="External"/><Relationship Id="rId7" Type="http://schemas.openxmlformats.org/officeDocument/2006/relationships/hyperlink" Target="https://chat.z.ai/c/16fa39cd-562d-41a2-b632-d1eefc0a04d1" TargetMode="External"/><Relationship Id="rId71" Type="http://schemas.openxmlformats.org/officeDocument/2006/relationships/hyperlink" Target="https://chat.z.ai/c/16fa39cd-562d-41a2-b632-d1eefc0a04d1" TargetMode="External"/><Relationship Id="rId92" Type="http://schemas.openxmlformats.org/officeDocument/2006/relationships/hyperlink" Target="https://chat.z.ai/c/16fa39cd-562d-41a2-b632-d1eefc0a04d1" TargetMode="External"/><Relationship Id="rId162" Type="http://schemas.openxmlformats.org/officeDocument/2006/relationships/hyperlink" Target="https://www.avatrade.com/education/technical-analysis-indicators-strategies/mfi-indicator-trading-strategies" TargetMode="External"/><Relationship Id="rId183" Type="http://schemas.openxmlformats.org/officeDocument/2006/relationships/hyperlink" Target="https://www.babypips.com/trading/chart-art-commodities-gold-xauusd-trend-pullback-setup-2025-06-19" TargetMode="External"/><Relationship Id="rId2" Type="http://schemas.openxmlformats.org/officeDocument/2006/relationships/styles" Target="styles.xml"/><Relationship Id="rId29" Type="http://schemas.openxmlformats.org/officeDocument/2006/relationships/hyperlink" Target="https://chat.z.ai/c/16fa39cd-562d-41a2-b632-d1eefc0a04d1" TargetMode="External"/><Relationship Id="rId24" Type="http://schemas.openxmlformats.org/officeDocument/2006/relationships/hyperlink" Target="https://chat.z.ai/c/16fa39cd-562d-41a2-b632-d1eefc0a04d1" TargetMode="External"/><Relationship Id="rId40" Type="http://schemas.openxmlformats.org/officeDocument/2006/relationships/hyperlink" Target="https://chat.z.ai/c/16fa39cd-562d-41a2-b632-d1eefc0a04d1" TargetMode="External"/><Relationship Id="rId45" Type="http://schemas.openxmlformats.org/officeDocument/2006/relationships/image" Target="media/image4.png"/><Relationship Id="rId66" Type="http://schemas.openxmlformats.org/officeDocument/2006/relationships/image" Target="media/image8.png"/><Relationship Id="rId87" Type="http://schemas.openxmlformats.org/officeDocument/2006/relationships/hyperlink" Target="https://chat.z.ai/c/16fa39cd-562d-41a2-b632-d1eefc0a04d1" TargetMode="External"/><Relationship Id="rId110" Type="http://schemas.openxmlformats.org/officeDocument/2006/relationships/hyperlink" Target="https://chat.z.ai/c/16fa39cd-562d-41a2-b632-d1eefc0a04d1" TargetMode="External"/><Relationship Id="rId115" Type="http://schemas.openxmlformats.org/officeDocument/2006/relationships/hyperlink" Target="https://chat.z.ai/c/16fa39cd-562d-41a2-b632-d1eefc0a04d1" TargetMode="External"/><Relationship Id="rId131" Type="http://schemas.openxmlformats.org/officeDocument/2006/relationships/hyperlink" Target="https://chat.z.ai/c/16fa39cd-562d-41a2-b632-d1eefc0a04d1" TargetMode="External"/><Relationship Id="rId136" Type="http://schemas.openxmlformats.org/officeDocument/2006/relationships/hyperlink" Target="https://chat.z.ai/c/16fa39cd-562d-41a2-b632-d1eefc0a04d1" TargetMode="External"/><Relationship Id="rId157" Type="http://schemas.openxmlformats.org/officeDocument/2006/relationships/hyperlink" Target="https://www.forex.com/en-us/news-and-analysis/gold-bitcoin-dxy-eur-usd-aud-usd-oil-weekly-technical-outlook-2-9-2026/" TargetMode="External"/><Relationship Id="rId178" Type="http://schemas.openxmlformats.org/officeDocument/2006/relationships/hyperlink" Target="https://papers.ssrn.com/sol3/Delivery.cfm?abstractid=6650958" TargetMode="External"/><Relationship Id="rId61" Type="http://schemas.openxmlformats.org/officeDocument/2006/relationships/hyperlink" Target="https://chat.z.ai/c/16fa39cd-562d-41a2-b632-d1eefc0a04d1" TargetMode="External"/><Relationship Id="rId82" Type="http://schemas.openxmlformats.org/officeDocument/2006/relationships/hyperlink" Target="https://chat.z.ai/c/16fa39cd-562d-41a2-b632-d1eefc0a04d1" TargetMode="External"/><Relationship Id="rId152" Type="http://schemas.openxmlformats.org/officeDocument/2006/relationships/hyperlink" Target="https://www.forex.com/en/news-and-analysis/gold-price-forecast-xau-usd-record-breakout-sizzles-exhaustion-risk-10-18-2025/" TargetMode="External"/><Relationship Id="rId173" Type="http://schemas.openxmlformats.org/officeDocument/2006/relationships/hyperlink" Target="https://www.tandfonline.com/doi/full/10.1080/17517575.2025.2171648" TargetMode="External"/><Relationship Id="rId194" Type="http://schemas.openxmlformats.org/officeDocument/2006/relationships/theme" Target="theme/theme1.xml"/><Relationship Id="rId19" Type="http://schemas.openxmlformats.org/officeDocument/2006/relationships/hyperlink" Target="https://chat.z.ai/c/16fa39cd-562d-41a2-b632-d1eefc0a04d1" TargetMode="External"/><Relationship Id="rId14" Type="http://schemas.openxmlformats.org/officeDocument/2006/relationships/hyperlink" Target="https://chat.z.ai/c/16fa39cd-562d-41a2-b632-d1eefc0a04d1" TargetMode="External"/><Relationship Id="rId30" Type="http://schemas.openxmlformats.org/officeDocument/2006/relationships/hyperlink" Target="https://chat.z.ai/c/16fa39cd-562d-41a2-b632-d1eefc0a04d1" TargetMode="External"/><Relationship Id="rId35" Type="http://schemas.openxmlformats.org/officeDocument/2006/relationships/image" Target="media/image3.png"/><Relationship Id="rId56" Type="http://schemas.openxmlformats.org/officeDocument/2006/relationships/hyperlink" Target="https://chat.z.ai/c/16fa39cd-562d-41a2-b632-d1eefc0a04d1" TargetMode="External"/><Relationship Id="rId77" Type="http://schemas.openxmlformats.org/officeDocument/2006/relationships/hyperlink" Target="https://chat.z.ai/c/16fa39cd-562d-41a2-b632-d1eefc0a04d1" TargetMode="External"/><Relationship Id="rId100" Type="http://schemas.openxmlformats.org/officeDocument/2006/relationships/hyperlink" Target="https://chat.z.ai/c/16fa39cd-562d-41a2-b632-d1eefc0a04d1" TargetMode="External"/><Relationship Id="rId105" Type="http://schemas.openxmlformats.org/officeDocument/2006/relationships/hyperlink" Target="https://chat.z.ai/c/16fa39cd-562d-41a2-b632-d1eefc0a04d1" TargetMode="External"/><Relationship Id="rId126" Type="http://schemas.openxmlformats.org/officeDocument/2006/relationships/hyperlink" Target="https://chat.z.ai/c/16fa39cd-562d-41a2-b632-d1eefc0a04d1" TargetMode="External"/><Relationship Id="rId147" Type="http://schemas.openxmlformats.org/officeDocument/2006/relationships/hyperlink" Target="https://www.reddit.com/r/algorithmictrading/comments/1mz2nd0/walkforward_backtest_of_mlbased_xauusd_strategy/" TargetMode="External"/><Relationship Id="rId168" Type="http://schemas.openxmlformats.org/officeDocument/2006/relationships/hyperlink" Target="https://www.tradingsim.com/blog/volume-rate-of-change" TargetMode="External"/><Relationship Id="rId8" Type="http://schemas.openxmlformats.org/officeDocument/2006/relationships/hyperlink" Target="https://chat.z.ai/c/16fa39cd-562d-41a2-b632-d1eefc0a04d1" TargetMode="External"/><Relationship Id="rId51" Type="http://schemas.openxmlformats.org/officeDocument/2006/relationships/hyperlink" Target="https://chat.z.ai/c/16fa39cd-562d-41a2-b632-d1eefc0a04d1" TargetMode="External"/><Relationship Id="rId72" Type="http://schemas.openxmlformats.org/officeDocument/2006/relationships/image" Target="media/image9.jpeg"/><Relationship Id="rId93" Type="http://schemas.openxmlformats.org/officeDocument/2006/relationships/hyperlink" Target="https://chat.z.ai/c/16fa39cd-562d-41a2-b632-d1eefc0a04d1" TargetMode="External"/><Relationship Id="rId98" Type="http://schemas.openxmlformats.org/officeDocument/2006/relationships/hyperlink" Target="https://chat.z.ai/c/16fa39cd-562d-41a2-b632-d1eefc0a04d1" TargetMode="External"/><Relationship Id="rId121" Type="http://schemas.openxmlformats.org/officeDocument/2006/relationships/hyperlink" Target="https://chat.z.ai/c/16fa39cd-562d-41a2-b632-d1eefc0a04d1" TargetMode="External"/><Relationship Id="rId142" Type="http://schemas.openxmlformats.org/officeDocument/2006/relationships/hyperlink" Target="https://acy.com/es/market-news/education/mejor-hora-para-operar-oro-xauusd-sesiones-2025-latam-d-l-101055" TargetMode="External"/><Relationship Id="rId163" Type="http://schemas.openxmlformats.org/officeDocument/2006/relationships/hyperlink" Target="https://www.tradegoldtrading.com/gold-trading/index.php/accumulation-distribution-indicator" TargetMode="External"/><Relationship Id="rId184" Type="http://schemas.openxmlformats.org/officeDocument/2006/relationships/hyperlink" Target="https://blueberrymarkets.com/market-analysis/how-to-trade-gold-top-gold-trading-strategies-and-tips" TargetMode="External"/><Relationship Id="rId189" Type="http://schemas.openxmlformats.org/officeDocument/2006/relationships/hyperlink" Target="https://www.scribd.com/document/882341058/XAUUSD-Strategy-Comparison-Backtest" TargetMode="External"/><Relationship Id="rId3" Type="http://schemas.openxmlformats.org/officeDocument/2006/relationships/settings" Target="settings.xml"/><Relationship Id="rId25" Type="http://schemas.openxmlformats.org/officeDocument/2006/relationships/hyperlink" Target="https://chat.z.ai/c/16fa39cd-562d-41a2-b632-d1eefc0a04d1" TargetMode="External"/><Relationship Id="rId46" Type="http://schemas.openxmlformats.org/officeDocument/2006/relationships/hyperlink" Target="https://chat.z.ai/c/16fa39cd-562d-41a2-b632-d1eefc0a04d1" TargetMode="External"/><Relationship Id="rId67" Type="http://schemas.openxmlformats.org/officeDocument/2006/relationships/hyperlink" Target="https://chat.z.ai/c/16fa39cd-562d-41a2-b632-d1eefc0a04d1" TargetMode="External"/><Relationship Id="rId116" Type="http://schemas.openxmlformats.org/officeDocument/2006/relationships/hyperlink" Target="https://chat.z.ai/c/16fa39cd-562d-41a2-b632-d1eefc0a04d1" TargetMode="External"/><Relationship Id="rId137" Type="http://schemas.openxmlformats.org/officeDocument/2006/relationships/hyperlink" Target="https://chat.z.ai/c/16fa39cd-562d-41a2-b632-d1eefc0a04d1" TargetMode="External"/><Relationship Id="rId158" Type="http://schemas.openxmlformats.org/officeDocument/2006/relationships/hyperlink" Target="https://in.investing.com/currencies/xau-usd-technical" TargetMode="External"/><Relationship Id="rId20" Type="http://schemas.openxmlformats.org/officeDocument/2006/relationships/hyperlink" Target="https://chat.z.ai/c/16fa39cd-562d-41a2-b632-d1eefc0a04d1" TargetMode="External"/><Relationship Id="rId41" Type="http://schemas.openxmlformats.org/officeDocument/2006/relationships/hyperlink" Target="https://chat.z.ai/c/16fa39cd-562d-41a2-b632-d1eefc0a04d1" TargetMode="External"/><Relationship Id="rId62" Type="http://schemas.openxmlformats.org/officeDocument/2006/relationships/image" Target="media/image7.png"/><Relationship Id="rId83" Type="http://schemas.openxmlformats.org/officeDocument/2006/relationships/hyperlink" Target="https://chat.z.ai/c/16fa39cd-562d-41a2-b632-d1eefc0a04d1" TargetMode="External"/><Relationship Id="rId88" Type="http://schemas.openxmlformats.org/officeDocument/2006/relationships/hyperlink" Target="https://chat.z.ai/c/16fa39cd-562d-41a2-b632-d1eefc0a04d1" TargetMode="External"/><Relationship Id="rId111" Type="http://schemas.openxmlformats.org/officeDocument/2006/relationships/hyperlink" Target="https://chat.z.ai/c/16fa39cd-562d-41a2-b632-d1eefc0a04d1" TargetMode="External"/><Relationship Id="rId132" Type="http://schemas.openxmlformats.org/officeDocument/2006/relationships/hyperlink" Target="https://chat.z.ai/c/16fa39cd-562d-41a2-b632-d1eefc0a04d1" TargetMode="External"/><Relationship Id="rId153" Type="http://schemas.openxmlformats.org/officeDocument/2006/relationships/hyperlink" Target="https://www.gold.org/goldhub/data/gold-demand-trends" TargetMode="External"/><Relationship Id="rId174" Type="http://schemas.openxmlformats.org/officeDocument/2006/relationships/hyperlink" Target="https://scholar.sun.ac.za/bitstreams/fe4c510c-ccd5-42bb-8338-70b6217d9535/download" TargetMode="External"/><Relationship Id="rId179" Type="http://schemas.openxmlformats.org/officeDocument/2006/relationships/hyperlink" Target="https://forexbee.co/xauusd-trading-strategy-by-using-supply-demand-zones/" TargetMode="External"/><Relationship Id="rId190" Type="http://schemas.openxmlformats.org/officeDocument/2006/relationships/hyperlink" Target="https://researchbank.ac.nz/bitstream/handle/10292/15306/Dave_Y_2024.pdf?sequence=1&amp;isAllowed=y" TargetMode="External"/><Relationship Id="rId15" Type="http://schemas.openxmlformats.org/officeDocument/2006/relationships/hyperlink" Target="https://chat.z.ai/c/16fa39cd-562d-41a2-b632-d1eefc0a04d1" TargetMode="External"/><Relationship Id="rId36" Type="http://schemas.openxmlformats.org/officeDocument/2006/relationships/hyperlink" Target="https://chat.z.ai/c/16fa39cd-562d-41a2-b632-d1eefc0a04d1" TargetMode="External"/><Relationship Id="rId57" Type="http://schemas.openxmlformats.org/officeDocument/2006/relationships/hyperlink" Target="https://chat.z.ai/c/16fa39cd-562d-41a2-b632-d1eefc0a04d1" TargetMode="External"/><Relationship Id="rId106" Type="http://schemas.openxmlformats.org/officeDocument/2006/relationships/hyperlink" Target="https://chat.z.ai/c/16fa39cd-562d-41a2-b632-d1eefc0a04d1" TargetMode="External"/><Relationship Id="rId127" Type="http://schemas.openxmlformats.org/officeDocument/2006/relationships/hyperlink" Target="https://chat.z.ai/c/16fa39cd-562d-41a2-b632-d1eefc0a04d1" TargetMode="External"/><Relationship Id="rId10" Type="http://schemas.openxmlformats.org/officeDocument/2006/relationships/hyperlink" Target="https://chat.z.ai/c/16fa39cd-562d-41a2-b632-d1eefc0a04d1" TargetMode="External"/><Relationship Id="rId31" Type="http://schemas.openxmlformats.org/officeDocument/2006/relationships/hyperlink" Target="https://chat.z.ai/c/16fa39cd-562d-41a2-b632-d1eefc0a04d1" TargetMode="External"/><Relationship Id="rId52" Type="http://schemas.openxmlformats.org/officeDocument/2006/relationships/hyperlink" Target="https://chat.z.ai/c/16fa39cd-562d-41a2-b632-d1eefc0a04d1" TargetMode="External"/><Relationship Id="rId73" Type="http://schemas.openxmlformats.org/officeDocument/2006/relationships/hyperlink" Target="https://chat.z.ai/c/16fa39cd-562d-41a2-b632-d1eefc0a04d1" TargetMode="External"/><Relationship Id="rId78" Type="http://schemas.openxmlformats.org/officeDocument/2006/relationships/hyperlink" Target="https://chat.z.ai/c/16fa39cd-562d-41a2-b632-d1eefc0a04d1" TargetMode="External"/><Relationship Id="rId94" Type="http://schemas.openxmlformats.org/officeDocument/2006/relationships/hyperlink" Target="https://chat.z.ai/c/16fa39cd-562d-41a2-b632-d1eefc0a04d1" TargetMode="External"/><Relationship Id="rId99" Type="http://schemas.openxmlformats.org/officeDocument/2006/relationships/hyperlink" Target="https://chat.z.ai/c/16fa39cd-562d-41a2-b632-d1eefc0a04d1" TargetMode="External"/><Relationship Id="rId101" Type="http://schemas.openxmlformats.org/officeDocument/2006/relationships/hyperlink" Target="https://chat.z.ai/c/16fa39cd-562d-41a2-b632-d1eefc0a04d1" TargetMode="External"/><Relationship Id="rId122" Type="http://schemas.openxmlformats.org/officeDocument/2006/relationships/hyperlink" Target="https://chat.z.ai/c/16fa39cd-562d-41a2-b632-d1eefc0a04d1" TargetMode="External"/><Relationship Id="rId143" Type="http://schemas.openxmlformats.org/officeDocument/2006/relationships/hyperlink" Target="https://fxnx.com/en/blog/xauusd-correlation-secrets-trading-gold-via-dxy-yields" TargetMode="External"/><Relationship Id="rId148" Type="http://schemas.openxmlformats.org/officeDocument/2006/relationships/hyperlink" Target="https://www.trader-dale.com/gold-intraday-trading-analysis-with-volume-profile/" TargetMode="External"/><Relationship Id="rId164" Type="http://schemas.openxmlformats.org/officeDocument/2006/relationships/hyperlink" Target="https://forexbee.co/chaikin-money-flow-indicator" TargetMode="External"/><Relationship Id="rId169" Type="http://schemas.openxmlformats.org/officeDocument/2006/relationships/hyperlink" Target="https://www.warriortrading.com/negative-volume-index-nvi-indicator/" TargetMode="External"/><Relationship Id="rId185" Type="http://schemas.openxmlformats.org/officeDocument/2006/relationships/hyperlink" Target="https://www.oanda.com/us-en/trade-tap-blog/trading-knowledge/tips-for-using-chaikin-money-flow" TargetMode="External"/><Relationship Id="rId4" Type="http://schemas.openxmlformats.org/officeDocument/2006/relationships/webSettings" Target="webSettings.xml"/><Relationship Id="rId9" Type="http://schemas.openxmlformats.org/officeDocument/2006/relationships/hyperlink" Target="https://chat.z.ai/c/16fa39cd-562d-41a2-b632-d1eefc0a04d1" TargetMode="External"/><Relationship Id="rId180" Type="http://schemas.openxmlformats.org/officeDocument/2006/relationships/hyperlink" Target="https://forexbee.co/xauusd-best-indicator/" TargetMode="External"/><Relationship Id="rId26" Type="http://schemas.openxmlformats.org/officeDocument/2006/relationships/hyperlink" Target="https://chat.z.ai/c/16fa39cd-562d-41a2-b632-d1eefc0a04d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9512</Words>
  <Characters>52320</Characters>
  <Application>Microsoft Office Word</Application>
  <DocSecurity>0</DocSecurity>
  <Lines>436</Lines>
  <Paragraphs>123</Paragraphs>
  <ScaleCrop>false</ScaleCrop>
  <Company/>
  <LinksUpToDate>false</LinksUpToDate>
  <CharactersWithSpaces>61709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Perez</dc:creator>
  <cp:keywords/>
  <dc:description/>
  <cp:lastModifiedBy>Abraham Perez</cp:lastModifiedBy>
  <cp:revision>1</cp:revision>
  <dcterms:created xsi:type="dcterms:W3CDTF">2026-05-05T20:03:00Z</dcterms:created>
  <dcterms:modified xsi:type="dcterms:W3CDTF">2026-05-05T20:04:00Z</dcterms:modified>
</cp:coreProperties>
</file>