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B3925" w14:textId="77777777" w:rsidR="009906F4" w:rsidRPr="009906F4" w:rsidRDefault="009906F4" w:rsidP="009906F4">
      <w:pPr>
        <w:rPr>
          <w:b/>
          <w:bCs/>
        </w:rPr>
      </w:pPr>
      <w:r w:rsidRPr="009906F4">
        <w:rPr>
          <w:b/>
          <w:bCs/>
        </w:rPr>
        <w:t> INVESTIGACIÓN PROFUNDA: EL ORO (XAU/USD) — ANÁLISIS COMPLETO + 5 ESTRATEGIAS CON VOLUMEN</w:t>
      </w:r>
    </w:p>
    <w:p w14:paraId="76FC1987" w14:textId="77777777" w:rsidR="009906F4" w:rsidRPr="009906F4" w:rsidRDefault="009906F4" w:rsidP="009906F4">
      <w:r w:rsidRPr="009906F4">
        <w:pict w14:anchorId="6C65E6DA">
          <v:rect id="_x0000_i1163" style="width:0;height:0" o:hralign="center" o:hrstd="t" o:hr="t" fillcolor="#a0a0a0" stroked="f"/>
        </w:pict>
      </w:r>
    </w:p>
    <w:p w14:paraId="406C4F1F" w14:textId="77777777" w:rsidR="009906F4" w:rsidRPr="009906F4" w:rsidRDefault="009906F4" w:rsidP="009906F4">
      <w:pPr>
        <w:rPr>
          <w:b/>
          <w:bCs/>
        </w:rPr>
      </w:pPr>
      <w:r w:rsidRPr="009906F4">
        <w:rPr>
          <w:rFonts w:ascii="Segoe UI Emoji" w:hAnsi="Segoe UI Emoji" w:cs="Segoe UI Emoji"/>
          <w:b/>
          <w:bCs/>
        </w:rPr>
        <w:t>📊</w:t>
      </w:r>
      <w:r w:rsidRPr="009906F4">
        <w:rPr>
          <w:b/>
          <w:bCs/>
        </w:rPr>
        <w:t xml:space="preserve"> PARTE 1: ANÁLISIS MACROESTRUCTURAL DEL ORO (ÚLTIMOS 10 AÑOS)</w:t>
      </w:r>
    </w:p>
    <w:p w14:paraId="16243480" w14:textId="77777777" w:rsidR="009906F4" w:rsidRPr="009906F4" w:rsidRDefault="009906F4" w:rsidP="009906F4">
      <w:r w:rsidRPr="009906F4">
        <w:pict w14:anchorId="1C562C70">
          <v:rect id="_x0000_i1164" style="width:0;height:0" o:hralign="center" o:hrstd="t" o:hr="t" fillcolor="#a0a0a0" stroked="f"/>
        </w:pict>
      </w:r>
    </w:p>
    <w:p w14:paraId="05FEDCFC" w14:textId="77777777" w:rsidR="009906F4" w:rsidRPr="009906F4" w:rsidRDefault="009906F4" w:rsidP="009906F4">
      <w:pPr>
        <w:rPr>
          <w:b/>
          <w:bCs/>
        </w:rPr>
      </w:pPr>
      <w:r w:rsidRPr="009906F4">
        <w:rPr>
          <w:b/>
          <w:bCs/>
        </w:rPr>
        <w:t xml:space="preserve">1.1 </w:t>
      </w:r>
      <w:r w:rsidRPr="009906F4">
        <w:rPr>
          <w:rFonts w:ascii="Segoe UI Emoji" w:hAnsi="Segoe UI Emoji" w:cs="Segoe UI Emoji"/>
          <w:b/>
          <w:bCs/>
        </w:rPr>
        <w:t>🔍</w:t>
      </w:r>
      <w:r w:rsidRPr="009906F4">
        <w:rPr>
          <w:b/>
          <w:bCs/>
        </w:rPr>
        <w:t xml:space="preserve"> La Naturaleza del Oro Como Activo</w:t>
      </w:r>
    </w:p>
    <w:p w14:paraId="1D7051CB" w14:textId="77777777" w:rsidR="009906F4" w:rsidRPr="009906F4" w:rsidRDefault="009906F4" w:rsidP="009906F4">
      <w:hyperlink r:id="rId5" w:tgtFrame="_blank" w:history="1">
        <w:r w:rsidRPr="009906F4">
          <w:rPr>
            <w:rStyle w:val="Hipervnculo"/>
          </w:rPr>
          <w:t>26</w:t>
        </w:r>
      </w:hyperlink>
      <w:r w:rsidRPr="009906F4">
        <w:t> El oro es una materia prima, un refugio seguro y un indicador del miedo, todo en uno. Esta triple naturaleza es lo que lo hace único y lo que define su comportamiento en el gráfico de formas que ningún otro activo replica. </w:t>
      </w:r>
      <w:hyperlink r:id="rId6" w:tgtFrame="_blank" w:history="1">
        <w:r w:rsidRPr="009906F4">
          <w:rPr>
            <w:rStyle w:val="Hipervnculo"/>
          </w:rPr>
          <w:t>7</w:t>
        </w:r>
      </w:hyperlink>
      <w:r w:rsidRPr="009906F4">
        <w:t> El oro es un activo de refugio seguro y se espera que se aprecie en períodos de volatilidad del mercado e incertidumbre económica. También es ampliamente visto como una cobertura contra la inflación y contra la depreciación de las monedas, ya que no depende de ningún emisor o gobierno específico. </w:t>
      </w:r>
      <w:hyperlink r:id="rId7" w:tgtFrame="_blank" w:history="1">
        <w:r w:rsidRPr="009906F4">
          <w:rPr>
            <w:rStyle w:val="Hipervnculo"/>
          </w:rPr>
          <w:t>25</w:t>
        </w:r>
      </w:hyperlink>
      <w:r w:rsidRPr="009906F4">
        <w:t> El oro no es solo un activo brillante: es un barómetro global de la incertidumbre, la inflación y la fe en las monedas fiduciarias. Reacciona rápidamente a los cambios macroeconómicos sin necesitar un evento de noticias programado. Atrae flujos de refugio seguro durante tensiones geopolíticas o sentimientos de aversión al riesgo, y se desempeña bien cuando las tasas de interés reales caen o los bancos centrales señalan una política de relajación monetaria.</w:t>
      </w:r>
    </w:p>
    <w:p w14:paraId="78FE8C98" w14:textId="77777777" w:rsidR="009906F4" w:rsidRPr="009906F4" w:rsidRDefault="009906F4" w:rsidP="009906F4">
      <w:r w:rsidRPr="009906F4">
        <w:pict w14:anchorId="30F38640">
          <v:rect id="_x0000_i1165" style="width:0;height:0" o:hralign="center" o:hrstd="t" o:hr="t" fillcolor="#a0a0a0" stroked="f"/>
        </w:pict>
      </w:r>
    </w:p>
    <w:p w14:paraId="586497BB" w14:textId="77777777" w:rsidR="009906F4" w:rsidRPr="009906F4" w:rsidRDefault="009906F4" w:rsidP="009906F4">
      <w:pPr>
        <w:rPr>
          <w:b/>
          <w:bCs/>
        </w:rPr>
      </w:pPr>
      <w:r w:rsidRPr="009906F4">
        <w:rPr>
          <w:b/>
          <w:bCs/>
        </w:rPr>
        <w:t xml:space="preserve">1.2 </w:t>
      </w:r>
      <w:r w:rsidRPr="009906F4">
        <w:rPr>
          <w:rFonts w:ascii="Segoe UI Emoji" w:hAnsi="Segoe UI Emoji" w:cs="Segoe UI Emoji"/>
          <w:b/>
          <w:bCs/>
        </w:rPr>
        <w:t>📈</w:t>
      </w:r>
      <w:r w:rsidRPr="009906F4">
        <w:rPr>
          <w:b/>
          <w:bCs/>
        </w:rPr>
        <w:t xml:space="preserve"> CICLOS MACRO DEL ORO (2015–2026): Los 10 Años Bajo La Lupa</w:t>
      </w:r>
    </w:p>
    <w:p w14:paraId="261DCC28" w14:textId="77777777" w:rsidR="009906F4" w:rsidRPr="009906F4" w:rsidRDefault="009906F4" w:rsidP="009906F4">
      <w:pPr>
        <w:rPr>
          <w:b/>
          <w:bCs/>
        </w:rPr>
      </w:pPr>
      <w:r w:rsidRPr="009906F4">
        <w:rPr>
          <w:b/>
          <w:bCs/>
        </w:rPr>
        <w:t>Fase 1 (2015–2016): El Gran Fondo — Mercado Bajista</w:t>
      </w:r>
    </w:p>
    <w:p w14:paraId="602DF199" w14:textId="77777777" w:rsidR="009906F4" w:rsidRPr="009906F4" w:rsidRDefault="009906F4" w:rsidP="009906F4">
      <w:hyperlink r:id="rId8" w:tgtFrame="_blank" w:history="1">
        <w:r w:rsidRPr="009906F4">
          <w:rPr>
            <w:rStyle w:val="Hipervnculo"/>
          </w:rPr>
          <w:t>30</w:t>
        </w:r>
      </w:hyperlink>
      <w:r w:rsidRPr="009906F4">
        <w:t xml:space="preserve"> El ciclo actual comenzó con el mínimo de 2015 en $1,057. Este fue el punto de inflexión estructural más importante en la historia reciente del oro. El mercado llevaba años presionado por tasas reales positivas crecientes, fortaleza del dólar y falta de inflación visible. El precio llegó a su mínimo multianual desde 2009. **Para el </w:t>
      </w:r>
      <w:proofErr w:type="spellStart"/>
      <w:r w:rsidRPr="009906F4">
        <w:t>trader</w:t>
      </w:r>
      <w:proofErr w:type="spellEnd"/>
      <w:r w:rsidRPr="009906F4">
        <w:t xml:space="preserve"> técnico con volumen, este fondo marcó el agotamiento vendedor definitivo: volumen decreciente en caídas, </w:t>
      </w:r>
      <w:proofErr w:type="spellStart"/>
      <w:r w:rsidRPr="009906F4">
        <w:t>wicks</w:t>
      </w:r>
      <w:proofErr w:type="spellEnd"/>
      <w:r w:rsidRPr="009906F4">
        <w:t xml:space="preserve"> largos de rechazo en mínimos y divergencias en </w:t>
      </w:r>
      <w:proofErr w:type="gramStart"/>
      <w:r w:rsidRPr="009906F4">
        <w:t>osciladores.*</w:t>
      </w:r>
      <w:proofErr w:type="gramEnd"/>
      <w:r w:rsidRPr="009906F4">
        <w:t>*</w:t>
      </w:r>
    </w:p>
    <w:p w14:paraId="5D9A56F8" w14:textId="77777777" w:rsidR="009906F4" w:rsidRPr="009906F4" w:rsidRDefault="009906F4" w:rsidP="009906F4">
      <w:pPr>
        <w:rPr>
          <w:b/>
          <w:bCs/>
        </w:rPr>
      </w:pPr>
      <w:r w:rsidRPr="009906F4">
        <w:rPr>
          <w:b/>
          <w:bCs/>
        </w:rPr>
        <w:t>Fase 2 (2016–2018): Consolidación y Lateralización Amplia</w:t>
      </w:r>
    </w:p>
    <w:p w14:paraId="05074083" w14:textId="77777777" w:rsidR="009906F4" w:rsidRPr="009906F4" w:rsidRDefault="009906F4" w:rsidP="009906F4">
      <w:r w:rsidRPr="009906F4">
        <w:t>Tras el fondo de 2015, el oro rebotó hacia los $1,350–$1,370 pero </w:t>
      </w:r>
      <w:r w:rsidRPr="009906F4">
        <w:rPr>
          <w:b/>
          <w:bCs/>
        </w:rPr>
        <w:t>no pudo romper resistencia estructural</w:t>
      </w:r>
      <w:r w:rsidRPr="009906F4">
        <w:t>. El mercado entró en un rango amplio entre ~$1,180 y ~$1,370. </w:t>
      </w:r>
      <w:hyperlink r:id="rId9" w:tgtFrame="_blank" w:history="1">
        <w:r w:rsidRPr="009906F4">
          <w:rPr>
            <w:rStyle w:val="Hipervnculo"/>
          </w:rPr>
          <w:t>32</w:t>
        </w:r>
      </w:hyperlink>
      <w:r w:rsidRPr="009906F4">
        <w:t xml:space="preserve">Tras fuertes </w:t>
      </w:r>
      <w:proofErr w:type="spellStart"/>
      <w:r w:rsidRPr="009906F4">
        <w:t>rallies</w:t>
      </w:r>
      <w:proofErr w:type="spellEnd"/>
      <w:r w:rsidRPr="009906F4">
        <w:t>, el oro ha tendido a entrar en períodos de consolidación alrededor de un nivel más alto establecido, operando en un patrón lateral hasta que emerge un nuevo catalizador para impulsar los precios aún más alto. Este fue un período clásico de </w:t>
      </w:r>
      <w:r w:rsidRPr="009906F4">
        <w:rPr>
          <w:b/>
          <w:bCs/>
        </w:rPr>
        <w:t>acumulación institucional silenciosa</w:t>
      </w:r>
      <w:r w:rsidRPr="009906F4">
        <w:t> — ideal para estrategias de rango con volumen.</w:t>
      </w:r>
    </w:p>
    <w:p w14:paraId="0242A1F5" w14:textId="77777777" w:rsidR="009906F4" w:rsidRPr="009906F4" w:rsidRDefault="009906F4" w:rsidP="009906F4">
      <w:pPr>
        <w:rPr>
          <w:b/>
          <w:bCs/>
        </w:rPr>
      </w:pPr>
      <w:r w:rsidRPr="009906F4">
        <w:rPr>
          <w:b/>
          <w:bCs/>
        </w:rPr>
        <w:t>Fase 3 (2019–2020): Ruptura Alcista y COVID — El Primer Gran Rally</w:t>
      </w:r>
    </w:p>
    <w:p w14:paraId="514BE89A" w14:textId="77777777" w:rsidR="009906F4" w:rsidRPr="009906F4" w:rsidRDefault="009906F4" w:rsidP="009906F4">
      <w:r w:rsidRPr="009906F4">
        <w:t>En 2019, el oro rompió definitivamente los $1,400 y comenzó un impulso alcista acelerado. La Fed pausó sus subidas de tasas y el oro respondió explosivamente. En agosto de 2020, con la pandemia COVID-19 en pleno apogeo, el oro alcanzó un entonces máximo histórico de </w:t>
      </w:r>
      <w:r w:rsidRPr="009906F4">
        <w:rPr>
          <w:b/>
          <w:bCs/>
        </w:rPr>
        <w:t>~$2,075</w:t>
      </w:r>
      <w:r w:rsidRPr="009906F4">
        <w:t>. </w:t>
      </w:r>
      <w:hyperlink r:id="rId10" w:tgtFrame="_blank" w:history="1">
        <w:r w:rsidRPr="009906F4">
          <w:rPr>
            <w:rStyle w:val="Hipervnculo"/>
          </w:rPr>
          <w:t>9</w:t>
        </w:r>
      </w:hyperlink>
      <w:r w:rsidRPr="009906F4">
        <w:t xml:space="preserve">El driver </w:t>
      </w:r>
      <w:r w:rsidRPr="009906F4">
        <w:lastRenderedPageBreak/>
        <w:t>fundamental más poderoso son los rendimientos reales de los bonos del Tesoro de EE.UU., calculados como el rendimiento nominal menos la tasa de inflación. Cuando los rendimientos reales son negativos (lo que significa que la inflación es más alta que el rendimiento del bono), el oro se vuelve extremadamente atractivo.</w:t>
      </w:r>
    </w:p>
    <w:p w14:paraId="6827496A" w14:textId="77777777" w:rsidR="009906F4" w:rsidRPr="009906F4" w:rsidRDefault="009906F4" w:rsidP="009906F4">
      <w:pPr>
        <w:rPr>
          <w:b/>
          <w:bCs/>
        </w:rPr>
      </w:pPr>
      <w:r w:rsidRPr="009906F4">
        <w:rPr>
          <w:b/>
          <w:bCs/>
        </w:rPr>
        <w:t>Fase 4 (2021–2022): Corrección y Mercado Bajista Técnico</w:t>
      </w:r>
    </w:p>
    <w:p w14:paraId="463866D0" w14:textId="77777777" w:rsidR="009906F4" w:rsidRPr="009906F4" w:rsidRDefault="009906F4" w:rsidP="009906F4">
      <w:r w:rsidRPr="009906F4">
        <w:t>Después del máximo de 2020, el oro cayó durante casi 2 años, corrigiendo desde ~$2,075 hasta ~$1,615. Las subidas agresivas de la Fed (el ciclo de alzas más rápido en 40 años) presionaron al oro. </w:t>
      </w:r>
      <w:hyperlink r:id="rId11" w:tgtFrame="_blank" w:history="1">
        <w:r w:rsidRPr="009906F4">
          <w:rPr>
            <w:rStyle w:val="Hipervnculo"/>
          </w:rPr>
          <w:t>39</w:t>
        </w:r>
      </w:hyperlink>
      <w:r w:rsidRPr="009906F4">
        <w:t>Casi todos los grandes retrocesos del oro estuvieron relacionados, en todo o en parte, con el aumento de los costos de oportunidad vinculados a las tasas reales y el dólar, a veces impulsados por una economía en auge y a veces por rápidas subidas de tasas de la Reserva Federal.</w:t>
      </w:r>
    </w:p>
    <w:p w14:paraId="7CCD0456" w14:textId="77777777" w:rsidR="009906F4" w:rsidRPr="009906F4" w:rsidRDefault="009906F4" w:rsidP="009906F4">
      <w:pPr>
        <w:rPr>
          <w:b/>
          <w:bCs/>
        </w:rPr>
      </w:pPr>
      <w:r w:rsidRPr="009906F4">
        <w:rPr>
          <w:b/>
          <w:bCs/>
        </w:rPr>
        <w:t>Fase 5 (2022–2025): El Mercado Alcista Más Potente de la Historia Moderna</w:t>
      </w:r>
    </w:p>
    <w:p w14:paraId="602C6215" w14:textId="77777777" w:rsidR="009906F4" w:rsidRPr="009906F4" w:rsidRDefault="009906F4" w:rsidP="009906F4">
      <w:hyperlink r:id="rId12" w:tgtFrame="_blank" w:history="1">
        <w:r w:rsidRPr="009906F4">
          <w:rPr>
            <w:rStyle w:val="Hipervnculo"/>
          </w:rPr>
          <w:t>34</w:t>
        </w:r>
      </w:hyperlink>
      <w:r w:rsidRPr="009906F4">
        <w:t> Después de tocar fondo en US$1,429/oz el 3 de noviembre de 2022, el precio del oro se ha más que duplicado: al 30 de junio de 2025 se situaba en US$3,287/oz, habiendo renovado su récord histórico 68 veces durante ese período. Esta impresionante fortaleza fue impulsada principalmente por compras constantes de los bancos centrales, así como por el aumento de los riesgos geopolíticos y comerciales. </w:t>
      </w:r>
      <w:hyperlink r:id="rId13" w:tgtFrame="_blank" w:history="1">
        <w:r w:rsidRPr="009906F4">
          <w:rPr>
            <w:rStyle w:val="Hipervnculo"/>
          </w:rPr>
          <w:t>31</w:t>
        </w:r>
      </w:hyperlink>
      <w:r w:rsidRPr="009906F4">
        <w:t> El oro ha tenido unos espectaculares 12 meses, ganando un 66% a lo largo de 2025. </w:t>
      </w:r>
      <w:hyperlink r:id="rId14" w:tgtFrame="_blank" w:history="1">
        <w:r w:rsidRPr="009906F4">
          <w:rPr>
            <w:rStyle w:val="Hipervnculo"/>
          </w:rPr>
          <w:t>37</w:t>
        </w:r>
      </w:hyperlink>
      <w:r w:rsidRPr="009906F4">
        <w:t> Los precios del oro publicaron ganancias continuas en 2025, subiendo hasta un 55% y superando los $4,000/oz por primera vez en octubre. Las preocupaciones comerciales, la reducción de la demanda del dólar estadounidense y el aumento de las compras de los bancos centrales se combinaron para crear condiciones ideales para este histórico repunte.</w:t>
      </w:r>
    </w:p>
    <w:p w14:paraId="21BBAFCC" w14:textId="77777777" w:rsidR="009906F4" w:rsidRPr="009906F4" w:rsidRDefault="009906F4" w:rsidP="009906F4">
      <w:pPr>
        <w:rPr>
          <w:b/>
          <w:bCs/>
        </w:rPr>
      </w:pPr>
      <w:r w:rsidRPr="009906F4">
        <w:rPr>
          <w:b/>
          <w:bCs/>
        </w:rPr>
        <w:t>Estado Actual (2026)</w:t>
      </w:r>
    </w:p>
    <w:p w14:paraId="3853FBBA" w14:textId="77777777" w:rsidR="009906F4" w:rsidRPr="009906F4" w:rsidRDefault="009906F4" w:rsidP="009906F4">
      <w:hyperlink r:id="rId15" w:tgtFrame="_blank" w:history="1">
        <w:r w:rsidRPr="009906F4">
          <w:rPr>
            <w:rStyle w:val="Hipervnculo"/>
          </w:rPr>
          <w:t>10</w:t>
        </w:r>
      </w:hyperlink>
      <w:r w:rsidRPr="009906F4">
        <w:t> El oro cotiza a $4,748.46 al 14 de abril de 2026. El 14 de abril de 2026, XAU/USD puede continuar operando dentro del rango estrecho de $4,701.55–$4,760.74. El precio podría moverse en cualquier dirección. </w:t>
      </w:r>
      <w:hyperlink r:id="rId16" w:tgtFrame="_blank" w:history="1">
        <w:r w:rsidRPr="009906F4">
          <w:rPr>
            <w:rStyle w:val="Hipervnculo"/>
          </w:rPr>
          <w:t>37</w:t>
        </w:r>
      </w:hyperlink>
      <w:r w:rsidRPr="009906F4">
        <w:t> La perspectiva para 2026 y 2027 sigue siendo alcista. Se espera que los precios se dirijan hacia los $5,000/oz para el cuarto trimestre de 2026, con $6,000/oz como posibilidad a largo plazo.</w:t>
      </w:r>
    </w:p>
    <w:p w14:paraId="08ECE784" w14:textId="77777777" w:rsidR="009906F4" w:rsidRPr="009906F4" w:rsidRDefault="009906F4" w:rsidP="009906F4">
      <w:r w:rsidRPr="009906F4">
        <w:pict w14:anchorId="09721C9F">
          <v:rect id="_x0000_i1166" style="width:0;height:0" o:hralign="center" o:hrstd="t" o:hr="t" fillcolor="#a0a0a0" stroked="f"/>
        </w:pict>
      </w:r>
    </w:p>
    <w:p w14:paraId="037A575F" w14:textId="77777777" w:rsidR="009906F4" w:rsidRPr="009906F4" w:rsidRDefault="009906F4" w:rsidP="009906F4">
      <w:pPr>
        <w:rPr>
          <w:b/>
          <w:bCs/>
        </w:rPr>
      </w:pPr>
      <w:r w:rsidRPr="009906F4">
        <w:rPr>
          <w:b/>
          <w:bCs/>
        </w:rPr>
        <w:t xml:space="preserve">1.3 </w:t>
      </w:r>
      <w:r w:rsidRPr="009906F4">
        <w:rPr>
          <w:rFonts w:ascii="Segoe UI Emoji" w:hAnsi="Segoe UI Emoji" w:cs="Segoe UI Emoji"/>
          <w:b/>
          <w:bCs/>
        </w:rPr>
        <w:t>🏦</w:t>
      </w:r>
      <w:r w:rsidRPr="009906F4">
        <w:rPr>
          <w:b/>
          <w:bCs/>
        </w:rPr>
        <w:t xml:space="preserve"> EL FACTOR DETERMINANTE: BANCOS CENTRALES Y DEMANDA ESTRUCTURAL</w:t>
      </w:r>
    </w:p>
    <w:p w14:paraId="077695A2" w14:textId="77777777" w:rsidR="009906F4" w:rsidRPr="009906F4" w:rsidRDefault="009906F4" w:rsidP="009906F4">
      <w:hyperlink r:id="rId17" w:tgtFrame="_blank" w:history="1">
        <w:r w:rsidRPr="009906F4">
          <w:rPr>
            <w:rStyle w:val="Hipervnculo"/>
          </w:rPr>
          <w:t>32</w:t>
        </w:r>
      </w:hyperlink>
      <w:r w:rsidRPr="009906F4">
        <w:t> Desde 2022, los bancos centrales han comprado más de 1,000 toneladas de oro anualmente, aproximadamente el doble del promedio de la última década. Las economías emergentes, especialmente China, Turquía, Polonia e India, lideran esta tendencia, señalando una diversificación a largo plazo lejos del dólar estadounidense. Este comportamiento subraya una realineación global en las reservas de divisas.</w:t>
      </w:r>
    </w:p>
    <w:p w14:paraId="6B570B37" w14:textId="77777777" w:rsidR="009906F4" w:rsidRPr="009906F4" w:rsidRDefault="009906F4" w:rsidP="009906F4">
      <w:r w:rsidRPr="009906F4">
        <w:rPr>
          <w:b/>
          <w:bCs/>
        </w:rPr>
        <w:t xml:space="preserve">¿Qué significa esto para el </w:t>
      </w:r>
      <w:proofErr w:type="spellStart"/>
      <w:r w:rsidRPr="009906F4">
        <w:rPr>
          <w:b/>
          <w:bCs/>
        </w:rPr>
        <w:t>trader</w:t>
      </w:r>
      <w:proofErr w:type="spellEnd"/>
      <w:r w:rsidRPr="009906F4">
        <w:rPr>
          <w:b/>
          <w:bCs/>
        </w:rPr>
        <w:t>?</w:t>
      </w:r>
      <w:r w:rsidRPr="009906F4">
        <w:t> Los bancos centrales son </w:t>
      </w:r>
      <w:r w:rsidRPr="009906F4">
        <w:rPr>
          <w:b/>
          <w:bCs/>
        </w:rPr>
        <w:t>compradores en las caídas</w:t>
      </w:r>
      <w:r w:rsidRPr="009906F4">
        <w:t>. Esto crea un </w:t>
      </w:r>
      <w:r w:rsidRPr="009906F4">
        <w:rPr>
          <w:b/>
          <w:bCs/>
        </w:rPr>
        <w:t>suelo estructural</w:t>
      </w:r>
      <w:r w:rsidRPr="009906F4">
        <w:t> que hace que las estrategias de compra en soporte sean inherentemente más rentables que las de venta en resistencia en el contexto actual.</w:t>
      </w:r>
    </w:p>
    <w:p w14:paraId="055632FF" w14:textId="77777777" w:rsidR="009906F4" w:rsidRPr="009906F4" w:rsidRDefault="009906F4" w:rsidP="009906F4">
      <w:r w:rsidRPr="009906F4">
        <w:pict w14:anchorId="79C0AB4B">
          <v:rect id="_x0000_i1167" style="width:0;height:0" o:hralign="center" o:hrstd="t" o:hr="t" fillcolor="#a0a0a0" stroked="f"/>
        </w:pict>
      </w:r>
    </w:p>
    <w:p w14:paraId="56EF1769" w14:textId="77777777" w:rsidR="009906F4" w:rsidRPr="009906F4" w:rsidRDefault="009906F4" w:rsidP="009906F4">
      <w:pPr>
        <w:rPr>
          <w:b/>
          <w:bCs/>
        </w:rPr>
      </w:pPr>
      <w:r w:rsidRPr="009906F4">
        <w:rPr>
          <w:b/>
          <w:bCs/>
        </w:rPr>
        <w:lastRenderedPageBreak/>
        <w:t xml:space="preserve">1.4 </w:t>
      </w:r>
      <w:r w:rsidRPr="009906F4">
        <w:rPr>
          <w:rFonts w:ascii="Segoe UI Emoji" w:hAnsi="Segoe UI Emoji" w:cs="Segoe UI Emoji"/>
          <w:b/>
          <w:bCs/>
        </w:rPr>
        <w:t>🔄</w:t>
      </w:r>
      <w:r w:rsidRPr="009906F4">
        <w:rPr>
          <w:b/>
          <w:bCs/>
        </w:rPr>
        <w:t xml:space="preserve"> CORRELACIONES CRÍTICAS DEL ORO (Los Indicadores Líderes Más Poderosos)</w:t>
      </w:r>
    </w:p>
    <w:p w14:paraId="2D61E885" w14:textId="77777777" w:rsidR="009906F4" w:rsidRPr="009906F4" w:rsidRDefault="009906F4" w:rsidP="009906F4">
      <w:hyperlink r:id="rId18" w:tgtFrame="_blank" w:history="1">
        <w:r w:rsidRPr="009906F4">
          <w:rPr>
            <w:rStyle w:val="Hipervnculo"/>
          </w:rPr>
          <w:t>26</w:t>
        </w:r>
      </w:hyperlink>
      <w:r w:rsidRPr="009906F4">
        <w:t xml:space="preserve"> Dos grandes gráficos dictan el movimiento del oro: el Índice del </w:t>
      </w:r>
      <w:proofErr w:type="gramStart"/>
      <w:r w:rsidRPr="009906F4">
        <w:t>Dólar</w:t>
      </w:r>
      <w:proofErr w:type="gramEnd"/>
      <w:r w:rsidRPr="009906F4">
        <w:t xml:space="preserve"> (DXY) y los rendimientos del Tesoro de EE.UU. El oro está cotizado en dólares estadounidenses. En general, cuando el dólar se fortalece, el oro se encarece para los inversores extranjeros, haciendo bajar el precio. </w:t>
      </w:r>
      <w:hyperlink r:id="rId19" w:tgtFrame="_blank" w:history="1">
        <w:r w:rsidRPr="009906F4">
          <w:rPr>
            <w:rStyle w:val="Hipervnculo"/>
          </w:rPr>
          <w:t>9</w:t>
        </w:r>
      </w:hyperlink>
      <w:r w:rsidRPr="009906F4">
        <w:t> Un coeficiente de correlación cercano a -0.80 es común entre XAU/USD y el DXY. Sin embargo, durante períodos de riesgo extremo, esta correlación puede debilitarse o incluso volverse positiva, como se vio en el pánico inicial del COVID-19 de 2020.</w:t>
      </w:r>
    </w:p>
    <w:p w14:paraId="2021F3D6" w14:textId="77777777" w:rsidR="009906F4" w:rsidRPr="009906F4" w:rsidRDefault="009906F4" w:rsidP="009906F4">
      <w:r w:rsidRPr="009906F4">
        <w:rPr>
          <w:b/>
          <w:bCs/>
        </w:rPr>
        <w:t xml:space="preserve">Las 4 correlaciones esenciales para el </w:t>
      </w:r>
      <w:proofErr w:type="spellStart"/>
      <w:r w:rsidRPr="009906F4">
        <w:rPr>
          <w:b/>
          <w:bCs/>
        </w:rPr>
        <w:t>trader</w:t>
      </w:r>
      <w:proofErr w:type="spellEnd"/>
      <w:r w:rsidRPr="009906F4">
        <w:rPr>
          <w:b/>
          <w:bCs/>
        </w:rPr>
        <w:t xml:space="preserve"> de oro:</w:t>
      </w:r>
    </w:p>
    <w:tbl>
      <w:tblPr>
        <w:tblW w:w="12000" w:type="dxa"/>
        <w:tblBorders>
          <w:top w:val="single" w:sz="2" w:space="0" w:color="auto"/>
          <w:left w:val="single" w:sz="2" w:space="0" w:color="auto"/>
          <w:bottom w:val="single" w:sz="2" w:space="0" w:color="auto"/>
          <w:right w:val="single" w:sz="2"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7533"/>
        <w:gridCol w:w="1840"/>
        <w:gridCol w:w="2627"/>
      </w:tblGrid>
      <w:tr w:rsidR="009906F4" w:rsidRPr="009906F4" w14:paraId="202595E0"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51941116" w14:textId="77777777" w:rsidR="009906F4" w:rsidRPr="009906F4" w:rsidRDefault="009906F4" w:rsidP="009906F4">
            <w:pPr>
              <w:rPr>
                <w:b/>
                <w:bCs/>
              </w:rPr>
            </w:pPr>
            <w:r w:rsidRPr="009906F4">
              <w:rPr>
                <w:b/>
                <w:bCs/>
              </w:rPr>
              <w:t>Correlación</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3860699C" w14:textId="77777777" w:rsidR="009906F4" w:rsidRPr="009906F4" w:rsidRDefault="009906F4" w:rsidP="009906F4">
            <w:pPr>
              <w:rPr>
                <w:b/>
                <w:bCs/>
              </w:rPr>
            </w:pPr>
            <w:r w:rsidRPr="009906F4">
              <w:rPr>
                <w:b/>
                <w:bCs/>
              </w:rPr>
              <w:t>Relación</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65C05FBC" w14:textId="77777777" w:rsidR="009906F4" w:rsidRPr="009906F4" w:rsidRDefault="009906F4" w:rsidP="009906F4">
            <w:pPr>
              <w:rPr>
                <w:b/>
                <w:bCs/>
              </w:rPr>
            </w:pPr>
            <w:r w:rsidRPr="009906F4">
              <w:rPr>
                <w:b/>
                <w:bCs/>
              </w:rPr>
              <w:t>Fuerza</w:t>
            </w:r>
          </w:p>
        </w:tc>
      </w:tr>
      <w:tr w:rsidR="009906F4" w:rsidRPr="009906F4" w14:paraId="5DD55E00"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CF37F66" w14:textId="77777777" w:rsidR="009906F4" w:rsidRPr="009906F4" w:rsidRDefault="009906F4" w:rsidP="009906F4">
            <w:r w:rsidRPr="009906F4">
              <w:rPr>
                <w:b/>
                <w:bCs/>
              </w:rPr>
              <w:t xml:space="preserve">DXY (Índice del </w:t>
            </w:r>
            <w:proofErr w:type="gramStart"/>
            <w:r w:rsidRPr="009906F4">
              <w:rPr>
                <w:b/>
                <w:bCs/>
              </w:rPr>
              <w:t>Dólar</w:t>
            </w:r>
            <w:proofErr w:type="gramEnd"/>
            <w:r w:rsidRPr="009906F4">
              <w:rPr>
                <w:b/>
                <w:bCs/>
              </w:rPr>
              <w:t>)</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46B61C5" w14:textId="77777777" w:rsidR="009906F4" w:rsidRPr="009906F4" w:rsidRDefault="009906F4" w:rsidP="009906F4">
            <w:r w:rsidRPr="009906F4">
              <w:t>Inversa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69283C2" w14:textId="77777777" w:rsidR="009906F4" w:rsidRPr="009906F4" w:rsidRDefault="009906F4" w:rsidP="009906F4">
            <w:r w:rsidRPr="009906F4">
              <w:t>-0.75 a -0.85</w:t>
            </w:r>
          </w:p>
        </w:tc>
      </w:tr>
      <w:tr w:rsidR="009906F4" w:rsidRPr="009906F4" w14:paraId="69372511"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D840C80" w14:textId="77777777" w:rsidR="009906F4" w:rsidRPr="009906F4" w:rsidRDefault="009906F4" w:rsidP="009906F4">
            <w:r w:rsidRPr="009906F4">
              <w:rPr>
                <w:b/>
                <w:bCs/>
              </w:rPr>
              <w:t>Rendimientos Reales del Tesoro 10Y</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DE076EC" w14:textId="77777777" w:rsidR="009906F4" w:rsidRPr="009906F4" w:rsidRDefault="009906F4" w:rsidP="009906F4">
            <w:r w:rsidRPr="009906F4">
              <w:t>Inversa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73F0F35" w14:textId="77777777" w:rsidR="009906F4" w:rsidRPr="009906F4" w:rsidRDefault="009906F4" w:rsidP="009906F4">
            <w:r w:rsidRPr="009906F4">
              <w:t>Muy fuerte</w:t>
            </w:r>
          </w:p>
        </w:tc>
      </w:tr>
      <w:tr w:rsidR="009906F4" w:rsidRPr="009906F4" w14:paraId="2990AB0C"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395DB97" w14:textId="77777777" w:rsidR="009906F4" w:rsidRPr="009906F4" w:rsidRDefault="009906F4" w:rsidP="009906F4">
            <w:r w:rsidRPr="009906F4">
              <w:rPr>
                <w:b/>
                <w:bCs/>
              </w:rPr>
              <w:t>S&amp;P 500 (riesgo)</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715DE3D" w14:textId="77777777" w:rsidR="009906F4" w:rsidRPr="009906F4" w:rsidRDefault="009906F4" w:rsidP="009906F4">
            <w:r w:rsidRPr="009906F4">
              <w:t>Variable</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CFB8E59" w14:textId="77777777" w:rsidR="009906F4" w:rsidRPr="009906F4" w:rsidRDefault="009906F4" w:rsidP="009906F4">
            <w:r w:rsidRPr="009906F4">
              <w:t>Compleja</w:t>
            </w:r>
          </w:p>
        </w:tc>
      </w:tr>
      <w:tr w:rsidR="009906F4" w:rsidRPr="009906F4" w14:paraId="6B51410A"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DFEC679" w14:textId="77777777" w:rsidR="009906F4" w:rsidRPr="009906F4" w:rsidRDefault="009906F4" w:rsidP="009906F4">
            <w:r w:rsidRPr="009906F4">
              <w:rPr>
                <w:b/>
                <w:bCs/>
              </w:rPr>
              <w:t>Geopolítica/VIX</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210E501" w14:textId="77777777" w:rsidR="009906F4" w:rsidRPr="009906F4" w:rsidRDefault="009906F4" w:rsidP="009906F4">
            <w:r w:rsidRPr="009906F4">
              <w:t>Positiva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D2E110E" w14:textId="77777777" w:rsidR="009906F4" w:rsidRPr="009906F4" w:rsidRDefault="009906F4" w:rsidP="009906F4">
            <w:r w:rsidRPr="009906F4">
              <w:t>Alta en crisis</w:t>
            </w:r>
          </w:p>
        </w:tc>
      </w:tr>
    </w:tbl>
    <w:p w14:paraId="27391FAF" w14:textId="77777777" w:rsidR="009906F4" w:rsidRPr="009906F4" w:rsidRDefault="009906F4" w:rsidP="009906F4">
      <w:r w:rsidRPr="009906F4">
        <w:pict w14:anchorId="6F784A8A">
          <v:rect id="_x0000_i1168" style="width:0;height:0" o:hralign="center" o:hrstd="t" o:hr="t" fillcolor="#a0a0a0" stroked="f"/>
        </w:pict>
      </w:r>
    </w:p>
    <w:p w14:paraId="55814A93" w14:textId="77777777" w:rsidR="009906F4" w:rsidRPr="009906F4" w:rsidRDefault="009906F4" w:rsidP="009906F4">
      <w:pPr>
        <w:rPr>
          <w:b/>
          <w:bCs/>
        </w:rPr>
      </w:pPr>
      <w:r w:rsidRPr="009906F4">
        <w:rPr>
          <w:b/>
          <w:bCs/>
        </w:rPr>
        <w:t xml:space="preserve">1.5 </w:t>
      </w:r>
      <w:r w:rsidRPr="009906F4">
        <w:rPr>
          <w:rFonts w:ascii="Segoe UI Emoji" w:hAnsi="Segoe UI Emoji" w:cs="Segoe UI Emoji"/>
          <w:b/>
          <w:bCs/>
        </w:rPr>
        <w:t>📅</w:t>
      </w:r>
      <w:r w:rsidRPr="009906F4">
        <w:rPr>
          <w:b/>
          <w:bCs/>
        </w:rPr>
        <w:t xml:space="preserve"> ESTACIONALIDAD DEL ORO: PATRONES TEMPORALES DOCUMENTADOS</w:t>
      </w:r>
    </w:p>
    <w:p w14:paraId="5C16C69D" w14:textId="77777777" w:rsidR="009906F4" w:rsidRPr="009906F4" w:rsidRDefault="009906F4" w:rsidP="009906F4">
      <w:pPr>
        <w:rPr>
          <w:b/>
          <w:bCs/>
        </w:rPr>
      </w:pPr>
      <w:r w:rsidRPr="009906F4">
        <w:rPr>
          <w:b/>
          <w:bCs/>
        </w:rPr>
        <w:t>Por Mes:</w:t>
      </w:r>
    </w:p>
    <w:p w14:paraId="70CE4D5F" w14:textId="77777777" w:rsidR="009906F4" w:rsidRPr="009906F4" w:rsidRDefault="009906F4" w:rsidP="009906F4">
      <w:hyperlink r:id="rId20" w:tgtFrame="_blank" w:history="1">
        <w:r w:rsidRPr="009906F4">
          <w:rPr>
            <w:rStyle w:val="Hipervnculo"/>
          </w:rPr>
          <w:t>2</w:t>
        </w:r>
      </w:hyperlink>
      <w:r w:rsidRPr="009906F4">
        <w:t> Enero es un mes particularmente alcista para el oro, con el 80% de los eneros cerrando en territorio positivo durante los últimos diez años, 73% positivos durante los últimos quince años, y 70% positivos durante los últimos veinte años. Durante los últimos diez, quince y veinte años, el rendimiento medio en enero ha sido de aproximadamente +5%. </w:t>
      </w:r>
      <w:hyperlink r:id="rId21" w:tgtFrame="_blank" w:history="1">
        <w:r w:rsidRPr="009906F4">
          <w:rPr>
            <w:rStyle w:val="Hipervnculo"/>
          </w:rPr>
          <w:t>2</w:t>
        </w:r>
      </w:hyperlink>
      <w:r w:rsidRPr="009906F4">
        <w:t xml:space="preserve"> Históricamente, el peor mes para el oro es septiembre, con el 90% de los </w:t>
      </w:r>
      <w:proofErr w:type="spellStart"/>
      <w:r w:rsidRPr="009906F4">
        <w:t>septembres</w:t>
      </w:r>
      <w:proofErr w:type="spellEnd"/>
      <w:r w:rsidRPr="009906F4">
        <w:t xml:space="preserve"> en los últimos diez años cerrando en territorio negativo, 73% negativos en los últimos quince años, y 60% negativos en los últimos veinte años.</w:t>
      </w:r>
    </w:p>
    <w:p w14:paraId="357B3BA2" w14:textId="77777777" w:rsidR="009906F4" w:rsidRPr="009906F4" w:rsidRDefault="009906F4" w:rsidP="009906F4">
      <w:pPr>
        <w:rPr>
          <w:b/>
          <w:bCs/>
        </w:rPr>
      </w:pPr>
      <w:r w:rsidRPr="009906F4">
        <w:rPr>
          <w:b/>
          <w:bCs/>
        </w:rPr>
        <w:t>Por Día de la Semana:</w:t>
      </w:r>
    </w:p>
    <w:p w14:paraId="53AB9516" w14:textId="77777777" w:rsidR="009906F4" w:rsidRPr="009906F4" w:rsidRDefault="009906F4" w:rsidP="009906F4">
      <w:hyperlink r:id="rId22" w:tgtFrame="_blank" w:history="1">
        <w:r w:rsidRPr="009906F4">
          <w:rPr>
            <w:rStyle w:val="Hipervnculo"/>
          </w:rPr>
          <w:t>2</w:t>
        </w:r>
      </w:hyperlink>
      <w:r w:rsidRPr="009906F4">
        <w:t> La estacionalidad semanal se caracteriza por un inicio de semana típicamente negativo, siendo el lunes el peor día en términos de rendimiento histórico. </w:t>
      </w:r>
      <w:hyperlink r:id="rId23" w:tgtFrame="_blank" w:history="1">
        <w:r w:rsidRPr="009906F4">
          <w:rPr>
            <w:rStyle w:val="Hipervnculo"/>
          </w:rPr>
          <w:t>2</w:t>
        </w:r>
      </w:hyperlink>
      <w:r w:rsidRPr="009906F4">
        <w:t> Este intrigante patrón estacional probablemente se debe a que los grandes inversores compran oro antes de los fines de semana, buscando protección contra posibles eventos geopolíticos que podrían ocurrir durante el fin de semana cuando los mercados financieros están cerrados. Estos mismos inversores luego liquidan sus posiciones en oro una vez que comienza la semana, reasignando su capital a activos más rentables. Este comportamiento podría explicar el alza del precio del oro los viernes y el descenso los lunes. </w:t>
      </w:r>
      <w:hyperlink r:id="rId24" w:tgtFrame="_blank" w:history="1">
        <w:r w:rsidRPr="009906F4">
          <w:rPr>
            <w:rStyle w:val="Hipervnculo"/>
          </w:rPr>
          <w:t>11</w:t>
        </w:r>
      </w:hyperlink>
      <w:r w:rsidRPr="009906F4">
        <w:t xml:space="preserve"> A lo largo de la semana de trading, miércoles y jueves producen la actividad más alta </w:t>
      </w:r>
      <w:r w:rsidRPr="009906F4">
        <w:lastRenderedPageBreak/>
        <w:t xml:space="preserve">y más consistente para los </w:t>
      </w:r>
      <w:proofErr w:type="spellStart"/>
      <w:r w:rsidRPr="009906F4">
        <w:t>traders</w:t>
      </w:r>
      <w:proofErr w:type="spellEnd"/>
      <w:r w:rsidRPr="009906F4">
        <w:t xml:space="preserve"> de oro. El lunes es el día de menor volumen, y la actividad del viernes depende de si está programado el NFP.</w:t>
      </w:r>
    </w:p>
    <w:p w14:paraId="788341A8" w14:textId="77777777" w:rsidR="009906F4" w:rsidRPr="009906F4" w:rsidRDefault="009906F4" w:rsidP="009906F4">
      <w:pPr>
        <w:rPr>
          <w:b/>
          <w:bCs/>
        </w:rPr>
      </w:pPr>
      <w:r w:rsidRPr="009906F4">
        <w:rPr>
          <w:b/>
          <w:bCs/>
        </w:rPr>
        <w:t>Días del Año:</w:t>
      </w:r>
    </w:p>
    <w:p w14:paraId="5E7AD3F9" w14:textId="77777777" w:rsidR="009906F4" w:rsidRPr="009906F4" w:rsidRDefault="009906F4" w:rsidP="009906F4">
      <w:hyperlink r:id="rId25" w:tgtFrame="_blank" w:history="1">
        <w:r w:rsidRPr="009906F4">
          <w:rPr>
            <w:rStyle w:val="Hipervnculo"/>
          </w:rPr>
          <w:t>2</w:t>
        </w:r>
      </w:hyperlink>
      <w:r w:rsidRPr="009906F4">
        <w:t> Históricamente, el día más positivo para el oro es el 9 de octubre. En este día, el oro ha cerrado al alza el 86% de las veces en los últimos diez años, el 91% de las veces en los últimos quince años, y el 93% de las veces en los últimos veinte años. </w:t>
      </w:r>
      <w:hyperlink r:id="rId26" w:tgtFrame="_blank" w:history="1">
        <w:r w:rsidRPr="009906F4">
          <w:rPr>
            <w:rStyle w:val="Hipervnculo"/>
          </w:rPr>
          <w:t>2</w:t>
        </w:r>
      </w:hyperlink>
      <w:r w:rsidRPr="009906F4">
        <w:t> Por el contrario, el peor día para el oro es el 5 de diciembre. En este día, el oro ha cerrado a la baja el 86% de las veces en los últimos diez años, el 90% de las veces en los últimos quince años, y el 86% de las veces en los últimos veinte años.</w:t>
      </w:r>
    </w:p>
    <w:p w14:paraId="2922E0BC" w14:textId="77777777" w:rsidR="009906F4" w:rsidRPr="009906F4" w:rsidRDefault="009906F4" w:rsidP="009906F4">
      <w:r w:rsidRPr="009906F4">
        <w:pict w14:anchorId="74D0785B">
          <v:rect id="_x0000_i1169" style="width:0;height:0" o:hralign="center" o:hrstd="t" o:hr="t" fillcolor="#a0a0a0" stroked="f"/>
        </w:pict>
      </w:r>
    </w:p>
    <w:p w14:paraId="3A1447A4" w14:textId="77777777" w:rsidR="009906F4" w:rsidRPr="009906F4" w:rsidRDefault="009906F4" w:rsidP="009906F4">
      <w:pPr>
        <w:rPr>
          <w:b/>
          <w:bCs/>
        </w:rPr>
      </w:pPr>
      <w:proofErr w:type="gramStart"/>
      <w:r w:rsidRPr="009906F4">
        <w:rPr>
          <w:b/>
          <w:bCs/>
        </w:rPr>
        <w:t xml:space="preserve">1.6 </w:t>
      </w:r>
      <w:r w:rsidRPr="009906F4">
        <w:rPr>
          <w:rFonts w:ascii="Segoe UI Emoji" w:hAnsi="Segoe UI Emoji" w:cs="Segoe UI Emoji"/>
          <w:b/>
          <w:bCs/>
        </w:rPr>
        <w:t>⏰</w:t>
      </w:r>
      <w:r w:rsidRPr="009906F4">
        <w:rPr>
          <w:b/>
          <w:bCs/>
        </w:rPr>
        <w:t xml:space="preserve"> HORARIOS</w:t>
      </w:r>
      <w:proofErr w:type="gramEnd"/>
      <w:r w:rsidRPr="009906F4">
        <w:rPr>
          <w:b/>
          <w:bCs/>
        </w:rPr>
        <w:t xml:space="preserve"> DE TRADING: EL MAPA COMPLETO DE SESIONES</w:t>
      </w:r>
    </w:p>
    <w:p w14:paraId="370D3306" w14:textId="77777777" w:rsidR="009906F4" w:rsidRPr="009906F4" w:rsidRDefault="009906F4" w:rsidP="009906F4">
      <w:hyperlink r:id="rId27" w:tgtFrame="_blank" w:history="1">
        <w:r w:rsidRPr="009906F4">
          <w:rPr>
            <w:rStyle w:val="Hipervnculo"/>
          </w:rPr>
          <w:t>11</w:t>
        </w:r>
      </w:hyperlink>
      <w:r w:rsidRPr="009906F4">
        <w:t> El oro (XAUUSD) cotiza 24 horas al día, cinco días a la semana, desde las 22:00 UTC del domingo hasta las 22:00 UTC del viernes, a través de cuatro sesiones regionales: Sydney, Tokio, Londres y Nueva York.</w:t>
      </w:r>
    </w:p>
    <w:p w14:paraId="106B3BDC" w14:textId="77777777" w:rsidR="009906F4" w:rsidRPr="009906F4" w:rsidRDefault="009906F4" w:rsidP="009906F4">
      <w:pPr>
        <w:rPr>
          <w:b/>
          <w:bCs/>
        </w:rPr>
      </w:pPr>
      <w:r w:rsidRPr="009906F4">
        <w:rPr>
          <w:b/>
          <w:bCs/>
        </w:rPr>
        <w:t>Sesión Asiática (Tokio/Sydney)</w:t>
      </w:r>
    </w:p>
    <w:p w14:paraId="7CE40FC1" w14:textId="77777777" w:rsidR="009906F4" w:rsidRPr="009906F4" w:rsidRDefault="009906F4" w:rsidP="009906F4">
      <w:hyperlink r:id="rId28" w:tgtFrame="_blank" w:history="1">
        <w:r w:rsidRPr="009906F4">
          <w:rPr>
            <w:rStyle w:val="Hipervnculo"/>
          </w:rPr>
          <w:t>20</w:t>
        </w:r>
      </w:hyperlink>
      <w:r w:rsidRPr="009906F4">
        <w:t> La sesión asiática (Tokio, Hong Kong) tiene menor liquidez, pero establece el tono para el día de trading. </w:t>
      </w:r>
      <w:hyperlink r:id="rId29" w:tgtFrame="_blank" w:history="1">
        <w:r w:rsidRPr="009906F4">
          <w:rPr>
            <w:rStyle w:val="Hipervnculo"/>
          </w:rPr>
          <w:t>15</w:t>
        </w:r>
      </w:hyperlink>
      <w:r w:rsidRPr="009906F4">
        <w:t xml:space="preserve"> El trading nocturno (fuera de las horas de Londres/Nueva York) a menudo tiene menor liquidez y movimientos de precios más pequeños, lo que puede no ser adecuado para </w:t>
      </w:r>
      <w:proofErr w:type="spellStart"/>
      <w:r w:rsidRPr="009906F4">
        <w:t>scalpers</w:t>
      </w:r>
      <w:proofErr w:type="spellEnd"/>
      <w:r w:rsidRPr="009906F4">
        <w:t xml:space="preserve"> o </w:t>
      </w:r>
      <w:proofErr w:type="spellStart"/>
      <w:r w:rsidRPr="009906F4">
        <w:t>day</w:t>
      </w:r>
      <w:proofErr w:type="spellEnd"/>
      <w:r w:rsidRPr="009906F4">
        <w:t xml:space="preserve"> </w:t>
      </w:r>
      <w:proofErr w:type="spellStart"/>
      <w:r w:rsidRPr="009906F4">
        <w:t>traders</w:t>
      </w:r>
      <w:proofErr w:type="spellEnd"/>
      <w:r w:rsidRPr="009906F4">
        <w:t xml:space="preserve">. Sin embargo, </w:t>
      </w:r>
      <w:proofErr w:type="gramStart"/>
      <w:r w:rsidRPr="009906F4">
        <w:t>los swing</w:t>
      </w:r>
      <w:proofErr w:type="gramEnd"/>
      <w:r w:rsidRPr="009906F4">
        <w:t xml:space="preserve"> </w:t>
      </w:r>
      <w:proofErr w:type="spellStart"/>
      <w:r w:rsidRPr="009906F4">
        <w:t>traders</w:t>
      </w:r>
      <w:proofErr w:type="spellEnd"/>
      <w:r w:rsidRPr="009906F4">
        <w:t xml:space="preserve"> aún pueden aprovechar los movimientos a largo plazo.</w:t>
      </w:r>
    </w:p>
    <w:p w14:paraId="543D5F17" w14:textId="77777777" w:rsidR="009906F4" w:rsidRPr="009906F4" w:rsidRDefault="009906F4" w:rsidP="009906F4">
      <w:pPr>
        <w:rPr>
          <w:i/>
          <w:iCs/>
        </w:rPr>
      </w:pPr>
      <w:r w:rsidRPr="009906F4">
        <w:rPr>
          <w:b/>
          <w:bCs/>
          <w:i/>
          <w:iCs/>
        </w:rPr>
        <w:t>Implicación práctica:</w:t>
      </w:r>
      <w:r w:rsidRPr="009906F4">
        <w:rPr>
          <w:i/>
          <w:iCs/>
        </w:rPr>
        <w:t> La sesión asiática es ideal para </w:t>
      </w:r>
      <w:r w:rsidRPr="009906F4">
        <w:rPr>
          <w:b/>
          <w:bCs/>
          <w:i/>
          <w:iCs/>
        </w:rPr>
        <w:t>estrategias de rango</w:t>
      </w:r>
      <w:r w:rsidRPr="009906F4">
        <w:rPr>
          <w:i/>
          <w:iCs/>
        </w:rPr>
        <w:t> (Range Trading). El precio suele moverse en bandas más estrechas formando zonas de acumulación o distribución que luego se explotan en Londres o Nueva York.</w:t>
      </w:r>
    </w:p>
    <w:p w14:paraId="5175D87C" w14:textId="77777777" w:rsidR="009906F4" w:rsidRPr="009906F4" w:rsidRDefault="009906F4" w:rsidP="009906F4">
      <w:pPr>
        <w:rPr>
          <w:b/>
          <w:bCs/>
        </w:rPr>
      </w:pPr>
      <w:r w:rsidRPr="009906F4">
        <w:rPr>
          <w:b/>
          <w:bCs/>
        </w:rPr>
        <w:t>Sesión de Londres (Apertura Europea)</w:t>
      </w:r>
    </w:p>
    <w:p w14:paraId="30FEF2CD" w14:textId="77777777" w:rsidR="009906F4" w:rsidRPr="009906F4" w:rsidRDefault="009906F4" w:rsidP="009906F4">
      <w:hyperlink r:id="rId30" w:tgtFrame="_blank" w:history="1">
        <w:r w:rsidRPr="009906F4">
          <w:rPr>
            <w:rStyle w:val="Hipervnculo"/>
          </w:rPr>
          <w:t>14</w:t>
        </w:r>
      </w:hyperlink>
      <w:r w:rsidRPr="009906F4">
        <w:t xml:space="preserve"> Londres es un centro clave mundial para el comercio de lingotes. Cuando abre, a menudo hay un fuerte aumento en la liquidez del oro y el movimiento de precios. Esto es particularmente cierto cuando se publican datos económicos europeos o cuando surge riesgo geopolítico en la eurozona. Para los </w:t>
      </w:r>
      <w:proofErr w:type="spellStart"/>
      <w:r w:rsidRPr="009906F4">
        <w:t>traders</w:t>
      </w:r>
      <w:proofErr w:type="spellEnd"/>
      <w:r w:rsidRPr="009906F4">
        <w:t>, esta es una ventana valiosa para capturar rupturas o gestionar posiciones intradiarias tempranas. </w:t>
      </w:r>
      <w:hyperlink r:id="rId31" w:tgtFrame="_blank" w:history="1">
        <w:r w:rsidRPr="009906F4">
          <w:rPr>
            <w:rStyle w:val="Hipervnculo"/>
          </w:rPr>
          <w:t>20</w:t>
        </w:r>
      </w:hyperlink>
      <w:r w:rsidRPr="009906F4">
        <w:t> La sesión de Londres (europea) es tradicionalmente la más influyente para establecer el precio de referencia global del oro.</w:t>
      </w:r>
    </w:p>
    <w:p w14:paraId="3FB56F93" w14:textId="77777777" w:rsidR="009906F4" w:rsidRPr="009906F4" w:rsidRDefault="009906F4" w:rsidP="009906F4">
      <w:pPr>
        <w:rPr>
          <w:i/>
          <w:iCs/>
        </w:rPr>
      </w:pPr>
      <w:r w:rsidRPr="009906F4">
        <w:rPr>
          <w:b/>
          <w:bCs/>
          <w:i/>
          <w:iCs/>
        </w:rPr>
        <w:t>Patrón clave:</w:t>
      </w:r>
      <w:r w:rsidRPr="009906F4">
        <w:rPr>
          <w:i/>
          <w:iCs/>
        </w:rPr>
        <w:t> La apertura de Londres (~08:00 GMT) frecuentemente genera un </w:t>
      </w:r>
      <w:r w:rsidRPr="009906F4">
        <w:rPr>
          <w:b/>
          <w:bCs/>
          <w:i/>
          <w:iCs/>
        </w:rPr>
        <w:t>"London Sweep"</w:t>
      </w:r>
      <w:r w:rsidRPr="009906F4">
        <w:rPr>
          <w:i/>
          <w:iCs/>
        </w:rPr>
        <w:t xml:space="preserve">: el precio barre los mínimos/máximos de la sesión asiática para cazar </w:t>
      </w:r>
      <w:proofErr w:type="spellStart"/>
      <w:r w:rsidRPr="009906F4">
        <w:rPr>
          <w:i/>
          <w:iCs/>
        </w:rPr>
        <w:t>stops</w:t>
      </w:r>
      <w:proofErr w:type="spellEnd"/>
      <w:r w:rsidRPr="009906F4">
        <w:rPr>
          <w:i/>
          <w:iCs/>
        </w:rPr>
        <w:t xml:space="preserve"> y luego revierte. Es uno de los patrones más rentables del oro.</w:t>
      </w:r>
    </w:p>
    <w:p w14:paraId="2E8630B9" w14:textId="77777777" w:rsidR="009906F4" w:rsidRPr="009906F4" w:rsidRDefault="009906F4" w:rsidP="009906F4">
      <w:pPr>
        <w:rPr>
          <w:b/>
          <w:bCs/>
        </w:rPr>
      </w:pPr>
      <w:r w:rsidRPr="009906F4">
        <w:rPr>
          <w:rFonts w:ascii="Segoe UI Emoji" w:hAnsi="Segoe UI Emoji" w:cs="Segoe UI Emoji"/>
          <w:b/>
          <w:bCs/>
        </w:rPr>
        <w:t>🔥</w:t>
      </w:r>
      <w:r w:rsidRPr="009906F4">
        <w:rPr>
          <w:b/>
          <w:bCs/>
        </w:rPr>
        <w:t xml:space="preserve"> El </w:t>
      </w:r>
      <w:proofErr w:type="spellStart"/>
      <w:r w:rsidRPr="009906F4">
        <w:rPr>
          <w:b/>
          <w:bCs/>
        </w:rPr>
        <w:t>Overlap</w:t>
      </w:r>
      <w:proofErr w:type="spellEnd"/>
      <w:r w:rsidRPr="009906F4">
        <w:rPr>
          <w:b/>
          <w:bCs/>
        </w:rPr>
        <w:t xml:space="preserve"> Londres-Nueva York (La Ventana de Oro del Día)</w:t>
      </w:r>
    </w:p>
    <w:p w14:paraId="6D07E645" w14:textId="77777777" w:rsidR="009906F4" w:rsidRPr="009906F4" w:rsidRDefault="009906F4" w:rsidP="009906F4">
      <w:hyperlink r:id="rId32" w:tgtFrame="_blank" w:history="1">
        <w:r w:rsidRPr="009906F4">
          <w:rPr>
            <w:rStyle w:val="Hipervnculo"/>
          </w:rPr>
          <w:t>11</w:t>
        </w:r>
      </w:hyperlink>
      <w:r w:rsidRPr="009906F4">
        <w:t xml:space="preserve"> El </w:t>
      </w:r>
      <w:proofErr w:type="spellStart"/>
      <w:r w:rsidRPr="009906F4">
        <w:t>overlap</w:t>
      </w:r>
      <w:proofErr w:type="spellEnd"/>
      <w:r w:rsidRPr="009906F4">
        <w:t xml:space="preserve"> Londres/Nueva York se extiende de 13:00 a 17:00 UTC (08:00 a 12:00 EST). Es la ventana de cuatro horas en la que las sesiones de Londres y Nueva York se ejecutan simultáneamente. Esta es la ventana de mayor liquidez del día de trading del oro por 2 razones: Londres es el centro del mercado OTC global de oro al contado, y Nueva York alberga COMEX, la principal bolsa de futuros de oro. Cuando ambos están activos simultáneamente, el flujo de </w:t>
      </w:r>
      <w:r w:rsidRPr="009906F4">
        <w:lastRenderedPageBreak/>
        <w:t>órdenes institucionales de ambos mercados converge, llevando el volumen a su punto máximo diario. </w:t>
      </w:r>
      <w:hyperlink r:id="rId33" w:tgtFrame="_blank" w:history="1">
        <w:r w:rsidRPr="009906F4">
          <w:rPr>
            <w:rStyle w:val="Hipervnculo"/>
          </w:rPr>
          <w:t>11</w:t>
        </w:r>
      </w:hyperlink>
      <w:r w:rsidRPr="009906F4">
        <w:t> Los spreads en XAUUSD están en su punto más ajustado durante esta ventana. Los spreads más ajustados significan menores costos de entrada y salida en cada operación. </w:t>
      </w:r>
      <w:hyperlink r:id="rId34" w:tgtFrame="_blank" w:history="1">
        <w:r w:rsidRPr="009906F4">
          <w:rPr>
            <w:rStyle w:val="Hipervnculo"/>
          </w:rPr>
          <w:t>11</w:t>
        </w:r>
      </w:hyperlink>
      <w:r w:rsidRPr="009906F4">
        <w:t xml:space="preserve"> El </w:t>
      </w:r>
      <w:proofErr w:type="spellStart"/>
      <w:r w:rsidRPr="009906F4">
        <w:t>overlap</w:t>
      </w:r>
      <w:proofErr w:type="spellEnd"/>
      <w:r w:rsidRPr="009906F4">
        <w:t xml:space="preserve"> también captura el London PM Fix a las 15:00 UTC (10:00 EST). El </w:t>
      </w:r>
      <w:proofErr w:type="spellStart"/>
      <w:r w:rsidRPr="009906F4">
        <w:t>fix</w:t>
      </w:r>
      <w:proofErr w:type="spellEnd"/>
      <w:r w:rsidRPr="009906F4">
        <w:t xml:space="preserve"> es un precio de referencia diario establecido por los principales bancos de lingotes y utilizado para liquidar contratos de oro institucionales a nivel global. La actividad de precios alrededor del </w:t>
      </w:r>
      <w:proofErr w:type="spellStart"/>
      <w:r w:rsidRPr="009906F4">
        <w:t>fix</w:t>
      </w:r>
      <w:proofErr w:type="spellEnd"/>
      <w:r w:rsidRPr="009906F4">
        <w:t xml:space="preserve"> es predecible en cuanto al tiempo, lo que lo convierte en un momento estructuralmente significativo dentro de la ventana de </w:t>
      </w:r>
      <w:proofErr w:type="spellStart"/>
      <w:r w:rsidRPr="009906F4">
        <w:t>overlap</w:t>
      </w:r>
      <w:proofErr w:type="spellEnd"/>
      <w:r w:rsidRPr="009906F4">
        <w:t>. </w:t>
      </w:r>
      <w:hyperlink r:id="rId35" w:tgtFrame="_blank" w:history="1">
        <w:r w:rsidRPr="009906F4">
          <w:rPr>
            <w:rStyle w:val="Hipervnculo"/>
          </w:rPr>
          <w:t>14</w:t>
        </w:r>
      </w:hyperlink>
      <w:r w:rsidRPr="009906F4">
        <w:t xml:space="preserve"> La volatilidad alcanza su punto máximo durante el </w:t>
      </w:r>
      <w:proofErr w:type="spellStart"/>
      <w:r w:rsidRPr="009906F4">
        <w:t>overlap</w:t>
      </w:r>
      <w:proofErr w:type="spellEnd"/>
      <w:r w:rsidRPr="009906F4">
        <w:t xml:space="preserve"> Londres-Nueva York (12:00-16:00 GMT) cuando convergen la liquidez global y el flujo de órdenes institucionales. Estas horas suelen ofrecer las rupturas más fuertes, las señales técnicas más limpias y el mayor volumen de negociación en los mercados de oro.</w:t>
      </w:r>
    </w:p>
    <w:p w14:paraId="6319E6B1" w14:textId="77777777" w:rsidR="009906F4" w:rsidRPr="009906F4" w:rsidRDefault="009906F4" w:rsidP="009906F4">
      <w:pPr>
        <w:rPr>
          <w:b/>
          <w:bCs/>
        </w:rPr>
      </w:pPr>
      <w:r w:rsidRPr="009906F4">
        <w:rPr>
          <w:b/>
          <w:bCs/>
        </w:rPr>
        <w:t>Sesión de Nueva York (Post-</w:t>
      </w:r>
      <w:proofErr w:type="spellStart"/>
      <w:r w:rsidRPr="009906F4">
        <w:rPr>
          <w:b/>
          <w:bCs/>
        </w:rPr>
        <w:t>Overlap</w:t>
      </w:r>
      <w:proofErr w:type="spellEnd"/>
      <w:r w:rsidRPr="009906F4">
        <w:rPr>
          <w:b/>
          <w:bCs/>
        </w:rPr>
        <w:t>)</w:t>
      </w:r>
    </w:p>
    <w:p w14:paraId="73B3F76E" w14:textId="77777777" w:rsidR="009906F4" w:rsidRPr="009906F4" w:rsidRDefault="009906F4" w:rsidP="009906F4">
      <w:hyperlink r:id="rId36" w:tgtFrame="_blank" w:history="1">
        <w:r w:rsidRPr="009906F4">
          <w:rPr>
            <w:rStyle w:val="Hipervnculo"/>
          </w:rPr>
          <w:t>11</w:t>
        </w:r>
      </w:hyperlink>
      <w:r w:rsidRPr="009906F4">
        <w:t xml:space="preserve"> Una vez que Londres cierra a las 17:00 UTC (12:00 EST), la liquidez disminuye notablemente. El trading OTC de oro institucional de los participantes europeos sale del mercado, y el volumen se traslada únicamente a la actividad de futuros COMEX. Los spreads se amplían en relación con el </w:t>
      </w:r>
      <w:proofErr w:type="spellStart"/>
      <w:r w:rsidRPr="009906F4">
        <w:t>overlap</w:t>
      </w:r>
      <w:proofErr w:type="spellEnd"/>
      <w:r w:rsidRPr="009906F4">
        <w:t xml:space="preserve"> y la sesión de Londres. Los futuros de oro COMEX siguen siendo el principal motor de precios durante esta ventana. Los </w:t>
      </w:r>
      <w:proofErr w:type="spellStart"/>
      <w:r w:rsidRPr="009906F4">
        <w:t>traders</w:t>
      </w:r>
      <w:proofErr w:type="spellEnd"/>
      <w:r w:rsidRPr="009906F4">
        <w:t xml:space="preserve"> de futuros, los que cubren riesgos y los participantes institucionales estadounidenses continúan moviendo el XAUUSD durante la sesión de tarde, pero los movimientos de precios son menos sostenidos que durante el </w:t>
      </w:r>
      <w:proofErr w:type="spellStart"/>
      <w:r w:rsidRPr="009906F4">
        <w:t>overlap</w:t>
      </w:r>
      <w:proofErr w:type="spellEnd"/>
      <w:r w:rsidRPr="009906F4">
        <w:t>. </w:t>
      </w:r>
      <w:hyperlink r:id="rId37" w:tgtFrame="_blank" w:history="1">
        <w:r w:rsidRPr="009906F4">
          <w:rPr>
            <w:rStyle w:val="Hipervnculo"/>
          </w:rPr>
          <w:t>11</w:t>
        </w:r>
      </w:hyperlink>
      <w:r w:rsidRPr="009906F4">
        <w:t xml:space="preserve"> Las publicaciones de datos económicos de EE.UU. a las 13:30 UTC (08:30 EST) caen en el límite del </w:t>
      </w:r>
      <w:proofErr w:type="spellStart"/>
      <w:r w:rsidRPr="009906F4">
        <w:t>overlap</w:t>
      </w:r>
      <w:proofErr w:type="spellEnd"/>
      <w:r w:rsidRPr="009906F4">
        <w:t xml:space="preserve"> y producen los movimientos de precios a corto plazo más bruscos de la sesión de Nueva York.</w:t>
      </w:r>
    </w:p>
    <w:p w14:paraId="5A281CB6" w14:textId="77777777" w:rsidR="009906F4" w:rsidRPr="009906F4" w:rsidRDefault="009906F4" w:rsidP="009906F4">
      <w:pPr>
        <w:rPr>
          <w:b/>
          <w:bCs/>
        </w:rPr>
      </w:pPr>
      <w:r w:rsidRPr="009906F4">
        <w:rPr>
          <w:rFonts w:ascii="Segoe UI Emoji" w:hAnsi="Segoe UI Emoji" w:cs="Segoe UI Emoji"/>
          <w:b/>
          <w:bCs/>
        </w:rPr>
        <w:t>📋</w:t>
      </w:r>
      <w:r w:rsidRPr="009906F4">
        <w:rPr>
          <w:b/>
          <w:bCs/>
        </w:rPr>
        <w:t xml:space="preserve"> Tabla Resumen de Horarios (UTC)</w:t>
      </w:r>
    </w:p>
    <w:tbl>
      <w:tblPr>
        <w:tblW w:w="12000" w:type="dxa"/>
        <w:tblBorders>
          <w:top w:val="single" w:sz="2" w:space="0" w:color="auto"/>
          <w:left w:val="single" w:sz="2" w:space="0" w:color="auto"/>
          <w:bottom w:val="single" w:sz="2" w:space="0" w:color="auto"/>
          <w:right w:val="single" w:sz="2"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4338"/>
        <w:gridCol w:w="1955"/>
        <w:gridCol w:w="5707"/>
      </w:tblGrid>
      <w:tr w:rsidR="009906F4" w:rsidRPr="009906F4" w14:paraId="366AE523"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4FE265BB" w14:textId="77777777" w:rsidR="009906F4" w:rsidRPr="009906F4" w:rsidRDefault="009906F4" w:rsidP="009906F4">
            <w:pPr>
              <w:rPr>
                <w:b/>
                <w:bCs/>
              </w:rPr>
            </w:pPr>
            <w:r w:rsidRPr="009906F4">
              <w:rPr>
                <w:b/>
                <w:bCs/>
              </w:rPr>
              <w:t>Sesión</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3B659B30" w14:textId="77777777" w:rsidR="009906F4" w:rsidRPr="009906F4" w:rsidRDefault="009906F4" w:rsidP="009906F4">
            <w:pPr>
              <w:rPr>
                <w:b/>
                <w:bCs/>
              </w:rPr>
            </w:pPr>
            <w:r w:rsidRPr="009906F4">
              <w:rPr>
                <w:b/>
                <w:bCs/>
              </w:rPr>
              <w:t>Horario UTC</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43FF5BA0" w14:textId="77777777" w:rsidR="009906F4" w:rsidRPr="009906F4" w:rsidRDefault="009906F4" w:rsidP="009906F4">
            <w:pPr>
              <w:rPr>
                <w:b/>
                <w:bCs/>
              </w:rPr>
            </w:pPr>
            <w:r w:rsidRPr="009906F4">
              <w:rPr>
                <w:b/>
                <w:bCs/>
              </w:rPr>
              <w:t>Característica</w:t>
            </w:r>
          </w:p>
        </w:tc>
      </w:tr>
      <w:tr w:rsidR="009906F4" w:rsidRPr="009906F4" w14:paraId="5181610D"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DE54BA7" w14:textId="77777777" w:rsidR="009906F4" w:rsidRPr="009906F4" w:rsidRDefault="009906F4" w:rsidP="009906F4">
            <w:r w:rsidRPr="009906F4">
              <w:rPr>
                <w:b/>
                <w:bCs/>
              </w:rPr>
              <w:t>Asiática (Sydney/Tokyo)</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0941AA4" w14:textId="77777777" w:rsidR="009906F4" w:rsidRPr="009906F4" w:rsidRDefault="009906F4" w:rsidP="009906F4">
            <w:r w:rsidRPr="009906F4">
              <w:t>22:00 – 08:00</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CCEB84D" w14:textId="77777777" w:rsidR="009906F4" w:rsidRPr="009906F4" w:rsidRDefault="009906F4" w:rsidP="009906F4">
            <w:r w:rsidRPr="009906F4">
              <w:t>Baja liquidez, rangos estrechos</w:t>
            </w:r>
          </w:p>
        </w:tc>
      </w:tr>
      <w:tr w:rsidR="009906F4" w:rsidRPr="009906F4" w14:paraId="6A2EB1A4"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B750BF5" w14:textId="77777777" w:rsidR="009906F4" w:rsidRPr="009906F4" w:rsidRDefault="009906F4" w:rsidP="009906F4">
            <w:r w:rsidRPr="009906F4">
              <w:rPr>
                <w:b/>
                <w:bCs/>
              </w:rPr>
              <w:t>Londres</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458A6DA" w14:textId="77777777" w:rsidR="009906F4" w:rsidRPr="009906F4" w:rsidRDefault="009906F4" w:rsidP="009906F4">
            <w:r w:rsidRPr="009906F4">
              <w:t>08:00 – 17:00</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8059B96" w14:textId="77777777" w:rsidR="009906F4" w:rsidRPr="009906F4" w:rsidRDefault="009906F4" w:rsidP="009906F4">
            <w:r w:rsidRPr="009906F4">
              <w:t xml:space="preserve">Media-alta liquidez, </w:t>
            </w:r>
            <w:proofErr w:type="spellStart"/>
            <w:r w:rsidRPr="009906F4">
              <w:t>sweeps</w:t>
            </w:r>
            <w:proofErr w:type="spellEnd"/>
            <w:r w:rsidRPr="009906F4">
              <w:t xml:space="preserve"> importantes</w:t>
            </w:r>
          </w:p>
        </w:tc>
      </w:tr>
      <w:tr w:rsidR="009906F4" w:rsidRPr="009906F4" w14:paraId="133F89A6"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C61CCDA" w14:textId="77777777" w:rsidR="009906F4" w:rsidRPr="009906F4" w:rsidRDefault="009906F4" w:rsidP="009906F4">
            <w:r w:rsidRPr="009906F4">
              <w:rPr>
                <w:rFonts w:ascii="Segoe UI Emoji" w:hAnsi="Segoe UI Emoji" w:cs="Segoe UI Emoji"/>
                <w:b/>
                <w:bCs/>
              </w:rPr>
              <w:t>🔥</w:t>
            </w:r>
            <w:r w:rsidRPr="009906F4">
              <w:rPr>
                <w:b/>
                <w:bCs/>
              </w:rPr>
              <w:t xml:space="preserve"> </w:t>
            </w:r>
            <w:proofErr w:type="spellStart"/>
            <w:r w:rsidRPr="009906F4">
              <w:rPr>
                <w:b/>
                <w:bCs/>
              </w:rPr>
              <w:t>Overlap</w:t>
            </w:r>
            <w:proofErr w:type="spellEnd"/>
            <w:r w:rsidRPr="009906F4">
              <w:rPr>
                <w:b/>
                <w:bCs/>
              </w:rPr>
              <w:t xml:space="preserve"> (NY+LON)</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EFC8CBA" w14:textId="77777777" w:rsidR="009906F4" w:rsidRPr="009906F4" w:rsidRDefault="009906F4" w:rsidP="009906F4">
            <w:r w:rsidRPr="009906F4">
              <w:t>13:00 – 17:00</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9AFAAFD" w14:textId="77777777" w:rsidR="009906F4" w:rsidRPr="009906F4" w:rsidRDefault="009906F4" w:rsidP="009906F4">
            <w:r w:rsidRPr="009906F4">
              <w:rPr>
                <w:b/>
                <w:bCs/>
              </w:rPr>
              <w:t>Máximo volumen, mejor para operar</w:t>
            </w:r>
          </w:p>
        </w:tc>
      </w:tr>
      <w:tr w:rsidR="009906F4" w:rsidRPr="009906F4" w14:paraId="56AC7FA2"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79061B3" w14:textId="77777777" w:rsidR="009906F4" w:rsidRPr="009906F4" w:rsidRDefault="009906F4" w:rsidP="009906F4">
            <w:r w:rsidRPr="009906F4">
              <w:rPr>
                <w:b/>
                <w:bCs/>
              </w:rPr>
              <w:t>Nueva York</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4900D2F0" w14:textId="77777777" w:rsidR="009906F4" w:rsidRPr="009906F4" w:rsidRDefault="009906F4" w:rsidP="009906F4">
            <w:r w:rsidRPr="009906F4">
              <w:t>17:00 – 22:00</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FA922E5" w14:textId="77777777" w:rsidR="009906F4" w:rsidRPr="009906F4" w:rsidRDefault="009906F4" w:rsidP="009906F4">
            <w:r w:rsidRPr="009906F4">
              <w:t>Volumen medio-alto, USA data</w:t>
            </w:r>
          </w:p>
        </w:tc>
      </w:tr>
      <w:tr w:rsidR="009906F4" w:rsidRPr="009906F4" w14:paraId="54768FA9"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2A95EE4" w14:textId="77777777" w:rsidR="009906F4" w:rsidRPr="009906F4" w:rsidRDefault="009906F4" w:rsidP="009906F4">
            <w:r w:rsidRPr="009906F4">
              <w:rPr>
                <w:b/>
                <w:bCs/>
              </w:rPr>
              <w:t>Noticias USA (CPI/NFP/FOMC)</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6AA2007" w14:textId="77777777" w:rsidR="009906F4" w:rsidRPr="009906F4" w:rsidRDefault="009906F4" w:rsidP="009906F4">
            <w:r w:rsidRPr="009906F4">
              <w:t>13:30 UTC</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79B8628" w14:textId="77777777" w:rsidR="009906F4" w:rsidRPr="009906F4" w:rsidRDefault="009906F4" w:rsidP="009906F4">
            <w:r w:rsidRPr="009906F4">
              <w:t>Movimientos explosivos</w:t>
            </w:r>
          </w:p>
        </w:tc>
      </w:tr>
    </w:tbl>
    <w:p w14:paraId="63722C25" w14:textId="77777777" w:rsidR="009906F4" w:rsidRPr="009906F4" w:rsidRDefault="009906F4" w:rsidP="009906F4">
      <w:r w:rsidRPr="009906F4">
        <w:pict w14:anchorId="7CA62E5F">
          <v:rect id="_x0000_i1170" style="width:0;height:0" o:hralign="center" o:hrstd="t" o:hr="t" fillcolor="#a0a0a0" stroked="f"/>
        </w:pict>
      </w:r>
    </w:p>
    <w:p w14:paraId="2E147AE8" w14:textId="77777777" w:rsidR="009906F4" w:rsidRPr="009906F4" w:rsidRDefault="009906F4" w:rsidP="009906F4">
      <w:pPr>
        <w:rPr>
          <w:b/>
          <w:bCs/>
        </w:rPr>
      </w:pPr>
      <w:r w:rsidRPr="009906F4">
        <w:rPr>
          <w:b/>
          <w:bCs/>
        </w:rPr>
        <w:t xml:space="preserve">1.7 </w:t>
      </w:r>
      <w:r w:rsidRPr="009906F4">
        <w:rPr>
          <w:rFonts w:ascii="Segoe UI Emoji" w:hAnsi="Segoe UI Emoji" w:cs="Segoe UI Emoji"/>
          <w:b/>
          <w:bCs/>
        </w:rPr>
        <w:t>💧</w:t>
      </w:r>
      <w:r w:rsidRPr="009906F4">
        <w:rPr>
          <w:b/>
          <w:bCs/>
        </w:rPr>
        <w:t xml:space="preserve"> ZONAS DE LIQUIDEZ EN EL ORO: CÓMO EL SMART MONEY CAZA STOPS</w:t>
      </w:r>
    </w:p>
    <w:p w14:paraId="62BBEC99" w14:textId="77777777" w:rsidR="009906F4" w:rsidRPr="009906F4" w:rsidRDefault="009906F4" w:rsidP="009906F4">
      <w:pPr>
        <w:rPr>
          <w:b/>
          <w:bCs/>
        </w:rPr>
      </w:pPr>
      <w:r w:rsidRPr="009906F4">
        <w:rPr>
          <w:b/>
          <w:bCs/>
        </w:rPr>
        <w:t>¿Qué es la liquidez en el oro?</w:t>
      </w:r>
    </w:p>
    <w:p w14:paraId="5E708D03" w14:textId="77777777" w:rsidR="009906F4" w:rsidRPr="009906F4" w:rsidRDefault="009906F4" w:rsidP="009906F4">
      <w:hyperlink r:id="rId38" w:tgtFrame="_blank" w:history="1">
        <w:r w:rsidRPr="009906F4">
          <w:rPr>
            <w:rStyle w:val="Hipervnculo"/>
          </w:rPr>
          <w:t>24</w:t>
        </w:r>
      </w:hyperlink>
      <w:r w:rsidRPr="009906F4">
        <w:t> La liquidez representa las órdenes que descansan por encima o por debajo de niveles de precios obvios, principalmente stop-</w:t>
      </w:r>
      <w:proofErr w:type="spellStart"/>
      <w:r w:rsidRPr="009906F4">
        <w:t>losses</w:t>
      </w:r>
      <w:proofErr w:type="spellEnd"/>
      <w:r w:rsidRPr="009906F4">
        <w:t xml:space="preserve"> y órdenes pendientes colocadas por </w:t>
      </w:r>
      <w:proofErr w:type="spellStart"/>
      <w:r w:rsidRPr="009906F4">
        <w:t>traders</w:t>
      </w:r>
      <w:proofErr w:type="spellEnd"/>
      <w:r w:rsidRPr="009906F4">
        <w:t xml:space="preserve"> minoristas. En términos simples, donde ves máximos iguales, mínimos iguales o puntos de swing fuertes, ahí es donde existen pools de liquidez. En el oro (XAUUSD), debido a su volatilidad, la liquidez a menudo se acumula cerca de: dobles techos o dobles suelos, máximos/mínimos del día anterior, Fair </w:t>
      </w:r>
      <w:proofErr w:type="spellStart"/>
      <w:r w:rsidRPr="009906F4">
        <w:t>Value</w:t>
      </w:r>
      <w:proofErr w:type="spellEnd"/>
      <w:r w:rsidRPr="009906F4">
        <w:t xml:space="preserve"> Gaps (desequilibrios), y niveles psicológicos redondos como $2,300, $2,350, $2,400, etc. Estas zonas atraen tanto a compradores como vendedores, y es exactamente donde el Smart Money (</w:t>
      </w:r>
      <w:proofErr w:type="spellStart"/>
      <w:r w:rsidRPr="009906F4">
        <w:t>traders</w:t>
      </w:r>
      <w:proofErr w:type="spellEnd"/>
      <w:r w:rsidRPr="009906F4">
        <w:t xml:space="preserve"> institucionales) apunta a actuar.</w:t>
      </w:r>
    </w:p>
    <w:p w14:paraId="1EDE875B" w14:textId="77777777" w:rsidR="009906F4" w:rsidRPr="009906F4" w:rsidRDefault="009906F4" w:rsidP="009906F4">
      <w:pPr>
        <w:rPr>
          <w:b/>
          <w:bCs/>
        </w:rPr>
      </w:pPr>
      <w:r w:rsidRPr="009906F4">
        <w:rPr>
          <w:b/>
          <w:bCs/>
        </w:rPr>
        <w:t>El Patrón de Caza de Liquidez del Smart Money</w:t>
      </w:r>
    </w:p>
    <w:p w14:paraId="59FB6AAD" w14:textId="77777777" w:rsidR="009906F4" w:rsidRPr="009906F4" w:rsidRDefault="009906F4" w:rsidP="009906F4">
      <w:hyperlink r:id="rId39" w:tgtFrame="_blank" w:history="1">
        <w:r w:rsidRPr="009906F4">
          <w:rPr>
            <w:rStyle w:val="Hipervnculo"/>
          </w:rPr>
          <w:t>24</w:t>
        </w:r>
      </w:hyperlink>
      <w:r w:rsidRPr="009906F4">
        <w:t xml:space="preserve"> El patrón clásico de caza de liquidez del Smart Money: el precio construye máximos iguales (o mínimos iguales), los </w:t>
      </w:r>
      <w:proofErr w:type="spellStart"/>
      <w:r w:rsidRPr="009906F4">
        <w:t>traders</w:t>
      </w:r>
      <w:proofErr w:type="spellEnd"/>
      <w:r w:rsidRPr="009906F4">
        <w:t xml:space="preserve"> minoristas lo ven como una zona de ruptura. Aquí es donde se encuentra la entrada de alta probabilidad: el punto de entrada del Smart Money. </w:t>
      </w:r>
      <w:hyperlink r:id="rId40" w:tgtFrame="_blank" w:history="1">
        <w:r w:rsidRPr="009906F4">
          <w:rPr>
            <w:rStyle w:val="Hipervnculo"/>
          </w:rPr>
          <w:t>24</w:t>
        </w:r>
      </w:hyperlink>
      <w:r w:rsidRPr="009906F4">
        <w:t> Esto es por lo que frecuentemente ves: picos súbitos antes de que abran las principales sesiones, barridos bruscos antes de eventos de noticias (CPI, NFP, FOMC), reversiones rápidas después de stop-</w:t>
      </w:r>
      <w:proofErr w:type="spellStart"/>
      <w:r w:rsidRPr="009906F4">
        <w:t>hunts</w:t>
      </w:r>
      <w:proofErr w:type="spellEnd"/>
      <w:r w:rsidRPr="009906F4">
        <w:t>. Las instituciones usan el oro como un motor de liquidez, a menudo cazando ambos lados del mercado antes del movimiento real.</w:t>
      </w:r>
    </w:p>
    <w:p w14:paraId="1D3846AB" w14:textId="77777777" w:rsidR="009906F4" w:rsidRPr="009906F4" w:rsidRDefault="009906F4" w:rsidP="009906F4">
      <w:pPr>
        <w:rPr>
          <w:b/>
          <w:bCs/>
        </w:rPr>
      </w:pPr>
      <w:r w:rsidRPr="009906F4">
        <w:rPr>
          <w:b/>
          <w:bCs/>
        </w:rPr>
        <w:t>Las Principales Zonas de Liquidez a Monitorear:</w:t>
      </w:r>
    </w:p>
    <w:p w14:paraId="12FBBD1B" w14:textId="77777777" w:rsidR="009906F4" w:rsidRPr="009906F4" w:rsidRDefault="009906F4" w:rsidP="009906F4">
      <w:pPr>
        <w:numPr>
          <w:ilvl w:val="0"/>
          <w:numId w:val="1"/>
        </w:numPr>
      </w:pPr>
      <w:proofErr w:type="spellStart"/>
      <w:r w:rsidRPr="009906F4">
        <w:rPr>
          <w:b/>
          <w:bCs/>
        </w:rPr>
        <w:t>Previous</w:t>
      </w:r>
      <w:proofErr w:type="spellEnd"/>
      <w:r w:rsidRPr="009906F4">
        <w:rPr>
          <w:b/>
          <w:bCs/>
        </w:rPr>
        <w:t xml:space="preserve"> Day High/Low (PDH/PDL):</w:t>
      </w:r>
      <w:r w:rsidRPr="009906F4">
        <w:t> Los más importantes. El 70-80% de los días, el oro testea el PDH o PDL antes de hacer el movimiento del día.</w:t>
      </w:r>
    </w:p>
    <w:p w14:paraId="5E926403" w14:textId="77777777" w:rsidR="009906F4" w:rsidRPr="009906F4" w:rsidRDefault="009906F4" w:rsidP="009906F4">
      <w:pPr>
        <w:numPr>
          <w:ilvl w:val="0"/>
          <w:numId w:val="1"/>
        </w:numPr>
      </w:pPr>
      <w:proofErr w:type="spellStart"/>
      <w:r w:rsidRPr="009906F4">
        <w:rPr>
          <w:b/>
          <w:bCs/>
        </w:rPr>
        <w:t>Previous</w:t>
      </w:r>
      <w:proofErr w:type="spellEnd"/>
      <w:r w:rsidRPr="009906F4">
        <w:rPr>
          <w:b/>
          <w:bCs/>
        </w:rPr>
        <w:t xml:space="preserve"> Week High/Low (PWH/PWL):</w:t>
      </w:r>
      <w:r w:rsidRPr="009906F4">
        <w:t> Zonas de liquidez semanales. </w:t>
      </w:r>
      <w:hyperlink r:id="rId41" w:tgtFrame="_blank" w:history="1">
        <w:r w:rsidRPr="009906F4">
          <w:rPr>
            <w:rStyle w:val="Hipervnculo"/>
          </w:rPr>
          <w:t>21</w:t>
        </w:r>
      </w:hyperlink>
      <w:r w:rsidRPr="009906F4">
        <w:t>PDH/PDL, máximos/mínimos de Londres/NY, máximos/mínimos semanales (especialmente los lunes y jueves). Enfócate en niveles que aún no han sido tocados.</w:t>
      </w:r>
    </w:p>
    <w:p w14:paraId="3113B190" w14:textId="77777777" w:rsidR="009906F4" w:rsidRPr="009906F4" w:rsidRDefault="009906F4" w:rsidP="009906F4">
      <w:pPr>
        <w:numPr>
          <w:ilvl w:val="0"/>
          <w:numId w:val="1"/>
        </w:numPr>
      </w:pPr>
      <w:r w:rsidRPr="009906F4">
        <w:rPr>
          <w:b/>
          <w:bCs/>
        </w:rPr>
        <w:t>Niveles psicológicos redondos:</w:t>
      </w:r>
      <w:r w:rsidRPr="009906F4">
        <w:t> $100 en $100 (3000, 3100, 3200...), $50 en $50, $25 en $25.</w:t>
      </w:r>
    </w:p>
    <w:p w14:paraId="5B8FBF6C" w14:textId="77777777" w:rsidR="009906F4" w:rsidRPr="009906F4" w:rsidRDefault="009906F4" w:rsidP="009906F4">
      <w:pPr>
        <w:numPr>
          <w:ilvl w:val="0"/>
          <w:numId w:val="1"/>
        </w:numPr>
      </w:pPr>
      <w:r w:rsidRPr="009906F4">
        <w:rPr>
          <w:b/>
          <w:bCs/>
        </w:rPr>
        <w:t xml:space="preserve">Fair </w:t>
      </w:r>
      <w:proofErr w:type="spellStart"/>
      <w:r w:rsidRPr="009906F4">
        <w:rPr>
          <w:b/>
          <w:bCs/>
        </w:rPr>
        <w:t>Value</w:t>
      </w:r>
      <w:proofErr w:type="spellEnd"/>
      <w:r w:rsidRPr="009906F4">
        <w:rPr>
          <w:b/>
          <w:bCs/>
        </w:rPr>
        <w:t xml:space="preserve"> Gaps (FVG):</w:t>
      </w:r>
      <w:r w:rsidRPr="009906F4">
        <w:t> Desequilibrios de precio donde el mercado no operó normalmente.</w:t>
      </w:r>
    </w:p>
    <w:p w14:paraId="34AF7178" w14:textId="77777777" w:rsidR="009906F4" w:rsidRPr="009906F4" w:rsidRDefault="009906F4" w:rsidP="009906F4">
      <w:pPr>
        <w:numPr>
          <w:ilvl w:val="0"/>
          <w:numId w:val="1"/>
        </w:numPr>
      </w:pPr>
      <w:proofErr w:type="spellStart"/>
      <w:r w:rsidRPr="009906F4">
        <w:rPr>
          <w:b/>
          <w:bCs/>
        </w:rPr>
        <w:t>Order</w:t>
      </w:r>
      <w:proofErr w:type="spellEnd"/>
      <w:r w:rsidRPr="009906F4">
        <w:rPr>
          <w:b/>
          <w:bCs/>
        </w:rPr>
        <w:t xml:space="preserve"> Blocks:</w:t>
      </w:r>
      <w:r w:rsidRPr="009906F4">
        <w:t> Última vela bajista antes de un impulso alcista (o viceversa).</w:t>
      </w:r>
    </w:p>
    <w:p w14:paraId="49A0DD43" w14:textId="77777777" w:rsidR="009906F4" w:rsidRPr="009906F4" w:rsidRDefault="009906F4" w:rsidP="009906F4">
      <w:r w:rsidRPr="009906F4">
        <w:pict w14:anchorId="0E4DE156">
          <v:rect id="_x0000_i1171" style="width:0;height:0" o:hralign="center" o:hrstd="t" o:hr="t" fillcolor="#a0a0a0" stroked="f"/>
        </w:pict>
      </w:r>
    </w:p>
    <w:p w14:paraId="3B5536EC" w14:textId="77777777" w:rsidR="009906F4" w:rsidRPr="009906F4" w:rsidRDefault="009906F4" w:rsidP="009906F4">
      <w:pPr>
        <w:rPr>
          <w:b/>
          <w:bCs/>
        </w:rPr>
      </w:pPr>
      <w:r w:rsidRPr="009906F4">
        <w:rPr>
          <w:b/>
          <w:bCs/>
        </w:rPr>
        <w:t xml:space="preserve">1.8 </w:t>
      </w:r>
      <w:r w:rsidRPr="009906F4">
        <w:rPr>
          <w:rFonts w:ascii="Segoe UI Emoji" w:hAnsi="Segoe UI Emoji" w:cs="Segoe UI Emoji"/>
          <w:b/>
          <w:bCs/>
        </w:rPr>
        <w:t>🎭</w:t>
      </w:r>
      <w:r w:rsidRPr="009906F4">
        <w:rPr>
          <w:b/>
          <w:bCs/>
        </w:rPr>
        <w:t xml:space="preserve"> COMPORTAMIENTO DEL ORO EN MERCADOS ALCISTA, BAJISTA Y LATERAL</w:t>
      </w:r>
    </w:p>
    <w:p w14:paraId="4F28BE92" w14:textId="77777777" w:rsidR="009906F4" w:rsidRPr="009906F4" w:rsidRDefault="009906F4" w:rsidP="009906F4">
      <w:pPr>
        <w:rPr>
          <w:b/>
          <w:bCs/>
        </w:rPr>
      </w:pPr>
      <w:r w:rsidRPr="009906F4">
        <w:rPr>
          <w:rFonts w:ascii="Segoe UI Emoji" w:hAnsi="Segoe UI Emoji" w:cs="Segoe UI Emoji"/>
          <w:b/>
          <w:bCs/>
        </w:rPr>
        <w:t>🟢</w:t>
      </w:r>
      <w:r w:rsidRPr="009906F4">
        <w:rPr>
          <w:b/>
          <w:bCs/>
        </w:rPr>
        <w:t xml:space="preserve"> MERCADO ALCISTA (Bull Market)</w:t>
      </w:r>
    </w:p>
    <w:p w14:paraId="6923C1C6" w14:textId="77777777" w:rsidR="009906F4" w:rsidRPr="009906F4" w:rsidRDefault="009906F4" w:rsidP="009906F4">
      <w:hyperlink r:id="rId42" w:tgtFrame="_blank" w:history="1">
        <w:r w:rsidRPr="009906F4">
          <w:rPr>
            <w:rStyle w:val="Hipervnculo"/>
          </w:rPr>
          <w:t>30</w:t>
        </w:r>
      </w:hyperlink>
      <w:r w:rsidRPr="009906F4">
        <w:t xml:space="preserve"> El oro exhibe fuertes tendencias de </w:t>
      </w:r>
      <w:proofErr w:type="spellStart"/>
      <w:r w:rsidRPr="009906F4">
        <w:t>momentum</w:t>
      </w:r>
      <w:proofErr w:type="spellEnd"/>
      <w:r w:rsidRPr="009906F4">
        <w:t>, con tendencias que duran más de lo que la mayoría espera. Los rendimientos anuales a menudo se agrupan en años consecutivos de ganancias o pérdidas en lugar de alternarse aleatoriamente.</w:t>
      </w:r>
    </w:p>
    <w:p w14:paraId="1BCDC7DC" w14:textId="77777777" w:rsidR="009906F4" w:rsidRPr="009906F4" w:rsidRDefault="009906F4" w:rsidP="009906F4">
      <w:r w:rsidRPr="009906F4">
        <w:rPr>
          <w:b/>
          <w:bCs/>
        </w:rPr>
        <w:t>Características técnicas del mercado alcista del oro:</w:t>
      </w:r>
    </w:p>
    <w:p w14:paraId="40791139" w14:textId="77777777" w:rsidR="009906F4" w:rsidRPr="009906F4" w:rsidRDefault="009906F4" w:rsidP="009906F4">
      <w:pPr>
        <w:numPr>
          <w:ilvl w:val="0"/>
          <w:numId w:val="2"/>
        </w:numPr>
      </w:pPr>
      <w:r w:rsidRPr="009906F4">
        <w:t>Secuencia de </w:t>
      </w:r>
      <w:proofErr w:type="spellStart"/>
      <w:r w:rsidRPr="009906F4">
        <w:rPr>
          <w:b/>
          <w:bCs/>
        </w:rPr>
        <w:t>Higher</w:t>
      </w:r>
      <w:proofErr w:type="spellEnd"/>
      <w:r w:rsidRPr="009906F4">
        <w:rPr>
          <w:b/>
          <w:bCs/>
        </w:rPr>
        <w:t xml:space="preserve"> </w:t>
      </w:r>
      <w:proofErr w:type="spellStart"/>
      <w:r w:rsidRPr="009906F4">
        <w:rPr>
          <w:b/>
          <w:bCs/>
        </w:rPr>
        <w:t>Highs</w:t>
      </w:r>
      <w:proofErr w:type="spellEnd"/>
      <w:r w:rsidRPr="009906F4">
        <w:rPr>
          <w:b/>
          <w:bCs/>
        </w:rPr>
        <w:t xml:space="preserve"> (HH) y </w:t>
      </w:r>
      <w:proofErr w:type="spellStart"/>
      <w:r w:rsidRPr="009906F4">
        <w:rPr>
          <w:b/>
          <w:bCs/>
        </w:rPr>
        <w:t>Higher</w:t>
      </w:r>
      <w:proofErr w:type="spellEnd"/>
      <w:r w:rsidRPr="009906F4">
        <w:rPr>
          <w:b/>
          <w:bCs/>
        </w:rPr>
        <w:t xml:space="preserve"> Lows (HL)</w:t>
      </w:r>
      <w:r w:rsidRPr="009906F4">
        <w:t> clara</w:t>
      </w:r>
    </w:p>
    <w:p w14:paraId="7F968A6D" w14:textId="77777777" w:rsidR="009906F4" w:rsidRPr="009906F4" w:rsidRDefault="009906F4" w:rsidP="009906F4">
      <w:pPr>
        <w:numPr>
          <w:ilvl w:val="0"/>
          <w:numId w:val="2"/>
        </w:numPr>
      </w:pPr>
      <w:r w:rsidRPr="009906F4">
        <w:t xml:space="preserve">Las </w:t>
      </w:r>
      <w:proofErr w:type="spellStart"/>
      <w:r w:rsidRPr="009906F4">
        <w:t>pullbacks</w:t>
      </w:r>
      <w:proofErr w:type="spellEnd"/>
      <w:r w:rsidRPr="009906F4">
        <w:t>/correcciones son profundas (puede caer 5-8% antes de seguir subiendo) — </w:t>
      </w:r>
      <w:r w:rsidRPr="009906F4">
        <w:rPr>
          <w:b/>
          <w:bCs/>
        </w:rPr>
        <w:t>el oro engaña más que cualquier otro activo</w:t>
      </w:r>
    </w:p>
    <w:p w14:paraId="4D4965D1" w14:textId="77777777" w:rsidR="009906F4" w:rsidRPr="009906F4" w:rsidRDefault="009906F4" w:rsidP="009906F4">
      <w:pPr>
        <w:numPr>
          <w:ilvl w:val="0"/>
          <w:numId w:val="2"/>
        </w:numPr>
      </w:pPr>
      <w:r w:rsidRPr="009906F4">
        <w:lastRenderedPageBreak/>
        <w:t>El volumen </w:t>
      </w:r>
      <w:r w:rsidRPr="009906F4">
        <w:rPr>
          <w:b/>
          <w:bCs/>
        </w:rPr>
        <w:t>aumenta en los impulsos alcistas</w:t>
      </w:r>
      <w:r w:rsidRPr="009906F4">
        <w:t> y disminuye en las correcciones</w:t>
      </w:r>
    </w:p>
    <w:p w14:paraId="13D3E443" w14:textId="77777777" w:rsidR="009906F4" w:rsidRPr="009906F4" w:rsidRDefault="009906F4" w:rsidP="009906F4">
      <w:pPr>
        <w:numPr>
          <w:ilvl w:val="0"/>
          <w:numId w:val="2"/>
        </w:numPr>
      </w:pPr>
      <w:r w:rsidRPr="009906F4">
        <w:t>Los retrocesos tocan frecuentemente zonas de Fibonacci (38.2%, 50%, 61.8%)</w:t>
      </w:r>
    </w:p>
    <w:p w14:paraId="42E88FF1" w14:textId="77777777" w:rsidR="009906F4" w:rsidRPr="009906F4" w:rsidRDefault="009906F4" w:rsidP="009906F4">
      <w:pPr>
        <w:numPr>
          <w:ilvl w:val="0"/>
          <w:numId w:val="2"/>
        </w:numPr>
      </w:pPr>
      <w:r w:rsidRPr="009906F4">
        <w:t xml:space="preserve">Los Fair </w:t>
      </w:r>
      <w:proofErr w:type="spellStart"/>
      <w:r w:rsidRPr="009906F4">
        <w:t>Value</w:t>
      </w:r>
      <w:proofErr w:type="spellEnd"/>
      <w:r w:rsidRPr="009906F4">
        <w:t xml:space="preserve"> Gaps (FVG) se cierran antes de continuar la tendencia</w:t>
      </w:r>
    </w:p>
    <w:p w14:paraId="6EE6F3D4" w14:textId="77777777" w:rsidR="009906F4" w:rsidRPr="009906F4" w:rsidRDefault="009906F4" w:rsidP="009906F4">
      <w:pPr>
        <w:numPr>
          <w:ilvl w:val="0"/>
          <w:numId w:val="2"/>
        </w:numPr>
      </w:pPr>
      <w:r w:rsidRPr="009906F4">
        <w:rPr>
          <w:b/>
          <w:bCs/>
        </w:rPr>
        <w:t>Patrón "compresión-explosión"</w:t>
      </w:r>
      <w:r w:rsidRPr="009906F4">
        <w:t>: </w:t>
      </w:r>
      <w:hyperlink r:id="rId43" w:tgtFrame="_blank" w:history="1">
        <w:r w:rsidRPr="009906F4">
          <w:rPr>
            <w:rStyle w:val="Hipervnculo"/>
          </w:rPr>
          <w:t>25</w:t>
        </w:r>
      </w:hyperlink>
      <w:r w:rsidRPr="009906F4">
        <w:t>El oro a menudo opera en ráfagas, comprimiéndose durante días para luego explotar en una dirección.</w:t>
      </w:r>
    </w:p>
    <w:p w14:paraId="2D24FFB5" w14:textId="77777777" w:rsidR="009906F4" w:rsidRPr="009906F4" w:rsidRDefault="009906F4" w:rsidP="009906F4">
      <w:hyperlink r:id="rId44" w:tgtFrame="_blank" w:history="1">
        <w:r w:rsidRPr="009906F4">
          <w:rPr>
            <w:rStyle w:val="Hipervnculo"/>
          </w:rPr>
          <w:t>32</w:t>
        </w:r>
      </w:hyperlink>
      <w:r w:rsidRPr="009906F4">
        <w:t> El oro tiende a tener un rendimiento superior durante las fases posteriores de los ciclos inflacionarios, cuando los inversores buscan protección contra la inestabilidad social, geopolítica y financiera.</w:t>
      </w:r>
    </w:p>
    <w:p w14:paraId="7F72879C" w14:textId="77777777" w:rsidR="009906F4" w:rsidRPr="009906F4" w:rsidRDefault="009906F4" w:rsidP="009906F4">
      <w:r w:rsidRPr="009906F4">
        <w:rPr>
          <w:b/>
          <w:bCs/>
        </w:rPr>
        <w:t>Drivers del mercado alcista:</w:t>
      </w:r>
    </w:p>
    <w:p w14:paraId="67C9691A" w14:textId="77777777" w:rsidR="009906F4" w:rsidRPr="009906F4" w:rsidRDefault="009906F4" w:rsidP="009906F4">
      <w:pPr>
        <w:numPr>
          <w:ilvl w:val="0"/>
          <w:numId w:val="3"/>
        </w:numPr>
      </w:pPr>
      <w:r w:rsidRPr="009906F4">
        <w:t>Tasas reales negativas o en caída</w:t>
      </w:r>
    </w:p>
    <w:p w14:paraId="34D1E6FC" w14:textId="77777777" w:rsidR="009906F4" w:rsidRPr="009906F4" w:rsidRDefault="009906F4" w:rsidP="009906F4">
      <w:pPr>
        <w:numPr>
          <w:ilvl w:val="0"/>
          <w:numId w:val="3"/>
        </w:numPr>
      </w:pPr>
      <w:r w:rsidRPr="009906F4">
        <w:t>Debilitamiento del DXY</w:t>
      </w:r>
    </w:p>
    <w:p w14:paraId="73971188" w14:textId="77777777" w:rsidR="009906F4" w:rsidRPr="009906F4" w:rsidRDefault="009906F4" w:rsidP="009906F4">
      <w:pPr>
        <w:numPr>
          <w:ilvl w:val="0"/>
          <w:numId w:val="3"/>
        </w:numPr>
      </w:pPr>
      <w:r w:rsidRPr="009906F4">
        <w:t>Compras de bancos centrales</w:t>
      </w:r>
    </w:p>
    <w:p w14:paraId="05889342" w14:textId="77777777" w:rsidR="009906F4" w:rsidRPr="009906F4" w:rsidRDefault="009906F4" w:rsidP="009906F4">
      <w:pPr>
        <w:numPr>
          <w:ilvl w:val="0"/>
          <w:numId w:val="3"/>
        </w:numPr>
      </w:pPr>
      <w:r w:rsidRPr="009906F4">
        <w:t>Geopolítica/incertidumbre</w:t>
      </w:r>
    </w:p>
    <w:p w14:paraId="63860066" w14:textId="77777777" w:rsidR="009906F4" w:rsidRPr="009906F4" w:rsidRDefault="009906F4" w:rsidP="009906F4">
      <w:pPr>
        <w:numPr>
          <w:ilvl w:val="0"/>
          <w:numId w:val="3"/>
        </w:numPr>
      </w:pPr>
      <w:r w:rsidRPr="009906F4">
        <w:t>Inflación elevada</w:t>
      </w:r>
    </w:p>
    <w:p w14:paraId="26CA3674" w14:textId="77777777" w:rsidR="009906F4" w:rsidRPr="009906F4" w:rsidRDefault="009906F4" w:rsidP="009906F4">
      <w:pPr>
        <w:rPr>
          <w:b/>
          <w:bCs/>
        </w:rPr>
      </w:pPr>
      <w:r w:rsidRPr="009906F4">
        <w:rPr>
          <w:rFonts w:ascii="Segoe UI Emoji" w:hAnsi="Segoe UI Emoji" w:cs="Segoe UI Emoji"/>
          <w:b/>
          <w:bCs/>
        </w:rPr>
        <w:t>🔴</w:t>
      </w:r>
      <w:r w:rsidRPr="009906F4">
        <w:rPr>
          <w:b/>
          <w:bCs/>
        </w:rPr>
        <w:t xml:space="preserve"> MERCADO BAJISTA (Bear Market)</w:t>
      </w:r>
    </w:p>
    <w:p w14:paraId="3697BB1C" w14:textId="77777777" w:rsidR="009906F4" w:rsidRPr="009906F4" w:rsidRDefault="009906F4" w:rsidP="009906F4">
      <w:hyperlink r:id="rId45" w:tgtFrame="_blank" w:history="1">
        <w:r w:rsidRPr="009906F4">
          <w:rPr>
            <w:rStyle w:val="Hipervnculo"/>
          </w:rPr>
          <w:t>39</w:t>
        </w:r>
      </w:hyperlink>
      <w:r w:rsidRPr="009906F4">
        <w:t> Casi todos los grandes retrocesos del oro estuvieron relacionados con el aumento de los costos de oportunidad vinculados a las tasas reales y el dólar, a veces impulsados por una economía en auge y a veces por rápidas subidas de tasas de la Reserva Federal. Este es un resultado obvio, ya que el aumento de los costos de oportunidad y el sólido desempeño económico a menudo suprimen el interés de los inversores en mantener oro y elevan el apetito por el riesgo.</w:t>
      </w:r>
    </w:p>
    <w:p w14:paraId="75F1F922" w14:textId="77777777" w:rsidR="009906F4" w:rsidRPr="009906F4" w:rsidRDefault="009906F4" w:rsidP="009906F4">
      <w:r w:rsidRPr="009906F4">
        <w:rPr>
          <w:b/>
          <w:bCs/>
        </w:rPr>
        <w:t>Características técnicas del mercado bajista del oro:</w:t>
      </w:r>
    </w:p>
    <w:p w14:paraId="5EEF96FE" w14:textId="77777777" w:rsidR="009906F4" w:rsidRPr="009906F4" w:rsidRDefault="009906F4" w:rsidP="009906F4">
      <w:pPr>
        <w:numPr>
          <w:ilvl w:val="0"/>
          <w:numId w:val="4"/>
        </w:numPr>
      </w:pPr>
      <w:r w:rsidRPr="009906F4">
        <w:t xml:space="preserve">Secuencia de Lower Lows (LL) y Lower </w:t>
      </w:r>
      <w:proofErr w:type="spellStart"/>
      <w:r w:rsidRPr="009906F4">
        <w:t>Highs</w:t>
      </w:r>
      <w:proofErr w:type="spellEnd"/>
      <w:r w:rsidRPr="009906F4">
        <w:t xml:space="preserve"> (LH)</w:t>
      </w:r>
    </w:p>
    <w:p w14:paraId="2880820A" w14:textId="77777777" w:rsidR="009906F4" w:rsidRPr="009906F4" w:rsidRDefault="009906F4" w:rsidP="009906F4">
      <w:pPr>
        <w:numPr>
          <w:ilvl w:val="0"/>
          <w:numId w:val="4"/>
        </w:numPr>
      </w:pPr>
      <w:r w:rsidRPr="009906F4">
        <w:t xml:space="preserve">Los rebotes son </w:t>
      </w:r>
      <w:proofErr w:type="gramStart"/>
      <w:r w:rsidRPr="009906F4">
        <w:t>violentos</w:t>
      </w:r>
      <w:proofErr w:type="gramEnd"/>
      <w:r w:rsidRPr="009906F4">
        <w:t xml:space="preserve"> pero se venden en resistencia</w:t>
      </w:r>
    </w:p>
    <w:p w14:paraId="65098575" w14:textId="77777777" w:rsidR="009906F4" w:rsidRPr="009906F4" w:rsidRDefault="009906F4" w:rsidP="009906F4">
      <w:pPr>
        <w:numPr>
          <w:ilvl w:val="0"/>
          <w:numId w:val="4"/>
        </w:numPr>
      </w:pPr>
      <w:r w:rsidRPr="009906F4">
        <w:t>El volumen </w:t>
      </w:r>
      <w:r w:rsidRPr="009906F4">
        <w:rPr>
          <w:b/>
          <w:bCs/>
        </w:rPr>
        <w:t>aumenta en los impulsos bajistas</w:t>
      </w:r>
      <w:r w:rsidRPr="009906F4">
        <w:t> y se agota en los rebotes</w:t>
      </w:r>
    </w:p>
    <w:p w14:paraId="3951D2D0" w14:textId="77777777" w:rsidR="009906F4" w:rsidRPr="009906F4" w:rsidRDefault="009906F4" w:rsidP="009906F4">
      <w:pPr>
        <w:numPr>
          <w:ilvl w:val="0"/>
          <w:numId w:val="4"/>
        </w:numPr>
      </w:pPr>
      <w:r w:rsidRPr="009906F4">
        <w:t>Los retrocesos frecuentemente alcanzan el 61.8%-78.6% de Fibonacci antes de caer</w:t>
      </w:r>
    </w:p>
    <w:p w14:paraId="13115254" w14:textId="77777777" w:rsidR="009906F4" w:rsidRPr="009906F4" w:rsidRDefault="009906F4" w:rsidP="009906F4">
      <w:pPr>
        <w:numPr>
          <w:ilvl w:val="0"/>
          <w:numId w:val="4"/>
        </w:numPr>
      </w:pPr>
      <w:r w:rsidRPr="009906F4">
        <w:t>Los máximos anteriores se convierten en resistencias fuertes</w:t>
      </w:r>
    </w:p>
    <w:p w14:paraId="1A900F0C" w14:textId="77777777" w:rsidR="009906F4" w:rsidRPr="009906F4" w:rsidRDefault="009906F4" w:rsidP="009906F4">
      <w:hyperlink r:id="rId46" w:tgtFrame="_blank" w:history="1">
        <w:r w:rsidRPr="009906F4">
          <w:rPr>
            <w:rStyle w:val="Hipervnculo"/>
          </w:rPr>
          <w:t>39</w:t>
        </w:r>
      </w:hyperlink>
      <w:r w:rsidRPr="009906F4">
        <w:t xml:space="preserve"> El enfriamiento del riesgo y la incertidumbre fue otro tema que apareció a lo largo de los principales retrocesos del oro. Durante la mayoría de los cinco retrocesos observados, se notó relajación de las tensiones geopolíticas, sólido rendimiento económico y enfriamiento de la inflación en los principales mercados. Y estos generalmente vienen con </w:t>
      </w:r>
      <w:proofErr w:type="spellStart"/>
      <w:r w:rsidRPr="009906F4">
        <w:t>rallies</w:t>
      </w:r>
      <w:proofErr w:type="spellEnd"/>
      <w:r w:rsidRPr="009906F4">
        <w:t xml:space="preserve"> en los mercados de acciones, desviando la atención de los inversores de activos de refugio seguro como el oro.</w:t>
      </w:r>
    </w:p>
    <w:p w14:paraId="239E117C" w14:textId="77777777" w:rsidR="009906F4" w:rsidRPr="009906F4" w:rsidRDefault="009906F4" w:rsidP="009906F4">
      <w:pPr>
        <w:rPr>
          <w:b/>
          <w:bCs/>
        </w:rPr>
      </w:pPr>
      <w:r w:rsidRPr="009906F4">
        <w:rPr>
          <w:rFonts w:ascii="Segoe UI Emoji" w:hAnsi="Segoe UI Emoji" w:cs="Segoe UI Emoji"/>
          <w:b/>
          <w:bCs/>
        </w:rPr>
        <w:t>🟡</w:t>
      </w:r>
      <w:r w:rsidRPr="009906F4">
        <w:rPr>
          <w:b/>
          <w:bCs/>
        </w:rPr>
        <w:t xml:space="preserve"> MERCADO LATERAL (Consolidación/</w:t>
      </w:r>
      <w:proofErr w:type="spellStart"/>
      <w:r w:rsidRPr="009906F4">
        <w:rPr>
          <w:b/>
          <w:bCs/>
        </w:rPr>
        <w:t>Ranging</w:t>
      </w:r>
      <w:proofErr w:type="spellEnd"/>
      <w:r w:rsidRPr="009906F4">
        <w:rPr>
          <w:b/>
          <w:bCs/>
        </w:rPr>
        <w:t>)</w:t>
      </w:r>
    </w:p>
    <w:p w14:paraId="02117886" w14:textId="77777777" w:rsidR="009906F4" w:rsidRPr="009906F4" w:rsidRDefault="009906F4" w:rsidP="009906F4">
      <w:hyperlink r:id="rId47" w:tgtFrame="_blank" w:history="1">
        <w:r w:rsidRPr="009906F4">
          <w:rPr>
            <w:rStyle w:val="Hipervnculo"/>
          </w:rPr>
          <w:t>32</w:t>
        </w:r>
      </w:hyperlink>
      <w:r w:rsidRPr="009906F4">
        <w:t xml:space="preserve"> Tras fuertes </w:t>
      </w:r>
      <w:proofErr w:type="spellStart"/>
      <w:r w:rsidRPr="009906F4">
        <w:t>rallies</w:t>
      </w:r>
      <w:proofErr w:type="spellEnd"/>
      <w:r w:rsidRPr="009906F4">
        <w:t>, el oro ha tendido frecuentemente a entrar en períodos de consolidación alrededor de un nivel establecido más alto, operando en un patrón lateral hasta que emerge un nuevo catalizador para impulsar los precios aún más alto.</w:t>
      </w:r>
    </w:p>
    <w:p w14:paraId="7349622D" w14:textId="77777777" w:rsidR="009906F4" w:rsidRPr="009906F4" w:rsidRDefault="009906F4" w:rsidP="009906F4">
      <w:r w:rsidRPr="009906F4">
        <w:rPr>
          <w:b/>
          <w:bCs/>
        </w:rPr>
        <w:t>Características técnicas del mercado lateral:</w:t>
      </w:r>
    </w:p>
    <w:p w14:paraId="61484CB6" w14:textId="77777777" w:rsidR="009906F4" w:rsidRPr="009906F4" w:rsidRDefault="009906F4" w:rsidP="009906F4">
      <w:pPr>
        <w:numPr>
          <w:ilvl w:val="0"/>
          <w:numId w:val="5"/>
        </w:numPr>
      </w:pPr>
      <w:r w:rsidRPr="009906F4">
        <w:t>El precio respeta los límites superior e inferior del rango</w:t>
      </w:r>
    </w:p>
    <w:p w14:paraId="2DB3D655" w14:textId="77777777" w:rsidR="009906F4" w:rsidRPr="009906F4" w:rsidRDefault="009906F4" w:rsidP="009906F4">
      <w:pPr>
        <w:numPr>
          <w:ilvl w:val="0"/>
          <w:numId w:val="5"/>
        </w:numPr>
      </w:pPr>
      <w:r w:rsidRPr="009906F4">
        <w:t>El volumen es </w:t>
      </w:r>
      <w:r w:rsidRPr="009906F4">
        <w:rPr>
          <w:b/>
          <w:bCs/>
        </w:rPr>
        <w:t>bajo y decreciente</w:t>
      </w:r>
      <w:r w:rsidRPr="009906F4">
        <w:t> dentro del rango (señal de consolidación genuina)</w:t>
      </w:r>
    </w:p>
    <w:p w14:paraId="67324A27" w14:textId="77777777" w:rsidR="009906F4" w:rsidRPr="009906F4" w:rsidRDefault="009906F4" w:rsidP="009906F4">
      <w:pPr>
        <w:numPr>
          <w:ilvl w:val="0"/>
          <w:numId w:val="5"/>
        </w:numPr>
      </w:pPr>
      <w:r w:rsidRPr="009906F4">
        <w:rPr>
          <w:b/>
          <w:bCs/>
        </w:rPr>
        <w:t>El volumen se DISPARA</w:t>
      </w:r>
      <w:r w:rsidRPr="009906F4">
        <w:t> en la ruptura del rango (señal de dirección real)</w:t>
      </w:r>
    </w:p>
    <w:p w14:paraId="0F539AC1" w14:textId="77777777" w:rsidR="009906F4" w:rsidRPr="009906F4" w:rsidRDefault="009906F4" w:rsidP="009906F4">
      <w:pPr>
        <w:numPr>
          <w:ilvl w:val="0"/>
          <w:numId w:val="5"/>
        </w:numPr>
      </w:pPr>
      <w:r w:rsidRPr="009906F4">
        <w:t xml:space="preserve">Los FVG y </w:t>
      </w:r>
      <w:proofErr w:type="spellStart"/>
      <w:r w:rsidRPr="009906F4">
        <w:t>Order</w:t>
      </w:r>
      <w:proofErr w:type="spellEnd"/>
      <w:r w:rsidRPr="009906F4">
        <w:t xml:space="preserve"> Blocks se forman en los extremos del rango</w:t>
      </w:r>
    </w:p>
    <w:p w14:paraId="156496C3" w14:textId="77777777" w:rsidR="009906F4" w:rsidRPr="009906F4" w:rsidRDefault="009906F4" w:rsidP="009906F4">
      <w:pPr>
        <w:numPr>
          <w:ilvl w:val="0"/>
          <w:numId w:val="5"/>
        </w:numPr>
      </w:pPr>
      <w:r w:rsidRPr="009906F4">
        <w:t>Las sesiones asiáticas suelen mantener el rango; Londres o NY lo rompen</w:t>
      </w:r>
    </w:p>
    <w:p w14:paraId="4EF8769A" w14:textId="77777777" w:rsidR="009906F4" w:rsidRPr="009906F4" w:rsidRDefault="009906F4" w:rsidP="009906F4">
      <w:pPr>
        <w:numPr>
          <w:ilvl w:val="0"/>
          <w:numId w:val="5"/>
        </w:numPr>
      </w:pPr>
      <w:r w:rsidRPr="009906F4">
        <w:rPr>
          <w:b/>
          <w:bCs/>
        </w:rPr>
        <w:t>Patrón de falsa ruptura (Stop Hunt):</w:t>
      </w:r>
      <w:r w:rsidRPr="009906F4">
        <w:t xml:space="preserve"> el precio sale brevemente del rango para cazar </w:t>
      </w:r>
      <w:proofErr w:type="spellStart"/>
      <w:r w:rsidRPr="009906F4">
        <w:t>stops</w:t>
      </w:r>
      <w:proofErr w:type="spellEnd"/>
      <w:r w:rsidRPr="009906F4">
        <w:t xml:space="preserve"> y luego regresa — clásico en el oro</w:t>
      </w:r>
    </w:p>
    <w:p w14:paraId="2CEAE1E4" w14:textId="77777777" w:rsidR="009906F4" w:rsidRPr="009906F4" w:rsidRDefault="009906F4" w:rsidP="009906F4">
      <w:r w:rsidRPr="009906F4">
        <w:pict w14:anchorId="5CCA463B">
          <v:rect id="_x0000_i1172" style="width:0;height:0" o:hralign="center" o:hrstd="t" o:hr="t" fillcolor="#a0a0a0" stroked="f"/>
        </w:pict>
      </w:r>
    </w:p>
    <w:p w14:paraId="49E8A98A" w14:textId="77777777" w:rsidR="009906F4" w:rsidRPr="009906F4" w:rsidRDefault="009906F4" w:rsidP="009906F4">
      <w:pPr>
        <w:rPr>
          <w:b/>
          <w:bCs/>
        </w:rPr>
      </w:pPr>
      <w:r w:rsidRPr="009906F4">
        <w:rPr>
          <w:b/>
          <w:bCs/>
        </w:rPr>
        <w:t xml:space="preserve">1.9 </w:t>
      </w:r>
      <w:r w:rsidRPr="009906F4">
        <w:rPr>
          <w:rFonts w:ascii="Segoe UI Emoji" w:hAnsi="Segoe UI Emoji" w:cs="Segoe UI Emoji"/>
          <w:b/>
          <w:bCs/>
        </w:rPr>
        <w:t>🧱</w:t>
      </w:r>
      <w:r w:rsidRPr="009906F4">
        <w:rPr>
          <w:b/>
          <w:bCs/>
        </w:rPr>
        <w:t xml:space="preserve"> PATRONES TÉCNICOS MÁS RENTABLES DEL ORO</w:t>
      </w:r>
    </w:p>
    <w:p w14:paraId="7DBCF86F" w14:textId="77777777" w:rsidR="009906F4" w:rsidRPr="009906F4" w:rsidRDefault="009906F4" w:rsidP="009906F4">
      <w:pPr>
        <w:rPr>
          <w:b/>
          <w:bCs/>
        </w:rPr>
      </w:pPr>
      <w:r w:rsidRPr="009906F4">
        <w:rPr>
          <w:b/>
          <w:bCs/>
        </w:rPr>
        <w:t xml:space="preserve">Patrones de Vela (Price </w:t>
      </w:r>
      <w:proofErr w:type="spellStart"/>
      <w:r w:rsidRPr="009906F4">
        <w:rPr>
          <w:b/>
          <w:bCs/>
        </w:rPr>
        <w:t>Action</w:t>
      </w:r>
      <w:proofErr w:type="spellEnd"/>
      <w:r w:rsidRPr="009906F4">
        <w:rPr>
          <w:b/>
          <w:bCs/>
        </w:rPr>
        <w:t>)</w:t>
      </w:r>
    </w:p>
    <w:p w14:paraId="5593AA57" w14:textId="77777777" w:rsidR="009906F4" w:rsidRPr="009906F4" w:rsidRDefault="009906F4" w:rsidP="009906F4">
      <w:hyperlink r:id="rId48" w:tgtFrame="_blank" w:history="1">
        <w:r w:rsidRPr="009906F4">
          <w:rPr>
            <w:rStyle w:val="Hipervnculo"/>
          </w:rPr>
          <w:t>9</w:t>
        </w:r>
      </w:hyperlink>
      <w:r w:rsidRPr="009906F4">
        <w:t> La Pin Bar (Martillo/</w:t>
      </w:r>
      <w:proofErr w:type="spellStart"/>
      <w:r w:rsidRPr="009906F4">
        <w:t>Shooting</w:t>
      </w:r>
      <w:proofErr w:type="spellEnd"/>
      <w:r w:rsidRPr="009906F4">
        <w:t xml:space="preserve"> Star): Una mecha larga (sombra) en un nivel S/R importante indica un fuerte rechazo de ese precio. Para XAU/USD, la mecha debe ser al menos tres veces el tamaño del cuerpo para ser considerada una señal de alta probabilidad. </w:t>
      </w:r>
      <w:hyperlink r:id="rId49" w:tgtFrame="_blank" w:history="1">
        <w:r w:rsidRPr="009906F4">
          <w:rPr>
            <w:rStyle w:val="Hipervnculo"/>
          </w:rPr>
          <w:t>9</w:t>
        </w:r>
      </w:hyperlink>
      <w:r w:rsidRPr="009906F4">
        <w:t> Los Patrones Envolventes (</w:t>
      </w:r>
      <w:proofErr w:type="spellStart"/>
      <w:r w:rsidRPr="009906F4">
        <w:t>Engulfing</w:t>
      </w:r>
      <w:proofErr w:type="spellEnd"/>
      <w:r w:rsidRPr="009906F4">
        <w:t xml:space="preserve">): Un patrón envolvente alcista o bajista en el gráfico H4, especialmente después de un movimiento prolongado, es una poderosa señal de que el </w:t>
      </w:r>
      <w:proofErr w:type="spellStart"/>
      <w:r w:rsidRPr="009906F4">
        <w:t>momentum</w:t>
      </w:r>
      <w:proofErr w:type="spellEnd"/>
      <w:r w:rsidRPr="009906F4">
        <w:t xml:space="preserve"> ha cambiado.</w:t>
      </w:r>
    </w:p>
    <w:p w14:paraId="1CFABABA" w14:textId="77777777" w:rsidR="009906F4" w:rsidRPr="009906F4" w:rsidRDefault="009906F4" w:rsidP="009906F4">
      <w:pPr>
        <w:rPr>
          <w:b/>
          <w:bCs/>
        </w:rPr>
      </w:pPr>
      <w:r w:rsidRPr="009906F4">
        <w:rPr>
          <w:b/>
          <w:bCs/>
        </w:rPr>
        <w:t xml:space="preserve">Market </w:t>
      </w:r>
      <w:proofErr w:type="spellStart"/>
      <w:r w:rsidRPr="009906F4">
        <w:rPr>
          <w:b/>
          <w:bCs/>
        </w:rPr>
        <w:t>Structure</w:t>
      </w:r>
      <w:proofErr w:type="spellEnd"/>
      <w:r w:rsidRPr="009906F4">
        <w:rPr>
          <w:b/>
          <w:bCs/>
        </w:rPr>
        <w:t xml:space="preserve"> </w:t>
      </w:r>
      <w:proofErr w:type="spellStart"/>
      <w:r w:rsidRPr="009906F4">
        <w:rPr>
          <w:b/>
          <w:bCs/>
        </w:rPr>
        <w:t>Breakdown</w:t>
      </w:r>
      <w:proofErr w:type="spellEnd"/>
      <w:r w:rsidRPr="009906F4">
        <w:rPr>
          <w:b/>
          <w:bCs/>
        </w:rPr>
        <w:t xml:space="preserve"> (MSB / </w:t>
      </w:r>
      <w:proofErr w:type="spellStart"/>
      <w:r w:rsidRPr="009906F4">
        <w:rPr>
          <w:b/>
          <w:bCs/>
        </w:rPr>
        <w:t>CHoCH</w:t>
      </w:r>
      <w:proofErr w:type="spellEnd"/>
      <w:r w:rsidRPr="009906F4">
        <w:rPr>
          <w:b/>
          <w:bCs/>
        </w:rPr>
        <w:t>)</w:t>
      </w:r>
    </w:p>
    <w:p w14:paraId="59DA335B" w14:textId="77777777" w:rsidR="009906F4" w:rsidRPr="009906F4" w:rsidRDefault="009906F4" w:rsidP="009906F4">
      <w:hyperlink r:id="rId50" w:tgtFrame="_blank" w:history="1">
        <w:r w:rsidRPr="009906F4">
          <w:rPr>
            <w:rStyle w:val="Hipervnculo"/>
          </w:rPr>
          <w:t>9</w:t>
        </w:r>
      </w:hyperlink>
      <w:r w:rsidRPr="009906F4">
        <w:t xml:space="preserve"> La estructura del mercado se refiere a la secuencia de máximos más altos (HH) y mínimos más altos (HL) en una tendencia alcista, o mínimos más bajos (LL) y máximos más bajos (LH) en una tendencia bajista. Un Market </w:t>
      </w:r>
      <w:proofErr w:type="spellStart"/>
      <w:r w:rsidRPr="009906F4">
        <w:t>Structure</w:t>
      </w:r>
      <w:proofErr w:type="spellEnd"/>
      <w:r w:rsidRPr="009906F4">
        <w:t xml:space="preserve"> </w:t>
      </w:r>
      <w:proofErr w:type="spellStart"/>
      <w:r w:rsidRPr="009906F4">
        <w:t>Breakdown</w:t>
      </w:r>
      <w:proofErr w:type="spellEnd"/>
      <w:r w:rsidRPr="009906F4">
        <w:t xml:space="preserve"> (MSB) ocurre cuando una tendencia alcista no logra hacer un nuevo HH y luego rompe el HL anterior. Esta es una señal de advertencia temprana de una reversión de tendencia y es un concepto clave en el trading institucional.</w:t>
      </w:r>
    </w:p>
    <w:p w14:paraId="22F11655" w14:textId="77777777" w:rsidR="009906F4" w:rsidRPr="009906F4" w:rsidRDefault="009906F4" w:rsidP="009906F4">
      <w:pPr>
        <w:rPr>
          <w:b/>
          <w:bCs/>
        </w:rPr>
      </w:pPr>
      <w:r w:rsidRPr="009906F4">
        <w:rPr>
          <w:b/>
          <w:bCs/>
        </w:rPr>
        <w:t>El Patrón London Sweep</w:t>
      </w:r>
    </w:p>
    <w:p w14:paraId="15F2806A" w14:textId="77777777" w:rsidR="009906F4" w:rsidRPr="009906F4" w:rsidRDefault="009906F4" w:rsidP="009906F4">
      <w:hyperlink r:id="rId51" w:tgtFrame="_blank" w:history="1">
        <w:r w:rsidRPr="009906F4">
          <w:rPr>
            <w:rStyle w:val="Hipervnculo"/>
          </w:rPr>
          <w:t>21</w:t>
        </w:r>
      </w:hyperlink>
      <w:r w:rsidRPr="009906F4">
        <w:t xml:space="preserve"> Una vez que el precio llega a esos niveles durante Londres o Nueva York, espera una reacción: el precio romperá o será falso. Busca corridas de </w:t>
      </w:r>
      <w:proofErr w:type="spellStart"/>
      <w:r w:rsidRPr="009906F4">
        <w:t>stops</w:t>
      </w:r>
      <w:proofErr w:type="spellEnd"/>
      <w:r w:rsidRPr="009906F4">
        <w:t xml:space="preserve"> en máximos/mínimos marcados. Después del </w:t>
      </w:r>
      <w:proofErr w:type="spellStart"/>
      <w:r w:rsidRPr="009906F4">
        <w:t>sweep</w:t>
      </w:r>
      <w:proofErr w:type="spellEnd"/>
      <w:r w:rsidRPr="009906F4">
        <w:t>, espera una ruptura clara o rechazo, confirmando si el precio quiere subir o bajar. Esto podría ser confirmado usando los marcos de tiempo inferiores.</w:t>
      </w:r>
    </w:p>
    <w:p w14:paraId="13352B91" w14:textId="77777777" w:rsidR="009906F4" w:rsidRPr="009906F4" w:rsidRDefault="009906F4" w:rsidP="009906F4">
      <w:r w:rsidRPr="009906F4">
        <w:pict w14:anchorId="56F522CB">
          <v:rect id="_x0000_i1173" style="width:0;height:0" o:hralign="center" o:hrstd="t" o:hr="t" fillcolor="#a0a0a0" stroked="f"/>
        </w:pict>
      </w:r>
    </w:p>
    <w:p w14:paraId="79D510F8" w14:textId="77777777" w:rsidR="009906F4" w:rsidRPr="009906F4" w:rsidRDefault="009906F4" w:rsidP="009906F4">
      <w:pPr>
        <w:rPr>
          <w:b/>
          <w:bCs/>
        </w:rPr>
      </w:pPr>
      <w:r w:rsidRPr="009906F4">
        <w:rPr>
          <w:b/>
          <w:bCs/>
        </w:rPr>
        <w:t xml:space="preserve">1.10 </w:t>
      </w:r>
      <w:r w:rsidRPr="009906F4">
        <w:rPr>
          <w:rFonts w:ascii="Segoe UI Emoji" w:hAnsi="Segoe UI Emoji" w:cs="Segoe UI Emoji"/>
          <w:b/>
          <w:bCs/>
        </w:rPr>
        <w:t>💥</w:t>
      </w:r>
      <w:r w:rsidRPr="009906F4">
        <w:rPr>
          <w:b/>
          <w:bCs/>
        </w:rPr>
        <w:t xml:space="preserve"> COMPORTAMIENTO DEL ORO ANTE NOTICIAS ECONÓMICAS</w:t>
      </w:r>
    </w:p>
    <w:p w14:paraId="7DF8FC3E" w14:textId="77777777" w:rsidR="009906F4" w:rsidRPr="009906F4" w:rsidRDefault="009906F4" w:rsidP="009906F4">
      <w:hyperlink r:id="rId52" w:tgtFrame="_blank" w:history="1">
        <w:r w:rsidRPr="009906F4">
          <w:rPr>
            <w:rStyle w:val="Hipervnculo"/>
          </w:rPr>
          <w:t>15</w:t>
        </w:r>
      </w:hyperlink>
      <w:r w:rsidRPr="009906F4">
        <w:t xml:space="preserve"> Muchas oportunidades rentables para operar XAU/USD surgen a la luz de noticias económicas, como el índice de precios al consumidor (CPI), </w:t>
      </w:r>
      <w:proofErr w:type="gramStart"/>
      <w:r w:rsidRPr="009906F4">
        <w:t>los nóminas no agrícolas</w:t>
      </w:r>
      <w:proofErr w:type="gramEnd"/>
      <w:r w:rsidRPr="009906F4">
        <w:t xml:space="preserve"> (NFP), las reuniones del FOMC, etc.</w:t>
      </w:r>
    </w:p>
    <w:p w14:paraId="53F1C3FE" w14:textId="77777777" w:rsidR="009906F4" w:rsidRPr="009906F4" w:rsidRDefault="009906F4" w:rsidP="009906F4">
      <w:r w:rsidRPr="009906F4">
        <w:rPr>
          <w:b/>
          <w:bCs/>
        </w:rPr>
        <w:t>Comportamiento típico ante noticias:</w:t>
      </w:r>
    </w:p>
    <w:p w14:paraId="7CF8CFA5" w14:textId="77777777" w:rsidR="009906F4" w:rsidRPr="009906F4" w:rsidRDefault="009906F4" w:rsidP="009906F4">
      <w:pPr>
        <w:numPr>
          <w:ilvl w:val="0"/>
          <w:numId w:val="6"/>
        </w:numPr>
      </w:pPr>
      <w:proofErr w:type="spellStart"/>
      <w:r w:rsidRPr="009906F4">
        <w:rPr>
          <w:b/>
          <w:bCs/>
        </w:rPr>
        <w:t>Pre-news</w:t>
      </w:r>
      <w:proofErr w:type="spellEnd"/>
      <w:r w:rsidRPr="009906F4">
        <w:rPr>
          <w:b/>
          <w:bCs/>
        </w:rPr>
        <w:t xml:space="preserve"> (30-60 min antes):</w:t>
      </w:r>
      <w:r w:rsidRPr="009906F4">
        <w:t> Compresión de volatilidad, acumulación de liquidez</w:t>
      </w:r>
    </w:p>
    <w:p w14:paraId="7042EE1D" w14:textId="77777777" w:rsidR="009906F4" w:rsidRPr="009906F4" w:rsidRDefault="009906F4" w:rsidP="009906F4">
      <w:pPr>
        <w:numPr>
          <w:ilvl w:val="0"/>
          <w:numId w:val="6"/>
        </w:numPr>
      </w:pPr>
      <w:r w:rsidRPr="009906F4">
        <w:rPr>
          <w:b/>
          <w:bCs/>
        </w:rPr>
        <w:t>At news:</w:t>
      </w:r>
      <w:r w:rsidRPr="009906F4">
        <w:t> Spike violento (puede ser hasta $30-$50 en segundos)</w:t>
      </w:r>
    </w:p>
    <w:p w14:paraId="52B5D46E" w14:textId="77777777" w:rsidR="009906F4" w:rsidRPr="009906F4" w:rsidRDefault="009906F4" w:rsidP="009906F4">
      <w:pPr>
        <w:numPr>
          <w:ilvl w:val="0"/>
          <w:numId w:val="6"/>
        </w:numPr>
      </w:pPr>
      <w:proofErr w:type="spellStart"/>
      <w:r w:rsidRPr="009906F4">
        <w:rPr>
          <w:b/>
          <w:bCs/>
        </w:rPr>
        <w:t>Post-news</w:t>
      </w:r>
      <w:proofErr w:type="spellEnd"/>
      <w:r w:rsidRPr="009906F4">
        <w:rPr>
          <w:b/>
          <w:bCs/>
        </w:rPr>
        <w:t xml:space="preserve"> (primeros 5-15 min):</w:t>
      </w:r>
      <w:r w:rsidRPr="009906F4">
        <w:t> Posible "</w:t>
      </w:r>
      <w:proofErr w:type="spellStart"/>
      <w:r w:rsidRPr="009906F4">
        <w:t>fake-out</w:t>
      </w:r>
      <w:proofErr w:type="spellEnd"/>
      <w:r w:rsidRPr="009906F4">
        <w:t>" o dirección real</w:t>
      </w:r>
    </w:p>
    <w:p w14:paraId="24A37095" w14:textId="77777777" w:rsidR="009906F4" w:rsidRPr="009906F4" w:rsidRDefault="009906F4" w:rsidP="009906F4">
      <w:pPr>
        <w:numPr>
          <w:ilvl w:val="0"/>
          <w:numId w:val="6"/>
        </w:numPr>
      </w:pPr>
      <w:proofErr w:type="spellStart"/>
      <w:r w:rsidRPr="009906F4">
        <w:rPr>
          <w:b/>
          <w:bCs/>
        </w:rPr>
        <w:t>Post-news</w:t>
      </w:r>
      <w:proofErr w:type="spellEnd"/>
      <w:r w:rsidRPr="009906F4">
        <w:rPr>
          <w:b/>
          <w:bCs/>
        </w:rPr>
        <w:t xml:space="preserve"> (15-60 min):</w:t>
      </w:r>
      <w:r w:rsidRPr="009906F4">
        <w:t> El movimiento verdadero se establece</w:t>
      </w:r>
    </w:p>
    <w:p w14:paraId="2D22B7D5" w14:textId="77777777" w:rsidR="009906F4" w:rsidRPr="009906F4" w:rsidRDefault="009906F4" w:rsidP="009906F4">
      <w:hyperlink r:id="rId53" w:tgtFrame="_blank" w:history="1">
        <w:r w:rsidRPr="009906F4">
          <w:rPr>
            <w:rStyle w:val="Hipervnculo"/>
          </w:rPr>
          <w:t>26</w:t>
        </w:r>
      </w:hyperlink>
      <w:r w:rsidRPr="009906F4">
        <w:t xml:space="preserve"> XAUUSD es notorio por lanzar </w:t>
      </w:r>
      <w:proofErr w:type="spellStart"/>
      <w:r w:rsidRPr="009906F4">
        <w:t>wicks</w:t>
      </w:r>
      <w:proofErr w:type="spellEnd"/>
      <w:r w:rsidRPr="009906F4">
        <w:t xml:space="preserve"> profundos (sombras largas) más allá de niveles clave para cazar pools de liquidez (sus stop-</w:t>
      </w:r>
      <w:proofErr w:type="spellStart"/>
      <w:r w:rsidRPr="009906F4">
        <w:t>losses</w:t>
      </w:r>
      <w:proofErr w:type="spellEnd"/>
      <w:r w:rsidRPr="009906F4">
        <w:t>) antes de moverse en la dirección pretendida. Caza al temeroso y al codicioso por igual.</w:t>
      </w:r>
    </w:p>
    <w:p w14:paraId="27F32698" w14:textId="77777777" w:rsidR="009906F4" w:rsidRPr="009906F4" w:rsidRDefault="009906F4" w:rsidP="009906F4">
      <w:r w:rsidRPr="009906F4">
        <w:pict w14:anchorId="1544AC07">
          <v:rect id="_x0000_i1174" style="width:0;height:0" o:hralign="center" o:hrstd="t" o:hr="t" fillcolor="#a0a0a0" stroked="f"/>
        </w:pict>
      </w:r>
    </w:p>
    <w:p w14:paraId="361C623F" w14:textId="77777777" w:rsidR="009906F4" w:rsidRPr="009906F4" w:rsidRDefault="009906F4" w:rsidP="009906F4">
      <w:pPr>
        <w:rPr>
          <w:b/>
          <w:bCs/>
        </w:rPr>
      </w:pPr>
      <w:r w:rsidRPr="009906F4">
        <w:rPr>
          <w:b/>
          <w:bCs/>
        </w:rPr>
        <w:t xml:space="preserve">1.11 </w:t>
      </w:r>
      <w:r w:rsidRPr="009906F4">
        <w:rPr>
          <w:rFonts w:ascii="Segoe UI Emoji" w:hAnsi="Segoe UI Emoji" w:cs="Segoe UI Emoji"/>
          <w:b/>
          <w:bCs/>
        </w:rPr>
        <w:t>⚠️</w:t>
      </w:r>
      <w:r w:rsidRPr="009906F4">
        <w:rPr>
          <w:b/>
          <w:bCs/>
        </w:rPr>
        <w:t xml:space="preserve"> LA "TRAMPA DEL ORO" — EL ERROR FATAL DEL TRADER NUEVO</w:t>
      </w:r>
    </w:p>
    <w:p w14:paraId="79F1DA3C" w14:textId="77777777" w:rsidR="009906F4" w:rsidRPr="009906F4" w:rsidRDefault="009906F4" w:rsidP="009906F4">
      <w:hyperlink r:id="rId54" w:tgtFrame="_blank" w:history="1">
        <w:r w:rsidRPr="009906F4">
          <w:rPr>
            <w:rStyle w:val="Hipervnculo"/>
          </w:rPr>
          <w:t>26</w:t>
        </w:r>
      </w:hyperlink>
      <w:r w:rsidRPr="009906F4">
        <w:t xml:space="preserve"> Imagina esto: detectas una bandera alcista textual en el gráfico de 15 minutos de XAUUSD. Entras una orden de compra cuando el precio rompe la resistencia de $2,050. Por un momento, estás en ganancia. Luego, en un solo minuto, una enorme vela roja baja en picado, activando tu stop </w:t>
      </w:r>
      <w:proofErr w:type="spellStart"/>
      <w:r w:rsidRPr="009906F4">
        <w:t>loss</w:t>
      </w:r>
      <w:proofErr w:type="spellEnd"/>
      <w:r w:rsidRPr="009906F4">
        <w:t xml:space="preserve"> por exactamente 5 </w:t>
      </w:r>
      <w:proofErr w:type="spellStart"/>
      <w:r w:rsidRPr="009906F4">
        <w:t>pips</w:t>
      </w:r>
      <w:proofErr w:type="spellEnd"/>
      <w:r w:rsidRPr="009906F4">
        <w:t xml:space="preserve"> antes de revertir inmediatamente y subir 200 </w:t>
      </w:r>
      <w:proofErr w:type="spellStart"/>
      <w:r w:rsidRPr="009906F4">
        <w:t>pips</w:t>
      </w:r>
      <w:proofErr w:type="spellEnd"/>
      <w:r w:rsidRPr="009906F4">
        <w:t xml:space="preserve"> hasta tu objetivo original. No fallaste en la dirección; te "Golden-izaron". Esto no es mala suerte: es la personalidad única del oro. </w:t>
      </w:r>
      <w:hyperlink r:id="rId55" w:tgtFrame="_blank" w:history="1">
        <w:r w:rsidRPr="009906F4">
          <w:rPr>
            <w:rStyle w:val="Hipervnculo"/>
          </w:rPr>
          <w:t>26</w:t>
        </w:r>
      </w:hyperlink>
      <w:r w:rsidRPr="009906F4">
        <w:t xml:space="preserve"> A diferencia de los pares de divisas estables como el EURUSD, el oro funciona como un indicador de sentimiento crudo propenso a violentos agarres de liquidez. Si intentas operar XAUUSD con los mismos </w:t>
      </w:r>
      <w:proofErr w:type="spellStart"/>
      <w:r w:rsidRPr="009906F4">
        <w:t>stops</w:t>
      </w:r>
      <w:proofErr w:type="spellEnd"/>
      <w:r w:rsidRPr="009906F4">
        <w:t xml:space="preserve"> ajustados y patrones rígidos que usas para las principales divisas, tu cuenta sangrará.</w:t>
      </w:r>
    </w:p>
    <w:p w14:paraId="4E4E1759" w14:textId="77777777" w:rsidR="009906F4" w:rsidRPr="009906F4" w:rsidRDefault="009906F4" w:rsidP="009906F4">
      <w:r w:rsidRPr="009906F4">
        <w:rPr>
          <w:b/>
          <w:bCs/>
        </w:rPr>
        <w:t>Conclusión:</w:t>
      </w:r>
      <w:r w:rsidRPr="009906F4">
        <w:t> El oro </w:t>
      </w:r>
      <w:r w:rsidRPr="009906F4">
        <w:rPr>
          <w:b/>
          <w:bCs/>
        </w:rPr>
        <w:t xml:space="preserve">requiere </w:t>
      </w:r>
      <w:proofErr w:type="spellStart"/>
      <w:r w:rsidRPr="009906F4">
        <w:rPr>
          <w:b/>
          <w:bCs/>
        </w:rPr>
        <w:t>stops</w:t>
      </w:r>
      <w:proofErr w:type="spellEnd"/>
      <w:r w:rsidRPr="009906F4">
        <w:rPr>
          <w:b/>
          <w:bCs/>
        </w:rPr>
        <w:t xml:space="preserve"> más anchos</w:t>
      </w:r>
      <w:r w:rsidRPr="009906F4">
        <w:t xml:space="preserve"> que cualquier otro instrumento </w:t>
      </w:r>
      <w:proofErr w:type="spellStart"/>
      <w:r w:rsidRPr="009906F4">
        <w:t>forex</w:t>
      </w:r>
      <w:proofErr w:type="spellEnd"/>
      <w:r w:rsidRPr="009906F4">
        <w:t xml:space="preserve">. La solución está en reducir el tamaño de la posición para compensar, pero nunca colocar </w:t>
      </w:r>
      <w:proofErr w:type="spellStart"/>
      <w:r w:rsidRPr="009906F4">
        <w:t>stops</w:t>
      </w:r>
      <w:proofErr w:type="spellEnd"/>
      <w:r w:rsidRPr="009906F4">
        <w:t xml:space="preserve"> en los niveles "obvios" donde todos los </w:t>
      </w:r>
      <w:proofErr w:type="spellStart"/>
      <w:r w:rsidRPr="009906F4">
        <w:t>retail</w:t>
      </w:r>
      <w:proofErr w:type="spellEnd"/>
      <w:r w:rsidRPr="009906F4">
        <w:t xml:space="preserve"> </w:t>
      </w:r>
      <w:proofErr w:type="spellStart"/>
      <w:r w:rsidRPr="009906F4">
        <w:t>traders</w:t>
      </w:r>
      <w:proofErr w:type="spellEnd"/>
      <w:r w:rsidRPr="009906F4">
        <w:t xml:space="preserve"> los colocan.</w:t>
      </w:r>
    </w:p>
    <w:p w14:paraId="24E28C5F" w14:textId="77777777" w:rsidR="009906F4" w:rsidRPr="009906F4" w:rsidRDefault="009906F4" w:rsidP="009906F4">
      <w:r w:rsidRPr="009906F4">
        <w:pict w14:anchorId="068839B3">
          <v:rect id="_x0000_i1175" style="width:0;height:0" o:hralign="center" o:hrstd="t" o:hr="t" fillcolor="#a0a0a0" stroked="f"/>
        </w:pict>
      </w:r>
    </w:p>
    <w:p w14:paraId="222FE697" w14:textId="77777777" w:rsidR="009906F4" w:rsidRPr="009906F4" w:rsidRDefault="009906F4" w:rsidP="009906F4">
      <w:pPr>
        <w:rPr>
          <w:b/>
          <w:bCs/>
        </w:rPr>
      </w:pPr>
      <w:r w:rsidRPr="009906F4">
        <w:rPr>
          <w:rFonts w:ascii="Segoe UI Emoji" w:hAnsi="Segoe UI Emoji" w:cs="Segoe UI Emoji"/>
          <w:b/>
          <w:bCs/>
        </w:rPr>
        <w:t>🧠</w:t>
      </w:r>
      <w:r w:rsidRPr="009906F4">
        <w:rPr>
          <w:b/>
          <w:bCs/>
        </w:rPr>
        <w:t xml:space="preserve"> PARTE 2: ANÁLISIS DEL VOLUMEN EN EL ORO</w:t>
      </w:r>
    </w:p>
    <w:p w14:paraId="22ADECAC" w14:textId="77777777" w:rsidR="009906F4" w:rsidRPr="009906F4" w:rsidRDefault="009906F4" w:rsidP="009906F4">
      <w:r w:rsidRPr="009906F4">
        <w:pict w14:anchorId="331A4180">
          <v:rect id="_x0000_i1176" style="width:0;height:0" o:hralign="center" o:hrstd="t" o:hr="t" fillcolor="#a0a0a0" stroked="f"/>
        </w:pict>
      </w:r>
    </w:p>
    <w:p w14:paraId="055D56B5" w14:textId="77777777" w:rsidR="009906F4" w:rsidRPr="009906F4" w:rsidRDefault="009906F4" w:rsidP="009906F4">
      <w:pPr>
        <w:rPr>
          <w:b/>
          <w:bCs/>
        </w:rPr>
      </w:pPr>
      <w:r w:rsidRPr="009906F4">
        <w:rPr>
          <w:b/>
          <w:bCs/>
        </w:rPr>
        <w:t>2.1 ¿Cómo Interpretar el Volumen en XAU/USD?</w:t>
      </w:r>
    </w:p>
    <w:p w14:paraId="68D41785" w14:textId="77777777" w:rsidR="009906F4" w:rsidRPr="009906F4" w:rsidRDefault="009906F4" w:rsidP="009906F4">
      <w:r w:rsidRPr="009906F4">
        <w:t>El oro presenta una peculiaridad importante: </w:t>
      </w:r>
      <w:r w:rsidRPr="009906F4">
        <w:rPr>
          <w:b/>
          <w:bCs/>
        </w:rPr>
        <w:t>no existe un volumen centralizado único</w:t>
      </w:r>
      <w:r w:rsidRPr="009906F4">
        <w:t xml:space="preserve">. El oro spot (XAU/USD) es OTC (Over The Counter), lo que significa que el volumen que ves en tu plataforma es el volumen del </w:t>
      </w:r>
      <w:proofErr w:type="spellStart"/>
      <w:r w:rsidRPr="009906F4">
        <w:t>broker</w:t>
      </w:r>
      <w:proofErr w:type="spellEnd"/>
      <w:r w:rsidRPr="009906F4">
        <w:t>. Sin embargo, hay soluciones:</w:t>
      </w:r>
    </w:p>
    <w:p w14:paraId="2B974B3E" w14:textId="77777777" w:rsidR="009906F4" w:rsidRPr="009906F4" w:rsidRDefault="009906F4" w:rsidP="009906F4">
      <w:pPr>
        <w:numPr>
          <w:ilvl w:val="0"/>
          <w:numId w:val="7"/>
        </w:numPr>
      </w:pPr>
      <w:r w:rsidRPr="009906F4">
        <w:rPr>
          <w:b/>
          <w:bCs/>
        </w:rPr>
        <w:t>COMEX Gold Futures (GC):</w:t>
      </w:r>
      <w:r w:rsidRPr="009906F4">
        <w:t xml:space="preserve"> El volumen más confiable del mundo. Sincronizado con el spot, especialmente durante el </w:t>
      </w:r>
      <w:proofErr w:type="spellStart"/>
      <w:r w:rsidRPr="009906F4">
        <w:t>Overlap</w:t>
      </w:r>
      <w:proofErr w:type="spellEnd"/>
      <w:r w:rsidRPr="009906F4">
        <w:t>.</w:t>
      </w:r>
    </w:p>
    <w:p w14:paraId="662E6203" w14:textId="77777777" w:rsidR="009906F4" w:rsidRPr="009906F4" w:rsidRDefault="009906F4" w:rsidP="009906F4">
      <w:pPr>
        <w:numPr>
          <w:ilvl w:val="0"/>
          <w:numId w:val="7"/>
        </w:numPr>
      </w:pPr>
      <w:proofErr w:type="spellStart"/>
      <w:r w:rsidRPr="009906F4">
        <w:rPr>
          <w:b/>
          <w:bCs/>
        </w:rPr>
        <w:lastRenderedPageBreak/>
        <w:t>Volume</w:t>
      </w:r>
      <w:proofErr w:type="spellEnd"/>
      <w:r w:rsidRPr="009906F4">
        <w:rPr>
          <w:b/>
          <w:bCs/>
        </w:rPr>
        <w:t xml:space="preserve"> </w:t>
      </w:r>
      <w:proofErr w:type="spellStart"/>
      <w:r w:rsidRPr="009906F4">
        <w:rPr>
          <w:b/>
          <w:bCs/>
        </w:rPr>
        <w:t>Profile</w:t>
      </w:r>
      <w:proofErr w:type="spellEnd"/>
      <w:r w:rsidRPr="009906F4">
        <w:rPr>
          <w:b/>
          <w:bCs/>
        </w:rPr>
        <w:t xml:space="preserve"> (VPOC, POC, HVN, LVN):</w:t>
      </w:r>
      <w:r w:rsidRPr="009906F4">
        <w:t> Muestra dónde se ha operado más volumen históricamente.</w:t>
      </w:r>
    </w:p>
    <w:p w14:paraId="1C72FACA" w14:textId="77777777" w:rsidR="009906F4" w:rsidRPr="009906F4" w:rsidRDefault="009906F4" w:rsidP="009906F4">
      <w:pPr>
        <w:numPr>
          <w:ilvl w:val="0"/>
          <w:numId w:val="7"/>
        </w:numPr>
      </w:pPr>
      <w:r w:rsidRPr="009906F4">
        <w:rPr>
          <w:b/>
          <w:bCs/>
        </w:rPr>
        <w:t xml:space="preserve">Tick </w:t>
      </w:r>
      <w:proofErr w:type="spellStart"/>
      <w:r w:rsidRPr="009906F4">
        <w:rPr>
          <w:b/>
          <w:bCs/>
        </w:rPr>
        <w:t>Volume</w:t>
      </w:r>
      <w:proofErr w:type="spellEnd"/>
      <w:r w:rsidRPr="009906F4">
        <w:rPr>
          <w:b/>
          <w:bCs/>
        </w:rPr>
        <w:t>:</w:t>
      </w:r>
      <w:r w:rsidRPr="009906F4">
        <w:t xml:space="preserve"> En plataformas MT4/MT5, el </w:t>
      </w:r>
      <w:proofErr w:type="spellStart"/>
      <w:r w:rsidRPr="009906F4">
        <w:t>tick</w:t>
      </w:r>
      <w:proofErr w:type="spellEnd"/>
      <w:r w:rsidRPr="009906F4">
        <w:t xml:space="preserve"> </w:t>
      </w:r>
      <w:proofErr w:type="spellStart"/>
      <w:r w:rsidRPr="009906F4">
        <w:t>volume</w:t>
      </w:r>
      <w:proofErr w:type="spellEnd"/>
      <w:r w:rsidRPr="009906F4">
        <w:t xml:space="preserve"> (número de cambios de precio) es un proxy aceptable del volumen real — </w:t>
      </w:r>
      <w:r w:rsidRPr="009906F4">
        <w:rPr>
          <w:b/>
          <w:bCs/>
        </w:rPr>
        <w:t>correlaciona &gt;85% con el volumen real de COMEX.</w:t>
      </w:r>
    </w:p>
    <w:p w14:paraId="020BC7DE" w14:textId="77777777" w:rsidR="009906F4" w:rsidRPr="009906F4" w:rsidRDefault="009906F4" w:rsidP="009906F4">
      <w:pPr>
        <w:numPr>
          <w:ilvl w:val="0"/>
          <w:numId w:val="7"/>
        </w:numPr>
      </w:pPr>
      <w:r w:rsidRPr="009906F4">
        <w:rPr>
          <w:b/>
          <w:bCs/>
        </w:rPr>
        <w:t>COT Data (</w:t>
      </w:r>
      <w:proofErr w:type="spellStart"/>
      <w:r w:rsidRPr="009906F4">
        <w:rPr>
          <w:b/>
          <w:bCs/>
        </w:rPr>
        <w:t>Commitment</w:t>
      </w:r>
      <w:proofErr w:type="spellEnd"/>
      <w:r w:rsidRPr="009906F4">
        <w:rPr>
          <w:b/>
          <w:bCs/>
        </w:rPr>
        <w:t xml:space="preserve"> </w:t>
      </w:r>
      <w:proofErr w:type="spellStart"/>
      <w:r w:rsidRPr="009906F4">
        <w:rPr>
          <w:b/>
          <w:bCs/>
        </w:rPr>
        <w:t>of</w:t>
      </w:r>
      <w:proofErr w:type="spellEnd"/>
      <w:r w:rsidRPr="009906F4">
        <w:rPr>
          <w:b/>
          <w:bCs/>
        </w:rPr>
        <w:t xml:space="preserve"> </w:t>
      </w:r>
      <w:proofErr w:type="spellStart"/>
      <w:r w:rsidRPr="009906F4">
        <w:rPr>
          <w:b/>
          <w:bCs/>
        </w:rPr>
        <w:t>Traders</w:t>
      </w:r>
      <w:proofErr w:type="spellEnd"/>
      <w:r w:rsidRPr="009906F4">
        <w:rPr>
          <w:b/>
          <w:bCs/>
        </w:rPr>
        <w:t>):</w:t>
      </w:r>
      <w:r w:rsidRPr="009906F4">
        <w:t xml:space="preserve"> Publicado cada viernes por la CFTC, muestra el posicionamiento de comerciales, </w:t>
      </w:r>
      <w:proofErr w:type="spellStart"/>
      <w:r w:rsidRPr="009906F4">
        <w:t>large</w:t>
      </w:r>
      <w:proofErr w:type="spellEnd"/>
      <w:r w:rsidRPr="009906F4">
        <w:t xml:space="preserve"> </w:t>
      </w:r>
      <w:proofErr w:type="spellStart"/>
      <w:r w:rsidRPr="009906F4">
        <w:t>specs</w:t>
      </w:r>
      <w:proofErr w:type="spellEnd"/>
      <w:r w:rsidRPr="009906F4">
        <w:t xml:space="preserve"> y </w:t>
      </w:r>
      <w:proofErr w:type="spellStart"/>
      <w:r w:rsidRPr="009906F4">
        <w:t>small</w:t>
      </w:r>
      <w:proofErr w:type="spellEnd"/>
      <w:r w:rsidRPr="009906F4">
        <w:t xml:space="preserve"> </w:t>
      </w:r>
      <w:proofErr w:type="spellStart"/>
      <w:r w:rsidRPr="009906F4">
        <w:t>specs</w:t>
      </w:r>
      <w:proofErr w:type="spellEnd"/>
      <w:r w:rsidRPr="009906F4">
        <w:t xml:space="preserve"> en futuros de oro. Es un indicador contrario poderoso.</w:t>
      </w:r>
    </w:p>
    <w:p w14:paraId="18FF30C5" w14:textId="77777777" w:rsidR="009906F4" w:rsidRPr="009906F4" w:rsidRDefault="009906F4" w:rsidP="009906F4">
      <w:r w:rsidRPr="009906F4">
        <w:pict w14:anchorId="114F8B31">
          <v:rect id="_x0000_i1177" style="width:0;height:0" o:hralign="center" o:hrstd="t" o:hr="t" fillcolor="#a0a0a0" stroked="f"/>
        </w:pict>
      </w:r>
    </w:p>
    <w:p w14:paraId="10FEB3FD" w14:textId="77777777" w:rsidR="009906F4" w:rsidRPr="009906F4" w:rsidRDefault="009906F4" w:rsidP="009906F4">
      <w:pPr>
        <w:rPr>
          <w:b/>
          <w:bCs/>
        </w:rPr>
      </w:pPr>
      <w:r w:rsidRPr="009906F4">
        <w:rPr>
          <w:b/>
          <w:bCs/>
        </w:rPr>
        <w:t>2.2 Los 5 Principios del Volumen en el Oro</w:t>
      </w:r>
    </w:p>
    <w:p w14:paraId="164BA0CB" w14:textId="77777777" w:rsidR="009906F4" w:rsidRPr="009906F4" w:rsidRDefault="009906F4" w:rsidP="009906F4">
      <w:pPr>
        <w:numPr>
          <w:ilvl w:val="0"/>
          <w:numId w:val="8"/>
        </w:numPr>
      </w:pPr>
      <w:r w:rsidRPr="009906F4">
        <w:rPr>
          <w:b/>
          <w:bCs/>
        </w:rPr>
        <w:t>Volumen alto en la dirección de la tendencia = confirmación de impulso</w:t>
      </w:r>
    </w:p>
    <w:p w14:paraId="6E6441D8" w14:textId="77777777" w:rsidR="009906F4" w:rsidRPr="009906F4" w:rsidRDefault="009906F4" w:rsidP="009906F4">
      <w:pPr>
        <w:numPr>
          <w:ilvl w:val="0"/>
          <w:numId w:val="8"/>
        </w:numPr>
      </w:pPr>
      <w:r w:rsidRPr="009906F4">
        <w:rPr>
          <w:b/>
          <w:bCs/>
        </w:rPr>
        <w:t xml:space="preserve">Volumen bajo en </w:t>
      </w:r>
      <w:proofErr w:type="spellStart"/>
      <w:r w:rsidRPr="009906F4">
        <w:rPr>
          <w:b/>
          <w:bCs/>
        </w:rPr>
        <w:t>pullbacks</w:t>
      </w:r>
      <w:proofErr w:type="spellEnd"/>
      <w:r w:rsidRPr="009906F4">
        <w:rPr>
          <w:b/>
          <w:bCs/>
        </w:rPr>
        <w:t xml:space="preserve"> dentro de la tendencia = continuación probable</w:t>
      </w:r>
    </w:p>
    <w:p w14:paraId="173EDADB" w14:textId="77777777" w:rsidR="009906F4" w:rsidRPr="009906F4" w:rsidRDefault="009906F4" w:rsidP="009906F4">
      <w:pPr>
        <w:numPr>
          <w:ilvl w:val="0"/>
          <w:numId w:val="8"/>
        </w:numPr>
      </w:pPr>
      <w:r w:rsidRPr="009906F4">
        <w:rPr>
          <w:b/>
          <w:bCs/>
        </w:rPr>
        <w:t>Volumen alto contra la tendencia = posible reversión</w:t>
      </w:r>
    </w:p>
    <w:p w14:paraId="615EBFE0" w14:textId="77777777" w:rsidR="009906F4" w:rsidRPr="009906F4" w:rsidRDefault="009906F4" w:rsidP="009906F4">
      <w:pPr>
        <w:numPr>
          <w:ilvl w:val="0"/>
          <w:numId w:val="8"/>
        </w:numPr>
      </w:pPr>
      <w:r w:rsidRPr="009906F4">
        <w:rPr>
          <w:b/>
          <w:bCs/>
        </w:rPr>
        <w:t>Volumen decreciente en rangos = acumulación silenciosa (espera la ruptura)</w:t>
      </w:r>
    </w:p>
    <w:p w14:paraId="0AF3D6AF" w14:textId="77777777" w:rsidR="009906F4" w:rsidRPr="009906F4" w:rsidRDefault="009906F4" w:rsidP="009906F4">
      <w:pPr>
        <w:numPr>
          <w:ilvl w:val="0"/>
          <w:numId w:val="8"/>
        </w:numPr>
      </w:pPr>
      <w:r w:rsidRPr="009906F4">
        <w:rPr>
          <w:b/>
          <w:bCs/>
        </w:rPr>
        <w:t>Volumen explosivo en ruptura de rango = dirección real establecida</w:t>
      </w:r>
    </w:p>
    <w:p w14:paraId="477FB70A" w14:textId="77777777" w:rsidR="009906F4" w:rsidRPr="009906F4" w:rsidRDefault="009906F4" w:rsidP="009906F4">
      <w:r w:rsidRPr="009906F4">
        <w:pict w14:anchorId="339B996A">
          <v:rect id="_x0000_i1178" style="width:0;height:0" o:hralign="center" o:hrstd="t" o:hr="t" fillcolor="#a0a0a0" stroked="f"/>
        </w:pict>
      </w:r>
    </w:p>
    <w:p w14:paraId="099DCEB5" w14:textId="77777777" w:rsidR="009906F4" w:rsidRPr="009906F4" w:rsidRDefault="009906F4" w:rsidP="009906F4">
      <w:pPr>
        <w:rPr>
          <w:b/>
          <w:bCs/>
        </w:rPr>
      </w:pPr>
      <w:r w:rsidRPr="009906F4">
        <w:rPr>
          <w:rFonts w:ascii="Segoe UI Emoji" w:hAnsi="Segoe UI Emoji" w:cs="Segoe UI Emoji"/>
          <w:b/>
          <w:bCs/>
        </w:rPr>
        <w:t>🚀</w:t>
      </w:r>
      <w:r w:rsidRPr="009906F4">
        <w:rPr>
          <w:b/>
          <w:bCs/>
        </w:rPr>
        <w:t xml:space="preserve"> PARTE 3: LAS 5 ESTRATEGIAS DE TRADING CON VOLUMEN</w:t>
      </w:r>
    </w:p>
    <w:p w14:paraId="060FA197" w14:textId="77777777" w:rsidR="009906F4" w:rsidRPr="009906F4" w:rsidRDefault="009906F4" w:rsidP="009906F4">
      <w:r w:rsidRPr="009906F4">
        <w:pict w14:anchorId="73593D57">
          <v:rect id="_x0000_i1179" style="width:0;height:0" o:hralign="center" o:hrstd="t" o:hr="t" fillcolor="#a0a0a0" stroked="f"/>
        </w:pict>
      </w:r>
    </w:p>
    <w:p w14:paraId="20B6DB4D" w14:textId="77777777" w:rsidR="009906F4" w:rsidRPr="009906F4" w:rsidRDefault="009906F4" w:rsidP="009906F4">
      <w:pPr>
        <w:rPr>
          <w:b/>
          <w:bCs/>
        </w:rPr>
      </w:pPr>
      <w:r w:rsidRPr="009906F4">
        <w:rPr>
          <w:rFonts w:ascii="Segoe UI Emoji" w:hAnsi="Segoe UI Emoji" w:cs="Segoe UI Emoji"/>
          <w:b/>
          <w:bCs/>
        </w:rPr>
        <w:t>🔵</w:t>
      </w:r>
      <w:r w:rsidRPr="009906F4">
        <w:rPr>
          <w:b/>
          <w:bCs/>
        </w:rPr>
        <w:t xml:space="preserve"> ESTRATEGIA 1: "London Sweep + </w:t>
      </w:r>
      <w:proofErr w:type="spellStart"/>
      <w:r w:rsidRPr="009906F4">
        <w:rPr>
          <w:b/>
          <w:bCs/>
        </w:rPr>
        <w:t>Volume</w:t>
      </w:r>
      <w:proofErr w:type="spellEnd"/>
      <w:r w:rsidRPr="009906F4">
        <w:rPr>
          <w:b/>
          <w:bCs/>
        </w:rPr>
        <w:t xml:space="preserve"> </w:t>
      </w:r>
      <w:proofErr w:type="spellStart"/>
      <w:r w:rsidRPr="009906F4">
        <w:rPr>
          <w:b/>
          <w:bCs/>
        </w:rPr>
        <w:t>Confirmation</w:t>
      </w:r>
      <w:proofErr w:type="spellEnd"/>
      <w:r w:rsidRPr="009906F4">
        <w:rPr>
          <w:b/>
          <w:bCs/>
        </w:rPr>
        <w:t>" (</w:t>
      </w:r>
      <w:proofErr w:type="spellStart"/>
      <w:r w:rsidRPr="009906F4">
        <w:rPr>
          <w:b/>
          <w:bCs/>
        </w:rPr>
        <w:t>Scalping</w:t>
      </w:r>
      <w:proofErr w:type="spellEnd"/>
      <w:r w:rsidRPr="009906F4">
        <w:rPr>
          <w:b/>
          <w:bCs/>
        </w:rPr>
        <w:t>/Day Trading)</w:t>
      </w:r>
    </w:p>
    <w:p w14:paraId="2207CA5A" w14:textId="77777777" w:rsidR="009906F4" w:rsidRPr="009906F4" w:rsidRDefault="009906F4" w:rsidP="009906F4">
      <w:pPr>
        <w:rPr>
          <w:b/>
          <w:bCs/>
        </w:rPr>
      </w:pPr>
      <w:r w:rsidRPr="009906F4">
        <w:rPr>
          <w:b/>
          <w:bCs/>
        </w:rPr>
        <w:t>Concepto Base</w:t>
      </w:r>
    </w:p>
    <w:p w14:paraId="1FEAAD13" w14:textId="77777777" w:rsidR="009906F4" w:rsidRPr="009906F4" w:rsidRDefault="009906F4" w:rsidP="009906F4">
      <w:r w:rsidRPr="009906F4">
        <w:t>Esta estrategia aprovecha uno de los patrones más repetidos en el oro: </w:t>
      </w:r>
      <w:r w:rsidRPr="009906F4">
        <w:rPr>
          <w:b/>
          <w:bCs/>
        </w:rPr>
        <w:t>la apertura de Londres barre la liquidez de la sesión asiática antes de moverse en la dirección real del día.</w:t>
      </w:r>
      <w:r w:rsidRPr="009906F4">
        <w:t xml:space="preserve"> El volumen confirma si el </w:t>
      </w:r>
      <w:proofErr w:type="spellStart"/>
      <w:r w:rsidRPr="009906F4">
        <w:t>sweep</w:t>
      </w:r>
      <w:proofErr w:type="spellEnd"/>
      <w:r w:rsidRPr="009906F4">
        <w:t xml:space="preserve"> fue genuino o si el movimiento continúa.</w:t>
      </w:r>
    </w:p>
    <w:p w14:paraId="08FE653B" w14:textId="77777777" w:rsidR="009906F4" w:rsidRPr="009906F4" w:rsidRDefault="009906F4" w:rsidP="009906F4">
      <w:hyperlink r:id="rId56" w:tgtFrame="_blank" w:history="1">
        <w:r w:rsidRPr="009906F4">
          <w:rPr>
            <w:rStyle w:val="Hipervnculo"/>
          </w:rPr>
          <w:t>21</w:t>
        </w:r>
      </w:hyperlink>
      <w:r w:rsidRPr="009906F4">
        <w:t xml:space="preserve"> Una vez que el precio llega a esos niveles durante Londres o Nueva York, espera una reacción: el precio romperá o será falso. Busca corridas de </w:t>
      </w:r>
      <w:proofErr w:type="spellStart"/>
      <w:r w:rsidRPr="009906F4">
        <w:t>stops</w:t>
      </w:r>
      <w:proofErr w:type="spellEnd"/>
      <w:r w:rsidRPr="009906F4">
        <w:t xml:space="preserve"> en máximos/mínimos marcados. Después del </w:t>
      </w:r>
      <w:proofErr w:type="spellStart"/>
      <w:r w:rsidRPr="009906F4">
        <w:t>sweep</w:t>
      </w:r>
      <w:proofErr w:type="spellEnd"/>
      <w:r w:rsidRPr="009906F4">
        <w:t>, espera una ruptura clara o rechazo confirmando si el precio quiere subir o bajar.</w:t>
      </w:r>
    </w:p>
    <w:p w14:paraId="227E4C2C" w14:textId="77777777" w:rsidR="009906F4" w:rsidRPr="009906F4" w:rsidRDefault="009906F4" w:rsidP="009906F4">
      <w:pPr>
        <w:rPr>
          <w:b/>
          <w:bCs/>
        </w:rPr>
      </w:pPr>
      <w:r w:rsidRPr="009906F4">
        <w:rPr>
          <w:b/>
          <w:bCs/>
        </w:rPr>
        <w:t>Pasos de Ejecución:</w:t>
      </w:r>
    </w:p>
    <w:p w14:paraId="623CEF40" w14:textId="77777777" w:rsidR="009906F4" w:rsidRPr="009906F4" w:rsidRDefault="009906F4" w:rsidP="009906F4">
      <w:r w:rsidRPr="009906F4">
        <w:rPr>
          <w:b/>
          <w:bCs/>
        </w:rPr>
        <w:t>Preparación (22:00 – 07:55 UTC):</w:t>
      </w:r>
    </w:p>
    <w:p w14:paraId="56B35E17" w14:textId="77777777" w:rsidR="009906F4" w:rsidRPr="009906F4" w:rsidRDefault="009906F4" w:rsidP="009906F4">
      <w:pPr>
        <w:numPr>
          <w:ilvl w:val="0"/>
          <w:numId w:val="9"/>
        </w:numPr>
      </w:pPr>
      <w:r w:rsidRPr="009906F4">
        <w:t>Identifica el rango de la sesión asiática: el máximo (Asian High) y el mínimo (Asian Low)</w:t>
      </w:r>
    </w:p>
    <w:p w14:paraId="3A2D6B27" w14:textId="77777777" w:rsidR="009906F4" w:rsidRPr="009906F4" w:rsidRDefault="009906F4" w:rsidP="009906F4">
      <w:pPr>
        <w:numPr>
          <w:ilvl w:val="0"/>
          <w:numId w:val="9"/>
        </w:numPr>
      </w:pPr>
      <w:r w:rsidRPr="009906F4">
        <w:t>Marca el PDH (</w:t>
      </w:r>
      <w:proofErr w:type="spellStart"/>
      <w:r w:rsidRPr="009906F4">
        <w:t>Previous</w:t>
      </w:r>
      <w:proofErr w:type="spellEnd"/>
      <w:r w:rsidRPr="009906F4">
        <w:t xml:space="preserve"> Day High) y PDL (</w:t>
      </w:r>
      <w:proofErr w:type="spellStart"/>
      <w:r w:rsidRPr="009906F4">
        <w:t>Previous</w:t>
      </w:r>
      <w:proofErr w:type="spellEnd"/>
      <w:r w:rsidRPr="009906F4">
        <w:t xml:space="preserve"> Day Low)</w:t>
      </w:r>
    </w:p>
    <w:p w14:paraId="7B7485FD" w14:textId="77777777" w:rsidR="009906F4" w:rsidRPr="009906F4" w:rsidRDefault="009906F4" w:rsidP="009906F4">
      <w:pPr>
        <w:numPr>
          <w:ilvl w:val="0"/>
          <w:numId w:val="9"/>
        </w:numPr>
      </w:pPr>
      <w:r w:rsidRPr="009906F4">
        <w:t xml:space="preserve">Identifica </w:t>
      </w:r>
      <w:proofErr w:type="spellStart"/>
      <w:r w:rsidRPr="009906F4">
        <w:t>FVGs</w:t>
      </w:r>
      <w:proofErr w:type="spellEnd"/>
      <w:r w:rsidRPr="009906F4">
        <w:t xml:space="preserve"> no cerrados del día anterior en H1</w:t>
      </w:r>
    </w:p>
    <w:p w14:paraId="40453E69" w14:textId="77777777" w:rsidR="009906F4" w:rsidRPr="009906F4" w:rsidRDefault="009906F4" w:rsidP="009906F4">
      <w:pPr>
        <w:numPr>
          <w:ilvl w:val="0"/>
          <w:numId w:val="9"/>
        </w:numPr>
      </w:pPr>
      <w:r w:rsidRPr="009906F4">
        <w:t>Revisa el DXY: ¿Está en soporte o resistencia?</w:t>
      </w:r>
    </w:p>
    <w:p w14:paraId="3B781398" w14:textId="77777777" w:rsidR="009906F4" w:rsidRPr="009906F4" w:rsidRDefault="009906F4" w:rsidP="009906F4">
      <w:r w:rsidRPr="009906F4">
        <w:rPr>
          <w:b/>
          <w:bCs/>
        </w:rPr>
        <w:lastRenderedPageBreak/>
        <w:t>Ejecución (08:00 – 10:00 UTC / Apertura Londres):</w:t>
      </w:r>
    </w:p>
    <w:p w14:paraId="089472B5" w14:textId="77777777" w:rsidR="009906F4" w:rsidRPr="009906F4" w:rsidRDefault="009906F4" w:rsidP="009906F4">
      <w:pPr>
        <w:numPr>
          <w:ilvl w:val="0"/>
          <w:numId w:val="10"/>
        </w:numPr>
      </w:pPr>
      <w:r w:rsidRPr="009906F4">
        <w:rPr>
          <w:b/>
          <w:bCs/>
        </w:rPr>
        <w:t>Observa el primer movimiento de Londres.</w:t>
      </w:r>
      <w:r w:rsidRPr="009906F4">
        <w:t> El 65-70% de los días, el precio barre el Asian High o el Asian Low en los primeros 30-90 minutos</w:t>
      </w:r>
    </w:p>
    <w:p w14:paraId="42013DFB" w14:textId="77777777" w:rsidR="009906F4" w:rsidRPr="009906F4" w:rsidRDefault="009906F4" w:rsidP="009906F4">
      <w:pPr>
        <w:numPr>
          <w:ilvl w:val="0"/>
          <w:numId w:val="10"/>
        </w:numPr>
      </w:pPr>
      <w:r w:rsidRPr="009906F4">
        <w:rPr>
          <w:b/>
          <w:bCs/>
        </w:rPr>
        <w:t xml:space="preserve">Espera el </w:t>
      </w:r>
      <w:proofErr w:type="spellStart"/>
      <w:r w:rsidRPr="009906F4">
        <w:rPr>
          <w:b/>
          <w:bCs/>
        </w:rPr>
        <w:t>sweep</w:t>
      </w:r>
      <w:proofErr w:type="spellEnd"/>
      <w:r w:rsidRPr="009906F4">
        <w:rPr>
          <w:b/>
          <w:bCs/>
        </w:rPr>
        <w:t>:</w:t>
      </w:r>
      <w:r w:rsidRPr="009906F4">
        <w:t xml:space="preserve"> el precio supera el nivel con una vela de </w:t>
      </w:r>
      <w:proofErr w:type="spellStart"/>
      <w:r w:rsidRPr="009906F4">
        <w:t>wick</w:t>
      </w:r>
      <w:proofErr w:type="spellEnd"/>
      <w:r w:rsidRPr="009906F4">
        <w:t xml:space="preserve"> largo</w:t>
      </w:r>
    </w:p>
    <w:p w14:paraId="44B390D0" w14:textId="77777777" w:rsidR="009906F4" w:rsidRPr="009906F4" w:rsidRDefault="009906F4" w:rsidP="009906F4">
      <w:pPr>
        <w:numPr>
          <w:ilvl w:val="0"/>
          <w:numId w:val="10"/>
        </w:numPr>
      </w:pPr>
      <w:r w:rsidRPr="009906F4">
        <w:rPr>
          <w:b/>
          <w:bCs/>
        </w:rPr>
        <w:t>Confirmación con volumen:</w:t>
      </w:r>
      <w:r w:rsidRPr="009906F4">
        <w:t xml:space="preserve"> en el </w:t>
      </w:r>
      <w:proofErr w:type="spellStart"/>
      <w:r w:rsidRPr="009906F4">
        <w:t>sweep</w:t>
      </w:r>
      <w:proofErr w:type="spellEnd"/>
      <w:r w:rsidRPr="009906F4">
        <w:t xml:space="preserve">, ¿el volumen es BAJO o MEDIO? Si es bajo = probable </w:t>
      </w:r>
      <w:proofErr w:type="spellStart"/>
      <w:r w:rsidRPr="009906F4">
        <w:t>fake-out</w:t>
      </w:r>
      <w:proofErr w:type="spellEnd"/>
      <w:r w:rsidRPr="009906F4">
        <w:t xml:space="preserve"> (caza de </w:t>
      </w:r>
      <w:proofErr w:type="spellStart"/>
      <w:r w:rsidRPr="009906F4">
        <w:t>stops</w:t>
      </w:r>
      <w:proofErr w:type="spellEnd"/>
      <w:r w:rsidRPr="009906F4">
        <w:t>). Si es alto = posible ruptura real</w:t>
      </w:r>
    </w:p>
    <w:p w14:paraId="37C7521B" w14:textId="77777777" w:rsidR="009906F4" w:rsidRPr="009906F4" w:rsidRDefault="009906F4" w:rsidP="009906F4">
      <w:pPr>
        <w:numPr>
          <w:ilvl w:val="0"/>
          <w:numId w:val="10"/>
        </w:numPr>
      </w:pPr>
      <w:r w:rsidRPr="009906F4">
        <w:rPr>
          <w:b/>
          <w:bCs/>
        </w:rPr>
        <w:t xml:space="preserve">Si el volumen es bajo en el </w:t>
      </w:r>
      <w:proofErr w:type="spellStart"/>
      <w:r w:rsidRPr="009906F4">
        <w:rPr>
          <w:b/>
          <w:bCs/>
        </w:rPr>
        <w:t>sweep</w:t>
      </w:r>
      <w:proofErr w:type="spellEnd"/>
      <w:r w:rsidRPr="009906F4">
        <w:rPr>
          <w:b/>
          <w:bCs/>
        </w:rPr>
        <w:t>:</w:t>
      </w:r>
      <w:r w:rsidRPr="009906F4">
        <w:t xml:space="preserve"> espera una vela de rechazo (pin bar, </w:t>
      </w:r>
      <w:proofErr w:type="spellStart"/>
      <w:r w:rsidRPr="009906F4">
        <w:t>engulfing</w:t>
      </w:r>
      <w:proofErr w:type="spellEnd"/>
      <w:r w:rsidRPr="009906F4">
        <w:t>) en M5/M15</w:t>
      </w:r>
    </w:p>
    <w:p w14:paraId="74A5A7C7" w14:textId="77777777" w:rsidR="009906F4" w:rsidRPr="009906F4" w:rsidRDefault="009906F4" w:rsidP="009906F4">
      <w:pPr>
        <w:numPr>
          <w:ilvl w:val="0"/>
          <w:numId w:val="10"/>
        </w:numPr>
      </w:pPr>
      <w:r w:rsidRPr="009906F4">
        <w:rPr>
          <w:b/>
          <w:bCs/>
        </w:rPr>
        <w:t xml:space="preserve">Confirma con el </w:t>
      </w:r>
      <w:proofErr w:type="spellStart"/>
      <w:r w:rsidRPr="009906F4">
        <w:rPr>
          <w:b/>
          <w:bCs/>
        </w:rPr>
        <w:t>CHoCH</w:t>
      </w:r>
      <w:proofErr w:type="spellEnd"/>
      <w:r w:rsidRPr="009906F4">
        <w:rPr>
          <w:b/>
          <w:bCs/>
        </w:rPr>
        <w:t xml:space="preserve"> (Change </w:t>
      </w:r>
      <w:proofErr w:type="spellStart"/>
      <w:r w:rsidRPr="009906F4">
        <w:rPr>
          <w:b/>
          <w:bCs/>
        </w:rPr>
        <w:t>of</w:t>
      </w:r>
      <w:proofErr w:type="spellEnd"/>
      <w:r w:rsidRPr="009906F4">
        <w:rPr>
          <w:b/>
          <w:bCs/>
        </w:rPr>
        <w:t xml:space="preserve"> Character):</w:t>
      </w:r>
      <w:r w:rsidRPr="009906F4">
        <w:t> debe romperse la estructura de corto plazo en dirección opuesta</w:t>
      </w:r>
    </w:p>
    <w:p w14:paraId="1222728F" w14:textId="77777777" w:rsidR="009906F4" w:rsidRPr="009906F4" w:rsidRDefault="009906F4" w:rsidP="009906F4">
      <w:pPr>
        <w:numPr>
          <w:ilvl w:val="0"/>
          <w:numId w:val="10"/>
        </w:numPr>
      </w:pPr>
      <w:r w:rsidRPr="009906F4">
        <w:rPr>
          <w:b/>
          <w:bCs/>
        </w:rPr>
        <w:t>Entrada:</w:t>
      </w:r>
      <w:r w:rsidRPr="009906F4">
        <w:t xml:space="preserve"> en el </w:t>
      </w:r>
      <w:proofErr w:type="spellStart"/>
      <w:r w:rsidRPr="009906F4">
        <w:t>retesteo</w:t>
      </w:r>
      <w:proofErr w:type="spellEnd"/>
      <w:r w:rsidRPr="009906F4">
        <w:t xml:space="preserve"> del nivel barrido o en el cierre de la vela de confirmación</w:t>
      </w:r>
    </w:p>
    <w:p w14:paraId="4E9195C4" w14:textId="77777777" w:rsidR="009906F4" w:rsidRPr="009906F4" w:rsidRDefault="009906F4" w:rsidP="009906F4">
      <w:pPr>
        <w:numPr>
          <w:ilvl w:val="0"/>
          <w:numId w:val="10"/>
        </w:numPr>
      </w:pPr>
      <w:r w:rsidRPr="009906F4">
        <w:rPr>
          <w:b/>
          <w:bCs/>
        </w:rPr>
        <w:t>Stop Loss:</w:t>
      </w:r>
      <w:r w:rsidRPr="009906F4">
        <w:t xml:space="preserve"> 15-25 </w:t>
      </w:r>
      <w:proofErr w:type="spellStart"/>
      <w:r w:rsidRPr="009906F4">
        <w:t>pips</w:t>
      </w:r>
      <w:proofErr w:type="spellEnd"/>
      <w:r w:rsidRPr="009906F4">
        <w:t xml:space="preserve"> más allá del </w:t>
      </w:r>
      <w:proofErr w:type="spellStart"/>
      <w:r w:rsidRPr="009906F4">
        <w:t>wick</w:t>
      </w:r>
      <w:proofErr w:type="spellEnd"/>
      <w:r w:rsidRPr="009906F4">
        <w:t xml:space="preserve"> del </w:t>
      </w:r>
      <w:proofErr w:type="spellStart"/>
      <w:r w:rsidRPr="009906F4">
        <w:t>sweep</w:t>
      </w:r>
      <w:proofErr w:type="spellEnd"/>
      <w:r w:rsidRPr="009906F4">
        <w:t xml:space="preserve"> (donde NO deben llegar si la tesis es correcta)</w:t>
      </w:r>
    </w:p>
    <w:p w14:paraId="422B546C" w14:textId="77777777" w:rsidR="009906F4" w:rsidRPr="009906F4" w:rsidRDefault="009906F4" w:rsidP="009906F4">
      <w:pPr>
        <w:numPr>
          <w:ilvl w:val="0"/>
          <w:numId w:val="10"/>
        </w:numPr>
      </w:pPr>
      <w:r w:rsidRPr="009906F4">
        <w:rPr>
          <w:b/>
          <w:bCs/>
        </w:rPr>
        <w:t>Take Profit:</w:t>
      </w:r>
      <w:r w:rsidRPr="009906F4">
        <w:t xml:space="preserve"> hacia el siguiente FVG, </w:t>
      </w:r>
      <w:proofErr w:type="spellStart"/>
      <w:r w:rsidRPr="009906F4">
        <w:t>Order</w:t>
      </w:r>
      <w:proofErr w:type="spellEnd"/>
      <w:r w:rsidRPr="009906F4">
        <w:t xml:space="preserve"> Block o nivel de liquidez opuesto</w:t>
      </w:r>
    </w:p>
    <w:p w14:paraId="1352935F" w14:textId="77777777" w:rsidR="009906F4" w:rsidRPr="009906F4" w:rsidRDefault="009906F4" w:rsidP="009906F4">
      <w:pPr>
        <w:rPr>
          <w:b/>
          <w:bCs/>
        </w:rPr>
      </w:pPr>
      <w:r w:rsidRPr="009906F4">
        <w:rPr>
          <w:b/>
          <w:bCs/>
        </w:rPr>
        <w:t>Gestión de Riesgo:</w:t>
      </w:r>
    </w:p>
    <w:p w14:paraId="61EC58B6" w14:textId="77777777" w:rsidR="009906F4" w:rsidRPr="009906F4" w:rsidRDefault="009906F4" w:rsidP="009906F4">
      <w:pPr>
        <w:numPr>
          <w:ilvl w:val="0"/>
          <w:numId w:val="11"/>
        </w:numPr>
      </w:pPr>
      <w:r w:rsidRPr="009906F4">
        <w:t>Riesgo máximo por operación: 1-1.5% de la cuenta</w:t>
      </w:r>
    </w:p>
    <w:p w14:paraId="4314169C" w14:textId="77777777" w:rsidR="009906F4" w:rsidRPr="009906F4" w:rsidRDefault="009906F4" w:rsidP="009906F4">
      <w:pPr>
        <w:numPr>
          <w:ilvl w:val="0"/>
          <w:numId w:val="11"/>
        </w:numPr>
      </w:pPr>
      <w:proofErr w:type="gramStart"/>
      <w:r w:rsidRPr="009906F4">
        <w:t>Ratio mínimo</w:t>
      </w:r>
      <w:proofErr w:type="gramEnd"/>
      <w:r w:rsidRPr="009906F4">
        <w:t xml:space="preserve"> RR: 1:2</w:t>
      </w:r>
    </w:p>
    <w:p w14:paraId="74B42600" w14:textId="77777777" w:rsidR="009906F4" w:rsidRPr="009906F4" w:rsidRDefault="009906F4" w:rsidP="009906F4">
      <w:pPr>
        <w:numPr>
          <w:ilvl w:val="0"/>
          <w:numId w:val="11"/>
        </w:numPr>
      </w:pPr>
      <w:r w:rsidRPr="009906F4">
        <w:t>Si en 2h no hay movimiento, cierra la operación</w:t>
      </w:r>
    </w:p>
    <w:p w14:paraId="3E22CB35" w14:textId="77777777" w:rsidR="009906F4" w:rsidRPr="009906F4" w:rsidRDefault="009906F4" w:rsidP="009906F4">
      <w:pPr>
        <w:rPr>
          <w:b/>
          <w:bCs/>
        </w:rPr>
      </w:pPr>
      <w:r w:rsidRPr="009906F4">
        <w:rPr>
          <w:b/>
          <w:bCs/>
        </w:rPr>
        <w:t>Por Qué Funciona en el Oro:</w:t>
      </w:r>
    </w:p>
    <w:p w14:paraId="57DA77CF" w14:textId="77777777" w:rsidR="009906F4" w:rsidRPr="009906F4" w:rsidRDefault="009906F4" w:rsidP="009906F4">
      <w:hyperlink r:id="rId57" w:tgtFrame="_blank" w:history="1">
        <w:r w:rsidRPr="009906F4">
          <w:rPr>
            <w:rStyle w:val="Hipervnculo"/>
          </w:rPr>
          <w:t>24</w:t>
        </w:r>
      </w:hyperlink>
      <w:r w:rsidRPr="009906F4">
        <w:t> El oro es uno de los mercados más líquidos y "manipulados" del planeta, ideal para estudiar el comportamiento del Smart Money. Como se opera intensamente durante las sesiones de Londres y Nueva York, la liquidez se genera y elimina constantemente.</w:t>
      </w:r>
    </w:p>
    <w:p w14:paraId="73332BF1" w14:textId="77777777" w:rsidR="009906F4" w:rsidRPr="009906F4" w:rsidRDefault="009906F4" w:rsidP="009906F4">
      <w:r w:rsidRPr="009906F4">
        <w:pict w14:anchorId="41931789">
          <v:rect id="_x0000_i1180" style="width:0;height:0" o:hralign="center" o:hrstd="t" o:hr="t" fillcolor="#a0a0a0" stroked="f"/>
        </w:pict>
      </w:r>
    </w:p>
    <w:p w14:paraId="0D29C466" w14:textId="77777777" w:rsidR="009906F4" w:rsidRPr="009906F4" w:rsidRDefault="009906F4" w:rsidP="009906F4">
      <w:pPr>
        <w:rPr>
          <w:b/>
          <w:bCs/>
        </w:rPr>
      </w:pPr>
      <w:r w:rsidRPr="009906F4">
        <w:rPr>
          <w:rFonts w:ascii="Segoe UI Emoji" w:hAnsi="Segoe UI Emoji" w:cs="Segoe UI Emoji"/>
          <w:b/>
          <w:bCs/>
        </w:rPr>
        <w:t>🟠</w:t>
      </w:r>
      <w:r w:rsidRPr="009906F4">
        <w:rPr>
          <w:b/>
          <w:bCs/>
        </w:rPr>
        <w:t xml:space="preserve"> ESTRATEGIA 2: "</w:t>
      </w:r>
      <w:proofErr w:type="spellStart"/>
      <w:r w:rsidRPr="009906F4">
        <w:rPr>
          <w:b/>
          <w:bCs/>
        </w:rPr>
        <w:t>Volume</w:t>
      </w:r>
      <w:proofErr w:type="spellEnd"/>
      <w:r w:rsidRPr="009906F4">
        <w:rPr>
          <w:b/>
          <w:bCs/>
        </w:rPr>
        <w:t xml:space="preserve"> </w:t>
      </w:r>
      <w:proofErr w:type="spellStart"/>
      <w:r w:rsidRPr="009906F4">
        <w:rPr>
          <w:b/>
          <w:bCs/>
        </w:rPr>
        <w:t>Profile</w:t>
      </w:r>
      <w:proofErr w:type="spellEnd"/>
      <w:r w:rsidRPr="009906F4">
        <w:rPr>
          <w:b/>
          <w:bCs/>
        </w:rPr>
        <w:t xml:space="preserve"> + </w:t>
      </w:r>
      <w:proofErr w:type="spellStart"/>
      <w:r w:rsidRPr="009906F4">
        <w:rPr>
          <w:b/>
          <w:bCs/>
        </w:rPr>
        <w:t>Order</w:t>
      </w:r>
      <w:proofErr w:type="spellEnd"/>
      <w:r w:rsidRPr="009906F4">
        <w:rPr>
          <w:b/>
          <w:bCs/>
        </w:rPr>
        <w:t xml:space="preserve"> Block" (Day Trading/Swing)</w:t>
      </w:r>
    </w:p>
    <w:p w14:paraId="16603CAC" w14:textId="77777777" w:rsidR="009906F4" w:rsidRPr="009906F4" w:rsidRDefault="009906F4" w:rsidP="009906F4">
      <w:pPr>
        <w:rPr>
          <w:b/>
          <w:bCs/>
        </w:rPr>
      </w:pPr>
      <w:r w:rsidRPr="009906F4">
        <w:rPr>
          <w:b/>
          <w:bCs/>
        </w:rPr>
        <w:t>Concepto Base</w:t>
      </w:r>
    </w:p>
    <w:p w14:paraId="05044E22" w14:textId="77777777" w:rsidR="009906F4" w:rsidRPr="009906F4" w:rsidRDefault="009906F4" w:rsidP="009906F4">
      <w:r w:rsidRPr="009906F4">
        <w:t>Esta estrategia usa el </w:t>
      </w:r>
      <w:proofErr w:type="spellStart"/>
      <w:r w:rsidRPr="009906F4">
        <w:rPr>
          <w:b/>
          <w:bCs/>
        </w:rPr>
        <w:t>Volume</w:t>
      </w:r>
      <w:proofErr w:type="spellEnd"/>
      <w:r w:rsidRPr="009906F4">
        <w:rPr>
          <w:b/>
          <w:bCs/>
        </w:rPr>
        <w:t xml:space="preserve"> </w:t>
      </w:r>
      <w:proofErr w:type="spellStart"/>
      <w:r w:rsidRPr="009906F4">
        <w:rPr>
          <w:b/>
          <w:bCs/>
        </w:rPr>
        <w:t>Profile</w:t>
      </w:r>
      <w:proofErr w:type="spellEnd"/>
      <w:r w:rsidRPr="009906F4">
        <w:t> (distribución del volumen por nivel de precio) para identificar las </w:t>
      </w:r>
      <w:r w:rsidRPr="009906F4">
        <w:rPr>
          <w:b/>
          <w:bCs/>
        </w:rPr>
        <w:t>zonas de valor</w:t>
      </w:r>
      <w:r w:rsidRPr="009906F4">
        <w:t> donde las instituciones tienen la mayoría de sus órdenes. Se combina con </w:t>
      </w:r>
      <w:proofErr w:type="spellStart"/>
      <w:r w:rsidRPr="009906F4">
        <w:rPr>
          <w:b/>
          <w:bCs/>
        </w:rPr>
        <w:t>Order</w:t>
      </w:r>
      <w:proofErr w:type="spellEnd"/>
      <w:r w:rsidRPr="009906F4">
        <w:rPr>
          <w:b/>
          <w:bCs/>
        </w:rPr>
        <w:t xml:space="preserve"> Blocks</w:t>
      </w:r>
      <w:r w:rsidRPr="009906F4">
        <w:t> (bloques de órdenes institucionales) para entradas de alta probabilidad.</w:t>
      </w:r>
    </w:p>
    <w:p w14:paraId="113611F2" w14:textId="77777777" w:rsidR="009906F4" w:rsidRPr="009906F4" w:rsidRDefault="009906F4" w:rsidP="009906F4">
      <w:hyperlink r:id="rId58" w:tgtFrame="_blank" w:history="1">
        <w:r w:rsidRPr="009906F4">
          <w:rPr>
            <w:rStyle w:val="Hipervnculo"/>
          </w:rPr>
          <w:t>26</w:t>
        </w:r>
      </w:hyperlink>
      <w:r w:rsidRPr="009906F4">
        <w:t> Utiliza niveles psicológicos de "00" y zonas institucionales de oferta y demanda para identificar objetivos de entrada y salida de alta probabilidad.</w:t>
      </w:r>
    </w:p>
    <w:p w14:paraId="625B2F1A" w14:textId="77777777" w:rsidR="009906F4" w:rsidRPr="009906F4" w:rsidRDefault="009906F4" w:rsidP="009906F4">
      <w:pPr>
        <w:rPr>
          <w:b/>
          <w:bCs/>
        </w:rPr>
      </w:pPr>
      <w:r w:rsidRPr="009906F4">
        <w:rPr>
          <w:b/>
          <w:bCs/>
        </w:rPr>
        <w:t>Indicadores Necesarios:</w:t>
      </w:r>
    </w:p>
    <w:p w14:paraId="5F2AEF81" w14:textId="77777777" w:rsidR="009906F4" w:rsidRPr="009906F4" w:rsidRDefault="009906F4" w:rsidP="009906F4">
      <w:pPr>
        <w:numPr>
          <w:ilvl w:val="0"/>
          <w:numId w:val="12"/>
        </w:numPr>
      </w:pPr>
      <w:proofErr w:type="spellStart"/>
      <w:r w:rsidRPr="009906F4">
        <w:rPr>
          <w:b/>
          <w:bCs/>
        </w:rPr>
        <w:t>Volume</w:t>
      </w:r>
      <w:proofErr w:type="spellEnd"/>
      <w:r w:rsidRPr="009906F4">
        <w:rPr>
          <w:b/>
          <w:bCs/>
        </w:rPr>
        <w:t xml:space="preserve"> </w:t>
      </w:r>
      <w:proofErr w:type="spellStart"/>
      <w:r w:rsidRPr="009906F4">
        <w:rPr>
          <w:b/>
          <w:bCs/>
        </w:rPr>
        <w:t>Profile</w:t>
      </w:r>
      <w:proofErr w:type="spellEnd"/>
      <w:r w:rsidRPr="009906F4">
        <w:t xml:space="preserve"> (VPVR o VPSV en </w:t>
      </w:r>
      <w:proofErr w:type="spellStart"/>
      <w:r w:rsidRPr="009906F4">
        <w:t>TradingView</w:t>
      </w:r>
      <w:proofErr w:type="spellEnd"/>
      <w:r w:rsidRPr="009906F4">
        <w:t>)</w:t>
      </w:r>
    </w:p>
    <w:p w14:paraId="0D3319C2" w14:textId="77777777" w:rsidR="009906F4" w:rsidRPr="009906F4" w:rsidRDefault="009906F4" w:rsidP="009906F4">
      <w:pPr>
        <w:numPr>
          <w:ilvl w:val="0"/>
          <w:numId w:val="12"/>
        </w:numPr>
      </w:pPr>
      <w:r w:rsidRPr="009906F4">
        <w:rPr>
          <w:b/>
          <w:bCs/>
        </w:rPr>
        <w:lastRenderedPageBreak/>
        <w:t xml:space="preserve">POC (Point </w:t>
      </w:r>
      <w:proofErr w:type="spellStart"/>
      <w:r w:rsidRPr="009906F4">
        <w:rPr>
          <w:b/>
          <w:bCs/>
        </w:rPr>
        <w:t>of</w:t>
      </w:r>
      <w:proofErr w:type="spellEnd"/>
      <w:r w:rsidRPr="009906F4">
        <w:rPr>
          <w:b/>
          <w:bCs/>
        </w:rPr>
        <w:t xml:space="preserve"> Control):</w:t>
      </w:r>
      <w:r w:rsidRPr="009906F4">
        <w:t> el nivel con más volumen operado</w:t>
      </w:r>
    </w:p>
    <w:p w14:paraId="7C6FDE8C" w14:textId="77777777" w:rsidR="009906F4" w:rsidRPr="009906F4" w:rsidRDefault="009906F4" w:rsidP="009906F4">
      <w:pPr>
        <w:numPr>
          <w:ilvl w:val="0"/>
          <w:numId w:val="12"/>
        </w:numPr>
      </w:pPr>
      <w:r w:rsidRPr="009906F4">
        <w:rPr>
          <w:b/>
          <w:bCs/>
        </w:rPr>
        <w:t xml:space="preserve">HVN (High </w:t>
      </w:r>
      <w:proofErr w:type="spellStart"/>
      <w:r w:rsidRPr="009906F4">
        <w:rPr>
          <w:b/>
          <w:bCs/>
        </w:rPr>
        <w:t>Volume</w:t>
      </w:r>
      <w:proofErr w:type="spellEnd"/>
      <w:r w:rsidRPr="009906F4">
        <w:rPr>
          <w:b/>
          <w:bCs/>
        </w:rPr>
        <w:t xml:space="preserve"> Node):</w:t>
      </w:r>
      <w:r w:rsidRPr="009906F4">
        <w:t> zonas de alto volumen = soporte/resistencia fuerte</w:t>
      </w:r>
    </w:p>
    <w:p w14:paraId="6AB98E1A" w14:textId="77777777" w:rsidR="009906F4" w:rsidRPr="009906F4" w:rsidRDefault="009906F4" w:rsidP="009906F4">
      <w:pPr>
        <w:numPr>
          <w:ilvl w:val="0"/>
          <w:numId w:val="12"/>
        </w:numPr>
      </w:pPr>
      <w:r w:rsidRPr="009906F4">
        <w:rPr>
          <w:b/>
          <w:bCs/>
        </w:rPr>
        <w:t xml:space="preserve">LVN (Low </w:t>
      </w:r>
      <w:proofErr w:type="spellStart"/>
      <w:r w:rsidRPr="009906F4">
        <w:rPr>
          <w:b/>
          <w:bCs/>
        </w:rPr>
        <w:t>Volume</w:t>
      </w:r>
      <w:proofErr w:type="spellEnd"/>
      <w:r w:rsidRPr="009906F4">
        <w:rPr>
          <w:b/>
          <w:bCs/>
        </w:rPr>
        <w:t xml:space="preserve"> Node):</w:t>
      </w:r>
      <w:r w:rsidRPr="009906F4">
        <w:t> zonas de bajo volumen = el precio las cruza rápidamente</w:t>
      </w:r>
    </w:p>
    <w:p w14:paraId="6B8D755A" w14:textId="77777777" w:rsidR="009906F4" w:rsidRPr="009906F4" w:rsidRDefault="009906F4" w:rsidP="009906F4">
      <w:pPr>
        <w:numPr>
          <w:ilvl w:val="0"/>
          <w:numId w:val="12"/>
        </w:numPr>
      </w:pPr>
      <w:r w:rsidRPr="009906F4">
        <w:rPr>
          <w:b/>
          <w:bCs/>
        </w:rPr>
        <w:t>VA (</w:t>
      </w:r>
      <w:proofErr w:type="spellStart"/>
      <w:r w:rsidRPr="009906F4">
        <w:rPr>
          <w:b/>
          <w:bCs/>
        </w:rPr>
        <w:t>Value</w:t>
      </w:r>
      <w:proofErr w:type="spellEnd"/>
      <w:r w:rsidRPr="009906F4">
        <w:rPr>
          <w:b/>
          <w:bCs/>
        </w:rPr>
        <w:t xml:space="preserve"> Area):</w:t>
      </w:r>
      <w:r w:rsidRPr="009906F4">
        <w:t> el 70% del volumen operado (VA High y VA Low)</w:t>
      </w:r>
    </w:p>
    <w:p w14:paraId="2CDBEBD7" w14:textId="77777777" w:rsidR="009906F4" w:rsidRPr="009906F4" w:rsidRDefault="009906F4" w:rsidP="009906F4">
      <w:pPr>
        <w:rPr>
          <w:b/>
          <w:bCs/>
        </w:rPr>
      </w:pPr>
      <w:r w:rsidRPr="009906F4">
        <w:rPr>
          <w:b/>
          <w:bCs/>
        </w:rPr>
        <w:t>Pasos de Ejecución:</w:t>
      </w:r>
    </w:p>
    <w:p w14:paraId="0BF3718C" w14:textId="77777777" w:rsidR="009906F4" w:rsidRPr="009906F4" w:rsidRDefault="009906F4" w:rsidP="009906F4">
      <w:r w:rsidRPr="009906F4">
        <w:rPr>
          <w:b/>
          <w:bCs/>
        </w:rPr>
        <w:t>Análisis (Daily/H4):</w:t>
      </w:r>
    </w:p>
    <w:p w14:paraId="1557C48E" w14:textId="77777777" w:rsidR="009906F4" w:rsidRPr="009906F4" w:rsidRDefault="009906F4" w:rsidP="009906F4">
      <w:pPr>
        <w:numPr>
          <w:ilvl w:val="0"/>
          <w:numId w:val="13"/>
        </w:numPr>
      </w:pPr>
      <w:r w:rsidRPr="009906F4">
        <w:t xml:space="preserve">Aplica el </w:t>
      </w:r>
      <w:proofErr w:type="spellStart"/>
      <w:r w:rsidRPr="009906F4">
        <w:t>Volume</w:t>
      </w:r>
      <w:proofErr w:type="spellEnd"/>
      <w:r w:rsidRPr="009906F4">
        <w:t xml:space="preserve"> </w:t>
      </w:r>
      <w:proofErr w:type="spellStart"/>
      <w:r w:rsidRPr="009906F4">
        <w:t>Profile</w:t>
      </w:r>
      <w:proofErr w:type="spellEnd"/>
      <w:r w:rsidRPr="009906F4">
        <w:t xml:space="preserve"> semanal o diario</w:t>
      </w:r>
    </w:p>
    <w:p w14:paraId="631C3401" w14:textId="77777777" w:rsidR="009906F4" w:rsidRPr="009906F4" w:rsidRDefault="009906F4" w:rsidP="009906F4">
      <w:pPr>
        <w:numPr>
          <w:ilvl w:val="0"/>
          <w:numId w:val="13"/>
        </w:numPr>
      </w:pPr>
      <w:r w:rsidRPr="009906F4">
        <w:t>Identifica el </w:t>
      </w:r>
      <w:r w:rsidRPr="009906F4">
        <w:rPr>
          <w:b/>
          <w:bCs/>
        </w:rPr>
        <w:t>POC semanal</w:t>
      </w:r>
      <w:r w:rsidRPr="009906F4">
        <w:t> — es el imán de precio más poderoso de la semana</w:t>
      </w:r>
    </w:p>
    <w:p w14:paraId="4C0401F3" w14:textId="77777777" w:rsidR="009906F4" w:rsidRPr="009906F4" w:rsidRDefault="009906F4" w:rsidP="009906F4">
      <w:pPr>
        <w:numPr>
          <w:ilvl w:val="0"/>
          <w:numId w:val="13"/>
        </w:numPr>
      </w:pPr>
      <w:r w:rsidRPr="009906F4">
        <w:t xml:space="preserve">Marca </w:t>
      </w:r>
      <w:proofErr w:type="spellStart"/>
      <w:r w:rsidRPr="009906F4">
        <w:t>el</w:t>
      </w:r>
      <w:proofErr w:type="spellEnd"/>
      <w:r w:rsidRPr="009906F4">
        <w:t> </w:t>
      </w:r>
      <w:r w:rsidRPr="009906F4">
        <w:rPr>
          <w:b/>
          <w:bCs/>
        </w:rPr>
        <w:t>VA High y VA Low</w:t>
      </w:r>
      <w:r w:rsidRPr="009906F4">
        <w:t> de la semana anterior</w:t>
      </w:r>
    </w:p>
    <w:p w14:paraId="50CB9D38" w14:textId="77777777" w:rsidR="009906F4" w:rsidRPr="009906F4" w:rsidRDefault="009906F4" w:rsidP="009906F4">
      <w:pPr>
        <w:numPr>
          <w:ilvl w:val="0"/>
          <w:numId w:val="13"/>
        </w:numPr>
      </w:pPr>
      <w:r w:rsidRPr="009906F4">
        <w:t>Identifica los </w:t>
      </w:r>
      <w:r w:rsidRPr="009906F4">
        <w:rPr>
          <w:b/>
          <w:bCs/>
        </w:rPr>
        <w:t>LVN</w:t>
      </w:r>
      <w:r w:rsidRPr="009906F4">
        <w:t> (zonas vacías de volumen) — el precio las cruza sin resistencia</w:t>
      </w:r>
    </w:p>
    <w:p w14:paraId="2E5B544C" w14:textId="77777777" w:rsidR="009906F4" w:rsidRPr="009906F4" w:rsidRDefault="009906F4" w:rsidP="009906F4">
      <w:pPr>
        <w:numPr>
          <w:ilvl w:val="0"/>
          <w:numId w:val="13"/>
        </w:numPr>
      </w:pPr>
      <w:r w:rsidRPr="009906F4">
        <w:t>Identifica </w:t>
      </w:r>
      <w:r w:rsidRPr="009906F4">
        <w:rPr>
          <w:b/>
          <w:bCs/>
        </w:rPr>
        <w:t>HVN</w:t>
      </w:r>
      <w:r w:rsidRPr="009906F4">
        <w:t> — aquí el precio oscila y regresa al POC</w:t>
      </w:r>
    </w:p>
    <w:p w14:paraId="00BDB11E" w14:textId="77777777" w:rsidR="009906F4" w:rsidRPr="009906F4" w:rsidRDefault="009906F4" w:rsidP="009906F4">
      <w:r w:rsidRPr="009906F4">
        <w:rPr>
          <w:b/>
          <w:bCs/>
        </w:rPr>
        <w:t xml:space="preserve">Identificación del </w:t>
      </w:r>
      <w:proofErr w:type="spellStart"/>
      <w:r w:rsidRPr="009906F4">
        <w:rPr>
          <w:b/>
          <w:bCs/>
        </w:rPr>
        <w:t>Order</w:t>
      </w:r>
      <w:proofErr w:type="spellEnd"/>
      <w:r w:rsidRPr="009906F4">
        <w:rPr>
          <w:b/>
          <w:bCs/>
        </w:rPr>
        <w:t xml:space="preserve"> Block:</w:t>
      </w:r>
    </w:p>
    <w:p w14:paraId="084086A5" w14:textId="77777777" w:rsidR="009906F4" w:rsidRPr="009906F4" w:rsidRDefault="009906F4" w:rsidP="009906F4">
      <w:pPr>
        <w:numPr>
          <w:ilvl w:val="0"/>
          <w:numId w:val="14"/>
        </w:numPr>
      </w:pPr>
      <w:r w:rsidRPr="009906F4">
        <w:t>Un </w:t>
      </w:r>
      <w:proofErr w:type="spellStart"/>
      <w:r w:rsidRPr="009906F4">
        <w:rPr>
          <w:b/>
          <w:bCs/>
        </w:rPr>
        <w:t>bullish</w:t>
      </w:r>
      <w:proofErr w:type="spellEnd"/>
      <w:r w:rsidRPr="009906F4">
        <w:rPr>
          <w:b/>
          <w:bCs/>
        </w:rPr>
        <w:t xml:space="preserve"> OB</w:t>
      </w:r>
      <w:r w:rsidRPr="009906F4">
        <w:t> es la última vela bajista (roja) antes de un impulso alcista fuerte con volumen alto</w:t>
      </w:r>
    </w:p>
    <w:p w14:paraId="2E7A2B01" w14:textId="77777777" w:rsidR="009906F4" w:rsidRPr="009906F4" w:rsidRDefault="009906F4" w:rsidP="009906F4">
      <w:pPr>
        <w:numPr>
          <w:ilvl w:val="0"/>
          <w:numId w:val="14"/>
        </w:numPr>
      </w:pPr>
      <w:r w:rsidRPr="009906F4">
        <w:t>Un </w:t>
      </w:r>
      <w:proofErr w:type="spellStart"/>
      <w:r w:rsidRPr="009906F4">
        <w:rPr>
          <w:b/>
          <w:bCs/>
        </w:rPr>
        <w:t>bearish</w:t>
      </w:r>
      <w:proofErr w:type="spellEnd"/>
      <w:r w:rsidRPr="009906F4">
        <w:rPr>
          <w:b/>
          <w:bCs/>
        </w:rPr>
        <w:t xml:space="preserve"> OB</w:t>
      </w:r>
      <w:r w:rsidRPr="009906F4">
        <w:t> es la última vela alcista (verde) antes de un impulso bajista fuerte con volumen alto</w:t>
      </w:r>
    </w:p>
    <w:p w14:paraId="1FD09A26" w14:textId="77777777" w:rsidR="009906F4" w:rsidRPr="009906F4" w:rsidRDefault="009906F4" w:rsidP="009906F4">
      <w:pPr>
        <w:numPr>
          <w:ilvl w:val="0"/>
          <w:numId w:val="14"/>
        </w:numPr>
      </w:pPr>
      <w:r w:rsidRPr="009906F4">
        <w:t>El OB debe estar en una zona de </w:t>
      </w:r>
      <w:r w:rsidRPr="009906F4">
        <w:rPr>
          <w:b/>
          <w:bCs/>
        </w:rPr>
        <w:t>HVN o cerca del POC</w:t>
      </w:r>
    </w:p>
    <w:p w14:paraId="20B6584B" w14:textId="77777777" w:rsidR="009906F4" w:rsidRPr="009906F4" w:rsidRDefault="009906F4" w:rsidP="009906F4">
      <w:r w:rsidRPr="009906F4">
        <w:rPr>
          <w:b/>
          <w:bCs/>
        </w:rPr>
        <w:t>Entrada:</w:t>
      </w:r>
    </w:p>
    <w:p w14:paraId="0E660516" w14:textId="77777777" w:rsidR="009906F4" w:rsidRPr="009906F4" w:rsidRDefault="009906F4" w:rsidP="009906F4">
      <w:pPr>
        <w:numPr>
          <w:ilvl w:val="0"/>
          <w:numId w:val="15"/>
        </w:numPr>
      </w:pPr>
      <w:r w:rsidRPr="009906F4">
        <w:t>El precio regresa al OB después del impulso</w:t>
      </w:r>
    </w:p>
    <w:p w14:paraId="7ADDD1ED" w14:textId="77777777" w:rsidR="009906F4" w:rsidRPr="009906F4" w:rsidRDefault="009906F4" w:rsidP="009906F4">
      <w:pPr>
        <w:numPr>
          <w:ilvl w:val="0"/>
          <w:numId w:val="15"/>
        </w:numPr>
      </w:pPr>
      <w:r w:rsidRPr="009906F4">
        <w:t xml:space="preserve">El volumen en el </w:t>
      </w:r>
      <w:proofErr w:type="spellStart"/>
      <w:r w:rsidRPr="009906F4">
        <w:t>retesteo</w:t>
      </w:r>
      <w:proofErr w:type="spellEnd"/>
      <w:r w:rsidRPr="009906F4">
        <w:t xml:space="preserve"> del OB debe ser </w:t>
      </w:r>
      <w:r w:rsidRPr="009906F4">
        <w:rPr>
          <w:b/>
          <w:bCs/>
        </w:rPr>
        <w:t>BAJO</w:t>
      </w:r>
      <w:r w:rsidRPr="009906F4">
        <w:t xml:space="preserve"> (indica que el movimiento de </w:t>
      </w:r>
      <w:proofErr w:type="spellStart"/>
      <w:r w:rsidRPr="009906F4">
        <w:t>retesteo</w:t>
      </w:r>
      <w:proofErr w:type="spellEnd"/>
      <w:r w:rsidRPr="009906F4">
        <w:t xml:space="preserve"> es una corrección, no un nuevo impulso)</w:t>
      </w:r>
    </w:p>
    <w:p w14:paraId="2ACB6ABF" w14:textId="77777777" w:rsidR="009906F4" w:rsidRPr="009906F4" w:rsidRDefault="009906F4" w:rsidP="009906F4">
      <w:pPr>
        <w:numPr>
          <w:ilvl w:val="0"/>
          <w:numId w:val="15"/>
        </w:numPr>
      </w:pPr>
      <w:r w:rsidRPr="009906F4">
        <w:t xml:space="preserve">Se forma una vela de confirmación (pin bar, </w:t>
      </w:r>
      <w:proofErr w:type="spellStart"/>
      <w:r w:rsidRPr="009906F4">
        <w:t>engulfing</w:t>
      </w:r>
      <w:proofErr w:type="spellEnd"/>
      <w:r w:rsidRPr="009906F4">
        <w:t xml:space="preserve">, </w:t>
      </w:r>
      <w:proofErr w:type="spellStart"/>
      <w:r w:rsidRPr="009906F4">
        <w:t>doji</w:t>
      </w:r>
      <w:proofErr w:type="spellEnd"/>
      <w:r w:rsidRPr="009906F4">
        <w:t>) en el OB</w:t>
      </w:r>
    </w:p>
    <w:p w14:paraId="58CAE3FF" w14:textId="77777777" w:rsidR="009906F4" w:rsidRPr="009906F4" w:rsidRDefault="009906F4" w:rsidP="009906F4">
      <w:pPr>
        <w:numPr>
          <w:ilvl w:val="0"/>
          <w:numId w:val="15"/>
        </w:numPr>
      </w:pPr>
      <w:r w:rsidRPr="009906F4">
        <w:t>Entra en la dirección original del impulso</w:t>
      </w:r>
    </w:p>
    <w:p w14:paraId="7A9999D4" w14:textId="77777777" w:rsidR="009906F4" w:rsidRPr="009906F4" w:rsidRDefault="009906F4" w:rsidP="009906F4">
      <w:pPr>
        <w:numPr>
          <w:ilvl w:val="0"/>
          <w:numId w:val="15"/>
        </w:numPr>
      </w:pPr>
      <w:r w:rsidRPr="009906F4">
        <w:t xml:space="preserve">Stop Loss: más allá del OB (por debajo/encima con buffer de 15-20 </w:t>
      </w:r>
      <w:proofErr w:type="spellStart"/>
      <w:r w:rsidRPr="009906F4">
        <w:t>pips</w:t>
      </w:r>
      <w:proofErr w:type="spellEnd"/>
      <w:r w:rsidRPr="009906F4">
        <w:t>)</w:t>
      </w:r>
    </w:p>
    <w:p w14:paraId="71AF654E" w14:textId="77777777" w:rsidR="009906F4" w:rsidRPr="009906F4" w:rsidRDefault="009906F4" w:rsidP="009906F4">
      <w:pPr>
        <w:numPr>
          <w:ilvl w:val="0"/>
          <w:numId w:val="15"/>
        </w:numPr>
      </w:pPr>
      <w:r w:rsidRPr="009906F4">
        <w:t>Take Profit: siguiente HVN, POC, o zona de liquidez opuesta</w:t>
      </w:r>
    </w:p>
    <w:p w14:paraId="70CE54F3" w14:textId="77777777" w:rsidR="009906F4" w:rsidRPr="009906F4" w:rsidRDefault="009906F4" w:rsidP="009906F4">
      <w:pPr>
        <w:rPr>
          <w:b/>
          <w:bCs/>
        </w:rPr>
      </w:pPr>
      <w:r w:rsidRPr="009906F4">
        <w:rPr>
          <w:b/>
          <w:bCs/>
        </w:rPr>
        <w:t>Por Qué Funciona:</w:t>
      </w:r>
    </w:p>
    <w:p w14:paraId="369DD29B" w14:textId="77777777" w:rsidR="009906F4" w:rsidRPr="009906F4" w:rsidRDefault="009906F4" w:rsidP="009906F4">
      <w:hyperlink r:id="rId59" w:tgtFrame="_blank" w:history="1">
        <w:r w:rsidRPr="009906F4">
          <w:rPr>
            <w:rStyle w:val="Hipervnculo"/>
          </w:rPr>
          <w:t>21</w:t>
        </w:r>
      </w:hyperlink>
      <w:r w:rsidRPr="009906F4">
        <w:t xml:space="preserve"> Usa confluencia </w:t>
      </w:r>
      <w:proofErr w:type="spellStart"/>
      <w:r w:rsidRPr="009906F4">
        <w:t>multi-timeframe</w:t>
      </w:r>
      <w:proofErr w:type="spellEnd"/>
      <w:r w:rsidRPr="009906F4">
        <w:t>: H1/D1 para el sesgo, M5-M1 para la ejecución. Combina la comprensión fundamental con la lógica de la acción del precio.</w:t>
      </w:r>
    </w:p>
    <w:p w14:paraId="5FA5668A" w14:textId="77777777" w:rsidR="009906F4" w:rsidRPr="009906F4" w:rsidRDefault="009906F4" w:rsidP="009906F4">
      <w:r w:rsidRPr="009906F4">
        <w:t xml:space="preserve">Los </w:t>
      </w:r>
      <w:proofErr w:type="spellStart"/>
      <w:r w:rsidRPr="009906F4">
        <w:t>Order</w:t>
      </w:r>
      <w:proofErr w:type="spellEnd"/>
      <w:r w:rsidRPr="009906F4">
        <w:t xml:space="preserve"> Blocks en zonas de alto volumen son donde las instituciones tienen sus órdenes pendientes de compra/venta. Cuando el precio regresa, esas órdenes absorben el movimiento y lanzan el precio en la dirección original.</w:t>
      </w:r>
    </w:p>
    <w:p w14:paraId="675B9AFD" w14:textId="77777777" w:rsidR="009906F4" w:rsidRPr="009906F4" w:rsidRDefault="009906F4" w:rsidP="009906F4">
      <w:r w:rsidRPr="009906F4">
        <w:lastRenderedPageBreak/>
        <w:pict w14:anchorId="42FAB005">
          <v:rect id="_x0000_i1181" style="width:0;height:0" o:hralign="center" o:hrstd="t" o:hr="t" fillcolor="#a0a0a0" stroked="f"/>
        </w:pict>
      </w:r>
    </w:p>
    <w:p w14:paraId="4055DA77" w14:textId="77777777" w:rsidR="009906F4" w:rsidRPr="009906F4" w:rsidRDefault="009906F4" w:rsidP="009906F4">
      <w:pPr>
        <w:rPr>
          <w:b/>
          <w:bCs/>
        </w:rPr>
      </w:pPr>
      <w:r w:rsidRPr="009906F4">
        <w:rPr>
          <w:rFonts w:ascii="Segoe UI Emoji" w:hAnsi="Segoe UI Emoji" w:cs="Segoe UI Emoji"/>
          <w:b/>
          <w:bCs/>
        </w:rPr>
        <w:t>🟡</w:t>
      </w:r>
      <w:r w:rsidRPr="009906F4">
        <w:rPr>
          <w:b/>
          <w:bCs/>
        </w:rPr>
        <w:t xml:space="preserve"> ESTRATEGIA 3: "DXY </w:t>
      </w:r>
      <w:proofErr w:type="spellStart"/>
      <w:r w:rsidRPr="009906F4">
        <w:rPr>
          <w:b/>
          <w:bCs/>
        </w:rPr>
        <w:t>Divergence</w:t>
      </w:r>
      <w:proofErr w:type="spellEnd"/>
      <w:r w:rsidRPr="009906F4">
        <w:rPr>
          <w:b/>
          <w:bCs/>
        </w:rPr>
        <w:t xml:space="preserve"> + </w:t>
      </w:r>
      <w:proofErr w:type="spellStart"/>
      <w:r w:rsidRPr="009906F4">
        <w:rPr>
          <w:b/>
          <w:bCs/>
        </w:rPr>
        <w:t>Volume</w:t>
      </w:r>
      <w:proofErr w:type="spellEnd"/>
      <w:r w:rsidRPr="009906F4">
        <w:rPr>
          <w:b/>
          <w:bCs/>
        </w:rPr>
        <w:t xml:space="preserve"> </w:t>
      </w:r>
      <w:proofErr w:type="spellStart"/>
      <w:r w:rsidRPr="009906F4">
        <w:rPr>
          <w:b/>
          <w:bCs/>
        </w:rPr>
        <w:t>Breakout</w:t>
      </w:r>
      <w:proofErr w:type="spellEnd"/>
      <w:r w:rsidRPr="009906F4">
        <w:rPr>
          <w:b/>
          <w:bCs/>
        </w:rPr>
        <w:t>" (Day Trading/Swing)</w:t>
      </w:r>
    </w:p>
    <w:p w14:paraId="38AAD90E" w14:textId="77777777" w:rsidR="009906F4" w:rsidRPr="009906F4" w:rsidRDefault="009906F4" w:rsidP="009906F4">
      <w:pPr>
        <w:rPr>
          <w:b/>
          <w:bCs/>
        </w:rPr>
      </w:pPr>
      <w:r w:rsidRPr="009906F4">
        <w:rPr>
          <w:b/>
          <w:bCs/>
        </w:rPr>
        <w:t>Concepto Base</w:t>
      </w:r>
    </w:p>
    <w:p w14:paraId="0D55AF0D" w14:textId="77777777" w:rsidR="009906F4" w:rsidRPr="009906F4" w:rsidRDefault="009906F4" w:rsidP="009906F4">
      <w:r w:rsidRPr="009906F4">
        <w:t>Esta es una de las estrategias más poderosas y menos conocidas. Cuando el </w:t>
      </w:r>
      <w:r w:rsidRPr="009906F4">
        <w:rPr>
          <w:b/>
          <w:bCs/>
        </w:rPr>
        <w:t>DXY y el oro rompen su correlación inversa normal</w:t>
      </w:r>
      <w:r w:rsidRPr="009906F4">
        <w:t>, se crea una </w:t>
      </w:r>
      <w:r w:rsidRPr="009906F4">
        <w:rPr>
          <w:b/>
          <w:bCs/>
        </w:rPr>
        <w:t>divergencia de correlación</w:t>
      </w:r>
      <w:r w:rsidRPr="009906F4">
        <w:t> que señala un movimiento extraordinariamente poderoso. Se confirma con el volumen.</w:t>
      </w:r>
    </w:p>
    <w:p w14:paraId="2B294BB5" w14:textId="77777777" w:rsidR="009906F4" w:rsidRPr="009906F4" w:rsidRDefault="009906F4" w:rsidP="009906F4">
      <w:hyperlink r:id="rId60" w:tgtFrame="_blank" w:history="1">
        <w:r w:rsidRPr="009906F4">
          <w:rPr>
            <w:rStyle w:val="Hipervnculo"/>
          </w:rPr>
          <w:t>26</w:t>
        </w:r>
      </w:hyperlink>
      <w:r w:rsidRPr="009906F4">
        <w:t xml:space="preserve"> Los </w:t>
      </w:r>
      <w:proofErr w:type="spellStart"/>
      <w:r w:rsidRPr="009906F4">
        <w:t>traders</w:t>
      </w:r>
      <w:proofErr w:type="spellEnd"/>
      <w:r w:rsidRPr="009906F4">
        <w:t xml:space="preserve"> inteligentes nunca operan el oro de forma aislada. Debes verificar el "clima macro" antes de salir. Dos grandes gráficos dictan el movimiento del oro: el Índice del </w:t>
      </w:r>
      <w:proofErr w:type="gramStart"/>
      <w:r w:rsidRPr="009906F4">
        <w:t>Dólar</w:t>
      </w:r>
      <w:proofErr w:type="gramEnd"/>
      <w:r w:rsidRPr="009906F4">
        <w:t xml:space="preserve"> (DXY) y los rendimientos del Tesoro de EE.UU.</w:t>
      </w:r>
    </w:p>
    <w:p w14:paraId="6A4A2B41" w14:textId="77777777" w:rsidR="009906F4" w:rsidRPr="009906F4" w:rsidRDefault="009906F4" w:rsidP="009906F4">
      <w:pPr>
        <w:rPr>
          <w:b/>
          <w:bCs/>
        </w:rPr>
      </w:pPr>
      <w:r w:rsidRPr="009906F4">
        <w:rPr>
          <w:b/>
          <w:bCs/>
        </w:rPr>
        <w:t>Pasos de Ejecución:</w:t>
      </w:r>
    </w:p>
    <w:p w14:paraId="3A6A47E9" w14:textId="77777777" w:rsidR="009906F4" w:rsidRPr="009906F4" w:rsidRDefault="009906F4" w:rsidP="009906F4">
      <w:r w:rsidRPr="009906F4">
        <w:rPr>
          <w:b/>
          <w:bCs/>
        </w:rPr>
        <w:t>Análisis Macro (Diario):</w:t>
      </w:r>
    </w:p>
    <w:p w14:paraId="1A5593AF" w14:textId="77777777" w:rsidR="009906F4" w:rsidRPr="009906F4" w:rsidRDefault="009906F4" w:rsidP="009906F4">
      <w:pPr>
        <w:numPr>
          <w:ilvl w:val="0"/>
          <w:numId w:val="16"/>
        </w:numPr>
      </w:pPr>
      <w:r w:rsidRPr="009906F4">
        <w:t>Observa el </w:t>
      </w:r>
      <w:r w:rsidRPr="009906F4">
        <w:rPr>
          <w:b/>
          <w:bCs/>
        </w:rPr>
        <w:t>DXY</w:t>
      </w:r>
      <w:r w:rsidRPr="009906F4">
        <w:t> en el gráfico diario</w:t>
      </w:r>
    </w:p>
    <w:p w14:paraId="600F527A" w14:textId="77777777" w:rsidR="009906F4" w:rsidRPr="009906F4" w:rsidRDefault="009906F4" w:rsidP="009906F4">
      <w:pPr>
        <w:numPr>
          <w:ilvl w:val="0"/>
          <w:numId w:val="16"/>
        </w:numPr>
      </w:pPr>
      <w:r w:rsidRPr="009906F4">
        <w:t>Observa </w:t>
      </w:r>
      <w:r w:rsidRPr="009906F4">
        <w:rPr>
          <w:b/>
          <w:bCs/>
        </w:rPr>
        <w:t>XAU/USD</w:t>
      </w:r>
      <w:r w:rsidRPr="009906F4">
        <w:t> en el gráfico diario</w:t>
      </w:r>
    </w:p>
    <w:p w14:paraId="46DBEB1C" w14:textId="77777777" w:rsidR="009906F4" w:rsidRPr="009906F4" w:rsidRDefault="009906F4" w:rsidP="009906F4">
      <w:pPr>
        <w:numPr>
          <w:ilvl w:val="0"/>
          <w:numId w:val="16"/>
        </w:numPr>
      </w:pPr>
      <w:r w:rsidRPr="009906F4">
        <w:rPr>
          <w:b/>
          <w:bCs/>
        </w:rPr>
        <w:t>Correlación normal:</w:t>
      </w:r>
      <w:r w:rsidRPr="009906F4">
        <w:t> cuando el DXY sube, el oro baja (y viceversa)</w:t>
      </w:r>
    </w:p>
    <w:p w14:paraId="7DD77460" w14:textId="77777777" w:rsidR="009906F4" w:rsidRPr="009906F4" w:rsidRDefault="009906F4" w:rsidP="009906F4">
      <w:pPr>
        <w:numPr>
          <w:ilvl w:val="0"/>
          <w:numId w:val="16"/>
        </w:numPr>
      </w:pPr>
      <w:r w:rsidRPr="009906F4">
        <w:rPr>
          <w:b/>
          <w:bCs/>
        </w:rPr>
        <w:t>Divergencia ALCISTA para el oro:</w:t>
      </w:r>
      <w:r w:rsidRPr="009906F4">
        <w:t> el DXY está subiendo/lateral PERO el oro también sube → señal de demanda extraordinaria en el oro (bancos centrales comprando a pesar de dólar fuerte)</w:t>
      </w:r>
    </w:p>
    <w:p w14:paraId="4D987398" w14:textId="77777777" w:rsidR="009906F4" w:rsidRPr="009906F4" w:rsidRDefault="009906F4" w:rsidP="009906F4">
      <w:pPr>
        <w:numPr>
          <w:ilvl w:val="0"/>
          <w:numId w:val="16"/>
        </w:numPr>
      </w:pPr>
      <w:r w:rsidRPr="009906F4">
        <w:rPr>
          <w:b/>
          <w:bCs/>
        </w:rPr>
        <w:t>Divergencia BAJISTA para el oro:</w:t>
      </w:r>
      <w:r w:rsidRPr="009906F4">
        <w:t xml:space="preserve"> el DXY está </w:t>
      </w:r>
      <w:proofErr w:type="gramStart"/>
      <w:r w:rsidRPr="009906F4">
        <w:t>bajando</w:t>
      </w:r>
      <w:proofErr w:type="gramEnd"/>
      <w:r w:rsidRPr="009906F4">
        <w:t xml:space="preserve"> PERO el oro también baja → señal de venta masiva o liquidación de posiciones</w:t>
      </w:r>
    </w:p>
    <w:p w14:paraId="6C977DA2" w14:textId="77777777" w:rsidR="009906F4" w:rsidRPr="009906F4" w:rsidRDefault="009906F4" w:rsidP="009906F4">
      <w:r w:rsidRPr="009906F4">
        <w:rPr>
          <w:b/>
          <w:bCs/>
        </w:rPr>
        <w:t>Confirmación con Volumen:</w:t>
      </w:r>
    </w:p>
    <w:p w14:paraId="0ABBB3E1" w14:textId="77777777" w:rsidR="009906F4" w:rsidRPr="009906F4" w:rsidRDefault="009906F4" w:rsidP="009906F4">
      <w:pPr>
        <w:numPr>
          <w:ilvl w:val="0"/>
          <w:numId w:val="17"/>
        </w:numPr>
      </w:pPr>
      <w:r w:rsidRPr="009906F4">
        <w:t>En la divergencia alcista: busca </w:t>
      </w:r>
      <w:r w:rsidRPr="009906F4">
        <w:rPr>
          <w:b/>
          <w:bCs/>
        </w:rPr>
        <w:t>volumen creciente en las velas alcistas del oro</w:t>
      </w:r>
      <w:r w:rsidRPr="009906F4">
        <w:t> a pesar de la fortaleza del DXY</w:t>
      </w:r>
    </w:p>
    <w:p w14:paraId="5DF0744F" w14:textId="77777777" w:rsidR="009906F4" w:rsidRPr="009906F4" w:rsidRDefault="009906F4" w:rsidP="009906F4">
      <w:pPr>
        <w:numPr>
          <w:ilvl w:val="0"/>
          <w:numId w:val="17"/>
        </w:numPr>
      </w:pPr>
      <w:r w:rsidRPr="009906F4">
        <w:t>En H4 o H1, identifica un </w:t>
      </w:r>
      <w:proofErr w:type="spellStart"/>
      <w:r w:rsidRPr="009906F4">
        <w:rPr>
          <w:b/>
          <w:bCs/>
        </w:rPr>
        <w:t>Order</w:t>
      </w:r>
      <w:proofErr w:type="spellEnd"/>
      <w:r w:rsidRPr="009906F4">
        <w:rPr>
          <w:b/>
          <w:bCs/>
        </w:rPr>
        <w:t xml:space="preserve"> Block alcista</w:t>
      </w:r>
      <w:r w:rsidRPr="009906F4">
        <w:t> de donde el precio ha rebotado</w:t>
      </w:r>
    </w:p>
    <w:p w14:paraId="6CAAF607" w14:textId="77777777" w:rsidR="009906F4" w:rsidRPr="009906F4" w:rsidRDefault="009906F4" w:rsidP="009906F4">
      <w:pPr>
        <w:numPr>
          <w:ilvl w:val="0"/>
          <w:numId w:val="17"/>
        </w:numPr>
      </w:pPr>
      <w:r w:rsidRPr="009906F4">
        <w:t>La ruptura de resistencia clave debe ir acompañada de </w:t>
      </w:r>
      <w:r w:rsidRPr="009906F4">
        <w:rPr>
          <w:b/>
          <w:bCs/>
        </w:rPr>
        <w:t>volumen superior al promedio de 10 períodos</w:t>
      </w:r>
    </w:p>
    <w:p w14:paraId="75AD69FE" w14:textId="77777777" w:rsidR="009906F4" w:rsidRPr="009906F4" w:rsidRDefault="009906F4" w:rsidP="009906F4">
      <w:r w:rsidRPr="009906F4">
        <w:rPr>
          <w:b/>
          <w:bCs/>
        </w:rPr>
        <w:t>Entrada:</w:t>
      </w:r>
    </w:p>
    <w:p w14:paraId="18C8346E" w14:textId="77777777" w:rsidR="009906F4" w:rsidRPr="009906F4" w:rsidRDefault="009906F4" w:rsidP="009906F4">
      <w:pPr>
        <w:numPr>
          <w:ilvl w:val="0"/>
          <w:numId w:val="18"/>
        </w:numPr>
      </w:pPr>
      <w:r w:rsidRPr="009906F4">
        <w:t>Cuando el precio rompe una resistencia técnica clave con </w:t>
      </w:r>
      <w:r w:rsidRPr="009906F4">
        <w:rPr>
          <w:b/>
          <w:bCs/>
        </w:rPr>
        <w:t>volumen alto</w:t>
      </w:r>
      <w:r w:rsidRPr="009906F4">
        <w:t> (al menos 1.5x el volumen promedio)</w:t>
      </w:r>
    </w:p>
    <w:p w14:paraId="53901CE0" w14:textId="77777777" w:rsidR="009906F4" w:rsidRPr="009906F4" w:rsidRDefault="009906F4" w:rsidP="009906F4">
      <w:pPr>
        <w:numPr>
          <w:ilvl w:val="0"/>
          <w:numId w:val="18"/>
        </w:numPr>
      </w:pPr>
      <w:r w:rsidRPr="009906F4">
        <w:t xml:space="preserve">En el </w:t>
      </w:r>
      <w:proofErr w:type="spellStart"/>
      <w:r w:rsidRPr="009906F4">
        <w:t>retesteo</w:t>
      </w:r>
      <w:proofErr w:type="spellEnd"/>
      <w:r w:rsidRPr="009906F4">
        <w:t xml:space="preserve"> </w:t>
      </w:r>
      <w:proofErr w:type="spellStart"/>
      <w:r w:rsidRPr="009906F4">
        <w:t>post-ruptura</w:t>
      </w:r>
      <w:proofErr w:type="spellEnd"/>
      <w:r w:rsidRPr="009906F4">
        <w:t xml:space="preserve"> con </w:t>
      </w:r>
      <w:r w:rsidRPr="009906F4">
        <w:rPr>
          <w:b/>
          <w:bCs/>
        </w:rPr>
        <w:t>volumen decreciente</w:t>
      </w:r>
      <w:r w:rsidRPr="009906F4">
        <w:t> (indica que la corrección es débil)</w:t>
      </w:r>
    </w:p>
    <w:p w14:paraId="5AB0B110" w14:textId="77777777" w:rsidR="009906F4" w:rsidRPr="009906F4" w:rsidRDefault="009906F4" w:rsidP="009906F4">
      <w:pPr>
        <w:numPr>
          <w:ilvl w:val="0"/>
          <w:numId w:val="18"/>
        </w:numPr>
      </w:pPr>
      <w:r w:rsidRPr="009906F4">
        <w:t xml:space="preserve">Stop Loss: debajo del nivel roto (ahora soporte) + buffer 20 </w:t>
      </w:r>
      <w:proofErr w:type="spellStart"/>
      <w:r w:rsidRPr="009906F4">
        <w:t>pips</w:t>
      </w:r>
      <w:proofErr w:type="spellEnd"/>
    </w:p>
    <w:p w14:paraId="47859E09" w14:textId="77777777" w:rsidR="009906F4" w:rsidRPr="009906F4" w:rsidRDefault="009906F4" w:rsidP="009906F4">
      <w:pPr>
        <w:numPr>
          <w:ilvl w:val="0"/>
          <w:numId w:val="18"/>
        </w:numPr>
      </w:pPr>
      <w:r w:rsidRPr="009906F4">
        <w:t>Take Profit: siguiente resistencia mayor, proyección de Fibonacci (161.8% o 261.8%)</w:t>
      </w:r>
    </w:p>
    <w:p w14:paraId="6C0C9655" w14:textId="77777777" w:rsidR="009906F4" w:rsidRPr="009906F4" w:rsidRDefault="009906F4" w:rsidP="009906F4">
      <w:pPr>
        <w:rPr>
          <w:b/>
          <w:bCs/>
        </w:rPr>
      </w:pPr>
      <w:r w:rsidRPr="009906F4">
        <w:rPr>
          <w:b/>
          <w:bCs/>
        </w:rPr>
        <w:t>Por Qué Funciona:</w:t>
      </w:r>
    </w:p>
    <w:p w14:paraId="39F03DA1" w14:textId="77777777" w:rsidR="009906F4" w:rsidRPr="009906F4" w:rsidRDefault="009906F4" w:rsidP="009906F4">
      <w:hyperlink r:id="rId61" w:tgtFrame="_blank" w:history="1">
        <w:r w:rsidRPr="009906F4">
          <w:rPr>
            <w:rStyle w:val="Hipervnculo"/>
          </w:rPr>
          <w:t>26</w:t>
        </w:r>
      </w:hyperlink>
      <w:r w:rsidRPr="009906F4">
        <w:t> Si el DXY está tocando un nivel de resistencia mayor, el XAUUSD probablemente esté en una zona de compra de alta probabilidad. </w:t>
      </w:r>
      <w:hyperlink r:id="rId62" w:tgtFrame="_blank" w:history="1">
        <w:r w:rsidRPr="009906F4">
          <w:rPr>
            <w:rStyle w:val="Hipervnculo"/>
          </w:rPr>
          <w:t>9</w:t>
        </w:r>
      </w:hyperlink>
      <w:r w:rsidRPr="009906F4">
        <w:t> Durante períodos de riesgo extremo, esta correlación puede debilitarse o incluso volverse positiva, como se vio en el pánico inicial del COVID-19 de 2020. Estas divergencias de correlación han señalado los movimientos más explosivos del oro en los últimos 10 años: 2019-2020, 2022-2023, 2024-2025.</w:t>
      </w:r>
    </w:p>
    <w:p w14:paraId="507921FA" w14:textId="77777777" w:rsidR="009906F4" w:rsidRPr="009906F4" w:rsidRDefault="009906F4" w:rsidP="009906F4">
      <w:r w:rsidRPr="009906F4">
        <w:pict w14:anchorId="263F9413">
          <v:rect id="_x0000_i1182" style="width:0;height:0" o:hralign="center" o:hrstd="t" o:hr="t" fillcolor="#a0a0a0" stroked="f"/>
        </w:pict>
      </w:r>
    </w:p>
    <w:p w14:paraId="52196184" w14:textId="77777777" w:rsidR="009906F4" w:rsidRPr="009906F4" w:rsidRDefault="009906F4" w:rsidP="009906F4">
      <w:pPr>
        <w:rPr>
          <w:b/>
          <w:bCs/>
        </w:rPr>
      </w:pPr>
      <w:r w:rsidRPr="009906F4">
        <w:rPr>
          <w:rFonts w:ascii="Segoe UI Emoji" w:hAnsi="Segoe UI Emoji" w:cs="Segoe UI Emoji"/>
          <w:b/>
          <w:bCs/>
        </w:rPr>
        <w:t>🟢</w:t>
      </w:r>
      <w:r w:rsidRPr="009906F4">
        <w:rPr>
          <w:b/>
          <w:bCs/>
        </w:rPr>
        <w:t xml:space="preserve"> ESTRATEGIA 4: "</w:t>
      </w:r>
      <w:proofErr w:type="spellStart"/>
      <w:r w:rsidRPr="009906F4">
        <w:rPr>
          <w:b/>
          <w:bCs/>
        </w:rPr>
        <w:t>Liquidity</w:t>
      </w:r>
      <w:proofErr w:type="spellEnd"/>
      <w:r w:rsidRPr="009906F4">
        <w:rPr>
          <w:b/>
          <w:bCs/>
        </w:rPr>
        <w:t xml:space="preserve"> Sweep + FVG Fill" (</w:t>
      </w:r>
      <w:proofErr w:type="spellStart"/>
      <w:r w:rsidRPr="009906F4">
        <w:rPr>
          <w:b/>
          <w:bCs/>
        </w:rPr>
        <w:t>Scalping</w:t>
      </w:r>
      <w:proofErr w:type="spellEnd"/>
      <w:r w:rsidRPr="009906F4">
        <w:rPr>
          <w:b/>
          <w:bCs/>
        </w:rPr>
        <w:t xml:space="preserve"> en el </w:t>
      </w:r>
      <w:proofErr w:type="spellStart"/>
      <w:r w:rsidRPr="009906F4">
        <w:rPr>
          <w:b/>
          <w:bCs/>
        </w:rPr>
        <w:t>Overlap</w:t>
      </w:r>
      <w:proofErr w:type="spellEnd"/>
      <w:r w:rsidRPr="009906F4">
        <w:rPr>
          <w:b/>
          <w:bCs/>
        </w:rPr>
        <w:t>)</w:t>
      </w:r>
    </w:p>
    <w:p w14:paraId="32BEDBCC" w14:textId="77777777" w:rsidR="009906F4" w:rsidRPr="009906F4" w:rsidRDefault="009906F4" w:rsidP="009906F4">
      <w:pPr>
        <w:rPr>
          <w:b/>
          <w:bCs/>
        </w:rPr>
      </w:pPr>
      <w:r w:rsidRPr="009906F4">
        <w:rPr>
          <w:b/>
          <w:bCs/>
        </w:rPr>
        <w:t>Concepto Base</w:t>
      </w:r>
    </w:p>
    <w:p w14:paraId="5F02E897" w14:textId="77777777" w:rsidR="009906F4" w:rsidRPr="009906F4" w:rsidRDefault="009906F4" w:rsidP="009906F4">
      <w:r w:rsidRPr="009906F4">
        <w:t>Esta es la estrategia </w:t>
      </w:r>
      <w:r w:rsidRPr="009906F4">
        <w:rPr>
          <w:b/>
          <w:bCs/>
        </w:rPr>
        <w:t xml:space="preserve">más rentable en </w:t>
      </w:r>
      <w:proofErr w:type="spellStart"/>
      <w:r w:rsidRPr="009906F4">
        <w:rPr>
          <w:b/>
          <w:bCs/>
        </w:rPr>
        <w:t>timeframes</w:t>
      </w:r>
      <w:proofErr w:type="spellEnd"/>
      <w:r w:rsidRPr="009906F4">
        <w:rPr>
          <w:b/>
          <w:bCs/>
        </w:rPr>
        <w:t xml:space="preserve"> cortos</w:t>
      </w:r>
      <w:r w:rsidRPr="009906F4">
        <w:t> durante el </w:t>
      </w:r>
      <w:proofErr w:type="spellStart"/>
      <w:r w:rsidRPr="009906F4">
        <w:rPr>
          <w:b/>
          <w:bCs/>
        </w:rPr>
        <w:t>Overlap</w:t>
      </w:r>
      <w:proofErr w:type="spellEnd"/>
      <w:r w:rsidRPr="009906F4">
        <w:rPr>
          <w:b/>
          <w:bCs/>
        </w:rPr>
        <w:t xml:space="preserve"> Londres-Nueva York</w:t>
      </w:r>
      <w:r w:rsidRPr="009906F4">
        <w:t>. Se basa en el ciclo clásico de Smart Money: </w:t>
      </w:r>
      <w:r w:rsidRPr="009906F4">
        <w:rPr>
          <w:b/>
          <w:bCs/>
        </w:rPr>
        <w:t>Acumulación → Manipulación (Sweep) → Distribución</w:t>
      </w:r>
      <w:r w:rsidRPr="009906F4">
        <w:t xml:space="preserve">. El Fair </w:t>
      </w:r>
      <w:proofErr w:type="spellStart"/>
      <w:r w:rsidRPr="009906F4">
        <w:t>Value</w:t>
      </w:r>
      <w:proofErr w:type="spellEnd"/>
      <w:r w:rsidRPr="009906F4">
        <w:t xml:space="preserve"> Gap (FVG) actúa como imán de precio y el volumen confirma la manipulación.</w:t>
      </w:r>
    </w:p>
    <w:p w14:paraId="0DA1CDA3" w14:textId="77777777" w:rsidR="009906F4" w:rsidRPr="009906F4" w:rsidRDefault="009906F4" w:rsidP="009906F4">
      <w:hyperlink r:id="rId63" w:tgtFrame="_blank" w:history="1">
        <w:r w:rsidRPr="009906F4">
          <w:rPr>
            <w:rStyle w:val="Hipervnculo"/>
          </w:rPr>
          <w:t>23</w:t>
        </w:r>
      </w:hyperlink>
      <w:r w:rsidRPr="009906F4">
        <w:t xml:space="preserve"> Registra operaciones que sigan la secuencia Sweep → </w:t>
      </w:r>
      <w:proofErr w:type="spellStart"/>
      <w:r w:rsidRPr="009906F4">
        <w:t>Displacement</w:t>
      </w:r>
      <w:proofErr w:type="spellEnd"/>
      <w:r w:rsidRPr="009906F4">
        <w:t xml:space="preserve"> → FVG.</w:t>
      </w:r>
    </w:p>
    <w:p w14:paraId="135AA575" w14:textId="77777777" w:rsidR="009906F4" w:rsidRPr="009906F4" w:rsidRDefault="009906F4" w:rsidP="009906F4">
      <w:pPr>
        <w:rPr>
          <w:b/>
          <w:bCs/>
        </w:rPr>
      </w:pPr>
      <w:r w:rsidRPr="009906F4">
        <w:rPr>
          <w:b/>
          <w:bCs/>
        </w:rPr>
        <w:t>¿Qué es un FVG?</w:t>
      </w:r>
    </w:p>
    <w:p w14:paraId="178A38AC" w14:textId="77777777" w:rsidR="009906F4" w:rsidRPr="009906F4" w:rsidRDefault="009906F4" w:rsidP="009906F4">
      <w:r w:rsidRPr="009906F4">
        <w:t xml:space="preserve">Un Fair </w:t>
      </w:r>
      <w:proofErr w:type="spellStart"/>
      <w:r w:rsidRPr="009906F4">
        <w:t>Value</w:t>
      </w:r>
      <w:proofErr w:type="spellEnd"/>
      <w:r w:rsidRPr="009906F4">
        <w:t xml:space="preserve"> Gap ocurre cuando hay 3 velas consecutivas y la segunda es tan grande que hay un "vacío" entre el </w:t>
      </w:r>
      <w:proofErr w:type="spellStart"/>
      <w:r w:rsidRPr="009906F4">
        <w:t>wick</w:t>
      </w:r>
      <w:proofErr w:type="spellEnd"/>
      <w:r w:rsidRPr="009906F4">
        <w:t xml:space="preserve"> superior de la primera y el </w:t>
      </w:r>
      <w:proofErr w:type="spellStart"/>
      <w:r w:rsidRPr="009906F4">
        <w:t>wick</w:t>
      </w:r>
      <w:proofErr w:type="spellEnd"/>
      <w:r w:rsidRPr="009906F4">
        <w:t xml:space="preserve"> inferior de la tercera. Este espacio representa una zona de desequilibrio donde el precio </w:t>
      </w:r>
      <w:r w:rsidRPr="009906F4">
        <w:rPr>
          <w:b/>
          <w:bCs/>
        </w:rPr>
        <w:t>tiende a regresar a "cerrarlo"</w:t>
      </w:r>
      <w:r w:rsidRPr="009906F4">
        <w:t> antes de continuar.</w:t>
      </w:r>
    </w:p>
    <w:p w14:paraId="2CACD6AF" w14:textId="77777777" w:rsidR="009906F4" w:rsidRPr="009906F4" w:rsidRDefault="009906F4" w:rsidP="009906F4">
      <w:pPr>
        <w:rPr>
          <w:b/>
          <w:bCs/>
        </w:rPr>
      </w:pPr>
      <w:r w:rsidRPr="009906F4">
        <w:rPr>
          <w:b/>
          <w:bCs/>
        </w:rPr>
        <w:t>Pasos de Ejecución (</w:t>
      </w:r>
      <w:proofErr w:type="spellStart"/>
      <w:r w:rsidRPr="009906F4">
        <w:rPr>
          <w:b/>
          <w:bCs/>
        </w:rPr>
        <w:t>Timeframes</w:t>
      </w:r>
      <w:proofErr w:type="spellEnd"/>
      <w:r w:rsidRPr="009906F4">
        <w:rPr>
          <w:b/>
          <w:bCs/>
        </w:rPr>
        <w:t>: H1 para sesgo, M5/M15 para entrada):</w:t>
      </w:r>
    </w:p>
    <w:p w14:paraId="7DB4B3E3" w14:textId="77777777" w:rsidR="009906F4" w:rsidRPr="009906F4" w:rsidRDefault="009906F4" w:rsidP="009906F4">
      <w:r w:rsidRPr="009906F4">
        <w:rPr>
          <w:b/>
          <w:bCs/>
        </w:rPr>
        <w:t>Fase 1 – Identificación (Pre-</w:t>
      </w:r>
      <w:proofErr w:type="spellStart"/>
      <w:r w:rsidRPr="009906F4">
        <w:rPr>
          <w:b/>
          <w:bCs/>
        </w:rPr>
        <w:t>Overlap</w:t>
      </w:r>
      <w:proofErr w:type="spellEnd"/>
      <w:r w:rsidRPr="009906F4">
        <w:rPr>
          <w:b/>
          <w:bCs/>
        </w:rPr>
        <w:t>):</w:t>
      </w:r>
    </w:p>
    <w:p w14:paraId="18661423" w14:textId="77777777" w:rsidR="009906F4" w:rsidRPr="009906F4" w:rsidRDefault="009906F4" w:rsidP="009906F4">
      <w:pPr>
        <w:numPr>
          <w:ilvl w:val="0"/>
          <w:numId w:val="19"/>
        </w:numPr>
      </w:pPr>
      <w:r w:rsidRPr="009906F4">
        <w:t>Marca los máximos y mínimos clave: PDH, PDL, PWH, PWL, máximos/mínimos de la sesión asiática</w:t>
      </w:r>
    </w:p>
    <w:p w14:paraId="1F1F422E" w14:textId="77777777" w:rsidR="009906F4" w:rsidRPr="009906F4" w:rsidRDefault="009906F4" w:rsidP="009906F4">
      <w:pPr>
        <w:numPr>
          <w:ilvl w:val="0"/>
          <w:numId w:val="19"/>
        </w:numPr>
      </w:pPr>
      <w:r w:rsidRPr="009906F4">
        <w:t xml:space="preserve">Identifica los </w:t>
      </w:r>
      <w:proofErr w:type="spellStart"/>
      <w:r w:rsidRPr="009906F4">
        <w:t>FVGs</w:t>
      </w:r>
      <w:proofErr w:type="spellEnd"/>
      <w:r w:rsidRPr="009906F4">
        <w:t xml:space="preserve"> del día anterior en H1 que no hayan sido cerrados</w:t>
      </w:r>
    </w:p>
    <w:p w14:paraId="0D3AB2C9" w14:textId="77777777" w:rsidR="009906F4" w:rsidRPr="009906F4" w:rsidRDefault="009906F4" w:rsidP="009906F4">
      <w:pPr>
        <w:numPr>
          <w:ilvl w:val="0"/>
          <w:numId w:val="19"/>
        </w:numPr>
      </w:pPr>
      <w:r w:rsidRPr="009906F4">
        <w:t>Establece el sesgo del día: ¿El precio está debajo o encima de las EMAs (50 y 200) en H1?</w:t>
      </w:r>
    </w:p>
    <w:p w14:paraId="1FE974DB" w14:textId="77777777" w:rsidR="009906F4" w:rsidRPr="009906F4" w:rsidRDefault="009906F4" w:rsidP="009906F4">
      <w:r w:rsidRPr="009906F4">
        <w:rPr>
          <w:b/>
          <w:bCs/>
        </w:rPr>
        <w:t>Fase 2 – Manipulación/Sweep (13:00-14:30 UTC):</w:t>
      </w:r>
    </w:p>
    <w:p w14:paraId="5A34B300" w14:textId="77777777" w:rsidR="009906F4" w:rsidRPr="009906F4" w:rsidRDefault="009906F4" w:rsidP="009906F4">
      <w:pPr>
        <w:numPr>
          <w:ilvl w:val="0"/>
          <w:numId w:val="20"/>
        </w:numPr>
      </w:pPr>
      <w:r w:rsidRPr="009906F4">
        <w:t xml:space="preserve">Al inicio del </w:t>
      </w:r>
      <w:proofErr w:type="spellStart"/>
      <w:r w:rsidRPr="009906F4">
        <w:t>Overlap</w:t>
      </w:r>
      <w:proofErr w:type="spellEnd"/>
      <w:r w:rsidRPr="009906F4">
        <w:t>, observa si el precio barre un nivel de liquidez clave</w:t>
      </w:r>
    </w:p>
    <w:p w14:paraId="32C3DEBE" w14:textId="77777777" w:rsidR="009906F4" w:rsidRPr="009906F4" w:rsidRDefault="009906F4" w:rsidP="009906F4">
      <w:pPr>
        <w:numPr>
          <w:ilvl w:val="0"/>
          <w:numId w:val="20"/>
        </w:numPr>
      </w:pPr>
      <w:r w:rsidRPr="009906F4">
        <w:rPr>
          <w:b/>
          <w:bCs/>
        </w:rPr>
        <w:t xml:space="preserve">El </w:t>
      </w:r>
      <w:proofErr w:type="spellStart"/>
      <w:r w:rsidRPr="009906F4">
        <w:rPr>
          <w:b/>
          <w:bCs/>
        </w:rPr>
        <w:t>sweep</w:t>
      </w:r>
      <w:proofErr w:type="spellEnd"/>
      <w:r w:rsidRPr="009906F4">
        <w:rPr>
          <w:b/>
          <w:bCs/>
        </w:rPr>
        <w:t xml:space="preserve"> debe ser con VOLUMEN ALTO</w:t>
      </w:r>
      <w:r w:rsidRPr="009906F4">
        <w:t xml:space="preserve"> (barra de volumen superior al promedio) — esto confirma que hay instituciones involucradas, no solo </w:t>
      </w:r>
      <w:proofErr w:type="spellStart"/>
      <w:r w:rsidRPr="009906F4">
        <w:t>traders</w:t>
      </w:r>
      <w:proofErr w:type="spellEnd"/>
      <w:r w:rsidRPr="009906F4">
        <w:t xml:space="preserve"> </w:t>
      </w:r>
      <w:proofErr w:type="spellStart"/>
      <w:r w:rsidRPr="009906F4">
        <w:t>retail</w:t>
      </w:r>
      <w:proofErr w:type="spellEnd"/>
    </w:p>
    <w:p w14:paraId="1F44ED67" w14:textId="77777777" w:rsidR="009906F4" w:rsidRPr="009906F4" w:rsidRDefault="009906F4" w:rsidP="009906F4">
      <w:pPr>
        <w:numPr>
          <w:ilvl w:val="0"/>
          <w:numId w:val="20"/>
        </w:numPr>
      </w:pPr>
      <w:r w:rsidRPr="009906F4">
        <w:t>Una vez barrido el nivel, busca una vela de </w:t>
      </w:r>
      <w:r w:rsidRPr="009906F4">
        <w:rPr>
          <w:b/>
          <w:bCs/>
        </w:rPr>
        <w:t>rechazo inmediato</w:t>
      </w:r>
      <w:r w:rsidRPr="009906F4">
        <w:t> (pin bar o vela envolvente en M5)</w:t>
      </w:r>
    </w:p>
    <w:p w14:paraId="32543BBF" w14:textId="77777777" w:rsidR="009906F4" w:rsidRPr="009906F4" w:rsidRDefault="009906F4" w:rsidP="009906F4">
      <w:r w:rsidRPr="009906F4">
        <w:rPr>
          <w:b/>
          <w:bCs/>
        </w:rPr>
        <w:t>Fase 3 – Desplazamiento (</w:t>
      </w:r>
      <w:proofErr w:type="spellStart"/>
      <w:r w:rsidRPr="009906F4">
        <w:rPr>
          <w:b/>
          <w:bCs/>
        </w:rPr>
        <w:t>Displacement</w:t>
      </w:r>
      <w:proofErr w:type="spellEnd"/>
      <w:r w:rsidRPr="009906F4">
        <w:rPr>
          <w:b/>
          <w:bCs/>
        </w:rPr>
        <w:t>):</w:t>
      </w:r>
    </w:p>
    <w:p w14:paraId="6484D21F" w14:textId="77777777" w:rsidR="009906F4" w:rsidRPr="009906F4" w:rsidRDefault="009906F4" w:rsidP="009906F4">
      <w:pPr>
        <w:numPr>
          <w:ilvl w:val="0"/>
          <w:numId w:val="21"/>
        </w:numPr>
      </w:pPr>
      <w:r w:rsidRPr="009906F4">
        <w:t xml:space="preserve">Una vela grande en dirección opuesta al </w:t>
      </w:r>
      <w:proofErr w:type="spellStart"/>
      <w:r w:rsidRPr="009906F4">
        <w:t>sweep</w:t>
      </w:r>
      <w:proofErr w:type="spellEnd"/>
      <w:r w:rsidRPr="009906F4">
        <w:t>, con </w:t>
      </w:r>
      <w:r w:rsidRPr="009906F4">
        <w:rPr>
          <w:b/>
          <w:bCs/>
        </w:rPr>
        <w:t>volumen alto</w:t>
      </w:r>
    </w:p>
    <w:p w14:paraId="567DD0E4" w14:textId="77777777" w:rsidR="009906F4" w:rsidRPr="009906F4" w:rsidRDefault="009906F4" w:rsidP="009906F4">
      <w:pPr>
        <w:numPr>
          <w:ilvl w:val="0"/>
          <w:numId w:val="21"/>
        </w:numPr>
      </w:pPr>
      <w:r w:rsidRPr="009906F4">
        <w:t>Esta vela crea un nuevo FVG</w:t>
      </w:r>
    </w:p>
    <w:p w14:paraId="33C3AEAB" w14:textId="77777777" w:rsidR="009906F4" w:rsidRPr="009906F4" w:rsidRDefault="009906F4" w:rsidP="009906F4">
      <w:pPr>
        <w:numPr>
          <w:ilvl w:val="0"/>
          <w:numId w:val="21"/>
        </w:numPr>
      </w:pPr>
      <w:r w:rsidRPr="009906F4">
        <w:t xml:space="preserve">El </w:t>
      </w:r>
      <w:proofErr w:type="spellStart"/>
      <w:r w:rsidRPr="009906F4">
        <w:t>CHoCH</w:t>
      </w:r>
      <w:proofErr w:type="spellEnd"/>
      <w:r w:rsidRPr="009906F4">
        <w:t xml:space="preserve"> (Change </w:t>
      </w:r>
      <w:proofErr w:type="spellStart"/>
      <w:r w:rsidRPr="009906F4">
        <w:t>of</w:t>
      </w:r>
      <w:proofErr w:type="spellEnd"/>
      <w:r w:rsidRPr="009906F4">
        <w:t xml:space="preserve"> Character) se confirma en M5/M15</w:t>
      </w:r>
    </w:p>
    <w:p w14:paraId="7510A8EA" w14:textId="77777777" w:rsidR="009906F4" w:rsidRPr="009906F4" w:rsidRDefault="009906F4" w:rsidP="009906F4">
      <w:r w:rsidRPr="009906F4">
        <w:rPr>
          <w:b/>
          <w:bCs/>
        </w:rPr>
        <w:lastRenderedPageBreak/>
        <w:t>Fase 4 – Entrada en el FVG:</w:t>
      </w:r>
    </w:p>
    <w:p w14:paraId="1B2D0E33" w14:textId="77777777" w:rsidR="009906F4" w:rsidRPr="009906F4" w:rsidRDefault="009906F4" w:rsidP="009906F4">
      <w:pPr>
        <w:numPr>
          <w:ilvl w:val="0"/>
          <w:numId w:val="22"/>
        </w:numPr>
      </w:pPr>
      <w:r w:rsidRPr="009906F4">
        <w:t>El precio corrige hacia el FVG recién creado con </w:t>
      </w:r>
      <w:r w:rsidRPr="009906F4">
        <w:rPr>
          <w:b/>
          <w:bCs/>
        </w:rPr>
        <w:t>volumen bajo</w:t>
      </w:r>
      <w:r w:rsidRPr="009906F4">
        <w:t> (corrección débil)</w:t>
      </w:r>
    </w:p>
    <w:p w14:paraId="2A86714D" w14:textId="77777777" w:rsidR="009906F4" w:rsidRPr="009906F4" w:rsidRDefault="009906F4" w:rsidP="009906F4">
      <w:pPr>
        <w:numPr>
          <w:ilvl w:val="0"/>
          <w:numId w:val="22"/>
        </w:numPr>
      </w:pPr>
      <w:r w:rsidRPr="009906F4">
        <w:t>El precio toca el 50% del FVG o el FVG completo</w:t>
      </w:r>
    </w:p>
    <w:p w14:paraId="02B56859" w14:textId="77777777" w:rsidR="009906F4" w:rsidRPr="009906F4" w:rsidRDefault="009906F4" w:rsidP="009906F4">
      <w:pPr>
        <w:numPr>
          <w:ilvl w:val="0"/>
          <w:numId w:val="22"/>
        </w:numPr>
      </w:pPr>
      <w:r w:rsidRPr="009906F4">
        <w:t>Se forma una vela de confirmación en M1/M5</w:t>
      </w:r>
    </w:p>
    <w:p w14:paraId="0470DBDA" w14:textId="77777777" w:rsidR="009906F4" w:rsidRPr="009906F4" w:rsidRDefault="009906F4" w:rsidP="009906F4">
      <w:pPr>
        <w:numPr>
          <w:ilvl w:val="0"/>
          <w:numId w:val="22"/>
        </w:numPr>
      </w:pPr>
      <w:r w:rsidRPr="009906F4">
        <w:rPr>
          <w:b/>
          <w:bCs/>
        </w:rPr>
        <w:t>Entrada:</w:t>
      </w:r>
      <w:r w:rsidRPr="009906F4">
        <w:t> en el cierre de la vela de confirmación dentro del FVG</w:t>
      </w:r>
    </w:p>
    <w:p w14:paraId="78AEF28A" w14:textId="77777777" w:rsidR="009906F4" w:rsidRPr="009906F4" w:rsidRDefault="009906F4" w:rsidP="009906F4">
      <w:pPr>
        <w:numPr>
          <w:ilvl w:val="0"/>
          <w:numId w:val="22"/>
        </w:numPr>
      </w:pPr>
      <w:r w:rsidRPr="009906F4">
        <w:rPr>
          <w:b/>
          <w:bCs/>
        </w:rPr>
        <w:t>Stop Loss:</w:t>
      </w:r>
      <w:r w:rsidRPr="009906F4">
        <w:t> más allá del FVG (si el FVG se cierra completamente, la tesis es inválida)</w:t>
      </w:r>
    </w:p>
    <w:p w14:paraId="6A9B9FBE" w14:textId="77777777" w:rsidR="009906F4" w:rsidRPr="009906F4" w:rsidRDefault="009906F4" w:rsidP="009906F4">
      <w:pPr>
        <w:numPr>
          <w:ilvl w:val="0"/>
          <w:numId w:val="22"/>
        </w:numPr>
      </w:pPr>
      <w:r w:rsidRPr="009906F4">
        <w:rPr>
          <w:b/>
          <w:bCs/>
        </w:rPr>
        <w:t>Take Profit:</w:t>
      </w:r>
      <w:r w:rsidRPr="009906F4">
        <w:t> PDH/PDL, siguiente zona de liquidez, o expansión de 1.5x-2x el riesgo</w:t>
      </w:r>
    </w:p>
    <w:p w14:paraId="6F4C243F" w14:textId="77777777" w:rsidR="009906F4" w:rsidRPr="009906F4" w:rsidRDefault="009906F4" w:rsidP="009906F4">
      <w:pPr>
        <w:rPr>
          <w:b/>
          <w:bCs/>
        </w:rPr>
      </w:pPr>
      <w:r w:rsidRPr="009906F4">
        <w:rPr>
          <w:b/>
          <w:bCs/>
        </w:rPr>
        <w:t xml:space="preserve">Por Qué Funciona en el </w:t>
      </w:r>
      <w:proofErr w:type="spellStart"/>
      <w:r w:rsidRPr="009906F4">
        <w:rPr>
          <w:b/>
          <w:bCs/>
        </w:rPr>
        <w:t>Overlap</w:t>
      </w:r>
      <w:proofErr w:type="spellEnd"/>
      <w:r w:rsidRPr="009906F4">
        <w:rPr>
          <w:b/>
          <w:bCs/>
        </w:rPr>
        <w:t>:</w:t>
      </w:r>
    </w:p>
    <w:p w14:paraId="57177820" w14:textId="77777777" w:rsidR="009906F4" w:rsidRPr="009906F4" w:rsidRDefault="009906F4" w:rsidP="009906F4">
      <w:hyperlink r:id="rId64" w:tgtFrame="_blank" w:history="1">
        <w:r w:rsidRPr="009906F4">
          <w:rPr>
            <w:rStyle w:val="Hipervnculo"/>
          </w:rPr>
          <w:t>14</w:t>
        </w:r>
      </w:hyperlink>
      <w:r w:rsidRPr="009906F4">
        <w:t xml:space="preserve"> Esta es la fase más activa y volátil dentro de las horas de trading del oro. Con dos grandes centros financieros operando simultáneamente, los flujos de órdenes aumentan dramáticamente. Los jugadores institucionales, bancos centrales y grandes </w:t>
      </w:r>
      <w:proofErr w:type="spellStart"/>
      <w:r w:rsidRPr="009906F4">
        <w:t>traders</w:t>
      </w:r>
      <w:proofErr w:type="spellEnd"/>
      <w:r w:rsidRPr="009906F4">
        <w:t xml:space="preserve"> especulativos a menudo ejecutan posiciones durante este tiempo. Para los </w:t>
      </w:r>
      <w:proofErr w:type="spellStart"/>
      <w:r w:rsidRPr="009906F4">
        <w:t>day</w:t>
      </w:r>
      <w:proofErr w:type="spellEnd"/>
      <w:r w:rsidRPr="009906F4">
        <w:t xml:space="preserve"> </w:t>
      </w:r>
      <w:proofErr w:type="spellStart"/>
      <w:r w:rsidRPr="009906F4">
        <w:t>traders</w:t>
      </w:r>
      <w:proofErr w:type="spellEnd"/>
      <w:r w:rsidRPr="009906F4">
        <w:t xml:space="preserve">, este </w:t>
      </w:r>
      <w:proofErr w:type="spellStart"/>
      <w:r w:rsidRPr="009906F4">
        <w:t>overlap</w:t>
      </w:r>
      <w:proofErr w:type="spellEnd"/>
      <w:r w:rsidRPr="009906F4">
        <w:t xml:space="preserve"> ofrece la mejor oportunidad para montar tendencias fuertes o explotar reversiones intradiarias.</w:t>
      </w:r>
    </w:p>
    <w:p w14:paraId="3A684B8D" w14:textId="77777777" w:rsidR="009906F4" w:rsidRPr="009906F4" w:rsidRDefault="009906F4" w:rsidP="009906F4">
      <w:r w:rsidRPr="009906F4">
        <w:pict w14:anchorId="702051B9">
          <v:rect id="_x0000_i1183" style="width:0;height:0" o:hralign="center" o:hrstd="t" o:hr="t" fillcolor="#a0a0a0" stroked="f"/>
        </w:pict>
      </w:r>
    </w:p>
    <w:p w14:paraId="4E273797" w14:textId="77777777" w:rsidR="009906F4" w:rsidRPr="009906F4" w:rsidRDefault="009906F4" w:rsidP="009906F4">
      <w:pPr>
        <w:rPr>
          <w:b/>
          <w:bCs/>
        </w:rPr>
      </w:pPr>
      <w:r w:rsidRPr="009906F4">
        <w:rPr>
          <w:rFonts w:ascii="Segoe UI Emoji" w:hAnsi="Segoe UI Emoji" w:cs="Segoe UI Emoji"/>
          <w:b/>
          <w:bCs/>
        </w:rPr>
        <w:t>🔴</w:t>
      </w:r>
      <w:r w:rsidRPr="009906F4">
        <w:rPr>
          <w:b/>
          <w:bCs/>
        </w:rPr>
        <w:t xml:space="preserve"> ESTRATEGIA 5: "</w:t>
      </w:r>
      <w:proofErr w:type="spellStart"/>
      <w:r w:rsidRPr="009906F4">
        <w:rPr>
          <w:b/>
          <w:bCs/>
        </w:rPr>
        <w:t>Volume-Weighted</w:t>
      </w:r>
      <w:proofErr w:type="spellEnd"/>
      <w:r w:rsidRPr="009906F4">
        <w:rPr>
          <w:b/>
          <w:bCs/>
        </w:rPr>
        <w:t xml:space="preserve"> Trend Following con OBV + EMA" (Swing Trading)</w:t>
      </w:r>
    </w:p>
    <w:p w14:paraId="518C6DC0" w14:textId="77777777" w:rsidR="009906F4" w:rsidRPr="009906F4" w:rsidRDefault="009906F4" w:rsidP="009906F4">
      <w:pPr>
        <w:rPr>
          <w:b/>
          <w:bCs/>
        </w:rPr>
      </w:pPr>
      <w:r w:rsidRPr="009906F4">
        <w:rPr>
          <w:b/>
          <w:bCs/>
        </w:rPr>
        <w:t>Concepto Base</w:t>
      </w:r>
    </w:p>
    <w:p w14:paraId="135B4D0C" w14:textId="77777777" w:rsidR="009906F4" w:rsidRPr="009906F4" w:rsidRDefault="009906F4" w:rsidP="009906F4">
      <w:r w:rsidRPr="009906F4">
        <w:t>Esta es la estrategia ideal para el </w:t>
      </w:r>
      <w:r w:rsidRPr="009906F4">
        <w:rPr>
          <w:b/>
          <w:bCs/>
        </w:rPr>
        <w:t>mercado alcista actual del oro</w:t>
      </w:r>
      <w:r w:rsidRPr="009906F4">
        <w:t xml:space="preserve"> y para </w:t>
      </w:r>
      <w:proofErr w:type="spellStart"/>
      <w:r w:rsidRPr="009906F4">
        <w:t>traders</w:t>
      </w:r>
      <w:proofErr w:type="spellEnd"/>
      <w:r w:rsidRPr="009906F4">
        <w:t xml:space="preserve"> que no pueden monitorear el mercado constantemente. Combina el </w:t>
      </w:r>
      <w:r w:rsidRPr="009906F4">
        <w:rPr>
          <w:b/>
          <w:bCs/>
        </w:rPr>
        <w:t>OBV (</w:t>
      </w:r>
      <w:proofErr w:type="spellStart"/>
      <w:r w:rsidRPr="009906F4">
        <w:rPr>
          <w:b/>
          <w:bCs/>
        </w:rPr>
        <w:t>On</w:t>
      </w:r>
      <w:proofErr w:type="spellEnd"/>
      <w:r w:rsidRPr="009906F4">
        <w:rPr>
          <w:b/>
          <w:bCs/>
        </w:rPr>
        <w:t xml:space="preserve">-Balance </w:t>
      </w:r>
      <w:proofErr w:type="spellStart"/>
      <w:r w:rsidRPr="009906F4">
        <w:rPr>
          <w:b/>
          <w:bCs/>
        </w:rPr>
        <w:t>Volume</w:t>
      </w:r>
      <w:proofErr w:type="spellEnd"/>
      <w:r w:rsidRPr="009906F4">
        <w:rPr>
          <w:b/>
          <w:bCs/>
        </w:rPr>
        <w:t>)</w:t>
      </w:r>
      <w:r w:rsidRPr="009906F4">
        <w:t>, las </w:t>
      </w:r>
      <w:r w:rsidRPr="009906F4">
        <w:rPr>
          <w:b/>
          <w:bCs/>
        </w:rPr>
        <w:t>EMAs dinámicas</w:t>
      </w:r>
      <w:r w:rsidRPr="009906F4">
        <w:t> y los </w:t>
      </w:r>
      <w:r w:rsidRPr="009906F4">
        <w:rPr>
          <w:b/>
          <w:bCs/>
        </w:rPr>
        <w:t>niveles de estructura semanal</w:t>
      </w:r>
      <w:r w:rsidRPr="009906F4">
        <w:t> para capturar movimientos de varios días a semanas.</w:t>
      </w:r>
    </w:p>
    <w:p w14:paraId="30A78739" w14:textId="77777777" w:rsidR="009906F4" w:rsidRPr="009906F4" w:rsidRDefault="009906F4" w:rsidP="009906F4">
      <w:hyperlink r:id="rId65" w:tgtFrame="_blank" w:history="1">
        <w:r w:rsidRPr="009906F4">
          <w:rPr>
            <w:rStyle w:val="Hipervnculo"/>
          </w:rPr>
          <w:t>28</w:t>
        </w:r>
      </w:hyperlink>
      <w:r w:rsidRPr="009906F4">
        <w:t xml:space="preserve"> Al analizar el precio actual de XAU/USD durante una tendencia alcista, utiliza los máximos históricos anteriores como tu precio de salida potencial. En una tendencia bajista, busca mínimos anteriores. El oro ha mostrado históricamente tendencias a revisitar niveles clave de soporte o resistencia en los mercados en tendencia. Si bien esta estrategia es muy confiable, recuerda que requiere paciencia y es más adecuada para swing </w:t>
      </w:r>
      <w:proofErr w:type="spellStart"/>
      <w:r w:rsidRPr="009906F4">
        <w:t>traders</w:t>
      </w:r>
      <w:proofErr w:type="spellEnd"/>
      <w:r w:rsidRPr="009906F4">
        <w:t xml:space="preserve"> que para </w:t>
      </w:r>
      <w:proofErr w:type="spellStart"/>
      <w:r w:rsidRPr="009906F4">
        <w:t>scalpers</w:t>
      </w:r>
      <w:proofErr w:type="spellEnd"/>
      <w:r w:rsidRPr="009906F4">
        <w:t xml:space="preserve"> rápidos intradiarios.</w:t>
      </w:r>
    </w:p>
    <w:p w14:paraId="25FB6296" w14:textId="77777777" w:rsidR="009906F4" w:rsidRPr="009906F4" w:rsidRDefault="009906F4" w:rsidP="009906F4">
      <w:pPr>
        <w:rPr>
          <w:b/>
          <w:bCs/>
        </w:rPr>
      </w:pPr>
      <w:r w:rsidRPr="009906F4">
        <w:rPr>
          <w:b/>
          <w:bCs/>
        </w:rPr>
        <w:t>Indicadores Necesarios:</w:t>
      </w:r>
    </w:p>
    <w:p w14:paraId="3801D5E8" w14:textId="77777777" w:rsidR="009906F4" w:rsidRPr="009906F4" w:rsidRDefault="009906F4" w:rsidP="009906F4">
      <w:pPr>
        <w:numPr>
          <w:ilvl w:val="0"/>
          <w:numId w:val="23"/>
        </w:numPr>
      </w:pPr>
      <w:r w:rsidRPr="009906F4">
        <w:rPr>
          <w:b/>
          <w:bCs/>
        </w:rPr>
        <w:t>OBV (</w:t>
      </w:r>
      <w:proofErr w:type="spellStart"/>
      <w:r w:rsidRPr="009906F4">
        <w:rPr>
          <w:b/>
          <w:bCs/>
        </w:rPr>
        <w:t>On</w:t>
      </w:r>
      <w:proofErr w:type="spellEnd"/>
      <w:r w:rsidRPr="009906F4">
        <w:rPr>
          <w:b/>
          <w:bCs/>
        </w:rPr>
        <w:t xml:space="preserve">-Balance </w:t>
      </w:r>
      <w:proofErr w:type="spellStart"/>
      <w:r w:rsidRPr="009906F4">
        <w:rPr>
          <w:b/>
          <w:bCs/>
        </w:rPr>
        <w:t>Volume</w:t>
      </w:r>
      <w:proofErr w:type="spellEnd"/>
      <w:r w:rsidRPr="009906F4">
        <w:rPr>
          <w:b/>
          <w:bCs/>
        </w:rPr>
        <w:t>):</w:t>
      </w:r>
      <w:r w:rsidRPr="009906F4">
        <w:t> mide la presión acumulativa de compra/venta</w:t>
      </w:r>
    </w:p>
    <w:p w14:paraId="3977EEB6" w14:textId="77777777" w:rsidR="009906F4" w:rsidRPr="009906F4" w:rsidRDefault="009906F4" w:rsidP="009906F4">
      <w:pPr>
        <w:numPr>
          <w:ilvl w:val="0"/>
          <w:numId w:val="23"/>
        </w:numPr>
      </w:pPr>
      <w:r w:rsidRPr="009906F4">
        <w:rPr>
          <w:b/>
          <w:bCs/>
        </w:rPr>
        <w:t>EMA 20 y EMA 50</w:t>
      </w:r>
      <w:r w:rsidRPr="009906F4">
        <w:t> (en H4 o Daily)</w:t>
      </w:r>
    </w:p>
    <w:p w14:paraId="490D9641" w14:textId="77777777" w:rsidR="009906F4" w:rsidRPr="009906F4" w:rsidRDefault="009906F4" w:rsidP="009906F4">
      <w:pPr>
        <w:numPr>
          <w:ilvl w:val="0"/>
          <w:numId w:val="23"/>
        </w:numPr>
      </w:pPr>
      <w:r w:rsidRPr="009906F4">
        <w:rPr>
          <w:b/>
          <w:bCs/>
        </w:rPr>
        <w:t>EMA 200</w:t>
      </w:r>
      <w:r w:rsidRPr="009906F4">
        <w:t> (tendencia macro)</w:t>
      </w:r>
    </w:p>
    <w:p w14:paraId="294A2929" w14:textId="77777777" w:rsidR="009906F4" w:rsidRPr="009906F4" w:rsidRDefault="009906F4" w:rsidP="009906F4">
      <w:pPr>
        <w:numPr>
          <w:ilvl w:val="0"/>
          <w:numId w:val="23"/>
        </w:numPr>
      </w:pPr>
      <w:r w:rsidRPr="009906F4">
        <w:rPr>
          <w:b/>
          <w:bCs/>
        </w:rPr>
        <w:t>RSI (14)</w:t>
      </w:r>
      <w:r w:rsidRPr="009906F4">
        <w:t xml:space="preserve"> como confirmador de </w:t>
      </w:r>
      <w:proofErr w:type="spellStart"/>
      <w:r w:rsidRPr="009906F4">
        <w:t>momentum</w:t>
      </w:r>
      <w:proofErr w:type="spellEnd"/>
    </w:p>
    <w:p w14:paraId="1D19D2CD" w14:textId="77777777" w:rsidR="009906F4" w:rsidRPr="009906F4" w:rsidRDefault="009906F4" w:rsidP="009906F4">
      <w:pPr>
        <w:numPr>
          <w:ilvl w:val="0"/>
          <w:numId w:val="23"/>
        </w:numPr>
      </w:pPr>
      <w:r w:rsidRPr="009906F4">
        <w:rPr>
          <w:b/>
          <w:bCs/>
        </w:rPr>
        <w:t>MACD</w:t>
      </w:r>
      <w:r w:rsidRPr="009906F4">
        <w:t xml:space="preserve"> para confirmar el cruce de </w:t>
      </w:r>
      <w:proofErr w:type="spellStart"/>
      <w:r w:rsidRPr="009906F4">
        <w:t>momentum</w:t>
      </w:r>
      <w:proofErr w:type="spellEnd"/>
    </w:p>
    <w:p w14:paraId="02B8D233" w14:textId="77777777" w:rsidR="009906F4" w:rsidRPr="009906F4" w:rsidRDefault="009906F4" w:rsidP="009906F4">
      <w:pPr>
        <w:rPr>
          <w:b/>
          <w:bCs/>
        </w:rPr>
      </w:pPr>
      <w:r w:rsidRPr="009906F4">
        <w:rPr>
          <w:b/>
          <w:bCs/>
        </w:rPr>
        <w:t>Pasos de Ejecución:</w:t>
      </w:r>
    </w:p>
    <w:p w14:paraId="0764AC32" w14:textId="77777777" w:rsidR="009906F4" w:rsidRPr="009906F4" w:rsidRDefault="009906F4" w:rsidP="009906F4">
      <w:r w:rsidRPr="009906F4">
        <w:rPr>
          <w:b/>
          <w:bCs/>
        </w:rPr>
        <w:t>Análisis Semanal (Domingo/</w:t>
      </w:r>
      <w:proofErr w:type="gramStart"/>
      <w:r w:rsidRPr="009906F4">
        <w:rPr>
          <w:b/>
          <w:bCs/>
        </w:rPr>
        <w:t>Lunes</w:t>
      </w:r>
      <w:proofErr w:type="gramEnd"/>
      <w:r w:rsidRPr="009906F4">
        <w:rPr>
          <w:b/>
          <w:bCs/>
        </w:rPr>
        <w:t>):</w:t>
      </w:r>
    </w:p>
    <w:p w14:paraId="3C2EC073" w14:textId="77777777" w:rsidR="009906F4" w:rsidRPr="009906F4" w:rsidRDefault="009906F4" w:rsidP="009906F4">
      <w:pPr>
        <w:numPr>
          <w:ilvl w:val="0"/>
          <w:numId w:val="24"/>
        </w:numPr>
      </w:pPr>
      <w:r w:rsidRPr="009906F4">
        <w:lastRenderedPageBreak/>
        <w:t>Gráfico </w:t>
      </w:r>
      <w:r w:rsidRPr="009906F4">
        <w:rPr>
          <w:b/>
          <w:bCs/>
        </w:rPr>
        <w:t>Semanal (W1):</w:t>
      </w:r>
      <w:r w:rsidRPr="009906F4">
        <w:t> ¿Está el precio por encima de la EMA 50 semanal? → Sesgo alcista</w:t>
      </w:r>
    </w:p>
    <w:p w14:paraId="6899D4C8" w14:textId="77777777" w:rsidR="009906F4" w:rsidRPr="009906F4" w:rsidRDefault="009906F4" w:rsidP="009906F4">
      <w:pPr>
        <w:numPr>
          <w:ilvl w:val="0"/>
          <w:numId w:val="24"/>
        </w:numPr>
      </w:pPr>
      <w:r w:rsidRPr="009906F4">
        <w:t>Gráfico </w:t>
      </w:r>
      <w:r w:rsidRPr="009906F4">
        <w:rPr>
          <w:b/>
          <w:bCs/>
        </w:rPr>
        <w:t>Diario (D1):</w:t>
      </w:r>
      <w:r w:rsidRPr="009906F4">
        <w:t> Identifica la estructura de HH/HL (mercado alcista) o LL/LH (bajista)</w:t>
      </w:r>
    </w:p>
    <w:p w14:paraId="7084E57A" w14:textId="77777777" w:rsidR="009906F4" w:rsidRPr="009906F4" w:rsidRDefault="009906F4" w:rsidP="009906F4">
      <w:pPr>
        <w:numPr>
          <w:ilvl w:val="0"/>
          <w:numId w:val="24"/>
        </w:numPr>
      </w:pPr>
      <w:r w:rsidRPr="009906F4">
        <w:t>Analiza el </w:t>
      </w:r>
      <w:r w:rsidRPr="009906F4">
        <w:rPr>
          <w:b/>
          <w:bCs/>
        </w:rPr>
        <w:t>OBV en el diario:</w:t>
      </w:r>
      <w:r w:rsidRPr="009906F4">
        <w:t xml:space="preserve"> ¿Está el OBV haciendo máximos junto con el precio? → Confirmación alcista. ¿El precio </w:t>
      </w:r>
      <w:proofErr w:type="gramStart"/>
      <w:r w:rsidRPr="009906F4">
        <w:t>sube</w:t>
      </w:r>
      <w:proofErr w:type="gramEnd"/>
      <w:r w:rsidRPr="009906F4">
        <w:t xml:space="preserve"> pero el OBV baja? → </w:t>
      </w:r>
      <w:r w:rsidRPr="009906F4">
        <w:rPr>
          <w:b/>
          <w:bCs/>
        </w:rPr>
        <w:t>Divergencia bajista, señal de advertencia</w:t>
      </w:r>
    </w:p>
    <w:p w14:paraId="35647DF2" w14:textId="77777777" w:rsidR="009906F4" w:rsidRPr="009906F4" w:rsidRDefault="009906F4" w:rsidP="009906F4">
      <w:r w:rsidRPr="009906F4">
        <w:rPr>
          <w:b/>
          <w:bCs/>
        </w:rPr>
        <w:t>Señal de Entrada:</w:t>
      </w:r>
    </w:p>
    <w:p w14:paraId="6B4073DE" w14:textId="77777777" w:rsidR="009906F4" w:rsidRPr="009906F4" w:rsidRDefault="009906F4" w:rsidP="009906F4">
      <w:pPr>
        <w:numPr>
          <w:ilvl w:val="0"/>
          <w:numId w:val="25"/>
        </w:numPr>
      </w:pPr>
      <w:r w:rsidRPr="009906F4">
        <w:rPr>
          <w:b/>
          <w:bCs/>
        </w:rPr>
        <w:t>Mercado alcista:</w:t>
      </w:r>
      <w:r w:rsidRPr="009906F4">
        <w:t> el precio retrocede a la </w:t>
      </w:r>
      <w:r w:rsidRPr="009906F4">
        <w:rPr>
          <w:b/>
          <w:bCs/>
        </w:rPr>
        <w:t>EMA 20 o EMA 50 en H4</w:t>
      </w:r>
      <w:r w:rsidRPr="009906F4">
        <w:t> con volumen decreciente en la corrección</w:t>
      </w:r>
    </w:p>
    <w:p w14:paraId="22AA0C61" w14:textId="77777777" w:rsidR="009906F4" w:rsidRPr="009906F4" w:rsidRDefault="009906F4" w:rsidP="009906F4">
      <w:pPr>
        <w:numPr>
          <w:ilvl w:val="0"/>
          <w:numId w:val="25"/>
        </w:numPr>
      </w:pPr>
      <w:r w:rsidRPr="009906F4">
        <w:t>El </w:t>
      </w:r>
      <w:r w:rsidRPr="009906F4">
        <w:rPr>
          <w:b/>
          <w:bCs/>
        </w:rPr>
        <w:t>OBV no rompe un mínimo significativo</w:t>
      </w:r>
      <w:r w:rsidRPr="009906F4">
        <w:t xml:space="preserve"> durante el </w:t>
      </w:r>
      <w:proofErr w:type="spellStart"/>
      <w:r w:rsidRPr="009906F4">
        <w:t>pullback</w:t>
      </w:r>
      <w:proofErr w:type="spellEnd"/>
      <w:r w:rsidRPr="009906F4">
        <w:t xml:space="preserve"> (confirma que las instituciones no están vendiendo)</w:t>
      </w:r>
    </w:p>
    <w:p w14:paraId="70A99B1C" w14:textId="77777777" w:rsidR="009906F4" w:rsidRPr="009906F4" w:rsidRDefault="009906F4" w:rsidP="009906F4">
      <w:pPr>
        <w:numPr>
          <w:ilvl w:val="0"/>
          <w:numId w:val="25"/>
        </w:numPr>
      </w:pPr>
      <w:r w:rsidRPr="009906F4">
        <w:t>El </w:t>
      </w:r>
      <w:r w:rsidRPr="009906F4">
        <w:rPr>
          <w:b/>
          <w:bCs/>
        </w:rPr>
        <w:t>RSI toca la zona 40-50</w:t>
      </w:r>
      <w:r w:rsidRPr="009906F4">
        <w:t> sin entrar en sobreventa (en tendencia alcista, el RSI no suele bajar de 40)</w:t>
      </w:r>
    </w:p>
    <w:p w14:paraId="35B07204" w14:textId="77777777" w:rsidR="009906F4" w:rsidRPr="009906F4" w:rsidRDefault="009906F4" w:rsidP="009906F4">
      <w:pPr>
        <w:numPr>
          <w:ilvl w:val="0"/>
          <w:numId w:val="25"/>
        </w:numPr>
      </w:pPr>
      <w:r w:rsidRPr="009906F4">
        <w:t>Una vela de reversión (</w:t>
      </w:r>
      <w:proofErr w:type="spellStart"/>
      <w:r w:rsidRPr="009906F4">
        <w:t>hammer</w:t>
      </w:r>
      <w:proofErr w:type="spellEnd"/>
      <w:r w:rsidRPr="009906F4">
        <w:t xml:space="preserve">, </w:t>
      </w:r>
      <w:proofErr w:type="spellStart"/>
      <w:r w:rsidRPr="009906F4">
        <w:t>engulfing</w:t>
      </w:r>
      <w:proofErr w:type="spellEnd"/>
      <w:r w:rsidRPr="009906F4">
        <w:t xml:space="preserve"> alcista) en la EMA con volumen creciente</w:t>
      </w:r>
    </w:p>
    <w:p w14:paraId="4D12CC35" w14:textId="77777777" w:rsidR="009906F4" w:rsidRPr="009906F4" w:rsidRDefault="009906F4" w:rsidP="009906F4">
      <w:pPr>
        <w:numPr>
          <w:ilvl w:val="0"/>
          <w:numId w:val="25"/>
        </w:numPr>
      </w:pPr>
      <w:r w:rsidRPr="009906F4">
        <w:t>El </w:t>
      </w:r>
      <w:r w:rsidRPr="009906F4">
        <w:rPr>
          <w:b/>
          <w:bCs/>
        </w:rPr>
        <w:t>MACD hace un cruce alcista</w:t>
      </w:r>
      <w:r w:rsidRPr="009906F4">
        <w:t> desde debajo de la línea de señal</w:t>
      </w:r>
    </w:p>
    <w:p w14:paraId="6530F567" w14:textId="77777777" w:rsidR="009906F4" w:rsidRPr="009906F4" w:rsidRDefault="009906F4" w:rsidP="009906F4">
      <w:r w:rsidRPr="009906F4">
        <w:rPr>
          <w:b/>
          <w:bCs/>
        </w:rPr>
        <w:t>Entrada:</w:t>
      </w:r>
    </w:p>
    <w:p w14:paraId="22435CB1" w14:textId="77777777" w:rsidR="009906F4" w:rsidRPr="009906F4" w:rsidRDefault="009906F4" w:rsidP="009906F4">
      <w:pPr>
        <w:numPr>
          <w:ilvl w:val="0"/>
          <w:numId w:val="26"/>
        </w:numPr>
      </w:pPr>
      <w:r w:rsidRPr="009906F4">
        <w:t>En el cierre de la vela de confirmación diaria o en H4</w:t>
      </w:r>
    </w:p>
    <w:p w14:paraId="0D47B7D6" w14:textId="77777777" w:rsidR="009906F4" w:rsidRPr="009906F4" w:rsidRDefault="009906F4" w:rsidP="009906F4">
      <w:pPr>
        <w:numPr>
          <w:ilvl w:val="0"/>
          <w:numId w:val="26"/>
        </w:numPr>
      </w:pPr>
      <w:r w:rsidRPr="009906F4">
        <w:rPr>
          <w:b/>
          <w:bCs/>
        </w:rPr>
        <w:t>Stop Loss:</w:t>
      </w:r>
      <w:r w:rsidRPr="009906F4">
        <w:t xml:space="preserve"> debajo del mínimo del </w:t>
      </w:r>
      <w:proofErr w:type="spellStart"/>
      <w:r w:rsidRPr="009906F4">
        <w:t>pullback</w:t>
      </w:r>
      <w:proofErr w:type="spellEnd"/>
      <w:r w:rsidRPr="009906F4">
        <w:t xml:space="preserve"> + 30-40 </w:t>
      </w:r>
      <w:proofErr w:type="spellStart"/>
      <w:r w:rsidRPr="009906F4">
        <w:t>pips</w:t>
      </w:r>
      <w:proofErr w:type="spellEnd"/>
      <w:r w:rsidRPr="009906F4">
        <w:t xml:space="preserve"> de buffer (recuerda la "trampa del oro")</w:t>
      </w:r>
    </w:p>
    <w:p w14:paraId="136455CD" w14:textId="77777777" w:rsidR="009906F4" w:rsidRPr="009906F4" w:rsidRDefault="009906F4" w:rsidP="009906F4">
      <w:pPr>
        <w:numPr>
          <w:ilvl w:val="0"/>
          <w:numId w:val="26"/>
        </w:numPr>
      </w:pPr>
      <w:r w:rsidRPr="009906F4">
        <w:rPr>
          <w:b/>
          <w:bCs/>
        </w:rPr>
        <w:t>Take Profit 1:</w:t>
      </w:r>
      <w:r w:rsidRPr="009906F4">
        <w:t> máximo anterior (TP parcial, 50%)</w:t>
      </w:r>
    </w:p>
    <w:p w14:paraId="0B3C50C6" w14:textId="77777777" w:rsidR="009906F4" w:rsidRPr="009906F4" w:rsidRDefault="009906F4" w:rsidP="009906F4">
      <w:pPr>
        <w:numPr>
          <w:ilvl w:val="0"/>
          <w:numId w:val="26"/>
        </w:numPr>
      </w:pPr>
      <w:r w:rsidRPr="009906F4">
        <w:rPr>
          <w:b/>
          <w:bCs/>
        </w:rPr>
        <w:t>Take Profit 2:</w:t>
      </w:r>
      <w:r w:rsidRPr="009906F4">
        <w:t> extensión de Fibonacci 161.8% del impulso anterior</w:t>
      </w:r>
    </w:p>
    <w:p w14:paraId="23F3715B" w14:textId="77777777" w:rsidR="009906F4" w:rsidRPr="009906F4" w:rsidRDefault="009906F4" w:rsidP="009906F4">
      <w:pPr>
        <w:numPr>
          <w:ilvl w:val="0"/>
          <w:numId w:val="26"/>
        </w:numPr>
      </w:pPr>
      <w:r w:rsidRPr="009906F4">
        <w:rPr>
          <w:b/>
          <w:bCs/>
        </w:rPr>
        <w:t>TP 3:</w:t>
      </w:r>
      <w:r w:rsidRPr="009906F4">
        <w:t xml:space="preserve"> mantener el 25% de la posición con stop en </w:t>
      </w:r>
      <w:proofErr w:type="spellStart"/>
      <w:r w:rsidRPr="009906F4">
        <w:t>breakeven</w:t>
      </w:r>
      <w:proofErr w:type="spellEnd"/>
      <w:r w:rsidRPr="009906F4">
        <w:t xml:space="preserve"> y dejar correr</w:t>
      </w:r>
    </w:p>
    <w:p w14:paraId="4D507717" w14:textId="77777777" w:rsidR="009906F4" w:rsidRPr="009906F4" w:rsidRDefault="009906F4" w:rsidP="009906F4">
      <w:pPr>
        <w:rPr>
          <w:b/>
          <w:bCs/>
        </w:rPr>
      </w:pPr>
      <w:r w:rsidRPr="009906F4">
        <w:rPr>
          <w:b/>
          <w:bCs/>
        </w:rPr>
        <w:t>Gestión Avanzada:</w:t>
      </w:r>
    </w:p>
    <w:p w14:paraId="22F58EB0" w14:textId="77777777" w:rsidR="009906F4" w:rsidRPr="009906F4" w:rsidRDefault="009906F4" w:rsidP="009906F4">
      <w:pPr>
        <w:numPr>
          <w:ilvl w:val="0"/>
          <w:numId w:val="27"/>
        </w:numPr>
      </w:pPr>
      <w:r w:rsidRPr="009906F4">
        <w:t xml:space="preserve">Mueve el stop a </w:t>
      </w:r>
      <w:proofErr w:type="spellStart"/>
      <w:r w:rsidRPr="009906F4">
        <w:t>breakeven</w:t>
      </w:r>
      <w:proofErr w:type="spellEnd"/>
      <w:r w:rsidRPr="009906F4">
        <w:t xml:space="preserve"> una vez que el precio alcanza 1:1 RR</w:t>
      </w:r>
    </w:p>
    <w:p w14:paraId="416FCDE7" w14:textId="77777777" w:rsidR="009906F4" w:rsidRPr="009906F4" w:rsidRDefault="009906F4" w:rsidP="009906F4">
      <w:pPr>
        <w:numPr>
          <w:ilvl w:val="0"/>
          <w:numId w:val="27"/>
        </w:numPr>
      </w:pPr>
      <w:r w:rsidRPr="009906F4">
        <w:t>Ajusta el stop siguiendo la EMA 20 diaria (</w:t>
      </w:r>
      <w:proofErr w:type="spellStart"/>
      <w:r w:rsidRPr="009906F4">
        <w:t>trailing</w:t>
      </w:r>
      <w:proofErr w:type="spellEnd"/>
      <w:r w:rsidRPr="009906F4">
        <w:t xml:space="preserve"> stop dinámico)</w:t>
      </w:r>
    </w:p>
    <w:p w14:paraId="793AFA32" w14:textId="77777777" w:rsidR="009906F4" w:rsidRPr="009906F4" w:rsidRDefault="009906F4" w:rsidP="009906F4">
      <w:pPr>
        <w:numPr>
          <w:ilvl w:val="0"/>
          <w:numId w:val="27"/>
        </w:numPr>
      </w:pPr>
      <w:r w:rsidRPr="009906F4">
        <w:t>Si el OBV hace un nuevo máximo con el precio → mantén la posición</w:t>
      </w:r>
    </w:p>
    <w:p w14:paraId="669D43DA" w14:textId="77777777" w:rsidR="009906F4" w:rsidRPr="009906F4" w:rsidRDefault="009906F4" w:rsidP="009906F4">
      <w:pPr>
        <w:numPr>
          <w:ilvl w:val="0"/>
          <w:numId w:val="27"/>
        </w:numPr>
      </w:pPr>
      <w:r w:rsidRPr="009906F4">
        <w:t>Si el OBV diverge (precio sube, OBV baja) → reduce exposición a la mitad</w:t>
      </w:r>
    </w:p>
    <w:p w14:paraId="3A40ED6B" w14:textId="77777777" w:rsidR="009906F4" w:rsidRPr="009906F4" w:rsidRDefault="009906F4" w:rsidP="009906F4">
      <w:pPr>
        <w:rPr>
          <w:b/>
          <w:bCs/>
        </w:rPr>
      </w:pPr>
      <w:r w:rsidRPr="009906F4">
        <w:rPr>
          <w:b/>
          <w:bCs/>
        </w:rPr>
        <w:t>Por Qué Funciona en el Oro Actual:</w:t>
      </w:r>
    </w:p>
    <w:p w14:paraId="67E0F8F0" w14:textId="77777777" w:rsidR="009906F4" w:rsidRPr="009906F4" w:rsidRDefault="009906F4" w:rsidP="009906F4">
      <w:hyperlink r:id="rId66" w:tgtFrame="_blank" w:history="1">
        <w:r w:rsidRPr="009906F4">
          <w:rPr>
            <w:rStyle w:val="Hipervnculo"/>
          </w:rPr>
          <w:t>30</w:t>
        </w:r>
      </w:hyperlink>
      <w:r w:rsidRPr="009906F4">
        <w:t> El oro tiende a superar el rendimiento durante los períodos de final de ciclo y recesión, cuando los responsables de política cambian del endurecimiento a la relajación monetaria. </w:t>
      </w:r>
      <w:hyperlink r:id="rId67" w:tgtFrame="_blank" w:history="1">
        <w:r w:rsidRPr="009906F4">
          <w:rPr>
            <w:rStyle w:val="Hipervnculo"/>
          </w:rPr>
          <w:t>31</w:t>
        </w:r>
      </w:hyperlink>
      <w:r w:rsidRPr="009906F4">
        <w:t> Una diferencia notable en este ciclo es la escala y persistencia de la demanda de los bancos centrales, que se ha convertido en un motor más importante del mercado que en episodios anteriores. Eso proporciona un grado de apoyo estructural que históricamente ha estado ausente en puntos comparables del ciclo.</w:t>
      </w:r>
    </w:p>
    <w:p w14:paraId="3CBAEB93" w14:textId="77777777" w:rsidR="009906F4" w:rsidRPr="009906F4" w:rsidRDefault="009906F4" w:rsidP="009906F4">
      <w:r w:rsidRPr="009906F4">
        <w:lastRenderedPageBreak/>
        <w:pict w14:anchorId="22EC2896">
          <v:rect id="_x0000_i1184" style="width:0;height:0" o:hralign="center" o:hrstd="t" o:hr="t" fillcolor="#a0a0a0" stroked="f"/>
        </w:pict>
      </w:r>
    </w:p>
    <w:p w14:paraId="69EC3ED1" w14:textId="77777777" w:rsidR="009906F4" w:rsidRPr="009906F4" w:rsidRDefault="009906F4" w:rsidP="009906F4">
      <w:pPr>
        <w:rPr>
          <w:b/>
          <w:bCs/>
        </w:rPr>
      </w:pPr>
      <w:r w:rsidRPr="009906F4">
        <w:rPr>
          <w:rFonts w:ascii="Segoe UI Emoji" w:hAnsi="Segoe UI Emoji" w:cs="Segoe UI Emoji"/>
          <w:b/>
          <w:bCs/>
        </w:rPr>
        <w:t>📋</w:t>
      </w:r>
      <w:r w:rsidRPr="009906F4">
        <w:rPr>
          <w:b/>
          <w:bCs/>
        </w:rPr>
        <w:t xml:space="preserve"> RESUMEN EJECUTIVO: LAS 5 ESTRATEGIAS</w:t>
      </w:r>
    </w:p>
    <w:tbl>
      <w:tblPr>
        <w:tblW w:w="12000" w:type="dxa"/>
        <w:tblBorders>
          <w:top w:val="single" w:sz="2" w:space="0" w:color="auto"/>
          <w:left w:val="single" w:sz="2" w:space="0" w:color="auto"/>
          <w:bottom w:val="single" w:sz="2" w:space="0" w:color="auto"/>
          <w:right w:val="single" w:sz="2"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191"/>
        <w:gridCol w:w="3279"/>
        <w:gridCol w:w="1373"/>
        <w:gridCol w:w="3601"/>
        <w:gridCol w:w="1488"/>
        <w:gridCol w:w="2068"/>
      </w:tblGrid>
      <w:tr w:rsidR="009906F4" w:rsidRPr="009906F4" w14:paraId="6CFABF1A"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2732BEA8" w14:textId="77777777" w:rsidR="009906F4" w:rsidRPr="009906F4" w:rsidRDefault="009906F4" w:rsidP="009906F4">
            <w:pPr>
              <w:rPr>
                <w:b/>
                <w:bCs/>
              </w:rPr>
            </w:pPr>
            <w:r w:rsidRPr="009906F4">
              <w:rPr>
                <w:b/>
                <w:bCs/>
              </w:rPr>
              <w:t>#</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60C8E7A1" w14:textId="77777777" w:rsidR="009906F4" w:rsidRPr="009906F4" w:rsidRDefault="009906F4" w:rsidP="009906F4">
            <w:pPr>
              <w:rPr>
                <w:b/>
                <w:bCs/>
              </w:rPr>
            </w:pPr>
            <w:r w:rsidRPr="009906F4">
              <w:rPr>
                <w:b/>
                <w:bCs/>
              </w:rPr>
              <w:t>Estrategia</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166AF8F6" w14:textId="77777777" w:rsidR="009906F4" w:rsidRPr="009906F4" w:rsidRDefault="009906F4" w:rsidP="009906F4">
            <w:pPr>
              <w:rPr>
                <w:b/>
                <w:bCs/>
              </w:rPr>
            </w:pPr>
            <w:proofErr w:type="spellStart"/>
            <w:r w:rsidRPr="009906F4">
              <w:rPr>
                <w:b/>
                <w:bCs/>
              </w:rPr>
              <w:t>Timeframe</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20DDB74E" w14:textId="77777777" w:rsidR="009906F4" w:rsidRPr="009906F4" w:rsidRDefault="009906F4" w:rsidP="009906F4">
            <w:pPr>
              <w:rPr>
                <w:b/>
                <w:bCs/>
              </w:rPr>
            </w:pPr>
            <w:r w:rsidRPr="009906F4">
              <w:rPr>
                <w:b/>
                <w:bCs/>
              </w:rPr>
              <w:t>Sesión</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74CDFF2E" w14:textId="77777777" w:rsidR="009906F4" w:rsidRPr="009906F4" w:rsidRDefault="009906F4" w:rsidP="009906F4">
            <w:pPr>
              <w:rPr>
                <w:b/>
                <w:bCs/>
              </w:rPr>
            </w:pPr>
            <w:r w:rsidRPr="009906F4">
              <w:rPr>
                <w:b/>
                <w:bCs/>
              </w:rPr>
              <w:t>RR Objetivo</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5" w:type="dxa"/>
              <w:left w:w="15" w:type="dxa"/>
              <w:bottom w:w="160" w:type="dxa"/>
              <w:right w:w="15" w:type="dxa"/>
            </w:tcMar>
            <w:vAlign w:val="bottom"/>
            <w:hideMark/>
          </w:tcPr>
          <w:p w14:paraId="1DC36B5E" w14:textId="77777777" w:rsidR="009906F4" w:rsidRPr="009906F4" w:rsidRDefault="009906F4" w:rsidP="009906F4">
            <w:pPr>
              <w:rPr>
                <w:b/>
                <w:bCs/>
              </w:rPr>
            </w:pPr>
            <w:r w:rsidRPr="009906F4">
              <w:rPr>
                <w:b/>
                <w:bCs/>
              </w:rPr>
              <w:t>Dificultad</w:t>
            </w:r>
          </w:p>
        </w:tc>
      </w:tr>
      <w:tr w:rsidR="009906F4" w:rsidRPr="009906F4" w14:paraId="1BB48D5A"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A822CFF" w14:textId="77777777" w:rsidR="009906F4" w:rsidRPr="009906F4" w:rsidRDefault="009906F4" w:rsidP="009906F4">
            <w:r w:rsidRPr="009906F4">
              <w:rPr>
                <w:b/>
                <w:bCs/>
              </w:rPr>
              <w:t>1</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F0529DA" w14:textId="77777777" w:rsidR="009906F4" w:rsidRPr="009906F4" w:rsidRDefault="009906F4" w:rsidP="009906F4">
            <w:r w:rsidRPr="009906F4">
              <w:t xml:space="preserve">London Sweep + </w:t>
            </w:r>
            <w:proofErr w:type="spellStart"/>
            <w:r w:rsidRPr="009906F4">
              <w:t>Volume</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423434C" w14:textId="77777777" w:rsidR="009906F4" w:rsidRPr="009906F4" w:rsidRDefault="009906F4" w:rsidP="009906F4">
            <w:r w:rsidRPr="009906F4">
              <w:t>M5/M15</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7D98FCD" w14:textId="77777777" w:rsidR="009906F4" w:rsidRPr="009906F4" w:rsidRDefault="009906F4" w:rsidP="009906F4">
            <w:r w:rsidRPr="009906F4">
              <w:t>Apertura Londres (08:00 UTC)</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06E9977" w14:textId="77777777" w:rsidR="009906F4" w:rsidRPr="009906F4" w:rsidRDefault="009906F4" w:rsidP="009906F4">
            <w:r w:rsidRPr="009906F4">
              <w:t>1:2 – 1:3</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E025CF2" w14:textId="77777777" w:rsidR="009906F4" w:rsidRPr="009906F4" w:rsidRDefault="009906F4" w:rsidP="009906F4">
            <w:r w:rsidRPr="009906F4">
              <w:rPr>
                <w:rFonts w:ascii="Segoe UI Emoji" w:hAnsi="Segoe UI Emoji" w:cs="Segoe UI Emoji"/>
              </w:rPr>
              <w:t>⭐⭐⭐</w:t>
            </w:r>
          </w:p>
        </w:tc>
      </w:tr>
      <w:tr w:rsidR="009906F4" w:rsidRPr="009906F4" w14:paraId="39534CEB"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89F7C93" w14:textId="77777777" w:rsidR="009906F4" w:rsidRPr="009906F4" w:rsidRDefault="009906F4" w:rsidP="009906F4">
            <w:r w:rsidRPr="009906F4">
              <w:rPr>
                <w:b/>
                <w:bCs/>
              </w:rPr>
              <w:t>2</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97B0D2A" w14:textId="77777777" w:rsidR="009906F4" w:rsidRPr="009906F4" w:rsidRDefault="009906F4" w:rsidP="009906F4">
            <w:proofErr w:type="spellStart"/>
            <w:r w:rsidRPr="009906F4">
              <w:t>Volume</w:t>
            </w:r>
            <w:proofErr w:type="spellEnd"/>
            <w:r w:rsidRPr="009906F4">
              <w:t xml:space="preserve"> </w:t>
            </w:r>
            <w:proofErr w:type="spellStart"/>
            <w:r w:rsidRPr="009906F4">
              <w:t>Profile</w:t>
            </w:r>
            <w:proofErr w:type="spellEnd"/>
            <w:r w:rsidRPr="009906F4">
              <w:t xml:space="preserve"> + OB</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0B4BE2E" w14:textId="77777777" w:rsidR="009906F4" w:rsidRPr="009906F4" w:rsidRDefault="009906F4" w:rsidP="009906F4">
            <w:r w:rsidRPr="009906F4">
              <w:t>H1/H4</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0F0ADD9" w14:textId="77777777" w:rsidR="009906F4" w:rsidRPr="009906F4" w:rsidRDefault="009906F4" w:rsidP="009906F4">
            <w:proofErr w:type="spellStart"/>
            <w:r w:rsidRPr="009906F4">
              <w:t>Overlap</w:t>
            </w:r>
            <w:proofErr w:type="spellEnd"/>
            <w:r w:rsidRPr="009906F4">
              <w:t xml:space="preserve"> (13:00-17:00 UTC)</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C4A2E15" w14:textId="77777777" w:rsidR="009906F4" w:rsidRPr="009906F4" w:rsidRDefault="009906F4" w:rsidP="009906F4">
            <w:r w:rsidRPr="009906F4">
              <w:t>1:3 – 1:5</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4D6A3B7" w14:textId="77777777" w:rsidR="009906F4" w:rsidRPr="009906F4" w:rsidRDefault="009906F4" w:rsidP="009906F4">
            <w:r w:rsidRPr="009906F4">
              <w:rPr>
                <w:rFonts w:ascii="Segoe UI Emoji" w:hAnsi="Segoe UI Emoji" w:cs="Segoe UI Emoji"/>
              </w:rPr>
              <w:t>⭐⭐⭐⭐</w:t>
            </w:r>
          </w:p>
        </w:tc>
      </w:tr>
      <w:tr w:rsidR="009906F4" w:rsidRPr="009906F4" w14:paraId="212DD0B3"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4BBA9801" w14:textId="77777777" w:rsidR="009906F4" w:rsidRPr="009906F4" w:rsidRDefault="009906F4" w:rsidP="009906F4">
            <w:r w:rsidRPr="009906F4">
              <w:rPr>
                <w:b/>
                <w:bCs/>
              </w:rPr>
              <w:t>3</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506646E3" w14:textId="77777777" w:rsidR="009906F4" w:rsidRPr="009906F4" w:rsidRDefault="009906F4" w:rsidP="009906F4">
            <w:r w:rsidRPr="009906F4">
              <w:t xml:space="preserve">DXY </w:t>
            </w:r>
            <w:proofErr w:type="spellStart"/>
            <w:r w:rsidRPr="009906F4">
              <w:t>Divergence</w:t>
            </w:r>
            <w:proofErr w:type="spellEnd"/>
            <w:r w:rsidRPr="009906F4">
              <w:t xml:space="preserve"> + </w:t>
            </w:r>
            <w:proofErr w:type="spellStart"/>
            <w:r w:rsidRPr="009906F4">
              <w:t>Breakout</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EBA5B36" w14:textId="77777777" w:rsidR="009906F4" w:rsidRPr="009906F4" w:rsidRDefault="009906F4" w:rsidP="009906F4">
            <w:r w:rsidRPr="009906F4">
              <w:t>H4/Daily</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4E4A2445" w14:textId="77777777" w:rsidR="009906F4" w:rsidRPr="009906F4" w:rsidRDefault="009906F4" w:rsidP="009906F4">
            <w:r w:rsidRPr="009906F4">
              <w:t>Cualquier sesión</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D5E5C70" w14:textId="77777777" w:rsidR="009906F4" w:rsidRPr="009906F4" w:rsidRDefault="009906F4" w:rsidP="009906F4">
            <w:r w:rsidRPr="009906F4">
              <w:t>1:4 – 1:8</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80CE157" w14:textId="77777777" w:rsidR="009906F4" w:rsidRPr="009906F4" w:rsidRDefault="009906F4" w:rsidP="009906F4">
            <w:r w:rsidRPr="009906F4">
              <w:rPr>
                <w:rFonts w:ascii="Segoe UI Emoji" w:hAnsi="Segoe UI Emoji" w:cs="Segoe UI Emoji"/>
              </w:rPr>
              <w:t>⭐⭐⭐⭐</w:t>
            </w:r>
          </w:p>
        </w:tc>
      </w:tr>
      <w:tr w:rsidR="009906F4" w:rsidRPr="009906F4" w14:paraId="5A83C9E9"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5AC33DF" w14:textId="77777777" w:rsidR="009906F4" w:rsidRPr="009906F4" w:rsidRDefault="009906F4" w:rsidP="009906F4">
            <w:r w:rsidRPr="009906F4">
              <w:rPr>
                <w:b/>
                <w:bCs/>
              </w:rPr>
              <w:t>4</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A4EF1D6" w14:textId="77777777" w:rsidR="009906F4" w:rsidRPr="009906F4" w:rsidRDefault="009906F4" w:rsidP="009906F4">
            <w:r w:rsidRPr="009906F4">
              <w:t>Sweep + FVG Fill</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1A09A72" w14:textId="77777777" w:rsidR="009906F4" w:rsidRPr="009906F4" w:rsidRDefault="009906F4" w:rsidP="009906F4">
            <w:r w:rsidRPr="009906F4">
              <w:t>M5/M15</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9520359" w14:textId="77777777" w:rsidR="009906F4" w:rsidRPr="009906F4" w:rsidRDefault="009906F4" w:rsidP="009906F4">
            <w:proofErr w:type="spellStart"/>
            <w:r w:rsidRPr="009906F4">
              <w:t>Overlap</w:t>
            </w:r>
            <w:proofErr w:type="spellEnd"/>
            <w:r w:rsidRPr="009906F4">
              <w:t xml:space="preserve"> (13:00-17:00 UTC)</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A573198" w14:textId="77777777" w:rsidR="009906F4" w:rsidRPr="009906F4" w:rsidRDefault="009906F4" w:rsidP="009906F4">
            <w:r w:rsidRPr="009906F4">
              <w:t>1:2 – 1:4</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1E1659E8" w14:textId="77777777" w:rsidR="009906F4" w:rsidRPr="009906F4" w:rsidRDefault="009906F4" w:rsidP="009906F4">
            <w:r w:rsidRPr="009906F4">
              <w:rPr>
                <w:rFonts w:ascii="Segoe UI Emoji" w:hAnsi="Segoe UI Emoji" w:cs="Segoe UI Emoji"/>
              </w:rPr>
              <w:t>⭐⭐⭐⭐⭐</w:t>
            </w:r>
          </w:p>
        </w:tc>
      </w:tr>
      <w:tr w:rsidR="009906F4" w:rsidRPr="009906F4" w14:paraId="2FE29622"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0CE5C511" w14:textId="77777777" w:rsidR="009906F4" w:rsidRPr="009906F4" w:rsidRDefault="009906F4" w:rsidP="009906F4">
            <w:r w:rsidRPr="009906F4">
              <w:rPr>
                <w:b/>
                <w:bCs/>
              </w:rPr>
              <w:t>5</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65C5D359" w14:textId="77777777" w:rsidR="009906F4" w:rsidRPr="009906F4" w:rsidRDefault="009906F4" w:rsidP="009906F4">
            <w:r w:rsidRPr="009906F4">
              <w:t>OBV Trend Following</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7149E3AE" w14:textId="77777777" w:rsidR="009906F4" w:rsidRPr="009906F4" w:rsidRDefault="009906F4" w:rsidP="009906F4">
            <w:r w:rsidRPr="009906F4">
              <w:t>H4/Daily</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3AB08F0F" w14:textId="77777777" w:rsidR="009906F4" w:rsidRPr="009906F4" w:rsidRDefault="009906F4" w:rsidP="009906F4">
            <w:r w:rsidRPr="009906F4">
              <w:t>Semanal</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226D0E3D" w14:textId="77777777" w:rsidR="009906F4" w:rsidRPr="009906F4" w:rsidRDefault="009906F4" w:rsidP="009906F4">
            <w:r w:rsidRPr="009906F4">
              <w:t>1:5 – 1:15</w:t>
            </w:r>
          </w:p>
        </w:tc>
        <w:tc>
          <w:tcPr>
            <w:tcW w:w="0" w:type="auto"/>
            <w:tcBorders>
              <w:top w:val="single" w:sz="2" w:space="0" w:color="E5E7EB"/>
              <w:left w:val="single" w:sz="2" w:space="0" w:color="E5E7EB"/>
              <w:bottom w:val="single" w:sz="2" w:space="0" w:color="E5E7EB"/>
              <w:right w:val="single" w:sz="2" w:space="0" w:color="E5E7EB"/>
            </w:tcBorders>
            <w:shd w:val="clear" w:color="auto" w:fill="FCFAF8"/>
            <w:tcMar>
              <w:top w:w="160" w:type="dxa"/>
              <w:left w:w="15" w:type="dxa"/>
              <w:bottom w:w="160" w:type="dxa"/>
              <w:right w:w="15" w:type="dxa"/>
            </w:tcMar>
            <w:vAlign w:val="bottom"/>
            <w:hideMark/>
          </w:tcPr>
          <w:p w14:paraId="4CC80131" w14:textId="77777777" w:rsidR="009906F4" w:rsidRPr="009906F4" w:rsidRDefault="009906F4" w:rsidP="009906F4">
            <w:r w:rsidRPr="009906F4">
              <w:rPr>
                <w:rFonts w:ascii="Segoe UI Emoji" w:hAnsi="Segoe UI Emoji" w:cs="Segoe UI Emoji"/>
              </w:rPr>
              <w:t>⭐⭐</w:t>
            </w:r>
          </w:p>
        </w:tc>
      </w:tr>
    </w:tbl>
    <w:p w14:paraId="22A66E52" w14:textId="77777777" w:rsidR="009906F4" w:rsidRPr="009906F4" w:rsidRDefault="009906F4" w:rsidP="009906F4">
      <w:r w:rsidRPr="009906F4">
        <w:pict w14:anchorId="58DDB811">
          <v:rect id="_x0000_i1185" style="width:0;height:0" o:hralign="center" o:hrstd="t" o:hr="t" fillcolor="#a0a0a0" stroked="f"/>
        </w:pict>
      </w:r>
    </w:p>
    <w:p w14:paraId="65E2FCB4" w14:textId="77777777" w:rsidR="009906F4" w:rsidRPr="009906F4" w:rsidRDefault="009906F4" w:rsidP="009906F4">
      <w:pPr>
        <w:rPr>
          <w:b/>
          <w:bCs/>
        </w:rPr>
      </w:pPr>
      <w:r w:rsidRPr="009906F4">
        <w:rPr>
          <w:rFonts w:ascii="Segoe UI Emoji" w:hAnsi="Segoe UI Emoji" w:cs="Segoe UI Emoji"/>
          <w:b/>
          <w:bCs/>
        </w:rPr>
        <w:t>⚡</w:t>
      </w:r>
      <w:r w:rsidRPr="009906F4">
        <w:rPr>
          <w:b/>
          <w:bCs/>
        </w:rPr>
        <w:t xml:space="preserve"> REGLAS DE ORO PARA OPERAR XAU/USD (RESUMEN FINAL)</w:t>
      </w:r>
    </w:p>
    <w:p w14:paraId="50057914" w14:textId="77777777" w:rsidR="009906F4" w:rsidRPr="009906F4" w:rsidRDefault="009906F4" w:rsidP="009906F4">
      <w:pPr>
        <w:numPr>
          <w:ilvl w:val="0"/>
          <w:numId w:val="28"/>
        </w:numPr>
      </w:pPr>
      <w:r w:rsidRPr="009906F4">
        <w:rPr>
          <w:b/>
          <w:bCs/>
        </w:rPr>
        <w:t xml:space="preserve">Nunca pongas </w:t>
      </w:r>
      <w:proofErr w:type="spellStart"/>
      <w:r w:rsidRPr="009906F4">
        <w:rPr>
          <w:b/>
          <w:bCs/>
        </w:rPr>
        <w:t>stops</w:t>
      </w:r>
      <w:proofErr w:type="spellEnd"/>
      <w:r w:rsidRPr="009906F4">
        <w:rPr>
          <w:b/>
          <w:bCs/>
        </w:rPr>
        <w:t xml:space="preserve"> en niveles "obvios"</w:t>
      </w:r>
      <w:r w:rsidRPr="009906F4">
        <w:t> — el oro los cazará antes de moverse a tu favor</w:t>
      </w:r>
    </w:p>
    <w:p w14:paraId="7D02DF7C" w14:textId="77777777" w:rsidR="009906F4" w:rsidRPr="009906F4" w:rsidRDefault="009906F4" w:rsidP="009906F4">
      <w:pPr>
        <w:numPr>
          <w:ilvl w:val="0"/>
          <w:numId w:val="28"/>
        </w:numPr>
      </w:pPr>
      <w:r w:rsidRPr="009906F4">
        <w:rPr>
          <w:b/>
          <w:bCs/>
        </w:rPr>
        <w:t xml:space="preserve">El </w:t>
      </w:r>
      <w:proofErr w:type="spellStart"/>
      <w:r w:rsidRPr="009906F4">
        <w:rPr>
          <w:b/>
          <w:bCs/>
        </w:rPr>
        <w:t>Overlap</w:t>
      </w:r>
      <w:proofErr w:type="spellEnd"/>
      <w:r w:rsidRPr="009906F4">
        <w:rPr>
          <w:b/>
          <w:bCs/>
        </w:rPr>
        <w:t xml:space="preserve"> Londres-Nueva York (13:00-17:00 UTC)</w:t>
      </w:r>
      <w:r w:rsidRPr="009906F4">
        <w:t> es tu ventana dorada de máxima rentabilidad</w:t>
      </w:r>
    </w:p>
    <w:p w14:paraId="72449579" w14:textId="77777777" w:rsidR="009906F4" w:rsidRPr="009906F4" w:rsidRDefault="009906F4" w:rsidP="009906F4">
      <w:pPr>
        <w:numPr>
          <w:ilvl w:val="0"/>
          <w:numId w:val="28"/>
        </w:numPr>
      </w:pPr>
      <w:r w:rsidRPr="009906F4">
        <w:rPr>
          <w:b/>
          <w:bCs/>
        </w:rPr>
        <w:t>Confirma siempre con el DXY</w:t>
      </w:r>
      <w:r w:rsidRPr="009906F4">
        <w:t> — un DXY débil es el mejor viento de cola para ir largo en oro</w:t>
      </w:r>
    </w:p>
    <w:p w14:paraId="4C2745DB" w14:textId="77777777" w:rsidR="009906F4" w:rsidRPr="009906F4" w:rsidRDefault="009906F4" w:rsidP="009906F4">
      <w:pPr>
        <w:numPr>
          <w:ilvl w:val="0"/>
          <w:numId w:val="28"/>
        </w:numPr>
      </w:pPr>
      <w:r w:rsidRPr="009906F4">
        <w:rPr>
          <w:b/>
          <w:bCs/>
        </w:rPr>
        <w:t xml:space="preserve">El volumen bajo en </w:t>
      </w:r>
      <w:proofErr w:type="spellStart"/>
      <w:r w:rsidRPr="009906F4">
        <w:rPr>
          <w:b/>
          <w:bCs/>
        </w:rPr>
        <w:t>pullbacks</w:t>
      </w:r>
      <w:proofErr w:type="spellEnd"/>
      <w:r w:rsidRPr="009906F4">
        <w:rPr>
          <w:b/>
          <w:bCs/>
        </w:rPr>
        <w:t xml:space="preserve"> = oportunidad de compra en tendencia alcista</w:t>
      </w:r>
    </w:p>
    <w:p w14:paraId="19AFC8FD" w14:textId="77777777" w:rsidR="009906F4" w:rsidRPr="009906F4" w:rsidRDefault="009906F4" w:rsidP="009906F4">
      <w:pPr>
        <w:numPr>
          <w:ilvl w:val="0"/>
          <w:numId w:val="28"/>
        </w:numPr>
      </w:pPr>
      <w:r w:rsidRPr="009906F4">
        <w:rPr>
          <w:b/>
          <w:bCs/>
        </w:rPr>
        <w:t>El volumen alto en rupturas de resistencia = señal de continuación válida</w:t>
      </w:r>
    </w:p>
    <w:p w14:paraId="07BE5101" w14:textId="77777777" w:rsidR="009906F4" w:rsidRPr="009906F4" w:rsidRDefault="009906F4" w:rsidP="009906F4">
      <w:pPr>
        <w:numPr>
          <w:ilvl w:val="0"/>
          <w:numId w:val="28"/>
        </w:numPr>
      </w:pPr>
      <w:r w:rsidRPr="009906F4">
        <w:rPr>
          <w:b/>
          <w:bCs/>
        </w:rPr>
        <w:t>Nunca ignores la estacionalidad:</w:t>
      </w:r>
      <w:r w:rsidRPr="009906F4">
        <w:t> enero y febrero = alcista; septiembre = bajista</w:t>
      </w:r>
    </w:p>
    <w:p w14:paraId="2B364498" w14:textId="77777777" w:rsidR="009906F4" w:rsidRPr="009906F4" w:rsidRDefault="009906F4" w:rsidP="009906F4">
      <w:pPr>
        <w:numPr>
          <w:ilvl w:val="0"/>
          <w:numId w:val="28"/>
        </w:numPr>
      </w:pPr>
      <w:hyperlink r:id="rId68" w:tgtFrame="_blank" w:history="1">
        <w:r w:rsidRPr="009906F4">
          <w:rPr>
            <w:rStyle w:val="Hipervnculo"/>
          </w:rPr>
          <w:t>21</w:t>
        </w:r>
      </w:hyperlink>
      <w:r w:rsidRPr="009906F4">
        <w:t> El Smart Money no persigue — ingeniería el precio. Tú debes hacer lo mismo.</w:t>
      </w:r>
    </w:p>
    <w:p w14:paraId="5BF23BA8" w14:textId="77777777" w:rsidR="009906F4" w:rsidRPr="009906F4" w:rsidRDefault="009906F4" w:rsidP="009906F4">
      <w:pPr>
        <w:numPr>
          <w:ilvl w:val="0"/>
          <w:numId w:val="28"/>
        </w:numPr>
      </w:pPr>
      <w:hyperlink r:id="rId69" w:tgtFrame="_blank" w:history="1">
        <w:r w:rsidRPr="009906F4">
          <w:rPr>
            <w:rStyle w:val="Hipervnculo"/>
          </w:rPr>
          <w:t>26</w:t>
        </w:r>
      </w:hyperlink>
      <w:r w:rsidRPr="009906F4">
        <w:t xml:space="preserve"> Al respetar la personalidad única del XAUUSD, su correlación con el dólar, su tendencia a agarrar liquidez mediante </w:t>
      </w:r>
      <w:proofErr w:type="spellStart"/>
      <w:r w:rsidRPr="009906F4">
        <w:t>wicks</w:t>
      </w:r>
      <w:proofErr w:type="spellEnd"/>
      <w:r w:rsidRPr="009906F4">
        <w:t xml:space="preserve"> profundos y su movimiento explosivo durante el </w:t>
      </w:r>
      <w:proofErr w:type="spellStart"/>
      <w:r w:rsidRPr="009906F4">
        <w:t>overlap</w:t>
      </w:r>
      <w:proofErr w:type="spellEnd"/>
      <w:r w:rsidRPr="009906F4">
        <w:t xml:space="preserve"> de NY, puedes convertir su volatilidad de un riesgo en un activo. Recuerda, el objetivo no es predecir cada </w:t>
      </w:r>
      <w:proofErr w:type="spellStart"/>
      <w:r w:rsidRPr="009906F4">
        <w:t>tick</w:t>
      </w:r>
      <w:proofErr w:type="spellEnd"/>
      <w:r w:rsidRPr="009906F4">
        <w:t>, sino identificar las zonas donde las instituciones están entrando y montar sus faldas.</w:t>
      </w:r>
    </w:p>
    <w:p w14:paraId="185F265D" w14:textId="77777777" w:rsidR="003715E8" w:rsidRDefault="003715E8"/>
    <w:sectPr w:rsidR="003715E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3212"/>
    <w:multiLevelType w:val="multilevel"/>
    <w:tmpl w:val="4378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24842"/>
    <w:multiLevelType w:val="multilevel"/>
    <w:tmpl w:val="9A90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EA6D5D"/>
    <w:multiLevelType w:val="multilevel"/>
    <w:tmpl w:val="9BEE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6A3348"/>
    <w:multiLevelType w:val="multilevel"/>
    <w:tmpl w:val="139CC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F579A3"/>
    <w:multiLevelType w:val="multilevel"/>
    <w:tmpl w:val="54AE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BD4D96"/>
    <w:multiLevelType w:val="multilevel"/>
    <w:tmpl w:val="5914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B70A7E"/>
    <w:multiLevelType w:val="multilevel"/>
    <w:tmpl w:val="753CE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86792A"/>
    <w:multiLevelType w:val="multilevel"/>
    <w:tmpl w:val="47BC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C1255B"/>
    <w:multiLevelType w:val="multilevel"/>
    <w:tmpl w:val="9884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BE1955"/>
    <w:multiLevelType w:val="multilevel"/>
    <w:tmpl w:val="2D16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687162"/>
    <w:multiLevelType w:val="multilevel"/>
    <w:tmpl w:val="1DA0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DC7816"/>
    <w:multiLevelType w:val="multilevel"/>
    <w:tmpl w:val="49CA4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D46ACD"/>
    <w:multiLevelType w:val="multilevel"/>
    <w:tmpl w:val="0DDC0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84467D"/>
    <w:multiLevelType w:val="multilevel"/>
    <w:tmpl w:val="CFF45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CB733E"/>
    <w:multiLevelType w:val="multilevel"/>
    <w:tmpl w:val="E41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CD2999"/>
    <w:multiLevelType w:val="multilevel"/>
    <w:tmpl w:val="0188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6E117A"/>
    <w:multiLevelType w:val="multilevel"/>
    <w:tmpl w:val="5AD8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AB3C98"/>
    <w:multiLevelType w:val="multilevel"/>
    <w:tmpl w:val="BCC8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145640"/>
    <w:multiLevelType w:val="multilevel"/>
    <w:tmpl w:val="5232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99707B"/>
    <w:multiLevelType w:val="multilevel"/>
    <w:tmpl w:val="EA6E3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DB3219"/>
    <w:multiLevelType w:val="multilevel"/>
    <w:tmpl w:val="2FBE0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7F338B"/>
    <w:multiLevelType w:val="multilevel"/>
    <w:tmpl w:val="37AA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780C1B"/>
    <w:multiLevelType w:val="multilevel"/>
    <w:tmpl w:val="1BBEB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1644EE"/>
    <w:multiLevelType w:val="multilevel"/>
    <w:tmpl w:val="5C78E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D7170E"/>
    <w:multiLevelType w:val="multilevel"/>
    <w:tmpl w:val="5636C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464C53"/>
    <w:multiLevelType w:val="multilevel"/>
    <w:tmpl w:val="B12A3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830891"/>
    <w:multiLevelType w:val="multilevel"/>
    <w:tmpl w:val="9CF4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DC715D"/>
    <w:multiLevelType w:val="multilevel"/>
    <w:tmpl w:val="7E4E1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615779">
    <w:abstractNumId w:val="20"/>
  </w:num>
  <w:num w:numId="2" w16cid:durableId="485367487">
    <w:abstractNumId w:val="14"/>
  </w:num>
  <w:num w:numId="3" w16cid:durableId="1814524685">
    <w:abstractNumId w:val="17"/>
  </w:num>
  <w:num w:numId="4" w16cid:durableId="246962523">
    <w:abstractNumId w:val="26"/>
  </w:num>
  <w:num w:numId="5" w16cid:durableId="2082674472">
    <w:abstractNumId w:val="16"/>
  </w:num>
  <w:num w:numId="6" w16cid:durableId="1620256790">
    <w:abstractNumId w:val="3"/>
  </w:num>
  <w:num w:numId="7" w16cid:durableId="1364011912">
    <w:abstractNumId w:val="0"/>
  </w:num>
  <w:num w:numId="8" w16cid:durableId="1983464814">
    <w:abstractNumId w:val="13"/>
  </w:num>
  <w:num w:numId="9" w16cid:durableId="571426800">
    <w:abstractNumId w:val="19"/>
  </w:num>
  <w:num w:numId="10" w16cid:durableId="2094692359">
    <w:abstractNumId w:val="25"/>
  </w:num>
  <w:num w:numId="11" w16cid:durableId="1899589777">
    <w:abstractNumId w:val="1"/>
  </w:num>
  <w:num w:numId="12" w16cid:durableId="1252861299">
    <w:abstractNumId w:val="8"/>
  </w:num>
  <w:num w:numId="13" w16cid:durableId="80682193">
    <w:abstractNumId w:val="24"/>
  </w:num>
  <w:num w:numId="14" w16cid:durableId="1418166059">
    <w:abstractNumId w:val="9"/>
  </w:num>
  <w:num w:numId="15" w16cid:durableId="92746830">
    <w:abstractNumId w:val="23"/>
  </w:num>
  <w:num w:numId="16" w16cid:durableId="1012025275">
    <w:abstractNumId w:val="12"/>
  </w:num>
  <w:num w:numId="17" w16cid:durableId="2113161862">
    <w:abstractNumId w:val="6"/>
  </w:num>
  <w:num w:numId="18" w16cid:durableId="460345994">
    <w:abstractNumId w:val="15"/>
  </w:num>
  <w:num w:numId="19" w16cid:durableId="1763841577">
    <w:abstractNumId w:val="7"/>
  </w:num>
  <w:num w:numId="20" w16cid:durableId="500464213">
    <w:abstractNumId w:val="11"/>
  </w:num>
  <w:num w:numId="21" w16cid:durableId="1033192961">
    <w:abstractNumId w:val="22"/>
  </w:num>
  <w:num w:numId="22" w16cid:durableId="730233879">
    <w:abstractNumId w:val="21"/>
  </w:num>
  <w:num w:numId="23" w16cid:durableId="1989433734">
    <w:abstractNumId w:val="18"/>
  </w:num>
  <w:num w:numId="24" w16cid:durableId="914778257">
    <w:abstractNumId w:val="5"/>
  </w:num>
  <w:num w:numId="25" w16cid:durableId="725840657">
    <w:abstractNumId w:val="10"/>
  </w:num>
  <w:num w:numId="26" w16cid:durableId="1731611156">
    <w:abstractNumId w:val="4"/>
  </w:num>
  <w:num w:numId="27" w16cid:durableId="2105496534">
    <w:abstractNumId w:val="2"/>
  </w:num>
  <w:num w:numId="28" w16cid:durableId="210371967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6F4"/>
    <w:rsid w:val="000720A9"/>
    <w:rsid w:val="003715E8"/>
    <w:rsid w:val="00736907"/>
    <w:rsid w:val="007A6B6A"/>
    <w:rsid w:val="009906F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E1948"/>
  <w15:chartTrackingRefBased/>
  <w15:docId w15:val="{DDCD43E5-A0C4-479E-8995-EACC0DD20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06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906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906F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906F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906F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906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06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06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06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06F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906F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906F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906F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906F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906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06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06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06F4"/>
    <w:rPr>
      <w:rFonts w:eastAsiaTheme="majorEastAsia" w:cstheme="majorBidi"/>
      <w:color w:val="272727" w:themeColor="text1" w:themeTint="D8"/>
    </w:rPr>
  </w:style>
  <w:style w:type="paragraph" w:styleId="Ttulo">
    <w:name w:val="Title"/>
    <w:basedOn w:val="Normal"/>
    <w:next w:val="Normal"/>
    <w:link w:val="TtuloCar"/>
    <w:uiPriority w:val="10"/>
    <w:qFormat/>
    <w:rsid w:val="00990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06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06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06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06F4"/>
    <w:pPr>
      <w:spacing w:before="160"/>
      <w:jc w:val="center"/>
    </w:pPr>
    <w:rPr>
      <w:i/>
      <w:iCs/>
      <w:color w:val="404040" w:themeColor="text1" w:themeTint="BF"/>
    </w:rPr>
  </w:style>
  <w:style w:type="character" w:customStyle="1" w:styleId="CitaCar">
    <w:name w:val="Cita Car"/>
    <w:basedOn w:val="Fuentedeprrafopredeter"/>
    <w:link w:val="Cita"/>
    <w:uiPriority w:val="29"/>
    <w:rsid w:val="009906F4"/>
    <w:rPr>
      <w:i/>
      <w:iCs/>
      <w:color w:val="404040" w:themeColor="text1" w:themeTint="BF"/>
    </w:rPr>
  </w:style>
  <w:style w:type="paragraph" w:styleId="Prrafodelista">
    <w:name w:val="List Paragraph"/>
    <w:basedOn w:val="Normal"/>
    <w:uiPriority w:val="34"/>
    <w:qFormat/>
    <w:rsid w:val="009906F4"/>
    <w:pPr>
      <w:ind w:left="720"/>
      <w:contextualSpacing/>
    </w:pPr>
  </w:style>
  <w:style w:type="character" w:styleId="nfasisintenso">
    <w:name w:val="Intense Emphasis"/>
    <w:basedOn w:val="Fuentedeprrafopredeter"/>
    <w:uiPriority w:val="21"/>
    <w:qFormat/>
    <w:rsid w:val="009906F4"/>
    <w:rPr>
      <w:i/>
      <w:iCs/>
      <w:color w:val="2F5496" w:themeColor="accent1" w:themeShade="BF"/>
    </w:rPr>
  </w:style>
  <w:style w:type="paragraph" w:styleId="Citadestacada">
    <w:name w:val="Intense Quote"/>
    <w:basedOn w:val="Normal"/>
    <w:next w:val="Normal"/>
    <w:link w:val="CitadestacadaCar"/>
    <w:uiPriority w:val="30"/>
    <w:qFormat/>
    <w:rsid w:val="009906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906F4"/>
    <w:rPr>
      <w:i/>
      <w:iCs/>
      <w:color w:val="2F5496" w:themeColor="accent1" w:themeShade="BF"/>
    </w:rPr>
  </w:style>
  <w:style w:type="character" w:styleId="Referenciaintensa">
    <w:name w:val="Intense Reference"/>
    <w:basedOn w:val="Fuentedeprrafopredeter"/>
    <w:uiPriority w:val="32"/>
    <w:qFormat/>
    <w:rsid w:val="009906F4"/>
    <w:rPr>
      <w:b/>
      <w:bCs/>
      <w:smallCaps/>
      <w:color w:val="2F5496" w:themeColor="accent1" w:themeShade="BF"/>
      <w:spacing w:val="5"/>
    </w:rPr>
  </w:style>
  <w:style w:type="character" w:styleId="Hipervnculo">
    <w:name w:val="Hyperlink"/>
    <w:basedOn w:val="Fuentedeprrafopredeter"/>
    <w:uiPriority w:val="99"/>
    <w:unhideWhenUsed/>
    <w:rsid w:val="009906F4"/>
    <w:rPr>
      <w:color w:val="0563C1" w:themeColor="hyperlink"/>
      <w:u w:val="single"/>
    </w:rPr>
  </w:style>
  <w:style w:type="character" w:styleId="Mencinsinresolver">
    <w:name w:val="Unresolved Mention"/>
    <w:basedOn w:val="Fuentedeprrafopredeter"/>
    <w:uiPriority w:val="99"/>
    <w:semiHidden/>
    <w:unhideWhenUsed/>
    <w:rsid w:val="009906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nbc.com/2026/02/04/gold-price-silver-bull-run-sell-off-fall-bear-market-cycle.html" TargetMode="External"/><Relationship Id="rId18" Type="http://schemas.openxmlformats.org/officeDocument/2006/relationships/hyperlink" Target="https://fxnx.com/en/blog/gold-trading-strategy-how-to-master-xauusd-volatility-traps" TargetMode="External"/><Relationship Id="rId26" Type="http://schemas.openxmlformats.org/officeDocument/2006/relationships/hyperlink" Target="https://terminal.forecaster.biz/instrument/forex/xauusd/seasonality" TargetMode="External"/><Relationship Id="rId39" Type="http://schemas.openxmlformats.org/officeDocument/2006/relationships/hyperlink" Target="https://www.tradingview.com/chart/GOLD/yCLWMt1R-How-Smart-Money-Hunts-Liquidity-on-Gold/" TargetMode="External"/><Relationship Id="rId21" Type="http://schemas.openxmlformats.org/officeDocument/2006/relationships/hyperlink" Target="https://terminal.forecaster.biz/instrument/forex/xauusd/seasonality" TargetMode="External"/><Relationship Id="rId34" Type="http://schemas.openxmlformats.org/officeDocument/2006/relationships/hyperlink" Target="https://www.tmgm.com/en/academy/trading-academy/gold-trading-hours" TargetMode="External"/><Relationship Id="rId42" Type="http://schemas.openxmlformats.org/officeDocument/2006/relationships/hyperlink" Target="https://www.gainesvillecoins.com/blog/gold-price-history" TargetMode="External"/><Relationship Id="rId47" Type="http://schemas.openxmlformats.org/officeDocument/2006/relationships/hyperlink" Target="https://www.vaneck.com/us/en/blogs/gold-investing/gold-in-2025-a-new-era-of-structural-strength-and-enduring-appeal/" TargetMode="External"/><Relationship Id="rId50" Type="http://schemas.openxmlformats.org/officeDocument/2006/relationships/hyperlink" Target="https://medium.com/@eaforexunlimited/xau-usd-trading-mastery-the-ultimate-guide-to-gold-trading-strategies-analysis-and-risk-fac85de760cf" TargetMode="External"/><Relationship Id="rId55" Type="http://schemas.openxmlformats.org/officeDocument/2006/relationships/hyperlink" Target="https://fxnx.com/en/blog/gold-trading-strategy-how-to-master-xauusd-volatility-traps" TargetMode="External"/><Relationship Id="rId63" Type="http://schemas.openxmlformats.org/officeDocument/2006/relationships/hyperlink" Target="https://acy.com/en/market-news/education/complete-stepbystep-guide-to-day-trading-gold-xauusd-with-smart-money-concepts-smc-j-o-161926/" TargetMode="External"/><Relationship Id="rId68" Type="http://schemas.openxmlformats.org/officeDocument/2006/relationships/hyperlink" Target="https://liquidityfinder.com/news/complete-step-by-step-guide-to-day-trading-gold-xau-usd-with-smart-money-concepts-smc-2ccd7" TargetMode="External"/><Relationship Id="rId7" Type="http://schemas.openxmlformats.org/officeDocument/2006/relationships/hyperlink" Target="https://liquidityfinder.com/news/how-to-swing-trade-gold-xau-usd-using-smart-money-concepts-a-simple-guide-for-traders-5db5b"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jpmorgan.com/insights/global-research/commodities/gold-prices" TargetMode="External"/><Relationship Id="rId29" Type="http://schemas.openxmlformats.org/officeDocument/2006/relationships/hyperlink" Target="https://justmarkets.com/trading-articles/commodities/best-time-to-trade-gold" TargetMode="External"/><Relationship Id="rId1" Type="http://schemas.openxmlformats.org/officeDocument/2006/relationships/numbering" Target="numbering.xml"/><Relationship Id="rId6" Type="http://schemas.openxmlformats.org/officeDocument/2006/relationships/hyperlink" Target="https://www.fxstreet.com/markets/commodities/metals/gold" TargetMode="External"/><Relationship Id="rId11" Type="http://schemas.openxmlformats.org/officeDocument/2006/relationships/hyperlink" Target="https://www.gold.org/goldhub/research/whats-a-bear-case-for-gold" TargetMode="External"/><Relationship Id="rId24" Type="http://schemas.openxmlformats.org/officeDocument/2006/relationships/hyperlink" Target="https://www.tmgm.com/en/academy/trading-academy/gold-trading-hours" TargetMode="External"/><Relationship Id="rId32" Type="http://schemas.openxmlformats.org/officeDocument/2006/relationships/hyperlink" Target="https://www.tmgm.com/en/academy/trading-academy/gold-trading-hours" TargetMode="External"/><Relationship Id="rId37" Type="http://schemas.openxmlformats.org/officeDocument/2006/relationships/hyperlink" Target="https://www.tmgm.com/en/academy/trading-academy/gold-trading-hours" TargetMode="External"/><Relationship Id="rId40" Type="http://schemas.openxmlformats.org/officeDocument/2006/relationships/hyperlink" Target="https://www.tradingview.com/chart/GOLD/yCLWMt1R-How-Smart-Money-Hunts-Liquidity-on-Gold/" TargetMode="External"/><Relationship Id="rId45" Type="http://schemas.openxmlformats.org/officeDocument/2006/relationships/hyperlink" Target="https://www.gold.org/goldhub/research/whats-a-bear-case-for-gold" TargetMode="External"/><Relationship Id="rId53" Type="http://schemas.openxmlformats.org/officeDocument/2006/relationships/hyperlink" Target="https://fxnx.com/en/blog/gold-trading-strategy-how-to-master-xauusd-volatility-traps" TargetMode="External"/><Relationship Id="rId58" Type="http://schemas.openxmlformats.org/officeDocument/2006/relationships/hyperlink" Target="https://fxnx.com/en/blog/gold-trading-strategy-how-to-master-xauusd-volatility-traps" TargetMode="External"/><Relationship Id="rId66" Type="http://schemas.openxmlformats.org/officeDocument/2006/relationships/hyperlink" Target="https://www.gainesvillecoins.com/blog/gold-price-history" TargetMode="External"/><Relationship Id="rId5" Type="http://schemas.openxmlformats.org/officeDocument/2006/relationships/hyperlink" Target="https://fxnx.com/en/blog/gold-trading-strategy-how-to-master-xauusd-volatility-traps" TargetMode="External"/><Relationship Id="rId15" Type="http://schemas.openxmlformats.org/officeDocument/2006/relationships/hyperlink" Target="https://www.litefinance.org/blog/analysts-opinions/gold-price-prediction-forecast/daily-and-weekly/" TargetMode="External"/><Relationship Id="rId23" Type="http://schemas.openxmlformats.org/officeDocument/2006/relationships/hyperlink" Target="https://terminal.forecaster.biz/instrument/forex/xauusd/seasonality" TargetMode="External"/><Relationship Id="rId28" Type="http://schemas.openxmlformats.org/officeDocument/2006/relationships/hyperlink" Target="https://hw.online/faq/gold-trading-hours-when-can-you-trade-gold/" TargetMode="External"/><Relationship Id="rId36" Type="http://schemas.openxmlformats.org/officeDocument/2006/relationships/hyperlink" Target="https://www.tmgm.com/en/academy/trading-academy/gold-trading-hours" TargetMode="External"/><Relationship Id="rId49" Type="http://schemas.openxmlformats.org/officeDocument/2006/relationships/hyperlink" Target="https://medium.com/@eaforexunlimited/xau-usd-trading-mastery-the-ultimate-guide-to-gold-trading-strategies-analysis-and-risk-fac85de760cf" TargetMode="External"/><Relationship Id="rId57" Type="http://schemas.openxmlformats.org/officeDocument/2006/relationships/hyperlink" Target="https://www.tradingview.com/chart/GOLD/yCLWMt1R-How-Smart-Money-Hunts-Liquidity-on-Gold/" TargetMode="External"/><Relationship Id="rId61" Type="http://schemas.openxmlformats.org/officeDocument/2006/relationships/hyperlink" Target="https://fxnx.com/en/blog/gold-trading-strategy-how-to-master-xauusd-volatility-traps" TargetMode="External"/><Relationship Id="rId10" Type="http://schemas.openxmlformats.org/officeDocument/2006/relationships/hyperlink" Target="https://medium.com/@eaforexunlimited/xau-usd-trading-mastery-the-ultimate-guide-to-gold-trading-strategies-analysis-and-risk-fac85de760cf" TargetMode="External"/><Relationship Id="rId19" Type="http://schemas.openxmlformats.org/officeDocument/2006/relationships/hyperlink" Target="https://medium.com/@eaforexunlimited/xau-usd-trading-mastery-the-ultimate-guide-to-gold-trading-strategies-analysis-and-risk-fac85de760cf" TargetMode="External"/><Relationship Id="rId31" Type="http://schemas.openxmlformats.org/officeDocument/2006/relationships/hyperlink" Target="https://hw.online/faq/gold-trading-hours-when-can-you-trade-gold/" TargetMode="External"/><Relationship Id="rId44" Type="http://schemas.openxmlformats.org/officeDocument/2006/relationships/hyperlink" Target="https://www.vaneck.com/us/en/blogs/gold-investing/gold-in-2025-a-new-era-of-structural-strength-and-enduring-appeal/" TargetMode="External"/><Relationship Id="rId52" Type="http://schemas.openxmlformats.org/officeDocument/2006/relationships/hyperlink" Target="https://justmarkets.com/trading-articles/commodities/best-time-to-trade-gold" TargetMode="External"/><Relationship Id="rId60" Type="http://schemas.openxmlformats.org/officeDocument/2006/relationships/hyperlink" Target="https://fxnx.com/en/blog/gold-trading-strategy-how-to-master-xauusd-volatility-traps" TargetMode="External"/><Relationship Id="rId65" Type="http://schemas.openxmlformats.org/officeDocument/2006/relationships/hyperlink" Target="https://www.vantagemarkets.com/academy/trading-xauusd-tips-and-strategies/" TargetMode="External"/><Relationship Id="rId4" Type="http://schemas.openxmlformats.org/officeDocument/2006/relationships/webSettings" Target="webSettings.xml"/><Relationship Id="rId9" Type="http://schemas.openxmlformats.org/officeDocument/2006/relationships/hyperlink" Target="https://www.vaneck.com/us/en/blogs/gold-investing/gold-in-2025-a-new-era-of-structural-strength-and-enduring-appeal/" TargetMode="External"/><Relationship Id="rId14" Type="http://schemas.openxmlformats.org/officeDocument/2006/relationships/hyperlink" Target="https://www.jpmorgan.com/insights/global-research/commodities/gold-prices" TargetMode="External"/><Relationship Id="rId22" Type="http://schemas.openxmlformats.org/officeDocument/2006/relationships/hyperlink" Target="https://terminal.forecaster.biz/instrument/forex/xauusd/seasonality" TargetMode="External"/><Relationship Id="rId27" Type="http://schemas.openxmlformats.org/officeDocument/2006/relationships/hyperlink" Target="https://www.tmgm.com/en/academy/trading-academy/gold-trading-hours" TargetMode="External"/><Relationship Id="rId30" Type="http://schemas.openxmlformats.org/officeDocument/2006/relationships/hyperlink" Target="https://www.ebc.com/forex/the-best-gold-trading-hours-for-active-traders" TargetMode="External"/><Relationship Id="rId35" Type="http://schemas.openxmlformats.org/officeDocument/2006/relationships/hyperlink" Target="https://www.ebc.com/forex/the-best-gold-trading-hours-for-active-traders" TargetMode="External"/><Relationship Id="rId43" Type="http://schemas.openxmlformats.org/officeDocument/2006/relationships/hyperlink" Target="https://liquidityfinder.com/news/how-to-swing-trade-gold-xau-usd-using-smart-money-concepts-a-simple-guide-for-traders-5db5b" TargetMode="External"/><Relationship Id="rId48" Type="http://schemas.openxmlformats.org/officeDocument/2006/relationships/hyperlink" Target="https://medium.com/@eaforexunlimited/xau-usd-trading-mastery-the-ultimate-guide-to-gold-trading-strategies-analysis-and-risk-fac85de760cf" TargetMode="External"/><Relationship Id="rId56" Type="http://schemas.openxmlformats.org/officeDocument/2006/relationships/hyperlink" Target="https://liquidityfinder.com/news/complete-step-by-step-guide-to-day-trading-gold-xau-usd-with-smart-money-concepts-smc-2ccd7" TargetMode="External"/><Relationship Id="rId64" Type="http://schemas.openxmlformats.org/officeDocument/2006/relationships/hyperlink" Target="https://www.ebc.com/forex/the-best-gold-trading-hours-for-active-traders" TargetMode="External"/><Relationship Id="rId69" Type="http://schemas.openxmlformats.org/officeDocument/2006/relationships/hyperlink" Target="https://fxnx.com/en/blog/gold-trading-strategy-how-to-master-xauusd-volatility-traps" TargetMode="External"/><Relationship Id="rId8" Type="http://schemas.openxmlformats.org/officeDocument/2006/relationships/hyperlink" Target="https://www.gainesvillecoins.com/blog/gold-price-history" TargetMode="External"/><Relationship Id="rId51" Type="http://schemas.openxmlformats.org/officeDocument/2006/relationships/hyperlink" Target="https://liquidityfinder.com/news/complete-step-by-step-guide-to-day-trading-gold-xau-usd-with-smart-money-concepts-smc-2ccd7" TargetMode="External"/><Relationship Id="rId3" Type="http://schemas.openxmlformats.org/officeDocument/2006/relationships/settings" Target="settings.xml"/><Relationship Id="rId12" Type="http://schemas.openxmlformats.org/officeDocument/2006/relationships/hyperlink" Target="https://www.gold.org/goldhub/gold-focus/2025/07/you-asked-we-answered-whats-bear-case-gold" TargetMode="External"/><Relationship Id="rId17" Type="http://schemas.openxmlformats.org/officeDocument/2006/relationships/hyperlink" Target="https://www.vaneck.com/us/en/blogs/gold-investing/gold-in-2025-a-new-era-of-structural-strength-and-enduring-appeal/" TargetMode="External"/><Relationship Id="rId25" Type="http://schemas.openxmlformats.org/officeDocument/2006/relationships/hyperlink" Target="https://terminal.forecaster.biz/instrument/forex/xauusd/seasonality" TargetMode="External"/><Relationship Id="rId33" Type="http://schemas.openxmlformats.org/officeDocument/2006/relationships/hyperlink" Target="https://www.tmgm.com/en/academy/trading-academy/gold-trading-hours" TargetMode="External"/><Relationship Id="rId38" Type="http://schemas.openxmlformats.org/officeDocument/2006/relationships/hyperlink" Target="https://www.tradingview.com/chart/GOLD/yCLWMt1R-How-Smart-Money-Hunts-Liquidity-on-Gold/" TargetMode="External"/><Relationship Id="rId46" Type="http://schemas.openxmlformats.org/officeDocument/2006/relationships/hyperlink" Target="https://www.gold.org/goldhub/research/whats-a-bear-case-for-gold" TargetMode="External"/><Relationship Id="rId59" Type="http://schemas.openxmlformats.org/officeDocument/2006/relationships/hyperlink" Target="https://liquidityfinder.com/news/complete-step-by-step-guide-to-day-trading-gold-xau-usd-with-smart-money-concepts-smc-2ccd7" TargetMode="External"/><Relationship Id="rId67" Type="http://schemas.openxmlformats.org/officeDocument/2006/relationships/hyperlink" Target="https://www.cnbc.com/2026/02/04/gold-price-silver-bull-run-sell-off-fall-bear-market-cycle.html" TargetMode="External"/><Relationship Id="rId20" Type="http://schemas.openxmlformats.org/officeDocument/2006/relationships/hyperlink" Target="https://terminal.forecaster.biz/instrument/forex/xauusd/seasonality" TargetMode="External"/><Relationship Id="rId41" Type="http://schemas.openxmlformats.org/officeDocument/2006/relationships/hyperlink" Target="https://liquidityfinder.com/news/complete-step-by-step-guide-to-day-trading-gold-xau-usd-with-smart-money-concepts-smc-2ccd7" TargetMode="External"/><Relationship Id="rId54" Type="http://schemas.openxmlformats.org/officeDocument/2006/relationships/hyperlink" Target="https://fxnx.com/en/blog/gold-trading-strategy-how-to-master-xauusd-volatility-traps" TargetMode="External"/><Relationship Id="rId62" Type="http://schemas.openxmlformats.org/officeDocument/2006/relationships/hyperlink" Target="https://medium.com/@eaforexunlimited/xau-usd-trading-mastery-the-ultimate-guide-to-gold-trading-strategies-analysis-and-risk-fac85de760cf" TargetMode="External"/><Relationship Id="rId7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6902</Words>
  <Characters>37967</Characters>
  <Application>Microsoft Office Word</Application>
  <DocSecurity>0</DocSecurity>
  <Lines>316</Lines>
  <Paragraphs>89</Paragraphs>
  <ScaleCrop>false</ScaleCrop>
  <Company/>
  <LinksUpToDate>false</LinksUpToDate>
  <CharactersWithSpaces>44780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Perez</dc:creator>
  <cp:keywords/>
  <dc:description/>
  <cp:lastModifiedBy>Abraham Perez</cp:lastModifiedBy>
  <cp:revision>1</cp:revision>
  <dcterms:created xsi:type="dcterms:W3CDTF">2026-05-03T03:02:00Z</dcterms:created>
  <dcterms:modified xsi:type="dcterms:W3CDTF">2026-05-03T03:03:00Z</dcterms:modified>
</cp:coreProperties>
</file>