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FA90" w14:textId="31A83DED" w:rsidR="00B719F6" w:rsidRPr="00B719F6" w:rsidRDefault="00B719F6" w:rsidP="00B719F6">
      <w:pPr>
        <w:jc w:val="center"/>
      </w:pPr>
      <w:r w:rsidRPr="00B719F6">
        <w:drawing>
          <wp:inline distT="0" distB="0" distL="0" distR="0" wp14:anchorId="4335CE37" wp14:editId="769AF4A4">
            <wp:extent cx="4324350" cy="1476375"/>
            <wp:effectExtent l="0" t="0" r="0" b="0"/>
            <wp:docPr id="1848370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0CFA" w14:textId="77777777" w:rsidR="00B719F6" w:rsidRPr="00B719F6" w:rsidRDefault="00B719F6" w:rsidP="00B719F6"/>
    <w:p w14:paraId="6967A22B" w14:textId="77777777" w:rsidR="00B719F6" w:rsidRDefault="00B719F6" w:rsidP="00B719F6"/>
    <w:p w14:paraId="2D59ADEA" w14:textId="77777777" w:rsidR="00B719F6" w:rsidRDefault="00B719F6" w:rsidP="00B719F6"/>
    <w:p w14:paraId="7AACD66D" w14:textId="77777777" w:rsidR="00B719F6" w:rsidRPr="00B719F6" w:rsidRDefault="00B719F6" w:rsidP="00B719F6"/>
    <w:p w14:paraId="47C54A2D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Report on</w:t>
      </w:r>
    </w:p>
    <w:p w14:paraId="76BB722B" w14:textId="01B66ADC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Penguin Datasets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EDA &amp; its P</w:t>
      </w:r>
      <w:r w:rsidRPr="00B719F6">
        <w:rPr>
          <w:rFonts w:ascii="Times New Roman" w:hAnsi="Times New Roman" w:cs="Times New Roman"/>
          <w:b/>
          <w:bCs/>
          <w:sz w:val="32"/>
          <w:szCs w:val="32"/>
        </w:rPr>
        <w:t xml:space="preserve">redictive 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B719F6">
        <w:rPr>
          <w:rFonts w:ascii="Times New Roman" w:hAnsi="Times New Roman" w:cs="Times New Roman"/>
          <w:b/>
          <w:bCs/>
          <w:sz w:val="32"/>
          <w:szCs w:val="32"/>
        </w:rPr>
        <w:t>odel</w:t>
      </w:r>
    </w:p>
    <w:p w14:paraId="1017C2F3" w14:textId="77777777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B0F8D9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EAA55" w14:textId="10F9A8D2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Course Title: Bigdata Analysis</w:t>
      </w:r>
      <w:r w:rsidR="0022618F">
        <w:rPr>
          <w:rFonts w:ascii="Times New Roman" w:hAnsi="Times New Roman" w:cs="Times New Roman"/>
          <w:b/>
          <w:bCs/>
          <w:sz w:val="32"/>
          <w:szCs w:val="32"/>
        </w:rPr>
        <w:t xml:space="preserve"> LAB</w:t>
      </w:r>
    </w:p>
    <w:p w14:paraId="33F978B7" w14:textId="71E7F03F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Course Code: CSE 44</w:t>
      </w:r>
      <w:r w:rsidR="0022618F">
        <w:rPr>
          <w:rFonts w:ascii="Times New Roman" w:hAnsi="Times New Roman" w:cs="Times New Roman"/>
          <w:b/>
          <w:bCs/>
          <w:sz w:val="32"/>
          <w:szCs w:val="32"/>
        </w:rPr>
        <w:t>60</w:t>
      </w:r>
    </w:p>
    <w:p w14:paraId="59F65A35" w14:textId="77777777" w:rsidR="00B719F6" w:rsidRDefault="00B719F6" w:rsidP="00B719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D570EF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DB6C65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5989A3DF" w14:textId="6AD75B72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Md Abrar Saief Safat, 203014020</w:t>
      </w:r>
    </w:p>
    <w:p w14:paraId="39E06C6D" w14:textId="77777777" w:rsidR="00B719F6" w:rsidRPr="00B719F6" w:rsidRDefault="00B719F6" w:rsidP="00B719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07B41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60652CE6" w14:textId="2EBE1E44" w:rsidR="00B719F6" w:rsidRPr="00B719F6" w:rsidRDefault="00B719F6" w:rsidP="00B719F6">
      <w:pPr>
        <w:jc w:val="center"/>
        <w:rPr>
          <w:rFonts w:ascii="Times New Roman" w:hAnsi="Times New Roman" w:cs="Times New Roman"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Fahim Morshed</w:t>
      </w:r>
    </w:p>
    <w:p w14:paraId="24786DEA" w14:textId="16F252E7" w:rsidR="00B719F6" w:rsidRPr="00B719F6" w:rsidRDefault="00B719F6" w:rsidP="00B719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Visiting Lecturer</w:t>
      </w:r>
    </w:p>
    <w:p w14:paraId="4823A646" w14:textId="3595E48E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9F6">
        <w:rPr>
          <w:rFonts w:ascii="Times New Roman" w:hAnsi="Times New Roman" w:cs="Times New Roman"/>
          <w:b/>
          <w:bCs/>
          <w:sz w:val="28"/>
          <w:szCs w:val="28"/>
        </w:rPr>
        <w:t>School of Science &amp; Engineering</w:t>
      </w:r>
    </w:p>
    <w:p w14:paraId="526DF726" w14:textId="77777777" w:rsidR="00B719F6" w:rsidRDefault="00B719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389866" w14:textId="797C0494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of dataset (first 5 rows)</w:t>
      </w:r>
      <w:r w:rsidR="002261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DE775D" w14:textId="091CE2E1" w:rsidR="00FD3A8F" w:rsidRDefault="005345D2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45D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6BB889E" wp14:editId="4D3C255C">
            <wp:extent cx="4552950" cy="1136292"/>
            <wp:effectExtent l="0" t="0" r="0" b="6985"/>
            <wp:docPr id="47703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39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917" cy="11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481" w14:textId="77777777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94D58" w14:textId="5C56EB06" w:rsidR="005345D2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types of all features:</w:t>
      </w:r>
    </w:p>
    <w:p w14:paraId="7A389543" w14:textId="29A35EB1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74676B" wp14:editId="4F0E66AB">
            <wp:extent cx="1466850" cy="1040586"/>
            <wp:effectExtent l="0" t="0" r="0" b="7620"/>
            <wp:docPr id="82297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78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5759" cy="10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9A3" w14:textId="77777777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BB5EE" w14:textId="03AE09E1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Standard Deviation of all samples:</w:t>
      </w:r>
    </w:p>
    <w:p w14:paraId="74B98FB0" w14:textId="709B9C9A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D3C073" wp14:editId="4274CF64">
            <wp:extent cx="3343275" cy="1569941"/>
            <wp:effectExtent l="0" t="0" r="0" b="0"/>
            <wp:docPr id="82645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5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071" cy="15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BDEF" w14:textId="77777777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E6A59" w14:textId="0F41C65F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Dimension of data:</w:t>
      </w:r>
    </w:p>
    <w:p w14:paraId="2EF909E6" w14:textId="4996FC2F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558080" wp14:editId="7FE02DA7">
            <wp:extent cx="1000125" cy="358254"/>
            <wp:effectExtent l="0" t="0" r="0" b="3810"/>
            <wp:docPr id="9637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7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431" cy="3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EF59" w14:textId="77777777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C0E54" w14:textId="16574DC2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null values in dataset:</w:t>
      </w:r>
    </w:p>
    <w:p w14:paraId="35E3949F" w14:textId="1F238B34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1A01AE4" wp14:editId="510A74DC">
            <wp:extent cx="1410179" cy="1200150"/>
            <wp:effectExtent l="0" t="0" r="0" b="0"/>
            <wp:docPr id="19401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60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6957" cy="12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E20" w14:textId="741B06CE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Total feature counts for ‘sex’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>‘island’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>‘species’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feature:</w:t>
      </w:r>
    </w:p>
    <w:p w14:paraId="19F06ACF" w14:textId="4752F6F1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9D6BFDD" wp14:editId="7F3F7773">
            <wp:extent cx="1971675" cy="657225"/>
            <wp:effectExtent l="0" t="0" r="9525" b="9525"/>
            <wp:docPr id="159362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26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8" cy="65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C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438" w:rsidRPr="002261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040926" wp14:editId="58598138">
            <wp:extent cx="1962150" cy="726721"/>
            <wp:effectExtent l="0" t="0" r="0" b="0"/>
            <wp:docPr id="179794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45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569" cy="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C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438" w:rsidRPr="002C34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65AC30" wp14:editId="423A2E27">
            <wp:extent cx="1905000" cy="724911"/>
            <wp:effectExtent l="0" t="0" r="0" b="0"/>
            <wp:docPr id="186056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9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585" cy="7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C61C" w14:textId="77777777" w:rsidR="002C3438" w:rsidRDefault="002C3438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7FC7E" w14:textId="4B030267" w:rsidR="002C3438" w:rsidRDefault="002C3438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Correlation Heatmap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Pairplot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of all the features:</w:t>
      </w:r>
    </w:p>
    <w:p w14:paraId="25BA784D" w14:textId="6297FE67" w:rsidR="002C3438" w:rsidRDefault="002C3438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34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1B6794" wp14:editId="0B2D6464">
            <wp:extent cx="2980471" cy="2619375"/>
            <wp:effectExtent l="0" t="0" r="0" b="0"/>
            <wp:docPr id="206911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19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844" cy="26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43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079D1E" wp14:editId="69E7E69D">
            <wp:extent cx="2905125" cy="2578298"/>
            <wp:effectExtent l="0" t="0" r="0" b="0"/>
            <wp:docPr id="203103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35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71" cy="25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8A4E" w14:textId="25612B0D" w:rsidR="00F36B00" w:rsidRDefault="00F36B00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from outputs:</w:t>
      </w:r>
    </w:p>
    <w:p w14:paraId="4A5621B2" w14:textId="0EF73491" w:rsidR="00F36B00" w:rsidRDefault="00F36B00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strong positive correlation between ‘flipper length’ and the ‘body mass’ of a penguin as well as a slightly less positive correlation between ‘bill length’ and ‘flipper length’ of a penguin. These outputs suggests that penguins with longer flippers tend to be heavier and the penguins with a deeper bill tend to have shorter flippers.</w:t>
      </w:r>
      <w:r w:rsidR="00D6660A">
        <w:rPr>
          <w:rFonts w:ascii="Times New Roman" w:hAnsi="Times New Roman" w:cs="Times New Roman"/>
          <w:sz w:val="24"/>
          <w:szCs w:val="24"/>
        </w:rPr>
        <w:t xml:space="preserve"> </w:t>
      </w:r>
      <w:r w:rsidR="00D6660A" w:rsidRPr="00D6660A">
        <w:rPr>
          <w:rFonts w:ascii="Times New Roman" w:hAnsi="Times New Roman" w:cs="Times New Roman"/>
          <w:sz w:val="24"/>
          <w:szCs w:val="24"/>
        </w:rPr>
        <w:t>Gentoo penguins, which cluster distinctly from Adelie and Chinstrap</w:t>
      </w:r>
      <w:r w:rsidR="00D6660A">
        <w:rPr>
          <w:rFonts w:ascii="Times New Roman" w:hAnsi="Times New Roman" w:cs="Times New Roman"/>
          <w:sz w:val="24"/>
          <w:szCs w:val="24"/>
        </w:rPr>
        <w:t>. Bill length, bill depth, flipper length and body mass contribute to the distinction of species. However, there is some overlap existing between Adelie and Chinstrap but Gentoo is clearly distinct.</w:t>
      </w:r>
    </w:p>
    <w:p w14:paraId="1F985D06" w14:textId="77777777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F5C033" w14:textId="243DCF50" w:rsidR="00D6660A" w:rsidRPr="00D6660A" w:rsidRDefault="00D6660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660A">
        <w:rPr>
          <w:rFonts w:ascii="Times New Roman" w:hAnsi="Times New Roman" w:cs="Times New Roman"/>
          <w:b/>
          <w:bCs/>
          <w:sz w:val="24"/>
          <w:szCs w:val="24"/>
        </w:rPr>
        <w:t>KDE Plot: Distribution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‘body mass’, ‘bill length’, and ‘flipper length’:</w:t>
      </w:r>
    </w:p>
    <w:p w14:paraId="25A00FF8" w14:textId="4B868746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BD960B" wp14:editId="1A7CF131">
            <wp:extent cx="1933584" cy="1506474"/>
            <wp:effectExtent l="0" t="0" r="0" b="0"/>
            <wp:docPr id="48776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63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1828" cy="1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594C1C" wp14:editId="048A40E4">
            <wp:extent cx="1908048" cy="1507225"/>
            <wp:effectExtent l="0" t="0" r="0" b="0"/>
            <wp:docPr id="198912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20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7333" cy="152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00789A" wp14:editId="0E2F74B4">
            <wp:extent cx="1948154" cy="1494790"/>
            <wp:effectExtent l="0" t="0" r="0" b="0"/>
            <wp:docPr id="12752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47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2796" cy="15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C3F6" w14:textId="1B17CD44" w:rsidR="00D6660A" w:rsidRDefault="00D6660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 from outputs:</w:t>
      </w:r>
    </w:p>
    <w:p w14:paraId="27A0CD35" w14:textId="775AC007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 the ‘body mass’,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distribution is right skewed and most penguins have a body mass between 3kg and 5kg. </w:t>
      </w:r>
      <w:r>
        <w:rPr>
          <w:rFonts w:ascii="Times New Roman" w:hAnsi="Times New Roman" w:cs="Times New Roman"/>
          <w:sz w:val="24"/>
          <w:szCs w:val="24"/>
          <w:u w:val="single"/>
        </w:rPr>
        <w:t>For ‘bill length’</w:t>
      </w:r>
      <w:r>
        <w:rPr>
          <w:rFonts w:ascii="Times New Roman" w:hAnsi="Times New Roman" w:cs="Times New Roman"/>
          <w:sz w:val="24"/>
          <w:szCs w:val="24"/>
        </w:rPr>
        <w:t xml:space="preserve">, the distribution is bimodal, showing two different groups of bill length, which is likely due to different species and most bill lengths fall between 35mm and 55mm. </w:t>
      </w:r>
      <w:r>
        <w:rPr>
          <w:rFonts w:ascii="Times New Roman" w:hAnsi="Times New Roman" w:cs="Times New Roman"/>
          <w:sz w:val="24"/>
          <w:szCs w:val="24"/>
          <w:u w:val="single"/>
        </w:rPr>
        <w:t>For ‘flipper length’,</w:t>
      </w:r>
      <w:r>
        <w:rPr>
          <w:rFonts w:ascii="Times New Roman" w:hAnsi="Times New Roman" w:cs="Times New Roman"/>
          <w:sz w:val="24"/>
          <w:szCs w:val="24"/>
        </w:rPr>
        <w:t xml:space="preserve"> the distribution is also bimodal</w:t>
      </w:r>
      <w:r w:rsidR="00013CCA">
        <w:rPr>
          <w:rFonts w:ascii="Times New Roman" w:hAnsi="Times New Roman" w:cs="Times New Roman"/>
          <w:sz w:val="24"/>
          <w:szCs w:val="24"/>
        </w:rPr>
        <w:t>, again suggesting two different species and most flipper lengths are between 180mm and 220mm.</w:t>
      </w:r>
    </w:p>
    <w:p w14:paraId="798B5E76" w14:textId="77777777" w:rsidR="00013CCA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44DE12" w14:textId="4F038B93" w:rsidR="00013CCA" w:rsidRPr="00013CCA" w:rsidRDefault="00013CC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Histogram of all numeric features and boxplots:</w:t>
      </w:r>
    </w:p>
    <w:p w14:paraId="0B2D8C1D" w14:textId="77777777" w:rsidR="00013CCA" w:rsidRDefault="00013CCA" w:rsidP="00013C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3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6F522" wp14:editId="43F7249D">
            <wp:extent cx="3501413" cy="2905125"/>
            <wp:effectExtent l="0" t="0" r="3810" b="0"/>
            <wp:docPr id="112969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9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346" cy="29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C1FE" w14:textId="53374A63" w:rsidR="00013CCA" w:rsidRDefault="00013CCA" w:rsidP="00013C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3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2725AE" wp14:editId="1E8B9A37">
            <wp:extent cx="1875462" cy="1637879"/>
            <wp:effectExtent l="0" t="0" r="0" b="635"/>
            <wp:docPr id="5651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60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7576" cy="16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CA9A1" wp14:editId="771ED68A">
            <wp:extent cx="1872252" cy="1638221"/>
            <wp:effectExtent l="0" t="0" r="0" b="635"/>
            <wp:docPr id="56408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9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8181" cy="16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CA37A" wp14:editId="2495EA3B">
            <wp:extent cx="1872343" cy="1638300"/>
            <wp:effectExtent l="0" t="0" r="0" b="0"/>
            <wp:docPr id="178269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936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381" cy="16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056" w14:textId="1DF45A2A" w:rsidR="00013CCA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from outputs:</w:t>
      </w:r>
    </w:p>
    <w:p w14:paraId="1FA9B269" w14:textId="0FE893FF" w:rsidR="00013CCA" w:rsidRPr="00013CCA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feature shows bimodal distinction that suggests two different groups/species. The data looks well distributed with no extreme outliers. The boxplots reinforce the outputs of no existing outliers.</w:t>
      </w:r>
    </w:p>
    <w:sectPr w:rsidR="00013CCA" w:rsidRPr="0001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F6"/>
    <w:rsid w:val="00013CCA"/>
    <w:rsid w:val="0022618F"/>
    <w:rsid w:val="002C3438"/>
    <w:rsid w:val="005345D2"/>
    <w:rsid w:val="006631F4"/>
    <w:rsid w:val="006B0A76"/>
    <w:rsid w:val="00B719F6"/>
    <w:rsid w:val="00D6660A"/>
    <w:rsid w:val="00F36B00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6072"/>
  <w15:chartTrackingRefBased/>
  <w15:docId w15:val="{E5797464-B35B-4859-A1DB-C13D3E79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Saief</dc:creator>
  <cp:keywords/>
  <dc:description/>
  <cp:lastModifiedBy>Abrar Saief</cp:lastModifiedBy>
  <cp:revision>2</cp:revision>
  <dcterms:created xsi:type="dcterms:W3CDTF">2025-08-30T10:41:00Z</dcterms:created>
  <dcterms:modified xsi:type="dcterms:W3CDTF">2025-08-30T12:01:00Z</dcterms:modified>
</cp:coreProperties>
</file>