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6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9E6B92" w14:paraId="3ADC2CD1" w14:textId="77777777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19F40B1E" w14:textId="77777777" w:rsidR="009E6B92" w:rsidRDefault="00000000">
            <w:pPr>
              <w:pStyle w:val="aff4"/>
              <w:tabs>
                <w:tab w:val="left" w:pos="601"/>
                <w:tab w:val="left" w:pos="1857"/>
                <w:tab w:val="left" w:pos="2112"/>
              </w:tabs>
              <w:ind w:rightChars="-77" w:right="-162"/>
              <w:jc w:val="both"/>
              <w:rPr>
                <w:rFonts w:ascii="楷体_GB2312" w:eastAsia="楷体_GB2312"/>
                <w:b/>
                <w:bCs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安信证券股份有限公司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B3532" w14:textId="77777777" w:rsidR="009E6B92" w:rsidRDefault="00000000">
            <w:pPr>
              <w:ind w:firstLineChars="400" w:firstLine="843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49AF4" w14:textId="77777777" w:rsidR="009E6B92" w:rsidRDefault="00000000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18949AC" w14:textId="77777777" w:rsidR="009E6B92" w:rsidRDefault="00000000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页数</w:t>
            </w:r>
          </w:p>
        </w:tc>
      </w:tr>
      <w:tr w:rsidR="009E6B92" w14:paraId="469070DC" w14:textId="77777777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2BB025F8" w14:textId="77777777" w:rsidR="009E6B92" w:rsidRDefault="009E6B92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D5EFB" w14:textId="77777777" w:rsidR="009E6B92" w:rsidRDefault="00000000">
            <w:pPr>
              <w:pStyle w:val="aff4"/>
              <w:rPr>
                <w:rFonts w:ascii="楷体_GB2312" w:eastAsia="楷体_GB2312"/>
                <w:kern w:val="2"/>
                <w:sz w:val="24"/>
              </w:rPr>
            </w:pPr>
            <w:r>
              <w:rPr>
                <w:rFonts w:ascii="楷体_GB2312" w:eastAsia="楷体_GB2312" w:hint="eastAsia"/>
                <w:kern w:val="2"/>
                <w:sz w:val="24"/>
              </w:rPr>
              <w:t>V1.1-2020.10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18C63" w14:textId="77777777" w:rsidR="009E6B92" w:rsidRDefault="00000000">
            <w:pPr>
              <w:ind w:firstLine="440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7139D8F" w14:textId="77777777" w:rsidR="009E6B92" w:rsidRDefault="00000000">
            <w:pPr>
              <w:ind w:firstLine="440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共8页</w:t>
            </w:r>
          </w:p>
        </w:tc>
      </w:tr>
      <w:tr w:rsidR="009E6B92" w14:paraId="76772038" w14:textId="77777777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2E466FC8" w14:textId="77777777" w:rsidR="009E6B92" w:rsidRDefault="009E6B92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F3B068C" w14:textId="77777777" w:rsidR="009E6B92" w:rsidRDefault="009E6B92">
            <w:pPr>
              <w:jc w:val="center"/>
              <w:rPr>
                <w:rFonts w:ascii="楷体_GB2312" w:eastAsia="楷体_GB2312"/>
              </w:rPr>
            </w:pPr>
          </w:p>
        </w:tc>
      </w:tr>
    </w:tbl>
    <w:p w14:paraId="531BEBBE" w14:textId="77777777" w:rsidR="009E6B92" w:rsidRDefault="009E6B92">
      <w:pPr>
        <w:pStyle w:val="af6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14:paraId="712FCB56" w14:textId="77777777" w:rsidR="009E6B92" w:rsidRDefault="009E6B92">
      <w:pPr>
        <w:pStyle w:val="af6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14:paraId="519890FC" w14:textId="77777777" w:rsidR="009E6B92" w:rsidRDefault="00000000">
      <w:pPr>
        <w:pStyle w:val="af6"/>
        <w:rPr>
          <w:sz w:val="44"/>
          <w:szCs w:val="44"/>
        </w:rPr>
      </w:pPr>
      <w:r>
        <w:rPr>
          <w:rFonts w:hint="eastAsia"/>
          <w:sz w:val="44"/>
          <w:szCs w:val="44"/>
        </w:rPr>
        <w:t>定制化</w:t>
      </w:r>
      <w:r>
        <w:rPr>
          <w:rFonts w:hint="eastAsia"/>
          <w:sz w:val="44"/>
          <w:szCs w:val="44"/>
        </w:rPr>
        <w:t>XX</w:t>
      </w:r>
      <w:r>
        <w:rPr>
          <w:rFonts w:hint="eastAsia"/>
          <w:sz w:val="44"/>
          <w:szCs w:val="44"/>
        </w:rPr>
        <w:t>交易系统准入测试报告</w:t>
      </w:r>
    </w:p>
    <w:p w14:paraId="64FEFF5E" w14:textId="77777777" w:rsidR="009E6B92" w:rsidRDefault="00000000">
      <w:pPr>
        <w:pStyle w:val="af6"/>
        <w:rPr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20XX</w:t>
      </w:r>
      <w:r>
        <w:rPr>
          <w:rFonts w:hint="eastAsia"/>
          <w:sz w:val="44"/>
          <w:szCs w:val="44"/>
        </w:rPr>
        <w:t>年</w:t>
      </w:r>
      <w:r>
        <w:rPr>
          <w:rFonts w:hint="eastAsia"/>
          <w:sz w:val="44"/>
          <w:szCs w:val="44"/>
        </w:rPr>
        <w:t>X</w:t>
      </w:r>
      <w:r>
        <w:rPr>
          <w:rFonts w:hint="eastAsia"/>
          <w:sz w:val="44"/>
          <w:szCs w:val="44"/>
        </w:rPr>
        <w:t>月</w:t>
      </w:r>
      <w:r>
        <w:rPr>
          <w:rFonts w:hint="eastAsia"/>
          <w:sz w:val="44"/>
          <w:szCs w:val="44"/>
        </w:rPr>
        <w:t>X</w:t>
      </w:r>
      <w:r>
        <w:rPr>
          <w:rFonts w:hint="eastAsia"/>
          <w:sz w:val="44"/>
          <w:szCs w:val="44"/>
        </w:rPr>
        <w:t>日）</w:t>
      </w:r>
    </w:p>
    <w:p w14:paraId="2597A19A" w14:textId="77777777" w:rsidR="009E6B92" w:rsidRDefault="009E6B92">
      <w:pPr>
        <w:pStyle w:val="af6"/>
        <w:rPr>
          <w:sz w:val="44"/>
          <w:szCs w:val="44"/>
        </w:rPr>
      </w:pPr>
    </w:p>
    <w:p w14:paraId="451F4C5D" w14:textId="77777777" w:rsidR="009E6B92" w:rsidRDefault="009E6B92">
      <w:pPr>
        <w:pStyle w:val="af6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14:paraId="5CC16732" w14:textId="77777777" w:rsidR="009E6B92" w:rsidRDefault="009E6B92">
      <w:pPr>
        <w:pStyle w:val="af6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tbl>
      <w:tblPr>
        <w:tblW w:w="9796" w:type="dxa"/>
        <w:jc w:val="center"/>
        <w:tblLayout w:type="fixed"/>
        <w:tblLook w:val="04A0" w:firstRow="1" w:lastRow="0" w:firstColumn="1" w:lastColumn="0" w:noHBand="0" w:noVBand="1"/>
      </w:tblPr>
      <w:tblGrid>
        <w:gridCol w:w="2124"/>
        <w:gridCol w:w="2641"/>
        <w:gridCol w:w="2209"/>
        <w:gridCol w:w="2822"/>
      </w:tblGrid>
      <w:tr w:rsidR="009E6B92" w14:paraId="699E7F76" w14:textId="77777777">
        <w:trPr>
          <w:trHeight w:val="739"/>
          <w:jc w:val="center"/>
        </w:trPr>
        <w:tc>
          <w:tcPr>
            <w:tcW w:w="2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A0DA16" w14:textId="77777777" w:rsidR="009E6B92" w:rsidRDefault="00000000">
            <w:pPr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拟制</w:t>
            </w:r>
          </w:p>
        </w:tc>
        <w:tc>
          <w:tcPr>
            <w:tcW w:w="2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DB2733" w14:textId="77777777" w:rsidR="009E6B92" w:rsidRDefault="009E6B92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</w:p>
        </w:tc>
        <w:tc>
          <w:tcPr>
            <w:tcW w:w="2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7BCBFC" w14:textId="77777777" w:rsidR="009E6B92" w:rsidRDefault="00000000">
            <w:pPr>
              <w:jc w:val="center"/>
              <w:rPr>
                <w:rFonts w:hAnsi="宋体" w:cs="宋体"/>
                <w:b/>
                <w:color w:val="000000"/>
                <w:kern w:val="2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日期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4D6813" w14:textId="77777777" w:rsidR="009E6B92" w:rsidRDefault="009E6B92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</w:p>
        </w:tc>
      </w:tr>
      <w:tr w:rsidR="009E6B92" w14:paraId="053ED229" w14:textId="77777777">
        <w:trPr>
          <w:trHeight w:val="637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8CB48D" w14:textId="77777777" w:rsidR="009E6B92" w:rsidRDefault="00000000">
            <w:pPr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审核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F7412B" w14:textId="77777777" w:rsidR="009E6B92" w:rsidRDefault="009E6B92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8BCE17" w14:textId="77777777" w:rsidR="009E6B92" w:rsidRDefault="00000000">
            <w:pPr>
              <w:jc w:val="center"/>
              <w:rPr>
                <w:rFonts w:hAnsi="宋体" w:cs="宋体"/>
                <w:b/>
                <w:color w:val="000000"/>
                <w:kern w:val="2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日期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6E0190" w14:textId="77777777" w:rsidR="009E6B92" w:rsidRDefault="009E6B92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</w:p>
        </w:tc>
      </w:tr>
      <w:tr w:rsidR="009E6B92" w14:paraId="45DA879F" w14:textId="77777777">
        <w:trPr>
          <w:trHeight w:val="648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6112CC9" w14:textId="77777777" w:rsidR="009E6B92" w:rsidRDefault="00000000">
            <w:pPr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批准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BEFF634" w14:textId="77777777" w:rsidR="009E6B92" w:rsidRDefault="009E6B92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FC52B43" w14:textId="77777777" w:rsidR="009E6B92" w:rsidRDefault="00000000">
            <w:pPr>
              <w:jc w:val="center"/>
              <w:rPr>
                <w:rFonts w:hAnsi="宋体" w:cs="宋体"/>
                <w:b/>
                <w:color w:val="000000"/>
                <w:kern w:val="2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日期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A19ABA3" w14:textId="77777777" w:rsidR="009E6B92" w:rsidRDefault="009E6B92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</w:p>
        </w:tc>
      </w:tr>
    </w:tbl>
    <w:p w14:paraId="6B91BEE4" w14:textId="77777777" w:rsidR="009E6B92" w:rsidRDefault="009E6B92">
      <w:pPr>
        <w:pStyle w:val="af6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14:paraId="515532C1" w14:textId="77777777" w:rsidR="009E6B92" w:rsidRDefault="009E6B92">
      <w:pPr>
        <w:pStyle w:val="af6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14:paraId="4C88EEC1" w14:textId="77777777" w:rsidR="009E6B92" w:rsidRDefault="00000000">
      <w:pPr>
        <w:pStyle w:val="af8"/>
      </w:pPr>
      <w:r>
        <w:rPr>
          <w:noProof/>
        </w:rPr>
        <w:drawing>
          <wp:inline distT="0" distB="0" distL="0" distR="0" wp14:anchorId="17421D20" wp14:editId="33658A30">
            <wp:extent cx="1228725" cy="409575"/>
            <wp:effectExtent l="19050" t="0" r="9525" b="0"/>
            <wp:docPr id="1" name="图片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C3762" w14:textId="77777777" w:rsidR="009E6B92" w:rsidRDefault="00000000">
      <w:pPr>
        <w:pStyle w:val="af8"/>
        <w:rPr>
          <w:rFonts w:ascii="Times New Roman" w:eastAsia="宋体" w:cs="Times New Roman"/>
          <w:sz w:val="24"/>
          <w:szCs w:val="24"/>
        </w:rPr>
      </w:pPr>
      <w:r>
        <w:rPr>
          <w:rFonts w:ascii="Times New Roman" w:eastAsia="宋体" w:cs="Times New Roman" w:hint="eastAsia"/>
          <w:sz w:val="24"/>
          <w:szCs w:val="24"/>
        </w:rPr>
        <w:t>安信证券股份有限公司</w:t>
      </w:r>
    </w:p>
    <w:p w14:paraId="6D257933" w14:textId="77777777" w:rsidR="009E6B92" w:rsidRDefault="00000000">
      <w:pPr>
        <w:pStyle w:val="af5"/>
        <w:rPr>
          <w:rFonts w:eastAsia="黑体"/>
          <w:kern w:val="2"/>
          <w:sz w:val="36"/>
        </w:rPr>
      </w:pPr>
      <w:r>
        <w:rPr>
          <w:rFonts w:ascii="Arial" w:hAnsi="Arial" w:hint="eastAsia"/>
          <w:b w:val="0"/>
          <w:bCs w:val="0"/>
          <w:sz w:val="21"/>
          <w:szCs w:val="21"/>
        </w:rPr>
        <w:t>版权所有侵权必究</w:t>
      </w:r>
      <w:r>
        <w:br w:type="page"/>
      </w:r>
      <w:r>
        <w:rPr>
          <w:rFonts w:eastAsia="黑体" w:hint="eastAsia"/>
          <w:kern w:val="2"/>
          <w:sz w:val="36"/>
        </w:rPr>
        <w:lastRenderedPageBreak/>
        <w:t>目录</w:t>
      </w:r>
    </w:p>
    <w:p w14:paraId="51A7881F" w14:textId="77777777" w:rsidR="009E6B92" w:rsidRDefault="00000000">
      <w:pPr>
        <w:pStyle w:val="TOC1"/>
        <w:tabs>
          <w:tab w:val="clear" w:pos="453"/>
          <w:tab w:val="clear" w:pos="8931"/>
          <w:tab w:val="right" w:leader="dot" w:pos="895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672" w:history="1">
        <w:r>
          <w:rPr>
            <w:rFonts w:hint="eastAsia"/>
          </w:rPr>
          <w:t xml:space="preserve">1. </w:t>
        </w:r>
        <w:r>
          <w:rPr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_Toc29672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31DEB00" w14:textId="77777777" w:rsidR="009E6B92" w:rsidRDefault="00000000">
      <w:pPr>
        <w:pStyle w:val="TOC2"/>
        <w:tabs>
          <w:tab w:val="clear" w:pos="870"/>
          <w:tab w:val="clear" w:pos="8925"/>
          <w:tab w:val="right" w:leader="dot" w:pos="8955"/>
        </w:tabs>
      </w:pPr>
      <w:hyperlink w:anchor="_Toc17446" w:history="1">
        <w:r>
          <w:rPr>
            <w:rFonts w:hint="eastAsia"/>
          </w:rPr>
          <w:t xml:space="preserve">1.1. </w:t>
        </w:r>
        <w:r>
          <w:rPr>
            <w:rFonts w:hint="eastAsia"/>
          </w:rPr>
          <w:t>系统简介</w:t>
        </w:r>
        <w:r>
          <w:tab/>
        </w:r>
        <w:r>
          <w:fldChar w:fldCharType="begin"/>
        </w:r>
        <w:r>
          <w:instrText xml:space="preserve"> PAGEREF _Toc17446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DCD1B64" w14:textId="77777777" w:rsidR="009E6B92" w:rsidRDefault="00000000">
      <w:pPr>
        <w:pStyle w:val="TOC2"/>
        <w:tabs>
          <w:tab w:val="clear" w:pos="870"/>
          <w:tab w:val="clear" w:pos="8925"/>
          <w:tab w:val="right" w:leader="dot" w:pos="8955"/>
        </w:tabs>
      </w:pPr>
      <w:hyperlink w:anchor="_Toc5241" w:history="1">
        <w:r>
          <w:rPr>
            <w:rFonts w:hint="eastAsia"/>
          </w:rPr>
          <w:t xml:space="preserve">1.2. </w:t>
        </w:r>
        <w:r>
          <w:rPr>
            <w:rFonts w:hint="eastAsia"/>
          </w:rPr>
          <w:t>述语与缩写</w:t>
        </w:r>
        <w:r>
          <w:tab/>
        </w:r>
        <w:r>
          <w:fldChar w:fldCharType="begin"/>
        </w:r>
        <w:r>
          <w:instrText xml:space="preserve"> PAGEREF _Toc5241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0A0B49A" w14:textId="77777777" w:rsidR="009E6B92" w:rsidRDefault="00000000">
      <w:pPr>
        <w:pStyle w:val="TOC2"/>
        <w:tabs>
          <w:tab w:val="clear" w:pos="870"/>
          <w:tab w:val="clear" w:pos="8925"/>
          <w:tab w:val="right" w:leader="dot" w:pos="8955"/>
        </w:tabs>
      </w:pPr>
      <w:hyperlink w:anchor="_Toc17549" w:history="1">
        <w:r>
          <w:rPr>
            <w:rFonts w:hint="eastAsia"/>
          </w:rPr>
          <w:t xml:space="preserve">1.3. </w:t>
        </w:r>
        <w:r>
          <w:rPr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_Toc17549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03D59A7" w14:textId="77777777" w:rsidR="009E6B92" w:rsidRDefault="00000000">
      <w:pPr>
        <w:pStyle w:val="TOC1"/>
        <w:tabs>
          <w:tab w:val="clear" w:pos="453"/>
          <w:tab w:val="clear" w:pos="8931"/>
          <w:tab w:val="right" w:leader="dot" w:pos="8955"/>
        </w:tabs>
      </w:pPr>
      <w:hyperlink w:anchor="_Toc25751" w:history="1">
        <w:r>
          <w:rPr>
            <w:rFonts w:hint="eastAsia"/>
          </w:rPr>
          <w:t xml:space="preserve">2. </w:t>
        </w:r>
        <w:r>
          <w:rPr>
            <w:rFonts w:hint="eastAsia"/>
          </w:rPr>
          <w:t>测试环境</w:t>
        </w:r>
        <w:r>
          <w:tab/>
        </w:r>
        <w:r>
          <w:fldChar w:fldCharType="begin"/>
        </w:r>
        <w:r>
          <w:instrText xml:space="preserve"> PAGEREF _Toc25751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CA5301E" w14:textId="77777777" w:rsidR="009E6B92" w:rsidRDefault="00000000">
      <w:pPr>
        <w:pStyle w:val="TOC2"/>
        <w:tabs>
          <w:tab w:val="clear" w:pos="870"/>
          <w:tab w:val="clear" w:pos="8925"/>
          <w:tab w:val="right" w:leader="dot" w:pos="8955"/>
        </w:tabs>
      </w:pPr>
      <w:hyperlink w:anchor="_Toc31066" w:history="1">
        <w:r>
          <w:rPr>
            <w:rFonts w:hint="eastAsia"/>
          </w:rPr>
          <w:t xml:space="preserve">2.1. </w:t>
        </w:r>
        <w:r>
          <w:rPr>
            <w:rFonts w:hint="eastAsia"/>
          </w:rPr>
          <w:t>测试硬件环境</w:t>
        </w:r>
        <w:r>
          <w:tab/>
        </w:r>
        <w:r>
          <w:fldChar w:fldCharType="begin"/>
        </w:r>
        <w:r>
          <w:instrText xml:space="preserve"> PAGEREF _Toc31066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8339736" w14:textId="77777777" w:rsidR="009E6B92" w:rsidRDefault="00000000">
      <w:pPr>
        <w:pStyle w:val="TOC2"/>
        <w:tabs>
          <w:tab w:val="clear" w:pos="870"/>
          <w:tab w:val="clear" w:pos="8925"/>
          <w:tab w:val="right" w:leader="dot" w:pos="8955"/>
        </w:tabs>
      </w:pPr>
      <w:hyperlink w:anchor="_Toc2916" w:history="1">
        <w:r>
          <w:rPr>
            <w:rFonts w:hint="eastAsia"/>
          </w:rPr>
          <w:t xml:space="preserve">2.2. </w:t>
        </w:r>
        <w:r>
          <w:rPr>
            <w:rFonts w:hint="eastAsia"/>
          </w:rPr>
          <w:t>测试软件环境</w:t>
        </w:r>
        <w:r>
          <w:tab/>
        </w:r>
        <w:r>
          <w:fldChar w:fldCharType="begin"/>
        </w:r>
        <w:r>
          <w:instrText xml:space="preserve"> PAGEREF _Toc2916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E3CC1D1" w14:textId="77777777" w:rsidR="009E6B92" w:rsidRDefault="00000000">
      <w:pPr>
        <w:pStyle w:val="TOC1"/>
        <w:tabs>
          <w:tab w:val="clear" w:pos="453"/>
          <w:tab w:val="clear" w:pos="8931"/>
          <w:tab w:val="right" w:leader="dot" w:pos="8955"/>
        </w:tabs>
      </w:pPr>
      <w:hyperlink w:anchor="_Toc6012" w:history="1">
        <w:r>
          <w:rPr>
            <w:rFonts w:hint="eastAsia"/>
          </w:rPr>
          <w:t xml:space="preserve">3. </w:t>
        </w:r>
        <w:r>
          <w:rPr>
            <w:rFonts w:hint="eastAsia"/>
          </w:rPr>
          <w:t>测试过程评估</w:t>
        </w:r>
        <w:r>
          <w:tab/>
        </w:r>
        <w:r>
          <w:fldChar w:fldCharType="begin"/>
        </w:r>
        <w:r>
          <w:instrText xml:space="preserve"> PAGEREF _Toc6012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BE4488A" w14:textId="77777777" w:rsidR="009E6B92" w:rsidRDefault="00000000">
      <w:pPr>
        <w:pStyle w:val="TOC2"/>
        <w:tabs>
          <w:tab w:val="clear" w:pos="870"/>
          <w:tab w:val="clear" w:pos="8925"/>
          <w:tab w:val="right" w:leader="dot" w:pos="8955"/>
        </w:tabs>
      </w:pPr>
      <w:hyperlink w:anchor="_Toc21245" w:history="1">
        <w:r>
          <w:rPr>
            <w:rFonts w:hint="eastAsia"/>
          </w:rPr>
          <w:t xml:space="preserve">3.1. </w:t>
        </w:r>
        <w:r>
          <w:rPr>
            <w:rFonts w:hint="eastAsia"/>
          </w:rPr>
          <w:t>测试覆盖</w:t>
        </w:r>
        <w:r>
          <w:tab/>
        </w:r>
        <w:r>
          <w:fldChar w:fldCharType="begin"/>
        </w:r>
        <w:r>
          <w:instrText xml:space="preserve"> PAGEREF _Toc21245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FBFB944" w14:textId="77777777" w:rsidR="009E6B92" w:rsidRDefault="00000000">
      <w:pPr>
        <w:pStyle w:val="TOC3"/>
        <w:tabs>
          <w:tab w:val="right" w:leader="dot" w:pos="8955"/>
        </w:tabs>
        <w:ind w:left="840"/>
      </w:pPr>
      <w:hyperlink w:anchor="_Toc19912" w:history="1">
        <w:r>
          <w:rPr>
            <w:rFonts w:hint="eastAsia"/>
            <w:szCs w:val="22"/>
          </w:rPr>
          <w:t xml:space="preserve">3.1.1. </w:t>
        </w:r>
        <w:r>
          <w:rPr>
            <w:rFonts w:hint="eastAsia"/>
            <w:szCs w:val="22"/>
          </w:rPr>
          <w:t>功能业务测试覆盖</w:t>
        </w:r>
        <w:r>
          <w:tab/>
        </w:r>
        <w:r>
          <w:fldChar w:fldCharType="begin"/>
        </w:r>
        <w:r>
          <w:instrText xml:space="preserve"> PAGEREF _Toc19912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933252A" w14:textId="77777777" w:rsidR="009E6B92" w:rsidRDefault="00000000">
      <w:pPr>
        <w:pStyle w:val="TOC3"/>
        <w:tabs>
          <w:tab w:val="right" w:leader="dot" w:pos="8955"/>
        </w:tabs>
        <w:ind w:left="840"/>
      </w:pPr>
      <w:hyperlink w:anchor="_Toc12144" w:history="1">
        <w:r>
          <w:rPr>
            <w:rFonts w:hint="eastAsia"/>
            <w:szCs w:val="22"/>
          </w:rPr>
          <w:t xml:space="preserve">3.1.2. </w:t>
        </w:r>
        <w:r>
          <w:rPr>
            <w:rFonts w:hint="eastAsia"/>
            <w:szCs w:val="22"/>
          </w:rPr>
          <w:t>性能测试</w:t>
        </w:r>
        <w:r>
          <w:tab/>
        </w:r>
        <w:r>
          <w:fldChar w:fldCharType="begin"/>
        </w:r>
        <w:r>
          <w:instrText xml:space="preserve"> PAGEREF _Toc12144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A25B6B0" w14:textId="77777777" w:rsidR="009E6B92" w:rsidRDefault="00000000">
      <w:pPr>
        <w:pStyle w:val="TOC3"/>
        <w:tabs>
          <w:tab w:val="right" w:leader="dot" w:pos="8955"/>
        </w:tabs>
        <w:ind w:left="840"/>
      </w:pPr>
      <w:hyperlink w:anchor="_Toc18068" w:history="1">
        <w:r>
          <w:rPr>
            <w:rFonts w:hint="eastAsia"/>
            <w:szCs w:val="22"/>
          </w:rPr>
          <w:t xml:space="preserve">3.1.3. </w:t>
        </w:r>
        <w:r>
          <w:rPr>
            <w:rFonts w:ascii="宋体" w:hAnsi="宋体" w:cs="宋体" w:hint="eastAsia"/>
            <w:szCs w:val="24"/>
          </w:rPr>
          <w:t>交易关键要素</w:t>
        </w:r>
        <w:r>
          <w:rPr>
            <w:rFonts w:hint="eastAsia"/>
            <w:szCs w:val="22"/>
          </w:rPr>
          <w:t>验证</w:t>
        </w:r>
        <w:r>
          <w:tab/>
        </w:r>
        <w:r>
          <w:fldChar w:fldCharType="begin"/>
        </w:r>
        <w:r>
          <w:instrText xml:space="preserve"> PAGEREF _Toc18068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3DE767F" w14:textId="77777777" w:rsidR="009E6B92" w:rsidRDefault="00000000">
      <w:pPr>
        <w:pStyle w:val="TOC3"/>
        <w:tabs>
          <w:tab w:val="right" w:leader="dot" w:pos="8955"/>
        </w:tabs>
        <w:ind w:left="840"/>
      </w:pPr>
      <w:hyperlink w:anchor="_Toc30276" w:history="1">
        <w:r>
          <w:rPr>
            <w:rFonts w:hint="eastAsia"/>
            <w:szCs w:val="22"/>
          </w:rPr>
          <w:t xml:space="preserve">3.1.4. </w:t>
        </w:r>
        <w:r>
          <w:rPr>
            <w:rFonts w:hint="eastAsia"/>
            <w:szCs w:val="22"/>
          </w:rPr>
          <w:t>远程登录事项</w:t>
        </w:r>
        <w:r>
          <w:tab/>
        </w:r>
        <w:r>
          <w:fldChar w:fldCharType="begin"/>
        </w:r>
        <w:r>
          <w:instrText xml:space="preserve"> PAGEREF _Toc30276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874C9F1" w14:textId="77777777" w:rsidR="009E6B92" w:rsidRDefault="00000000">
      <w:pPr>
        <w:pStyle w:val="TOC3"/>
        <w:tabs>
          <w:tab w:val="right" w:leader="dot" w:pos="8955"/>
        </w:tabs>
        <w:ind w:left="840"/>
      </w:pPr>
      <w:hyperlink w:anchor="_Toc19341" w:history="1">
        <w:r>
          <w:rPr>
            <w:rFonts w:hint="eastAsia"/>
            <w:szCs w:val="22"/>
          </w:rPr>
          <w:t xml:space="preserve">3.1.5. </w:t>
        </w:r>
        <w:r>
          <w:rPr>
            <w:rFonts w:hint="eastAsia"/>
            <w:szCs w:val="22"/>
          </w:rPr>
          <w:t>抵近部署安全管理验证</w:t>
        </w:r>
        <w:r>
          <w:tab/>
        </w:r>
        <w:r>
          <w:fldChar w:fldCharType="begin"/>
        </w:r>
        <w:r>
          <w:instrText xml:space="preserve"> PAGEREF _Toc19341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373FA4B" w14:textId="77777777" w:rsidR="009E6B92" w:rsidRDefault="00000000">
      <w:pPr>
        <w:pStyle w:val="TOC2"/>
        <w:tabs>
          <w:tab w:val="clear" w:pos="870"/>
          <w:tab w:val="clear" w:pos="8925"/>
          <w:tab w:val="right" w:leader="dot" w:pos="8955"/>
        </w:tabs>
      </w:pPr>
      <w:hyperlink w:anchor="_Toc5017" w:history="1">
        <w:r>
          <w:rPr>
            <w:rFonts w:hint="eastAsia"/>
          </w:rPr>
          <w:t xml:space="preserve">3.2. </w:t>
        </w:r>
        <w:r>
          <w:rPr>
            <w:rFonts w:hint="eastAsia"/>
          </w:rPr>
          <w:t>测试统计数据</w:t>
        </w:r>
        <w:r>
          <w:tab/>
        </w:r>
        <w:r>
          <w:fldChar w:fldCharType="begin"/>
        </w:r>
        <w:r>
          <w:instrText xml:space="preserve"> PAGEREF _Toc5017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355DD9F" w14:textId="77777777" w:rsidR="009E6B92" w:rsidRDefault="00000000">
      <w:pPr>
        <w:pStyle w:val="TOC2"/>
        <w:tabs>
          <w:tab w:val="clear" w:pos="870"/>
          <w:tab w:val="clear" w:pos="8925"/>
          <w:tab w:val="right" w:leader="dot" w:pos="8955"/>
        </w:tabs>
      </w:pPr>
      <w:hyperlink w:anchor="_Toc17649" w:history="1">
        <w:r>
          <w:rPr>
            <w:rFonts w:hint="eastAsia"/>
          </w:rPr>
          <w:t xml:space="preserve">3.3. </w:t>
        </w:r>
        <w:r>
          <w:rPr>
            <w:rFonts w:hint="eastAsia"/>
          </w:rPr>
          <w:t>测试执行统计数据</w:t>
        </w:r>
        <w:r>
          <w:tab/>
        </w:r>
        <w:r>
          <w:fldChar w:fldCharType="begin"/>
        </w:r>
        <w:r>
          <w:instrText xml:space="preserve"> PAGEREF _Toc17649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023F674" w14:textId="77777777" w:rsidR="009E6B92" w:rsidRDefault="00000000">
      <w:pPr>
        <w:pStyle w:val="TOC2"/>
        <w:tabs>
          <w:tab w:val="clear" w:pos="870"/>
          <w:tab w:val="clear" w:pos="8925"/>
          <w:tab w:val="right" w:leader="dot" w:pos="8955"/>
        </w:tabs>
      </w:pPr>
      <w:hyperlink w:anchor="_Toc12516" w:history="1">
        <w:r>
          <w:rPr>
            <w:rFonts w:hint="eastAsia"/>
          </w:rPr>
          <w:t xml:space="preserve">3.4. </w:t>
        </w:r>
        <w:r>
          <w:rPr>
            <w:rFonts w:hint="eastAsia"/>
          </w:rPr>
          <w:t>测试用例执行结果统计</w:t>
        </w:r>
        <w:r>
          <w:tab/>
        </w:r>
        <w:r>
          <w:fldChar w:fldCharType="begin"/>
        </w:r>
        <w:r>
          <w:instrText xml:space="preserve"> PAGEREF _Toc12516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EB283E1" w14:textId="77777777" w:rsidR="009E6B92" w:rsidRDefault="00000000">
      <w:pPr>
        <w:pStyle w:val="TOC1"/>
        <w:tabs>
          <w:tab w:val="clear" w:pos="453"/>
          <w:tab w:val="clear" w:pos="8931"/>
          <w:tab w:val="right" w:leader="dot" w:pos="8955"/>
        </w:tabs>
      </w:pPr>
      <w:hyperlink w:anchor="_Toc22474" w:history="1">
        <w:r>
          <w:rPr>
            <w:rFonts w:hint="eastAsia"/>
          </w:rPr>
          <w:t xml:space="preserve">4. </w:t>
        </w:r>
        <w:r>
          <w:rPr>
            <w:rFonts w:hint="eastAsia"/>
          </w:rPr>
          <w:t>测试质量评估</w:t>
        </w:r>
        <w:r>
          <w:tab/>
        </w:r>
        <w:r>
          <w:fldChar w:fldCharType="begin"/>
        </w:r>
        <w:r>
          <w:instrText xml:space="preserve"> PAGEREF _Toc22474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17A0A02" w14:textId="77777777" w:rsidR="009E6B92" w:rsidRDefault="00000000">
      <w:pPr>
        <w:pStyle w:val="TOC2"/>
        <w:tabs>
          <w:tab w:val="clear" w:pos="870"/>
          <w:tab w:val="clear" w:pos="8925"/>
          <w:tab w:val="right" w:leader="dot" w:pos="8955"/>
        </w:tabs>
      </w:pPr>
      <w:hyperlink w:anchor="_Toc8904" w:history="1">
        <w:r>
          <w:rPr>
            <w:rFonts w:hint="eastAsia"/>
          </w:rPr>
          <w:t xml:space="preserve">4.1. </w:t>
        </w:r>
        <w:r>
          <w:rPr>
            <w:rFonts w:hint="eastAsia"/>
          </w:rPr>
          <w:t>缺陷统计</w:t>
        </w:r>
        <w:r>
          <w:tab/>
        </w:r>
        <w:r>
          <w:fldChar w:fldCharType="begin"/>
        </w:r>
        <w:r>
          <w:instrText xml:space="preserve"> PAGEREF _Toc8904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1DEBC35" w14:textId="77777777" w:rsidR="009E6B92" w:rsidRDefault="00000000">
      <w:pPr>
        <w:pStyle w:val="TOC1"/>
        <w:tabs>
          <w:tab w:val="clear" w:pos="453"/>
          <w:tab w:val="clear" w:pos="8931"/>
          <w:tab w:val="right" w:leader="dot" w:pos="8955"/>
        </w:tabs>
      </w:pPr>
      <w:hyperlink w:anchor="_Toc17128" w:history="1">
        <w:r>
          <w:rPr>
            <w:rFonts w:hint="eastAsia"/>
          </w:rPr>
          <w:t xml:space="preserve">5. </w:t>
        </w:r>
        <w:r>
          <w:rPr>
            <w:rFonts w:hint="eastAsia"/>
          </w:rPr>
          <w:t>测试结论和关键风险</w:t>
        </w:r>
        <w:r>
          <w:tab/>
        </w:r>
        <w:r>
          <w:fldChar w:fldCharType="begin"/>
        </w:r>
        <w:r>
          <w:instrText xml:space="preserve"> PAGEREF _Toc17128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8E6E9AF" w14:textId="77777777" w:rsidR="009E6B92" w:rsidRDefault="00000000">
      <w:pPr>
        <w:pStyle w:val="TOC2"/>
        <w:tabs>
          <w:tab w:val="clear" w:pos="870"/>
          <w:tab w:val="clear" w:pos="8925"/>
          <w:tab w:val="right" w:leader="dot" w:pos="8955"/>
        </w:tabs>
      </w:pPr>
      <w:hyperlink w:anchor="_Toc24238" w:history="1">
        <w:r>
          <w:rPr>
            <w:rFonts w:hint="eastAsia"/>
          </w:rPr>
          <w:t xml:space="preserve">5.1. </w:t>
        </w:r>
        <w:r>
          <w:rPr>
            <w:rFonts w:hint="eastAsia"/>
          </w:rPr>
          <w:t>测试结论</w:t>
        </w:r>
        <w:r>
          <w:tab/>
        </w:r>
        <w:r>
          <w:fldChar w:fldCharType="begin"/>
        </w:r>
        <w:r>
          <w:instrText xml:space="preserve"> PAGEREF _Toc24238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2D9FD3C4" w14:textId="77777777" w:rsidR="009E6B92" w:rsidRDefault="00000000">
      <w:pPr>
        <w:pStyle w:val="TOC2"/>
        <w:tabs>
          <w:tab w:val="clear" w:pos="870"/>
          <w:tab w:val="clear" w:pos="8925"/>
          <w:tab w:val="right" w:leader="dot" w:pos="8955"/>
        </w:tabs>
      </w:pPr>
      <w:hyperlink w:anchor="_Toc22686" w:history="1">
        <w:r>
          <w:rPr>
            <w:rFonts w:hint="eastAsia"/>
          </w:rPr>
          <w:t xml:space="preserve">5.2. </w:t>
        </w:r>
        <w:r>
          <w:rPr>
            <w:rFonts w:hint="eastAsia"/>
          </w:rPr>
          <w:t>关键风险</w:t>
        </w:r>
        <w:r>
          <w:tab/>
        </w:r>
        <w:r>
          <w:fldChar w:fldCharType="begin"/>
        </w:r>
        <w:r>
          <w:instrText xml:space="preserve"> PAGEREF _Toc22686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78BD3FA" w14:textId="77777777" w:rsidR="009E6B92" w:rsidRDefault="00000000">
      <w:pPr>
        <w:pStyle w:val="TOC2"/>
        <w:tabs>
          <w:tab w:val="clear" w:pos="870"/>
          <w:tab w:val="clear" w:pos="8925"/>
          <w:tab w:val="right" w:leader="dot" w:pos="8955"/>
        </w:tabs>
      </w:pPr>
      <w:hyperlink w:anchor="_Toc32248" w:history="1">
        <w:r>
          <w:rPr>
            <w:rFonts w:hint="eastAsia"/>
          </w:rPr>
          <w:t xml:space="preserve">5.3. </w:t>
        </w:r>
        <w:r>
          <w:rPr>
            <w:rFonts w:hint="eastAsia"/>
          </w:rPr>
          <w:t>系统建议</w:t>
        </w:r>
        <w:r>
          <w:tab/>
        </w:r>
        <w:r>
          <w:fldChar w:fldCharType="begin"/>
        </w:r>
        <w:r>
          <w:instrText xml:space="preserve"> PAGEREF _Toc32248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A500C7C" w14:textId="77777777" w:rsidR="009E6B92" w:rsidRDefault="00000000">
      <w:pPr>
        <w:pStyle w:val="11"/>
        <w:pageBreakBefore/>
        <w:widowControl w:val="0"/>
        <w:numPr>
          <w:ilvl w:val="0"/>
          <w:numId w:val="0"/>
        </w:numPr>
        <w:adjustRightInd/>
        <w:spacing w:beforeLines="50" w:before="156" w:afterLines="50" w:after="156" w:line="360" w:lineRule="auto"/>
        <w:ind w:left="568" w:hangingChars="202" w:hanging="568"/>
        <w:jc w:val="center"/>
      </w:pPr>
      <w:r>
        <w:rPr>
          <w:szCs w:val="44"/>
        </w:rPr>
        <w:lastRenderedPageBreak/>
        <w:fldChar w:fldCharType="end"/>
      </w:r>
      <w:bookmarkStart w:id="0" w:name="_Toc36991455"/>
      <w:bookmarkStart w:id="1" w:name="_Toc41277776"/>
    </w:p>
    <w:p w14:paraId="6BFBFC1D" w14:textId="77777777" w:rsidR="009E6B92" w:rsidRDefault="00000000">
      <w:pPr>
        <w:pStyle w:val="11"/>
        <w:widowControl w:val="0"/>
        <w:numPr>
          <w:ilvl w:val="0"/>
          <w:numId w:val="7"/>
        </w:numPr>
        <w:spacing w:beforeLines="50" w:before="156" w:afterLines="50" w:after="156"/>
      </w:pPr>
      <w:bookmarkStart w:id="2" w:name="_Toc29672"/>
      <w:r>
        <w:rPr>
          <w:rFonts w:hint="eastAsia"/>
        </w:rPr>
        <w:t>概述</w:t>
      </w:r>
      <w:bookmarkEnd w:id="0"/>
      <w:bookmarkEnd w:id="1"/>
      <w:bookmarkEnd w:id="2"/>
    </w:p>
    <w:p w14:paraId="3D03C32C" w14:textId="77777777" w:rsidR="009E6B92" w:rsidRDefault="00000000">
      <w:pPr>
        <w:pStyle w:val="aff3"/>
        <w:ind w:firstLine="567"/>
        <w:jc w:val="left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本文是定制化XX交易系统的测试案例介绍</w:t>
      </w:r>
    </w:p>
    <w:tbl>
      <w:tblPr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88"/>
        <w:gridCol w:w="4191"/>
        <w:gridCol w:w="1134"/>
        <w:gridCol w:w="993"/>
        <w:gridCol w:w="850"/>
      </w:tblGrid>
      <w:tr w:rsidR="009E6B92" w14:paraId="0F9B564E" w14:textId="77777777">
        <w:trPr>
          <w:trHeight w:val="300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633258" w14:textId="77777777" w:rsidR="009E6B92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测试项（模板）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8F3F1E" w14:textId="77777777" w:rsidR="009E6B92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主要测试点结果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756A58" w14:textId="77777777" w:rsidR="009E6B92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是否通过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7D82F8" w14:textId="77777777" w:rsidR="009E6B92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责任人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162521" w14:textId="77777777" w:rsidR="009E6B92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备注</w:t>
            </w:r>
          </w:p>
        </w:tc>
      </w:tr>
      <w:tr w:rsidR="009E6B92" w14:paraId="1D81B05F" w14:textId="77777777">
        <w:trPr>
          <w:trHeight w:val="300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4AB6CA" w14:textId="77777777" w:rsidR="009E6B92" w:rsidRDefault="00000000">
            <w:pPr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交易功能</w:t>
            </w:r>
          </w:p>
        </w:tc>
        <w:tc>
          <w:tcPr>
            <w:tcW w:w="4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535606" w14:textId="77777777" w:rsidR="009E6B92" w:rsidRDefault="00000000">
            <w:pPr>
              <w:pStyle w:val="20"/>
              <w:ind w:left="31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目前支持对华锐极速柜台，</w:t>
            </w:r>
            <w:r>
              <w:rPr>
                <w:rFonts w:ascii="宋体" w:hAnsi="宋体" w:cs="宋体" w:hint="eastAsia"/>
                <w:sz w:val="24"/>
                <w:szCs w:val="24"/>
              </w:rPr>
              <w:t>系统是否有资金、持仓、交易，风控功能。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17FA92" w14:textId="77777777" w:rsidR="009E6B9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F49D71" w14:textId="77777777" w:rsidR="009E6B92" w:rsidRDefault="009E6B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48A8D5" w14:textId="77777777" w:rsidR="009E6B92" w:rsidRDefault="009E6B92">
            <w:pPr>
              <w:widowControl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E6B92" w14:paraId="28209753" w14:textId="77777777">
        <w:trPr>
          <w:trHeight w:val="300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5800CF" w14:textId="77777777" w:rsidR="009E6B92" w:rsidRDefault="00000000">
            <w:pPr>
              <w:autoSpaceDE/>
              <w:autoSpaceDN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行情功能</w:t>
            </w:r>
          </w:p>
        </w:tc>
        <w:tc>
          <w:tcPr>
            <w:tcW w:w="4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23C5F0" w14:textId="77777777" w:rsidR="009E6B92" w:rsidRDefault="00000000">
            <w:pPr>
              <w:pStyle w:val="20"/>
              <w:ind w:left="31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行情快照、逐笔委托、逐笔成交回调正常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6D5FA2" w14:textId="77777777" w:rsidR="009E6B9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FA7C5A" w14:textId="77777777" w:rsidR="009E6B92" w:rsidRDefault="009E6B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8172DE" w14:textId="77777777" w:rsidR="009E6B92" w:rsidRDefault="009E6B92">
            <w:pPr>
              <w:widowControl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E6B92" w14:paraId="19733EB1" w14:textId="77777777">
        <w:trPr>
          <w:trHeight w:val="300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5A1B7B" w14:textId="77777777" w:rsidR="009E6B92" w:rsidRDefault="00000000">
            <w:pPr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风控功能</w:t>
            </w:r>
          </w:p>
        </w:tc>
        <w:tc>
          <w:tcPr>
            <w:tcW w:w="4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DCE65E" w14:textId="77777777" w:rsidR="009E6B92" w:rsidRDefault="00000000">
            <w:pPr>
              <w:autoSpaceDE/>
              <w:autoSpaceDN/>
              <w:adjustRightInd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对账户投资进行风险控制，配置风控规则。触发警告信息能出现在日志消息界面。风控指标有:下单频率、流速控制、自成交等类型进行控制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7E9630" w14:textId="77777777" w:rsidR="009E6B9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49AF6" w14:textId="77777777" w:rsidR="009E6B92" w:rsidRDefault="009E6B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C99C04" w14:textId="77777777" w:rsidR="009E6B92" w:rsidRDefault="009E6B92">
            <w:pPr>
              <w:widowControl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E6B92" w14:paraId="2A714708" w14:textId="77777777">
        <w:trPr>
          <w:trHeight w:val="300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38BBBA" w14:textId="77777777" w:rsidR="009E6B92" w:rsidRDefault="00000000">
            <w:pPr>
              <w:autoSpaceDE/>
              <w:autoSpaceDN/>
              <w:adjustRightInd/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采集客户终端信息</w:t>
            </w:r>
          </w:p>
        </w:tc>
        <w:tc>
          <w:tcPr>
            <w:tcW w:w="4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86CDF3" w14:textId="77777777" w:rsidR="009E6B92" w:rsidRDefault="00000000">
            <w:pPr>
              <w:pStyle w:val="20"/>
              <w:ind w:left="31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根据交易系统外部接入平台接口规范传输采集的终端信息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97B505" w14:textId="77777777" w:rsidR="009E6B9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08878A" w14:textId="77777777" w:rsidR="009E6B92" w:rsidRDefault="009E6B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448363" w14:textId="77777777" w:rsidR="009E6B92" w:rsidRDefault="009E6B92">
            <w:pPr>
              <w:widowControl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E6B92" w14:paraId="2AF4FCDE" w14:textId="77777777">
        <w:trPr>
          <w:trHeight w:val="300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BEBE1E" w14:textId="77777777" w:rsidR="009E6B92" w:rsidRDefault="00000000">
            <w:pPr>
              <w:autoSpaceDE/>
              <w:autoSpaceDN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交易关键要素</w:t>
            </w:r>
          </w:p>
        </w:tc>
        <w:tc>
          <w:tcPr>
            <w:tcW w:w="4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907849" w14:textId="77777777" w:rsidR="009E6B92" w:rsidRDefault="00000000">
            <w:pPr>
              <w:pStyle w:val="20"/>
              <w:ind w:left="31" w:firstLineChars="0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系统是否包含完整的交易四要素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637E3C" w14:textId="77777777" w:rsidR="009E6B9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EE850E" w14:textId="77777777" w:rsidR="009E6B92" w:rsidRDefault="009E6B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73724F" w14:textId="77777777" w:rsidR="009E6B92" w:rsidRDefault="009E6B92">
            <w:pPr>
              <w:widowControl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E6B92" w14:paraId="60EB828E" w14:textId="77777777">
        <w:trPr>
          <w:trHeight w:val="300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95A505" w14:textId="77777777" w:rsidR="009E6B92" w:rsidRDefault="00000000">
            <w:pPr>
              <w:autoSpaceDE/>
              <w:autoSpaceDN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安装卸载</w:t>
            </w:r>
          </w:p>
        </w:tc>
        <w:tc>
          <w:tcPr>
            <w:tcW w:w="4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E87885" w14:textId="77777777" w:rsidR="009E6B92" w:rsidRDefault="00000000">
            <w:pPr>
              <w:pStyle w:val="20"/>
              <w:ind w:left="31" w:firstLineChars="0" w:firstLine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系统安装卸载是否正常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647FFF" w14:textId="77777777" w:rsidR="009E6B9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8F593E" w14:textId="77777777" w:rsidR="009E6B92" w:rsidRDefault="009E6B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5F5FD0" w14:textId="77777777" w:rsidR="009E6B92" w:rsidRDefault="009E6B92">
            <w:pPr>
              <w:widowControl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E6B92" w14:paraId="14F8007A" w14:textId="77777777">
        <w:trPr>
          <w:trHeight w:val="300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FC732D" w14:textId="77777777" w:rsidR="009E6B92" w:rsidRDefault="00000000">
            <w:pPr>
              <w:autoSpaceDE/>
              <w:autoSpaceDN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抵近部署安全管理</w:t>
            </w:r>
          </w:p>
        </w:tc>
        <w:tc>
          <w:tcPr>
            <w:tcW w:w="4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DB6D47" w14:textId="77777777" w:rsidR="009E6B92" w:rsidRDefault="00000000">
            <w:pPr>
              <w:pStyle w:val="20"/>
              <w:numPr>
                <w:ilvl w:val="0"/>
                <w:numId w:val="8"/>
              </w:numPr>
              <w:ind w:left="31" w:firstLineChars="0" w:firstLine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测试服务器安全代理客户端是否安装；</w:t>
            </w:r>
          </w:p>
          <w:p w14:paraId="7CFBEDCB" w14:textId="77777777" w:rsidR="009E6B92" w:rsidRDefault="00000000">
            <w:pPr>
              <w:pStyle w:val="20"/>
              <w:numPr>
                <w:ilvl w:val="0"/>
                <w:numId w:val="8"/>
              </w:numPr>
              <w:ind w:left="31" w:firstLineChars="0" w:firstLine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程序运行是否需要管理员运行；</w:t>
            </w:r>
          </w:p>
          <w:p w14:paraId="67DE7D01" w14:textId="77777777" w:rsidR="009E6B92" w:rsidRDefault="00000000">
            <w:pPr>
              <w:pStyle w:val="20"/>
              <w:ind w:left="31" w:firstLineChars="0" w:firstLine="0"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3、测试程序是否完成安全初步检查。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6E8945" w14:textId="77777777" w:rsidR="009E6B9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950A35" w14:textId="77777777" w:rsidR="009E6B92" w:rsidRDefault="009E6B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B593E9" w14:textId="77777777" w:rsidR="009E6B92" w:rsidRDefault="009E6B92">
            <w:pPr>
              <w:widowControl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14:paraId="09370FF5" w14:textId="77777777" w:rsidR="009E6B92" w:rsidRDefault="00000000">
      <w:pPr>
        <w:pStyle w:val="21"/>
        <w:numPr>
          <w:ilvl w:val="1"/>
          <w:numId w:val="7"/>
        </w:numPr>
        <w:spacing w:before="156" w:after="156"/>
      </w:pPr>
      <w:bookmarkStart w:id="3" w:name="_Toc17446"/>
      <w:r>
        <w:rPr>
          <w:rFonts w:hint="eastAsia"/>
        </w:rPr>
        <w:t>系统简介</w:t>
      </w:r>
      <w:bookmarkEnd w:id="3"/>
    </w:p>
    <w:p w14:paraId="206BCFFF" w14:textId="3338F1BE" w:rsidR="009E6B92" w:rsidRDefault="00000000">
      <w:pPr>
        <w:spacing w:after="156" w:line="360" w:lineRule="auto"/>
        <w:ind w:firstLine="420"/>
        <w:rPr>
          <w:sz w:val="28"/>
          <w:szCs w:val="28"/>
        </w:rPr>
      </w:pPr>
      <w:bookmarkStart w:id="4" w:name="_Toc489618903"/>
      <w:r>
        <w:rPr>
          <w:rFonts w:hint="eastAsia"/>
          <w:sz w:val="28"/>
          <w:szCs w:val="28"/>
        </w:rPr>
        <w:t>定制化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交易系统</w:t>
      </w:r>
      <w:r>
        <w:rPr>
          <w:rFonts w:hint="eastAsia"/>
          <w:sz w:val="28"/>
          <w:szCs w:val="28"/>
          <w:lang w:eastAsia="zh-Hans"/>
        </w:rPr>
        <w:t>通过</w:t>
      </w:r>
      <w:r>
        <w:rPr>
          <w:rFonts w:hint="eastAsia"/>
          <w:sz w:val="28"/>
          <w:szCs w:val="28"/>
        </w:rPr>
        <w:t>管理端添加资金</w:t>
      </w:r>
      <w:r>
        <w:rPr>
          <w:rFonts w:hint="eastAsia"/>
          <w:sz w:val="28"/>
          <w:szCs w:val="28"/>
          <w:lang w:eastAsia="zh-Hans"/>
        </w:rPr>
        <w:t>账号</w:t>
      </w:r>
      <w:r>
        <w:rPr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</w:rPr>
        <w:t>系统</w:t>
      </w:r>
      <w:proofErr w:type="gramStart"/>
      <w:r>
        <w:rPr>
          <w:rFonts w:hint="eastAsia"/>
          <w:sz w:val="28"/>
          <w:szCs w:val="28"/>
        </w:rPr>
        <w:t>具有风控功能</w:t>
      </w:r>
      <w:proofErr w:type="gramEnd"/>
      <w:r>
        <w:rPr>
          <w:rFonts w:hint="eastAsia"/>
          <w:sz w:val="28"/>
          <w:szCs w:val="28"/>
        </w:rPr>
        <w:t>，具有交易、行情、风控、终端信息采集功能。</w:t>
      </w:r>
    </w:p>
    <w:p w14:paraId="631720A2" w14:textId="77777777" w:rsidR="009E6B92" w:rsidRDefault="00000000">
      <w:pPr>
        <w:spacing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1.1.1</w:t>
      </w:r>
      <w:r>
        <w:rPr>
          <w:rFonts w:hint="eastAsia"/>
          <w:sz w:val="28"/>
          <w:szCs w:val="28"/>
        </w:rPr>
        <w:t>系统架构组织模式</w:t>
      </w:r>
    </w:p>
    <w:p w14:paraId="094BCD22" w14:textId="77777777" w:rsidR="009E6B9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定制化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交易系统逻辑架构部署图如下所示：</w:t>
      </w:r>
    </w:p>
    <w:p w14:paraId="3C094281" w14:textId="269D376D" w:rsidR="009E6B92" w:rsidRDefault="0000669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78641142" wp14:editId="08D06205">
                <wp:extent cx="5486400" cy="3541594"/>
                <wp:effectExtent l="0" t="0" r="0" b="1905"/>
                <wp:docPr id="177180304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43745454" name="文本框 943745454"/>
                        <wps:cNvSpPr txBox="1"/>
                        <wps:spPr>
                          <a:xfrm>
                            <a:off x="470846" y="348019"/>
                            <a:ext cx="1494431" cy="300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A02C15" w14:textId="4474F643" w:rsidR="00006698" w:rsidRDefault="00006698" w:rsidP="000066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华锐</w:t>
                              </w: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t>evel2</w:t>
                              </w:r>
                              <w:r>
                                <w:rPr>
                                  <w:rFonts w:hint="eastAsia"/>
                                </w:rPr>
                                <w:t>行情服务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31867" name="文本框 1"/>
                        <wps:cNvSpPr txBox="1"/>
                        <wps:spPr>
                          <a:xfrm>
                            <a:off x="470885" y="807797"/>
                            <a:ext cx="150804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F6755F" w14:textId="29C5BEDA" w:rsidR="00006698" w:rsidRDefault="00006698" w:rsidP="00006698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行情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解析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073441" name="文本框 1"/>
                        <wps:cNvSpPr txBox="1"/>
                        <wps:spPr>
                          <a:xfrm>
                            <a:off x="2199867" y="334901"/>
                            <a:ext cx="2931691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11E4E8" w14:textId="22AA2BAF" w:rsidR="00006698" w:rsidRDefault="00006698" w:rsidP="00006698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华锐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Cs w:val="21"/>
                                </w:rPr>
                                <w:t>极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Cs w:val="21"/>
                                </w:rPr>
                                <w:t>速柜台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731717" name="文本框 1"/>
                        <wps:cNvSpPr txBox="1"/>
                        <wps:spPr>
                          <a:xfrm>
                            <a:off x="470846" y="1285469"/>
                            <a:ext cx="150749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22F778" w14:textId="1618601D" w:rsidR="00006698" w:rsidRDefault="00006698" w:rsidP="00006698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因子计算</w:t>
                              </w:r>
                              <w:r w:rsidR="002A4C49" w:rsidRPr="002A4C49">
                                <w:rPr>
                                  <w:rFonts w:hint="eastAsia"/>
                                  <w:noProof/>
                                  <w:szCs w:val="21"/>
                                </w:rPr>
                                <w:drawing>
                                  <wp:inline distT="0" distB="0" distL="0" distR="0" wp14:anchorId="3B1274A4" wp14:editId="0C75966C">
                                    <wp:extent cx="1014095" cy="201930"/>
                                    <wp:effectExtent l="0" t="0" r="0" b="7620"/>
                                    <wp:docPr id="509388934" name="图片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14095" cy="2019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731318" name="文本框 1"/>
                        <wps:cNvSpPr txBox="1"/>
                        <wps:spPr>
                          <a:xfrm>
                            <a:off x="471435" y="1776788"/>
                            <a:ext cx="2728966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6EA24B" w14:textId="40F5EB08" w:rsidR="002A4C49" w:rsidRDefault="002A4C49" w:rsidP="002A4C49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模型</w:t>
                              </w:r>
                              <w:r w:rsidR="004639EF">
                                <w:rPr>
                                  <w:szCs w:val="21"/>
                                </w:rPr>
                                <w:t>信号</w:t>
                              </w:r>
                              <w:r w:rsidR="004639EF">
                                <w:rPr>
                                  <w:rFonts w:hint="eastAsia"/>
                                  <w:szCs w:val="21"/>
                                </w:rPr>
                                <w:t>计算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829294" name="箭头: 下 1288829294"/>
                        <wps:cNvSpPr/>
                        <wps:spPr>
                          <a:xfrm>
                            <a:off x="2613547" y="736978"/>
                            <a:ext cx="272955" cy="86663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6027B" w14:textId="77777777" w:rsidR="00D07837" w:rsidRDefault="00D07837" w:rsidP="00D07837">
                              <w:pPr>
                                <w:jc w:val="center"/>
                              </w:pPr>
                            </w:p>
                            <w:p w14:paraId="5541EBDB" w14:textId="71CF9CC5" w:rsidR="00643F64" w:rsidRDefault="00643F64" w:rsidP="00643F6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081942" name="文本框 1"/>
                        <wps:cNvSpPr txBox="1"/>
                        <wps:spPr>
                          <a:xfrm>
                            <a:off x="1057701" y="2274547"/>
                            <a:ext cx="4107978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B7F056" w14:textId="6CE4EB21" w:rsidR="0029664B" w:rsidRDefault="0029664B" w:rsidP="0029664B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交易执行</w:t>
                              </w:r>
                            </w:p>
                            <w:p w14:paraId="6D8A7B88" w14:textId="77777777" w:rsidR="0029664B" w:rsidRDefault="0029664B" w:rsidP="0029664B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266623" name="箭头: 下 524266623"/>
                        <wps:cNvSpPr/>
                        <wps:spPr>
                          <a:xfrm rot="10800000">
                            <a:off x="3632883" y="719049"/>
                            <a:ext cx="272415" cy="145776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FF63D5" w14:textId="77777777" w:rsidR="0029664B" w:rsidRDefault="0029664B" w:rsidP="0029664B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865545" name="箭头: 下 1912865545"/>
                        <wps:cNvSpPr/>
                        <wps:spPr>
                          <a:xfrm>
                            <a:off x="4704233" y="753206"/>
                            <a:ext cx="272415" cy="14573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15870" w14:textId="77777777" w:rsidR="0029664B" w:rsidRDefault="0029664B" w:rsidP="0029664B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356168" name="直接连接符 1589356168"/>
                        <wps:cNvCnPr/>
                        <wps:spPr>
                          <a:xfrm>
                            <a:off x="75063" y="719049"/>
                            <a:ext cx="5240740" cy="17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6170524" name="直接连接符 1766170524"/>
                        <wps:cNvCnPr/>
                        <wps:spPr>
                          <a:xfrm>
                            <a:off x="118585" y="2779899"/>
                            <a:ext cx="5240655" cy="17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7175354" name="文本框 1"/>
                        <wps:cNvSpPr txBox="1"/>
                        <wps:spPr>
                          <a:xfrm>
                            <a:off x="471806" y="3032212"/>
                            <a:ext cx="4693872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7CC316" w14:textId="353BF739" w:rsidR="000249CF" w:rsidRDefault="000249CF" w:rsidP="000249CF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远程主机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136913" name="箭头: 下 1171136913"/>
                        <wps:cNvSpPr/>
                        <wps:spPr>
                          <a:xfrm rot="10800000">
                            <a:off x="589431" y="2128928"/>
                            <a:ext cx="272415" cy="8121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C78C2" w14:textId="77777777" w:rsidR="00D07837" w:rsidRDefault="00D07837" w:rsidP="00D0783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073292" name="箭头: 下 470073292"/>
                        <wps:cNvSpPr/>
                        <wps:spPr>
                          <a:xfrm>
                            <a:off x="2909553" y="2629625"/>
                            <a:ext cx="272415" cy="33193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9D37D9" w14:textId="77777777" w:rsidR="00D07837" w:rsidRDefault="00D07837" w:rsidP="00D0783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</w:t>
                              </w:r>
                            </w:p>
                            <w:p w14:paraId="1474826F" w14:textId="77777777" w:rsidR="00D07837" w:rsidRDefault="00D07837" w:rsidP="00D0783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260592" name="文本框 2124260592"/>
                        <wps:cNvSpPr txBox="1"/>
                        <wps:spPr>
                          <a:xfrm>
                            <a:off x="0" y="2252544"/>
                            <a:ext cx="723265" cy="586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0CA346" w14:textId="77777777" w:rsidR="00D90F91" w:rsidRDefault="00D90F91">
                              <w:r>
                                <w:rPr>
                                  <w:rFonts w:hint="eastAsia"/>
                                </w:rPr>
                                <w:t>读取模型</w:t>
                              </w:r>
                            </w:p>
                            <w:p w14:paraId="49A862B2" w14:textId="5E8D769F" w:rsidR="00D90F91" w:rsidRDefault="00D90F9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配置信息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297135" name="文本框 1"/>
                        <wps:cNvSpPr txBox="1"/>
                        <wps:spPr>
                          <a:xfrm>
                            <a:off x="2029271" y="881759"/>
                            <a:ext cx="723265" cy="585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94BF13" w14:textId="77777777" w:rsidR="00D90F91" w:rsidRDefault="00D90F91" w:rsidP="00D90F9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读取</w:t>
                              </w:r>
                            </w:p>
                            <w:p w14:paraId="41C429E5" w14:textId="44732208" w:rsidR="00D90F91" w:rsidRDefault="00D90F91" w:rsidP="00D90F91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账户信息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204001" name="文本框 1"/>
                        <wps:cNvSpPr txBox="1"/>
                        <wps:spPr>
                          <a:xfrm>
                            <a:off x="3005087" y="1180128"/>
                            <a:ext cx="723265" cy="584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5A0471" w14:textId="77777777" w:rsidR="00D90F91" w:rsidRDefault="00D90F91" w:rsidP="00D90F9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发送</w:t>
                              </w:r>
                            </w:p>
                            <w:p w14:paraId="3B004A96" w14:textId="69B32331" w:rsidR="00D90F91" w:rsidRDefault="00D90F91" w:rsidP="00D90F91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交易指令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862623" name="文本框 1"/>
                        <wps:cNvSpPr txBox="1"/>
                        <wps:spPr>
                          <a:xfrm>
                            <a:off x="4090084" y="1190655"/>
                            <a:ext cx="722630" cy="584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46CC9" w14:textId="77777777" w:rsidR="00D90F91" w:rsidRDefault="00D90F91" w:rsidP="00D90F9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更新</w:t>
                              </w:r>
                            </w:p>
                            <w:p w14:paraId="6509E27C" w14:textId="2F6543A6" w:rsidR="00D90F91" w:rsidRDefault="00D90F91" w:rsidP="00D90F91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订单装态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578208" name="文本框 1"/>
                        <wps:cNvSpPr txBox="1"/>
                        <wps:spPr>
                          <a:xfrm>
                            <a:off x="3189330" y="2665023"/>
                            <a:ext cx="1256665" cy="583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AB07C1" w14:textId="57483970" w:rsidR="00766A28" w:rsidRDefault="00766A28" w:rsidP="00766A28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更新交易执行状态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641142" id="画布 2" o:spid="_x0000_s1026" editas="canvas" style="width:6in;height:278.85pt;mso-position-horizontal-relative:char;mso-position-vertical-relative:line" coordsize="54864,3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413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43745454" o:spid="_x0000_s1028" type="#_x0000_t202" style="position:absolute;left:4708;top:3480;width:14944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" fillcolor="white [3201]" strokeweight=".5pt">
                  <v:textbox>
                    <w:txbxContent>
                      <w:p w14:paraId="66A02C15" w14:textId="4474F643" w:rsidR="00006698" w:rsidRDefault="00006698" w:rsidP="000066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华锐</w:t>
                        </w: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t>evel2</w:t>
                        </w:r>
                        <w:r>
                          <w:rPr>
                            <w:rFonts w:hint="eastAsia"/>
                          </w:rPr>
                          <w:t>行情服务</w:t>
                        </w:r>
                      </w:p>
                    </w:txbxContent>
                  </v:textbox>
                </v:shape>
                <v:shape id="文本框 1" o:spid="_x0000_s1029" type="#_x0000_t202" style="position:absolute;left:4708;top:8077;width:15081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" fillcolor="white [3201]" strokeweight=".5pt">
                  <v:textbox>
                    <w:txbxContent>
                      <w:p w14:paraId="47F6755F" w14:textId="29C5BEDA" w:rsidR="00006698" w:rsidRDefault="00006698" w:rsidP="00006698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行情</w:t>
                        </w:r>
                        <w:r>
                          <w:rPr>
                            <w:rFonts w:hint="eastAsia"/>
                            <w:szCs w:val="21"/>
                          </w:rPr>
                          <w:t>解析</w:t>
                        </w:r>
                      </w:p>
                    </w:txbxContent>
                  </v:textbox>
                </v:shape>
                <v:shape id="文本框 1" o:spid="_x0000_s1030" type="#_x0000_t202" style="position:absolute;left:21998;top:3349;width:2931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" fillcolor="white [3201]" strokeweight=".5pt">
                  <v:textbox>
                    <w:txbxContent>
                      <w:p w14:paraId="6F11E4E8" w14:textId="22AA2BAF" w:rsidR="00006698" w:rsidRDefault="00006698" w:rsidP="00006698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华锐</w:t>
                        </w:r>
                        <w:proofErr w:type="gramStart"/>
                        <w:r>
                          <w:rPr>
                            <w:rFonts w:hint="eastAsia"/>
                            <w:szCs w:val="21"/>
                          </w:rPr>
                          <w:t>极</w:t>
                        </w:r>
                        <w:proofErr w:type="gramEnd"/>
                        <w:r>
                          <w:rPr>
                            <w:rFonts w:hint="eastAsia"/>
                            <w:szCs w:val="21"/>
                          </w:rPr>
                          <w:t>速柜台</w:t>
                        </w:r>
                      </w:p>
                    </w:txbxContent>
                  </v:textbox>
                </v:shape>
                <v:shape id="文本框 1" o:spid="_x0000_s1031" type="#_x0000_t202" style="position:absolute;left:4708;top:12854;width:15075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" fillcolor="white [3201]" strokeweight=".5pt">
                  <v:textbox>
                    <w:txbxContent>
                      <w:p w14:paraId="5A22F778" w14:textId="1618601D" w:rsidR="00006698" w:rsidRDefault="00006698" w:rsidP="00006698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因子计算</w:t>
                        </w:r>
                        <w:r w:rsidR="002A4C49" w:rsidRPr="002A4C49">
                          <w:rPr>
                            <w:rFonts w:hint="eastAsia"/>
                            <w:noProof/>
                            <w:szCs w:val="21"/>
                          </w:rPr>
                          <w:drawing>
                            <wp:inline distT="0" distB="0" distL="0" distR="0" wp14:anchorId="3B1274A4" wp14:editId="0C75966C">
                              <wp:extent cx="1014095" cy="201930"/>
                              <wp:effectExtent l="0" t="0" r="0" b="7620"/>
                              <wp:docPr id="509388934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4095" cy="2019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文本框 1" o:spid="_x0000_s1032" type="#_x0000_t202" style="position:absolute;left:4714;top:17767;width:27290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" fillcolor="white [3201]" strokeweight=".5pt">
                  <v:textbox>
                    <w:txbxContent>
                      <w:p w14:paraId="246EA24B" w14:textId="40F5EB08" w:rsidR="002A4C49" w:rsidRDefault="002A4C49" w:rsidP="002A4C49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模型</w:t>
                        </w:r>
                        <w:r w:rsidR="004639EF">
                          <w:rPr>
                            <w:szCs w:val="21"/>
                          </w:rPr>
                          <w:t>信号</w:t>
                        </w:r>
                        <w:r w:rsidR="004639EF">
                          <w:rPr>
                            <w:rFonts w:hint="eastAsia"/>
                            <w:szCs w:val="21"/>
                          </w:rPr>
                          <w:t>计算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1288829294" o:spid="_x0000_s1033" type="#_x0000_t67" style="position:absolute;left:26135;top:7369;width:2730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" adj="18198" fillcolor="#4f81bd [3204]" strokecolor="#0a121c [484]" strokeweight="2pt">
                  <v:textbox>
                    <w:txbxContent>
                      <w:p w14:paraId="2706027B" w14:textId="77777777" w:rsidR="00D07837" w:rsidRDefault="00D07837" w:rsidP="00D07837">
                        <w:pPr>
                          <w:jc w:val="center"/>
                        </w:pPr>
                      </w:p>
                      <w:p w14:paraId="5541EBDB" w14:textId="71CF9CC5" w:rsidR="00643F64" w:rsidRDefault="00643F64" w:rsidP="00643F64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" o:spid="_x0000_s1034" type="#_x0000_t202" style="position:absolute;left:10577;top:22745;width:41079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" fillcolor="white [3201]" strokeweight=".5pt">
                  <v:textbox>
                    <w:txbxContent>
                      <w:p w14:paraId="0BB7F056" w14:textId="6CE4EB21" w:rsidR="0029664B" w:rsidRDefault="0029664B" w:rsidP="0029664B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交易执行</w:t>
                        </w:r>
                      </w:p>
                      <w:p w14:paraId="6D8A7B88" w14:textId="77777777" w:rsidR="0029664B" w:rsidRDefault="0029664B" w:rsidP="0029664B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</w:p>
                    </w:txbxContent>
                  </v:textbox>
                </v:shape>
                <v:shape id="箭头: 下 524266623" o:spid="_x0000_s1035" type="#_x0000_t67" style="position:absolute;left:36328;top:7190;width:2724;height:1457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" adj="19582" fillcolor="#4f81bd [3204]" strokecolor="#0a121c [484]" strokeweight="2pt">
                  <v:textbox>
                    <w:txbxContent>
                      <w:p w14:paraId="3EFF63D5" w14:textId="77777777" w:rsidR="0029664B" w:rsidRDefault="0029664B" w:rsidP="0029664B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箭头: 下 1912865545" o:spid="_x0000_s1036" type="#_x0000_t67" style="position:absolute;left:47042;top:7532;width:2724;height:1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" adj="19581" fillcolor="#4f81bd [3204]" strokecolor="#0a121c [484]" strokeweight="2pt">
                  <v:textbox>
                    <w:txbxContent>
                      <w:p w14:paraId="38E15870" w14:textId="77777777" w:rsidR="0029664B" w:rsidRDefault="0029664B" w:rsidP="0029664B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1589356168" o:spid="_x0000_s1037" style="position:absolute;visibility:visible;mso-wrap-style:square" from="750,7190" to="53158,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" strokecolor="#4579b8 [3044]"/>
                <v:line id="直接连接符 1766170524" o:spid="_x0000_s1038" style="position:absolute;visibility:visible;mso-wrap-style:square" from="1185,27798" to="53592,2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" strokecolor="#4579b8 [3044]"/>
                <v:shape id="文本框 1" o:spid="_x0000_s1039" type="#_x0000_t202" style="position:absolute;left:4718;top:30322;width:46938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" fillcolor="white [3201]" strokeweight=".5pt">
                  <v:textbox>
                    <w:txbxContent>
                      <w:p w14:paraId="5C7CC316" w14:textId="353BF739" w:rsidR="000249CF" w:rsidRDefault="000249CF" w:rsidP="000249CF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远程主机</w:t>
                        </w:r>
                      </w:p>
                    </w:txbxContent>
                  </v:textbox>
                </v:shape>
                <v:shape id="箭头: 下 1171136913" o:spid="_x0000_s1040" type="#_x0000_t67" style="position:absolute;left:5894;top:21289;width:2724;height:812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" adj="17977" fillcolor="#4f81bd [3204]" strokecolor="#0a121c [484]" strokeweight="2pt">
                  <v:textbox>
                    <w:txbxContent>
                      <w:p w14:paraId="0C0C78C2" w14:textId="77777777" w:rsidR="00D07837" w:rsidRDefault="00D07837" w:rsidP="00D0783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箭头: 下 470073292" o:spid="_x0000_s1041" type="#_x0000_t67" style="position:absolute;left:29095;top:26296;width:2724;height:3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" adj="12737" fillcolor="#4f81bd [3204]" strokecolor="#0a121c [484]" strokeweight="2pt">
                  <v:textbox>
                    <w:txbxContent>
                      <w:p w14:paraId="729D37D9" w14:textId="77777777" w:rsidR="00D07837" w:rsidRDefault="00D07837" w:rsidP="00D0783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 </w:t>
                        </w:r>
                      </w:p>
                      <w:p w14:paraId="1474826F" w14:textId="77777777" w:rsidR="00D07837" w:rsidRDefault="00D07837" w:rsidP="00D0783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2124260592" o:spid="_x0000_s1042" type="#_x0000_t202" style="position:absolute;top:22525;width:7232;height:5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" filled="f" stroked="f" strokeweight=".5pt">
                  <v:textbox>
                    <w:txbxContent>
                      <w:p w14:paraId="740CA346" w14:textId="77777777" w:rsidR="00D90F91" w:rsidRDefault="00D90F91">
                        <w:r>
                          <w:rPr>
                            <w:rFonts w:hint="eastAsia"/>
                          </w:rPr>
                          <w:t>读取模型</w:t>
                        </w:r>
                      </w:p>
                      <w:p w14:paraId="49A862B2" w14:textId="5E8D769F" w:rsidR="00D90F91" w:rsidRDefault="00D90F9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配置信息</w:t>
                        </w:r>
                      </w:p>
                    </w:txbxContent>
                  </v:textbox>
                </v:shape>
                <v:shape id="文本框 1" o:spid="_x0000_s1043" type="#_x0000_t202" style="position:absolute;left:20292;top:8817;width:7233;height:58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" filled="f" stroked="f" strokeweight=".5pt">
                  <v:textbox>
                    <w:txbxContent>
                      <w:p w14:paraId="6B94BF13" w14:textId="77777777" w:rsidR="00D90F91" w:rsidRDefault="00D90F91" w:rsidP="00D90F9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读取</w:t>
                        </w:r>
                      </w:p>
                      <w:p w14:paraId="41C429E5" w14:textId="44732208" w:rsidR="00D90F91" w:rsidRDefault="00D90F91" w:rsidP="00D90F91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账户信息</w:t>
                        </w:r>
                      </w:p>
                    </w:txbxContent>
                  </v:textbox>
                </v:shape>
                <v:shape id="文本框 1" o:spid="_x0000_s1044" type="#_x0000_t202" style="position:absolute;left:30050;top:11801;width:7233;height:58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" filled="f" stroked="f" strokeweight=".5pt">
                  <v:textbox>
                    <w:txbxContent>
                      <w:p w14:paraId="185A0471" w14:textId="77777777" w:rsidR="00D90F91" w:rsidRDefault="00D90F91" w:rsidP="00D90F9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发送</w:t>
                        </w:r>
                      </w:p>
                      <w:p w14:paraId="3B004A96" w14:textId="69B32331" w:rsidR="00D90F91" w:rsidRDefault="00D90F91" w:rsidP="00D90F91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交易指令</w:t>
                        </w:r>
                      </w:p>
                    </w:txbxContent>
                  </v:textbox>
                </v:shape>
                <v:shape id="文本框 1" o:spid="_x0000_s1045" type="#_x0000_t202" style="position:absolute;left:40900;top:11906;width:7227;height:58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" filled="f" stroked="f" strokeweight=".5pt">
                  <v:textbox>
                    <w:txbxContent>
                      <w:p w14:paraId="7F646CC9" w14:textId="77777777" w:rsidR="00D90F91" w:rsidRDefault="00D90F91" w:rsidP="00D90F9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更新</w:t>
                        </w:r>
                      </w:p>
                      <w:p w14:paraId="6509E27C" w14:textId="2F6543A6" w:rsidR="00D90F91" w:rsidRDefault="00D90F91" w:rsidP="00D90F91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订单装态</w:t>
                        </w:r>
                      </w:p>
                    </w:txbxContent>
                  </v:textbox>
                </v:shape>
                <v:shape id="文本框 1" o:spid="_x0000_s1046" type="#_x0000_t202" style="position:absolute;left:31893;top:26650;width:12566;height:58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" filled="f" stroked="f" strokeweight=".5pt">
                  <v:textbox>
                    <w:txbxContent>
                      <w:p w14:paraId="0FAB07C1" w14:textId="57483970" w:rsidR="00766A28" w:rsidRDefault="00766A28" w:rsidP="00766A28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更新交易执行状态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492EB2" w14:textId="77777777" w:rsidR="009E6B92" w:rsidRDefault="009E6B92">
      <w:pPr>
        <w:rPr>
          <w:sz w:val="28"/>
          <w:szCs w:val="28"/>
        </w:rPr>
      </w:pPr>
    </w:p>
    <w:p w14:paraId="749148B7" w14:textId="77777777" w:rsidR="009E6B92" w:rsidRDefault="00000000">
      <w:pPr>
        <w:spacing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定制化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交易系统物理架构部署图如下所示：</w:t>
      </w:r>
    </w:p>
    <w:p w14:paraId="049F7D75" w14:textId="77777777" w:rsidR="009E6B92" w:rsidRDefault="009E6B92">
      <w:pPr>
        <w:spacing w:after="156" w:line="360" w:lineRule="auto"/>
      </w:pPr>
    </w:p>
    <w:p w14:paraId="759CB769" w14:textId="77777777" w:rsidR="009E6B92" w:rsidRDefault="00000000">
      <w:pPr>
        <w:spacing w:after="156" w:line="360" w:lineRule="auto"/>
      </w:pPr>
      <w:r>
        <w:rPr>
          <w:rFonts w:hint="eastAsia"/>
        </w:rPr>
        <w:t>【备注】</w:t>
      </w:r>
    </w:p>
    <w:p w14:paraId="1835230B" w14:textId="77777777" w:rsidR="009E6B92" w:rsidRDefault="00000000">
      <w:pPr>
        <w:spacing w:after="156" w:line="360" w:lineRule="auto"/>
      </w:pPr>
      <w:r>
        <w:rPr>
          <w:rFonts w:hint="eastAsia"/>
        </w:rPr>
        <w:t>本地风控中心：主要用于监控策略托管机策略运行是否正常</w:t>
      </w:r>
    </w:p>
    <w:p w14:paraId="498E260D" w14:textId="77777777" w:rsidR="009E6B92" w:rsidRDefault="00000000">
      <w:pPr>
        <w:spacing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1.1.2</w:t>
      </w:r>
      <w:r>
        <w:rPr>
          <w:rFonts w:hint="eastAsia"/>
          <w:sz w:val="28"/>
          <w:szCs w:val="28"/>
        </w:rPr>
        <w:t>软件本身的账户管理、风控管理的实现方式</w:t>
      </w:r>
      <w:bookmarkEnd w:id="4"/>
    </w:p>
    <w:p w14:paraId="6D569E61" w14:textId="77777777" w:rsidR="009E6B92" w:rsidRDefault="00000000">
      <w:pPr>
        <w:spacing w:after="156"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账户管理：</w:t>
      </w:r>
    </w:p>
    <w:p w14:paraId="2F06F164" w14:textId="77777777" w:rsidR="009E6B92" w:rsidRDefault="00000000">
      <w:pPr>
        <w:spacing w:after="156"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系统通过管理端添加资金账号。</w:t>
      </w:r>
    </w:p>
    <w:p w14:paraId="38675070" w14:textId="77777777" w:rsidR="009E6B92" w:rsidRDefault="00000000">
      <w:pPr>
        <w:spacing w:after="156"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系统风控管理：</w:t>
      </w:r>
    </w:p>
    <w:p w14:paraId="6E859A9F" w14:textId="77777777" w:rsidR="009E6B92" w:rsidRDefault="00000000">
      <w:pPr>
        <w:spacing w:after="156" w:line="360" w:lineRule="auto"/>
        <w:ind w:left="420" w:firstLine="420"/>
        <w:rPr>
          <w:sz w:val="28"/>
          <w:szCs w:val="28"/>
        </w:rPr>
      </w:pPr>
      <w:bookmarkStart w:id="5" w:name="_Toc361662036"/>
      <w:r>
        <w:rPr>
          <w:rFonts w:hint="eastAsia"/>
          <w:sz w:val="28"/>
          <w:szCs w:val="28"/>
        </w:rPr>
        <w:t>系统目前有验资验券功能，我司现有华锐极速柜台也有验资验券功能，目前建设的华锐实时风控系统会以资金账号维度，对量化交易账户进行流速监控，多重流控不会对其接入的其他系统产生冲击。</w:t>
      </w:r>
    </w:p>
    <w:p w14:paraId="1689BFF9" w14:textId="77777777" w:rsidR="009E6B92" w:rsidRDefault="00000000">
      <w:pPr>
        <w:pStyle w:val="21"/>
        <w:numPr>
          <w:ilvl w:val="1"/>
          <w:numId w:val="7"/>
        </w:numPr>
        <w:spacing w:before="156" w:after="156"/>
      </w:pPr>
      <w:bookmarkStart w:id="6" w:name="_Toc5241"/>
      <w:r>
        <w:rPr>
          <w:rFonts w:hint="eastAsia"/>
        </w:rPr>
        <w:lastRenderedPageBreak/>
        <w:t>述语与缩写</w:t>
      </w:r>
      <w:bookmarkEnd w:id="5"/>
      <w:bookmarkEnd w:id="6"/>
    </w:p>
    <w:p w14:paraId="3D9670D3" w14:textId="77777777" w:rsidR="009E6B92" w:rsidRDefault="00000000">
      <w:pPr>
        <w:pStyle w:val="aff3"/>
        <w:ind w:firstLine="420"/>
        <w:jc w:val="left"/>
      </w:pPr>
      <w:r>
        <w:rPr>
          <w:rFonts w:hint="eastAsia"/>
        </w:rPr>
        <w:t>无</w:t>
      </w:r>
    </w:p>
    <w:p w14:paraId="4F731F6D" w14:textId="77777777" w:rsidR="009E6B92" w:rsidRDefault="00000000">
      <w:pPr>
        <w:pStyle w:val="21"/>
        <w:numPr>
          <w:ilvl w:val="1"/>
          <w:numId w:val="7"/>
        </w:numPr>
        <w:spacing w:before="156" w:after="156"/>
      </w:pPr>
      <w:bookmarkStart w:id="7" w:name="_Toc17549"/>
      <w:r>
        <w:rPr>
          <w:rFonts w:hint="eastAsia"/>
        </w:rPr>
        <w:t>参考资料</w:t>
      </w:r>
      <w:bookmarkEnd w:id="7"/>
    </w:p>
    <w:tbl>
      <w:tblPr>
        <w:tblW w:w="91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094"/>
        <w:gridCol w:w="4860"/>
        <w:gridCol w:w="3210"/>
      </w:tblGrid>
      <w:tr w:rsidR="009E6B92" w14:paraId="4F5D43EA" w14:textId="77777777">
        <w:trPr>
          <w:trHeight w:val="300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896B19" w14:textId="77777777" w:rsidR="009E6B92" w:rsidRDefault="00000000">
            <w:pPr>
              <w:widowControl/>
              <w:adjustRightInd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DE5108" w14:textId="77777777" w:rsidR="009E6B92" w:rsidRDefault="00000000">
            <w:pPr>
              <w:widowControl/>
              <w:adjustRightInd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文档名称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D78D88" w14:textId="77777777" w:rsidR="009E6B92" w:rsidRDefault="00000000">
            <w:pPr>
              <w:widowControl/>
              <w:adjustRightInd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E6B92" w14:paraId="6186EE21" w14:textId="77777777">
        <w:trPr>
          <w:trHeight w:val="285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0359F9" w14:textId="77777777" w:rsidR="009E6B92" w:rsidRDefault="009E6B9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F89DC" w14:textId="77777777" w:rsidR="009E6B92" w:rsidRDefault="009E6B9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78A60C" w14:textId="77777777" w:rsidR="009E6B92" w:rsidRDefault="009E6B92">
            <w:pPr>
              <w:widowControl/>
              <w:adjustRightInd/>
              <w:jc w:val="center"/>
              <w:rPr>
                <w:rFonts w:ascii="宋体" w:hAnsi="宋体"/>
                <w:szCs w:val="21"/>
              </w:rPr>
            </w:pPr>
          </w:p>
        </w:tc>
      </w:tr>
      <w:tr w:rsidR="009E6B92" w14:paraId="5ABE0C72" w14:textId="77777777">
        <w:trPr>
          <w:trHeight w:val="285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6A44AE" w14:textId="77777777" w:rsidR="009E6B92" w:rsidRDefault="009E6B9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D96EC6" w14:textId="77777777" w:rsidR="009E6B92" w:rsidRDefault="009E6B9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7B782C" w14:textId="77777777" w:rsidR="009E6B92" w:rsidRDefault="009E6B92">
            <w:pPr>
              <w:widowControl/>
              <w:adjustRightInd/>
              <w:jc w:val="center"/>
              <w:rPr>
                <w:rFonts w:ascii="宋体" w:hAnsi="宋体"/>
                <w:szCs w:val="21"/>
              </w:rPr>
            </w:pPr>
          </w:p>
        </w:tc>
      </w:tr>
      <w:tr w:rsidR="009E6B92" w14:paraId="7F4BAADF" w14:textId="77777777">
        <w:trPr>
          <w:trHeight w:val="285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F050CC" w14:textId="77777777" w:rsidR="009E6B92" w:rsidRDefault="009E6B9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884B6" w14:textId="77777777" w:rsidR="009E6B92" w:rsidRDefault="009E6B9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E83BD2" w14:textId="77777777" w:rsidR="009E6B92" w:rsidRDefault="009E6B92">
            <w:pPr>
              <w:widowControl/>
              <w:adjustRightInd/>
              <w:jc w:val="center"/>
              <w:rPr>
                <w:rFonts w:ascii="宋体" w:hAnsi="宋体"/>
                <w:szCs w:val="21"/>
              </w:rPr>
            </w:pPr>
          </w:p>
        </w:tc>
      </w:tr>
      <w:tr w:rsidR="009E6B92" w14:paraId="122DCEF2" w14:textId="77777777">
        <w:trPr>
          <w:trHeight w:val="285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E72713" w14:textId="77777777" w:rsidR="009E6B92" w:rsidRDefault="009E6B9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2B356" w14:textId="77777777" w:rsidR="009E6B92" w:rsidRDefault="009E6B9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369CE4" w14:textId="77777777" w:rsidR="009E6B92" w:rsidRDefault="009E6B92">
            <w:pPr>
              <w:widowControl/>
              <w:adjustRightInd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0268C48D" w14:textId="77777777" w:rsidR="009E6B92" w:rsidRDefault="009E6B92">
      <w:pPr>
        <w:ind w:left="420"/>
      </w:pPr>
    </w:p>
    <w:p w14:paraId="08491644" w14:textId="77777777" w:rsidR="009E6B92" w:rsidRDefault="00000000">
      <w:pPr>
        <w:pStyle w:val="11"/>
        <w:widowControl w:val="0"/>
        <w:numPr>
          <w:ilvl w:val="0"/>
          <w:numId w:val="7"/>
        </w:numPr>
        <w:spacing w:beforeLines="50" w:before="156" w:afterLines="50" w:after="156"/>
      </w:pPr>
      <w:bookmarkStart w:id="8" w:name="_Toc25751"/>
      <w:r>
        <w:rPr>
          <w:rFonts w:hint="eastAsia"/>
        </w:rPr>
        <w:t>测试环境</w:t>
      </w:r>
      <w:bookmarkEnd w:id="8"/>
    </w:p>
    <w:p w14:paraId="76E7D54A" w14:textId="77777777" w:rsidR="009E6B92" w:rsidRDefault="00000000">
      <w:pPr>
        <w:pStyle w:val="21"/>
        <w:numPr>
          <w:ilvl w:val="1"/>
          <w:numId w:val="7"/>
        </w:numPr>
        <w:spacing w:before="156" w:after="156"/>
      </w:pPr>
      <w:bookmarkStart w:id="9" w:name="_Toc361662040"/>
      <w:bookmarkStart w:id="10" w:name="_Toc31066"/>
      <w:r>
        <w:rPr>
          <w:rFonts w:hint="eastAsia"/>
        </w:rPr>
        <w:t>测试</w:t>
      </w:r>
      <w:bookmarkEnd w:id="9"/>
      <w:r>
        <w:rPr>
          <w:rFonts w:hint="eastAsia"/>
        </w:rPr>
        <w:t>硬件环境</w:t>
      </w:r>
      <w:bookmarkEnd w:id="10"/>
    </w:p>
    <w:p w14:paraId="36EE7D9F" w14:textId="77777777" w:rsidR="009E6B92" w:rsidRDefault="00000000">
      <w:pPr>
        <w:pStyle w:val="aff3"/>
        <w:ind w:firstLineChars="200" w:firstLine="560"/>
        <w:jc w:val="left"/>
        <w:rPr>
          <w:i w:val="0"/>
          <w:iCs w:val="0"/>
          <w:sz w:val="28"/>
          <w:szCs w:val="28"/>
        </w:rPr>
      </w:pPr>
      <w:r>
        <w:rPr>
          <w:rFonts w:hint="eastAsia"/>
          <w:i w:val="0"/>
          <w:iCs w:val="0"/>
          <w:sz w:val="28"/>
          <w:szCs w:val="28"/>
        </w:rPr>
        <w:t>公司内部测试环境（10.2.4.184）。</w:t>
      </w:r>
    </w:p>
    <w:p w14:paraId="76561027" w14:textId="77777777" w:rsidR="009E6B92" w:rsidRDefault="00000000">
      <w:pPr>
        <w:pStyle w:val="21"/>
        <w:numPr>
          <w:ilvl w:val="1"/>
          <w:numId w:val="7"/>
        </w:numPr>
        <w:spacing w:before="156" w:after="156"/>
      </w:pPr>
      <w:bookmarkStart w:id="11" w:name="_Toc2916"/>
      <w:r>
        <w:rPr>
          <w:rFonts w:hint="eastAsia"/>
        </w:rPr>
        <w:t>测试软件环境</w:t>
      </w:r>
      <w:bookmarkEnd w:id="11"/>
    </w:p>
    <w:p w14:paraId="5EB6AEBD" w14:textId="77777777" w:rsidR="009E6B92" w:rsidRDefault="00000000">
      <w:pPr>
        <w:pStyle w:val="aff3"/>
        <w:ind w:firstLineChars="200" w:firstLine="560"/>
        <w:jc w:val="left"/>
        <w:rPr>
          <w:i w:val="0"/>
          <w:color w:val="333333"/>
          <w:sz w:val="28"/>
          <w:szCs w:val="28"/>
        </w:rPr>
      </w:pPr>
      <w:r>
        <w:rPr>
          <w:rFonts w:hint="eastAsia"/>
          <w:i w:val="0"/>
          <w:iCs w:val="0"/>
          <w:sz w:val="28"/>
          <w:szCs w:val="28"/>
        </w:rPr>
        <w:t>公司内部测试环境（10.2.4.184）。</w:t>
      </w:r>
    </w:p>
    <w:p w14:paraId="215A6B31" w14:textId="77777777" w:rsidR="009E6B92" w:rsidRDefault="00000000">
      <w:pPr>
        <w:pStyle w:val="11"/>
        <w:widowControl w:val="0"/>
        <w:numPr>
          <w:ilvl w:val="0"/>
          <w:numId w:val="7"/>
        </w:numPr>
        <w:spacing w:beforeLines="50" w:before="156" w:afterLines="50" w:after="156"/>
      </w:pPr>
      <w:bookmarkStart w:id="12" w:name="_Toc361665282"/>
      <w:bookmarkStart w:id="13" w:name="_Toc6012"/>
      <w:r>
        <w:rPr>
          <w:rFonts w:hint="eastAsia"/>
        </w:rPr>
        <w:t>测试</w:t>
      </w:r>
      <w:bookmarkEnd w:id="12"/>
      <w:r>
        <w:rPr>
          <w:rFonts w:hint="eastAsia"/>
        </w:rPr>
        <w:t>过程评估</w:t>
      </w:r>
      <w:bookmarkEnd w:id="13"/>
    </w:p>
    <w:p w14:paraId="24CF0B2C" w14:textId="77777777" w:rsidR="009E6B92" w:rsidRDefault="00000000">
      <w:pPr>
        <w:pStyle w:val="aff3"/>
        <w:ind w:firstLineChars="200" w:firstLine="560"/>
        <w:jc w:val="left"/>
        <w:rPr>
          <w:i w:val="0"/>
          <w:iCs w:val="0"/>
          <w:sz w:val="28"/>
          <w:szCs w:val="28"/>
        </w:rPr>
      </w:pPr>
      <w:r>
        <w:rPr>
          <w:rFonts w:hint="eastAsia"/>
          <w:i w:val="0"/>
          <w:iCs w:val="0"/>
          <w:sz w:val="28"/>
          <w:szCs w:val="28"/>
        </w:rPr>
        <w:t>通过测试环境测试，对系统的程序进行了测试，测试内容包括</w:t>
      </w:r>
      <w:r>
        <w:rPr>
          <w:rFonts w:hint="eastAsia"/>
          <w:i w:val="0"/>
          <w:sz w:val="28"/>
          <w:szCs w:val="28"/>
        </w:rPr>
        <w:t>交易功能、风控、信息查询及采集客户终端信息</w:t>
      </w:r>
      <w:r>
        <w:rPr>
          <w:rFonts w:hint="eastAsia"/>
          <w:i w:val="0"/>
          <w:iCs w:val="0"/>
          <w:sz w:val="28"/>
          <w:szCs w:val="28"/>
        </w:rPr>
        <w:t>等。</w:t>
      </w:r>
    </w:p>
    <w:p w14:paraId="35EC5EB1" w14:textId="77777777" w:rsidR="009E6B92" w:rsidRDefault="00000000">
      <w:pPr>
        <w:pStyle w:val="21"/>
        <w:numPr>
          <w:ilvl w:val="1"/>
          <w:numId w:val="7"/>
        </w:numPr>
        <w:spacing w:before="156" w:after="156"/>
      </w:pPr>
      <w:bookmarkStart w:id="14" w:name="_Toc21245"/>
      <w:r>
        <w:rPr>
          <w:rFonts w:hint="eastAsia"/>
        </w:rPr>
        <w:t>测试覆盖</w:t>
      </w:r>
      <w:bookmarkEnd w:id="14"/>
    </w:p>
    <w:p w14:paraId="47F97F9F" w14:textId="77777777" w:rsidR="009E6B92" w:rsidRDefault="00000000">
      <w:pPr>
        <w:pStyle w:val="31"/>
        <w:keepLines/>
        <w:widowControl w:val="0"/>
        <w:numPr>
          <w:ilvl w:val="2"/>
          <w:numId w:val="7"/>
        </w:numPr>
        <w:spacing w:beforeLines="50" w:before="156" w:afterLines="50" w:after="156" w:line="240" w:lineRule="auto"/>
        <w:rPr>
          <w:sz w:val="24"/>
          <w:szCs w:val="22"/>
        </w:rPr>
      </w:pPr>
      <w:bookmarkStart w:id="15" w:name="_Toc19912"/>
      <w:r>
        <w:rPr>
          <w:rFonts w:hint="eastAsia"/>
          <w:sz w:val="24"/>
          <w:szCs w:val="22"/>
        </w:rPr>
        <w:t>功能业务测试覆盖</w:t>
      </w:r>
      <w:bookmarkEnd w:id="15"/>
    </w:p>
    <w:p w14:paraId="49A1D000" w14:textId="77777777" w:rsidR="009E6B92" w:rsidRDefault="00000000">
      <w:pPr>
        <w:pStyle w:val="41"/>
      </w:pPr>
      <w:r>
        <w:rPr>
          <w:rFonts w:hint="eastAsia"/>
        </w:rPr>
        <w:t>3.1.1.1</w:t>
      </w:r>
      <w:r>
        <w:rPr>
          <w:rFonts w:hint="eastAsia"/>
        </w:rPr>
        <w:t>账户管理</w:t>
      </w:r>
    </w:p>
    <w:p w14:paraId="5FB576A6" w14:textId="77777777" w:rsidR="009E6B92" w:rsidRDefault="00000000">
      <w:pPr>
        <w:pStyle w:val="a6"/>
        <w:numPr>
          <w:ilvl w:val="0"/>
          <w:numId w:val="9"/>
        </w:numPr>
        <w:rPr>
          <w:highlight w:val="yellow"/>
        </w:rPr>
      </w:pPr>
      <w:r>
        <w:rPr>
          <w:rFonts w:hint="eastAsia"/>
          <w:highlight w:val="yellow"/>
        </w:rPr>
        <w:t>账户管理，添加管理账户信息</w:t>
      </w:r>
    </w:p>
    <w:p w14:paraId="4F95B8A9" w14:textId="77777777" w:rsidR="009E6B92" w:rsidRDefault="00000000">
      <w:pPr>
        <w:pStyle w:val="a6"/>
        <w:numPr>
          <w:ilvl w:val="0"/>
          <w:numId w:val="9"/>
        </w:numPr>
        <w:rPr>
          <w:highlight w:val="yellow"/>
        </w:rPr>
      </w:pPr>
      <w:r>
        <w:rPr>
          <w:rFonts w:hint="eastAsia"/>
          <w:highlight w:val="yellow"/>
        </w:rPr>
        <w:t>账号和进程的关系</w:t>
      </w:r>
    </w:p>
    <w:p w14:paraId="3DDA1CFC" w14:textId="77777777" w:rsidR="009E6B92" w:rsidRDefault="00000000">
      <w:pPr>
        <w:pStyle w:val="a6"/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sym w:font="Wingdings 2" w:char="00A3"/>
      </w:r>
      <w:r>
        <w:rPr>
          <w:rFonts w:hint="eastAsia"/>
          <w:highlight w:val="yellow"/>
        </w:rPr>
        <w:t>一个账号一个进程</w:t>
      </w:r>
    </w:p>
    <w:p w14:paraId="7396D778" w14:textId="77777777" w:rsidR="009E6B92" w:rsidRDefault="00000000">
      <w:pPr>
        <w:pStyle w:val="a6"/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sym w:font="Wingdings 2" w:char="00A3"/>
      </w:r>
      <w:r>
        <w:rPr>
          <w:rFonts w:hint="eastAsia"/>
          <w:highlight w:val="yellow"/>
        </w:rPr>
        <w:t>一个进程多个账号</w:t>
      </w:r>
    </w:p>
    <w:p w14:paraId="7CD51452" w14:textId="77777777" w:rsidR="009E6B92" w:rsidRDefault="009E6B92">
      <w:pPr>
        <w:pStyle w:val="a6"/>
      </w:pPr>
    </w:p>
    <w:p w14:paraId="15798634" w14:textId="77777777" w:rsidR="009E6B92" w:rsidRDefault="009E6B92">
      <w:pPr>
        <w:pStyle w:val="a6"/>
        <w:ind w:left="420"/>
        <w:jc w:val="center"/>
      </w:pPr>
    </w:p>
    <w:p w14:paraId="721E2878" w14:textId="77777777" w:rsidR="009E6B92" w:rsidRDefault="00000000"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3.1.1.2</w:t>
      </w:r>
      <w:r>
        <w:rPr>
          <w:rFonts w:hint="eastAsia"/>
          <w:sz w:val="24"/>
          <w:szCs w:val="22"/>
        </w:rPr>
        <w:t>交易功能</w:t>
      </w:r>
    </w:p>
    <w:p w14:paraId="0A036A8D" w14:textId="77777777" w:rsidR="009E6B92" w:rsidRDefault="0000000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交易接口汇总</w:t>
      </w:r>
    </w:p>
    <w:tbl>
      <w:tblPr>
        <w:tblW w:w="74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5511"/>
      </w:tblGrid>
      <w:tr w:rsidR="009E6B92" w14:paraId="7D716E08" w14:textId="77777777">
        <w:trPr>
          <w:trHeight w:val="27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1B4684" w14:textId="77777777" w:rsidR="009E6B92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  <w:lang w:bidi="ar"/>
              </w:rPr>
              <w:t>测试场景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6CFEA2" w14:textId="77777777" w:rsidR="009E6B92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  <w:lang w:bidi="ar"/>
              </w:rPr>
              <w:t>测试内容</w:t>
            </w:r>
          </w:p>
        </w:tc>
      </w:tr>
      <w:tr w:rsidR="009E6B92" w14:paraId="030182B2" w14:textId="77777777">
        <w:trPr>
          <w:trHeight w:val="270"/>
        </w:trPr>
        <w:tc>
          <w:tcPr>
            <w:tcW w:w="1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971961" w14:textId="77777777" w:rsidR="009E6B92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查看账户信息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B54413" w14:textId="77777777" w:rsidR="009E6B92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查看持仓查询</w:t>
            </w:r>
          </w:p>
        </w:tc>
      </w:tr>
      <w:tr w:rsidR="009E6B92" w14:paraId="6243A005" w14:textId="77777777">
        <w:trPr>
          <w:trHeight w:val="27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FF8874" w14:textId="77777777" w:rsidR="009E6B92" w:rsidRDefault="009E6B92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22C746" w14:textId="77777777" w:rsidR="009E6B92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查看资金汇总</w:t>
            </w:r>
          </w:p>
        </w:tc>
      </w:tr>
      <w:tr w:rsidR="009E6B92" w14:paraId="3032E8DE" w14:textId="77777777">
        <w:trPr>
          <w:trHeight w:val="270"/>
        </w:trPr>
        <w:tc>
          <w:tcPr>
            <w:tcW w:w="19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5EC69E" w14:textId="77777777" w:rsidR="009E6B92" w:rsidRDefault="009E6B92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F67D54" w14:textId="77777777" w:rsidR="009E6B92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查询委托</w:t>
            </w:r>
          </w:p>
        </w:tc>
      </w:tr>
      <w:tr w:rsidR="009E6B92" w14:paraId="15B06C5A" w14:textId="77777777">
        <w:trPr>
          <w:trHeight w:val="27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1C4EF6" w14:textId="77777777" w:rsidR="009E6B92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交易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0E03B0" w14:textId="77777777" w:rsidR="009E6B92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沪深买入卖出</w:t>
            </w:r>
          </w:p>
        </w:tc>
      </w:tr>
      <w:tr w:rsidR="009E6B92" w14:paraId="2772921B" w14:textId="77777777">
        <w:trPr>
          <w:trHeight w:val="27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398460" w14:textId="77777777" w:rsidR="009E6B92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风控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981BE3" w14:textId="77777777" w:rsidR="009E6B92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验资验券、流速控制、自成交</w:t>
            </w:r>
          </w:p>
        </w:tc>
      </w:tr>
    </w:tbl>
    <w:p w14:paraId="715BE9F3" w14:textId="77777777" w:rsidR="009E6B92" w:rsidRDefault="009E6B92">
      <w:pPr>
        <w:pStyle w:val="a6"/>
        <w:ind w:firstLineChars="0" w:firstLine="0"/>
      </w:pPr>
    </w:p>
    <w:p w14:paraId="6E2B0ECE" w14:textId="77777777" w:rsidR="009E6B92" w:rsidRDefault="0000000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普通交易</w:t>
      </w:r>
      <w:r>
        <w:rPr>
          <w:rFonts w:hint="eastAsia"/>
          <w:b/>
          <w:bCs/>
          <w:i/>
          <w:iCs/>
          <w:sz w:val="24"/>
          <w:szCs w:val="22"/>
          <w:highlight w:val="yellow"/>
        </w:rPr>
        <w:t>（</w:t>
      </w:r>
      <w:r>
        <w:rPr>
          <w:rFonts w:hint="eastAsia"/>
          <w:b/>
          <w:bCs/>
          <w:i/>
          <w:iCs/>
          <w:sz w:val="24"/>
          <w:szCs w:val="22"/>
          <w:highlight w:val="yellow"/>
        </w:rPr>
        <w:t>1-7</w:t>
      </w:r>
      <w:r>
        <w:rPr>
          <w:rFonts w:hint="eastAsia"/>
          <w:b/>
          <w:bCs/>
          <w:i/>
          <w:iCs/>
          <w:sz w:val="24"/>
          <w:szCs w:val="22"/>
          <w:highlight w:val="yellow"/>
        </w:rPr>
        <w:t>点请提供测试截图）</w:t>
      </w:r>
    </w:p>
    <w:p w14:paraId="04E3D4AC" w14:textId="77777777" w:rsidR="009E6B92" w:rsidRDefault="00000000">
      <w:pPr>
        <w:pStyle w:val="a6"/>
        <w:numPr>
          <w:ilvl w:val="0"/>
          <w:numId w:val="11"/>
        </w:numPr>
      </w:pPr>
      <w:r>
        <w:rPr>
          <w:rFonts w:hint="eastAsia"/>
        </w:rPr>
        <w:t>委托</w:t>
      </w:r>
    </w:p>
    <w:p w14:paraId="33628A40" w14:textId="38134C22" w:rsidR="009E6B92" w:rsidRDefault="00E43046" w:rsidP="009A7DFD">
      <w:pPr>
        <w:pStyle w:val="a6"/>
        <w:ind w:firstLineChars="0" w:firstLine="0"/>
        <w:rPr>
          <w:rFonts w:hint="eastAsia"/>
        </w:rPr>
      </w:pPr>
      <w:r w:rsidRPr="00E43046">
        <w:drawing>
          <wp:inline distT="0" distB="0" distL="0" distR="0" wp14:anchorId="575C929C" wp14:editId="2DCBBE79">
            <wp:extent cx="5686425" cy="1621790"/>
            <wp:effectExtent l="0" t="0" r="9525" b="0"/>
            <wp:docPr id="1366294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94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82D4" w14:textId="77777777" w:rsidR="009E6B92" w:rsidRDefault="00000000">
      <w:pPr>
        <w:pStyle w:val="a6"/>
        <w:numPr>
          <w:ilvl w:val="0"/>
          <w:numId w:val="11"/>
        </w:numPr>
      </w:pPr>
      <w:r>
        <w:rPr>
          <w:rFonts w:hint="eastAsia"/>
        </w:rPr>
        <w:t>撤单</w:t>
      </w:r>
    </w:p>
    <w:p w14:paraId="52CDE717" w14:textId="77777777" w:rsidR="009E6B92" w:rsidRDefault="009E6B92">
      <w:pPr>
        <w:pStyle w:val="a6"/>
        <w:ind w:firstLineChars="0" w:firstLine="0"/>
      </w:pPr>
    </w:p>
    <w:p w14:paraId="402742A9" w14:textId="77777777" w:rsidR="009E6B92" w:rsidRDefault="00000000">
      <w:pPr>
        <w:pStyle w:val="a6"/>
        <w:numPr>
          <w:ilvl w:val="0"/>
          <w:numId w:val="11"/>
        </w:numPr>
      </w:pPr>
      <w:r>
        <w:rPr>
          <w:rFonts w:hint="eastAsia"/>
        </w:rPr>
        <w:t>查资金</w:t>
      </w:r>
    </w:p>
    <w:p w14:paraId="3D35170D" w14:textId="54219E17" w:rsidR="009E6B92" w:rsidRDefault="00106E9D" w:rsidP="009A7DFD">
      <w:pPr>
        <w:pStyle w:val="a6"/>
        <w:ind w:firstLineChars="0" w:firstLine="0"/>
      </w:pPr>
      <w:r w:rsidRPr="00106E9D">
        <w:drawing>
          <wp:inline distT="0" distB="0" distL="0" distR="0" wp14:anchorId="28BABCFC" wp14:editId="482B0CA7">
            <wp:extent cx="5686425" cy="364490"/>
            <wp:effectExtent l="0" t="0" r="9525" b="0"/>
            <wp:docPr id="250221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21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F828" w14:textId="31293897" w:rsidR="00173865" w:rsidRDefault="00173865" w:rsidP="009A7DFD">
      <w:pPr>
        <w:pStyle w:val="a6"/>
        <w:ind w:firstLineChars="0" w:firstLine="0"/>
        <w:rPr>
          <w:rFonts w:hint="eastAsia"/>
        </w:rPr>
      </w:pPr>
      <w:r w:rsidRPr="00173865">
        <w:drawing>
          <wp:inline distT="0" distB="0" distL="0" distR="0" wp14:anchorId="156CCD4D" wp14:editId="68F55D73">
            <wp:extent cx="5686425" cy="351790"/>
            <wp:effectExtent l="0" t="0" r="9525" b="0"/>
            <wp:docPr id="445236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36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1667" w14:textId="77777777" w:rsidR="009E6B92" w:rsidRDefault="00000000">
      <w:pPr>
        <w:pStyle w:val="a6"/>
        <w:numPr>
          <w:ilvl w:val="0"/>
          <w:numId w:val="11"/>
        </w:numPr>
      </w:pPr>
      <w:r>
        <w:rPr>
          <w:rFonts w:hint="eastAsia"/>
        </w:rPr>
        <w:t>查持仓</w:t>
      </w:r>
    </w:p>
    <w:p w14:paraId="08E24E9B" w14:textId="2BF85722" w:rsidR="009E6B92" w:rsidRDefault="00E82352" w:rsidP="009A7DFD">
      <w:pPr>
        <w:pStyle w:val="a6"/>
        <w:ind w:firstLineChars="0" w:firstLine="0"/>
      </w:pPr>
      <w:r w:rsidRPr="00E82352">
        <w:drawing>
          <wp:inline distT="0" distB="0" distL="0" distR="0" wp14:anchorId="7133840C" wp14:editId="7732A7AE">
            <wp:extent cx="5686425" cy="1320800"/>
            <wp:effectExtent l="0" t="0" r="9525" b="0"/>
            <wp:docPr id="1790523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23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33F9" w14:textId="77777777" w:rsidR="009E6B92" w:rsidRDefault="00000000">
      <w:pPr>
        <w:pStyle w:val="a6"/>
        <w:numPr>
          <w:ilvl w:val="0"/>
          <w:numId w:val="11"/>
        </w:numPr>
      </w:pPr>
      <w:r>
        <w:rPr>
          <w:rFonts w:hint="eastAsia"/>
        </w:rPr>
        <w:t>委托查询</w:t>
      </w:r>
    </w:p>
    <w:p w14:paraId="094CC2FC" w14:textId="29C52BF0" w:rsidR="009E6B92" w:rsidRDefault="000E2F28" w:rsidP="000E2F28">
      <w:pPr>
        <w:pStyle w:val="a6"/>
        <w:ind w:firstLineChars="0" w:firstLine="0"/>
      </w:pPr>
      <w:r w:rsidRPr="000E2F28">
        <w:drawing>
          <wp:inline distT="0" distB="0" distL="0" distR="0" wp14:anchorId="0C336EC2" wp14:editId="04174825">
            <wp:extent cx="5686425" cy="353060"/>
            <wp:effectExtent l="0" t="0" r="9525" b="8890"/>
            <wp:docPr id="2064594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94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E3D5" w14:textId="77777777" w:rsidR="009E6B92" w:rsidRDefault="00000000">
      <w:pPr>
        <w:pStyle w:val="a6"/>
        <w:numPr>
          <w:ilvl w:val="0"/>
          <w:numId w:val="11"/>
        </w:numPr>
      </w:pPr>
      <w:r>
        <w:rPr>
          <w:rFonts w:hint="eastAsia"/>
        </w:rPr>
        <w:t>成交查询</w:t>
      </w:r>
    </w:p>
    <w:p w14:paraId="2E915B9D" w14:textId="79B537E5" w:rsidR="009E6B92" w:rsidRDefault="000E2F28">
      <w:pPr>
        <w:pStyle w:val="a6"/>
        <w:ind w:firstLineChars="0" w:firstLine="0"/>
        <w:jc w:val="both"/>
      </w:pPr>
      <w:r w:rsidRPr="000E2F28">
        <w:lastRenderedPageBreak/>
        <w:drawing>
          <wp:inline distT="0" distB="0" distL="0" distR="0" wp14:anchorId="724FDD65" wp14:editId="55C6ED86">
            <wp:extent cx="5686425" cy="349885"/>
            <wp:effectExtent l="0" t="0" r="9525" b="0"/>
            <wp:docPr id="1446520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202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6BD5" w14:textId="77777777" w:rsidR="009E6B92" w:rsidRDefault="00000000">
      <w:pPr>
        <w:pStyle w:val="4"/>
        <w:rPr>
          <w:rFonts w:ascii="宋体" w:eastAsia="宋体" w:hAnsi="宋体"/>
          <w:sz w:val="24"/>
        </w:rPr>
      </w:pPr>
      <w:r>
        <w:rPr>
          <w:rFonts w:hint="eastAsia"/>
          <w:sz w:val="24"/>
          <w:szCs w:val="22"/>
        </w:rPr>
        <w:t>3.1.1.3</w:t>
      </w:r>
      <w:r>
        <w:rPr>
          <w:rFonts w:hint="eastAsia"/>
          <w:sz w:val="24"/>
          <w:szCs w:val="22"/>
        </w:rPr>
        <w:t>行情测试</w:t>
      </w:r>
      <w:r>
        <w:rPr>
          <w:rFonts w:hint="eastAsia"/>
          <w:bCs/>
          <w:i/>
          <w:iCs/>
          <w:sz w:val="24"/>
          <w:szCs w:val="22"/>
          <w:highlight w:val="yellow"/>
        </w:rPr>
        <w:t>（</w:t>
      </w:r>
      <w:r>
        <w:rPr>
          <w:rFonts w:hint="eastAsia"/>
          <w:bCs/>
          <w:i/>
          <w:iCs/>
          <w:sz w:val="24"/>
          <w:szCs w:val="22"/>
          <w:highlight w:val="yellow"/>
        </w:rPr>
        <w:t>1-3</w:t>
      </w:r>
      <w:r>
        <w:rPr>
          <w:rFonts w:hint="eastAsia"/>
          <w:bCs/>
          <w:i/>
          <w:iCs/>
          <w:sz w:val="24"/>
          <w:szCs w:val="22"/>
          <w:highlight w:val="yellow"/>
        </w:rPr>
        <w:t>点请提供测试截图、第</w:t>
      </w:r>
      <w:r>
        <w:rPr>
          <w:rFonts w:hint="eastAsia"/>
          <w:bCs/>
          <w:i/>
          <w:iCs/>
          <w:sz w:val="24"/>
          <w:szCs w:val="22"/>
          <w:highlight w:val="yellow"/>
        </w:rPr>
        <w:t>4</w:t>
      </w:r>
      <w:r>
        <w:rPr>
          <w:rFonts w:hint="eastAsia"/>
          <w:bCs/>
          <w:i/>
          <w:iCs/>
          <w:sz w:val="24"/>
          <w:szCs w:val="22"/>
          <w:highlight w:val="yellow"/>
        </w:rPr>
        <w:t>点请勾选）</w:t>
      </w:r>
    </w:p>
    <w:p w14:paraId="22597D08" w14:textId="77777777" w:rsidR="009E6B92" w:rsidRDefault="00000000">
      <w:pPr>
        <w:numPr>
          <w:ilvl w:val="0"/>
          <w:numId w:val="12"/>
        </w:numPr>
        <w:rPr>
          <w:b/>
          <w:sz w:val="24"/>
          <w:szCs w:val="22"/>
        </w:rPr>
      </w:pPr>
      <w:r>
        <w:rPr>
          <w:rFonts w:ascii="宋体" w:hAnsi="宋体" w:hint="eastAsia"/>
          <w:sz w:val="24"/>
        </w:rPr>
        <w:t>行情快照、逐笔委托、逐笔成交回调正常</w:t>
      </w:r>
    </w:p>
    <w:p w14:paraId="5E1E6DA7" w14:textId="3A7C6696" w:rsidR="009E6B92" w:rsidRDefault="00E01408">
      <w:pPr>
        <w:rPr>
          <w:rFonts w:ascii="宋体" w:hAnsi="宋体" w:hint="eastAsia"/>
          <w:sz w:val="24"/>
        </w:rPr>
      </w:pPr>
      <w:r w:rsidRPr="00E01408">
        <w:rPr>
          <w:rFonts w:ascii="宋体" w:hAnsi="宋体"/>
          <w:sz w:val="24"/>
        </w:rPr>
        <w:drawing>
          <wp:inline distT="0" distB="0" distL="0" distR="0" wp14:anchorId="51786E05" wp14:editId="0A5006A9">
            <wp:extent cx="5686425" cy="1901190"/>
            <wp:effectExtent l="0" t="0" r="9525" b="3810"/>
            <wp:docPr id="1606875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754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8006" w14:textId="77777777" w:rsidR="009E6B92" w:rsidRDefault="009E6B92">
      <w:pPr>
        <w:rPr>
          <w:rFonts w:ascii="宋体" w:hAnsi="宋体"/>
          <w:sz w:val="24"/>
        </w:rPr>
      </w:pPr>
    </w:p>
    <w:p w14:paraId="477956A6" w14:textId="77777777" w:rsidR="009E6B92" w:rsidRDefault="00000000">
      <w:pPr>
        <w:numPr>
          <w:ilvl w:val="0"/>
          <w:numId w:val="1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逐笔委托</w:t>
      </w:r>
    </w:p>
    <w:p w14:paraId="14FDEA6F" w14:textId="244FCCE1" w:rsidR="009E6B92" w:rsidRDefault="00CA3656">
      <w:pPr>
        <w:rPr>
          <w:rFonts w:ascii="宋体" w:hAnsi="宋体"/>
          <w:sz w:val="24"/>
        </w:rPr>
      </w:pPr>
      <w:r w:rsidRPr="00CA3656">
        <w:rPr>
          <w:rFonts w:ascii="宋体" w:hAnsi="宋体"/>
          <w:sz w:val="24"/>
        </w:rPr>
        <w:drawing>
          <wp:inline distT="0" distB="0" distL="0" distR="0" wp14:anchorId="24739B39" wp14:editId="722D8A1F">
            <wp:extent cx="5686425" cy="600075"/>
            <wp:effectExtent l="0" t="0" r="9525" b="9525"/>
            <wp:docPr id="1976758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585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6CC7" w14:textId="77777777" w:rsidR="009E6B92" w:rsidRDefault="009E6B92">
      <w:pPr>
        <w:rPr>
          <w:rFonts w:ascii="宋体" w:hAnsi="宋体"/>
          <w:sz w:val="24"/>
        </w:rPr>
      </w:pPr>
    </w:p>
    <w:p w14:paraId="59B500EF" w14:textId="77777777" w:rsidR="009E6B92" w:rsidRDefault="00000000">
      <w:pPr>
        <w:numPr>
          <w:ilvl w:val="0"/>
          <w:numId w:val="1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逐笔成交</w:t>
      </w:r>
    </w:p>
    <w:p w14:paraId="0FF1A75F" w14:textId="2BFF9A64" w:rsidR="009E6B92" w:rsidRDefault="0000789A">
      <w:pPr>
        <w:rPr>
          <w:rFonts w:ascii="宋体" w:hAnsi="宋体"/>
          <w:sz w:val="24"/>
        </w:rPr>
      </w:pPr>
      <w:r w:rsidRPr="0000789A">
        <w:rPr>
          <w:rFonts w:ascii="宋体" w:hAnsi="宋体"/>
          <w:sz w:val="24"/>
        </w:rPr>
        <w:drawing>
          <wp:inline distT="0" distB="0" distL="0" distR="0" wp14:anchorId="07D2A5DB" wp14:editId="1911B7F5">
            <wp:extent cx="5686425" cy="903605"/>
            <wp:effectExtent l="0" t="0" r="9525" b="0"/>
            <wp:docPr id="1634310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10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E71F" w14:textId="77777777" w:rsidR="0000789A" w:rsidRDefault="0000789A">
      <w:pPr>
        <w:rPr>
          <w:rFonts w:ascii="宋体" w:hAnsi="宋体"/>
          <w:sz w:val="24"/>
        </w:rPr>
      </w:pPr>
    </w:p>
    <w:p w14:paraId="5603CF6B" w14:textId="77777777" w:rsidR="0000789A" w:rsidRDefault="0000789A">
      <w:pPr>
        <w:rPr>
          <w:rFonts w:ascii="宋体" w:hAnsi="宋体" w:hint="eastAsia"/>
          <w:sz w:val="24"/>
        </w:rPr>
      </w:pPr>
    </w:p>
    <w:p w14:paraId="44AE931F" w14:textId="77777777" w:rsidR="009E6B92" w:rsidRDefault="00000000">
      <w:pPr>
        <w:pStyle w:val="a6"/>
        <w:numPr>
          <w:ilvl w:val="0"/>
          <w:numId w:val="12"/>
        </w:numPr>
        <w:ind w:firstLineChars="0"/>
        <w:jc w:val="both"/>
      </w:pPr>
      <w:r>
        <w:rPr>
          <w:rFonts w:hint="eastAsia"/>
        </w:rPr>
        <w:t>柜台及行情应急切换演练</w:t>
      </w:r>
    </w:p>
    <w:p w14:paraId="784EDB28" w14:textId="77777777" w:rsidR="009E6B92" w:rsidRDefault="00000000">
      <w:pPr>
        <w:pStyle w:val="a6"/>
        <w:spacing w:line="360" w:lineRule="auto"/>
        <w:ind w:left="480" w:firstLineChars="0" w:firstLine="0"/>
        <w:rPr>
          <w:sz w:val="24"/>
        </w:rPr>
      </w:pPr>
      <w:r>
        <w:rPr>
          <w:b/>
          <w:bCs/>
          <w:sz w:val="28"/>
          <w:szCs w:val="21"/>
        </w:rPr>
        <w:sym w:font="Wingdings 2" w:char="00A3"/>
      </w:r>
      <w:r>
        <w:rPr>
          <w:sz w:val="24"/>
        </w:rPr>
        <w:t>在极速柜台或极速行情主节点故障情况下，</w:t>
      </w:r>
      <w:r>
        <w:rPr>
          <w:rFonts w:hint="eastAsia"/>
          <w:sz w:val="24"/>
        </w:rPr>
        <w:t>定制化</w:t>
      </w:r>
      <w:r>
        <w:rPr>
          <w:rFonts w:hint="eastAsia"/>
          <w:sz w:val="24"/>
        </w:rPr>
        <w:t>xxx</w:t>
      </w:r>
      <w:r>
        <w:rPr>
          <w:sz w:val="24"/>
        </w:rPr>
        <w:t>系统支持自动切换，自动切换演练成功。</w:t>
      </w:r>
    </w:p>
    <w:p w14:paraId="043A9801" w14:textId="77777777" w:rsidR="009E6B92" w:rsidRDefault="00000000">
      <w:pPr>
        <w:pStyle w:val="a6"/>
        <w:spacing w:line="360" w:lineRule="auto"/>
        <w:ind w:left="480" w:firstLineChars="0" w:firstLine="0"/>
        <w:rPr>
          <w:sz w:val="24"/>
        </w:rPr>
      </w:pPr>
      <w:r>
        <w:rPr>
          <w:b/>
          <w:bCs/>
          <w:sz w:val="32"/>
          <w:szCs w:val="22"/>
        </w:rPr>
        <w:sym w:font="Wingdings 2" w:char="00A3"/>
      </w:r>
      <w:r>
        <w:rPr>
          <w:sz w:val="24"/>
        </w:rPr>
        <w:t>在极速柜台或极速行情主节点故障情况下，</w:t>
      </w:r>
      <w:r>
        <w:rPr>
          <w:rFonts w:hint="eastAsia"/>
          <w:sz w:val="24"/>
        </w:rPr>
        <w:t>定制化</w:t>
      </w:r>
      <w:r>
        <w:rPr>
          <w:rFonts w:hint="eastAsia"/>
          <w:sz w:val="24"/>
        </w:rPr>
        <w:t>xxx</w:t>
      </w:r>
      <w:r>
        <w:rPr>
          <w:sz w:val="24"/>
        </w:rPr>
        <w:t>系统不支持自动切换，需要手工切换，沙盘演练成功。</w:t>
      </w:r>
    </w:p>
    <w:p w14:paraId="56E60540" w14:textId="77777777" w:rsidR="009E6B92" w:rsidRDefault="009E6B92">
      <w:pPr>
        <w:pStyle w:val="a6"/>
        <w:spacing w:line="360" w:lineRule="auto"/>
        <w:ind w:left="480" w:firstLineChars="0" w:firstLine="0"/>
        <w:rPr>
          <w:sz w:val="24"/>
        </w:rPr>
      </w:pPr>
    </w:p>
    <w:p w14:paraId="51644C81" w14:textId="77777777" w:rsidR="009E6B92" w:rsidRDefault="009E6B92">
      <w:pPr>
        <w:pStyle w:val="a6"/>
        <w:spacing w:line="360" w:lineRule="auto"/>
        <w:ind w:firstLineChars="0" w:firstLine="0"/>
        <w:rPr>
          <w:sz w:val="24"/>
        </w:rPr>
      </w:pPr>
    </w:p>
    <w:p w14:paraId="0FD7CC0E" w14:textId="77777777" w:rsidR="009E6B92" w:rsidRDefault="009E6B92">
      <w:pPr>
        <w:pStyle w:val="a6"/>
        <w:ind w:firstLineChars="0" w:firstLine="0"/>
        <w:jc w:val="both"/>
      </w:pPr>
    </w:p>
    <w:p w14:paraId="64BBEABC" w14:textId="77777777" w:rsidR="009E6B92" w:rsidRDefault="009E6B92">
      <w:pPr>
        <w:rPr>
          <w:rFonts w:ascii="宋体" w:hAnsi="宋体"/>
          <w:sz w:val="24"/>
        </w:rPr>
      </w:pPr>
    </w:p>
    <w:p w14:paraId="18290A3D" w14:textId="77777777" w:rsidR="009E6B92" w:rsidRDefault="00000000">
      <w:pPr>
        <w:pStyle w:val="4"/>
        <w:rPr>
          <w:b w:val="0"/>
          <w:sz w:val="21"/>
          <w:szCs w:val="22"/>
        </w:rPr>
      </w:pPr>
      <w:r>
        <w:rPr>
          <w:rFonts w:hint="eastAsia"/>
          <w:sz w:val="24"/>
          <w:szCs w:val="22"/>
        </w:rPr>
        <w:lastRenderedPageBreak/>
        <w:t>3.1.1.4</w:t>
      </w:r>
      <w:r>
        <w:rPr>
          <w:rFonts w:hint="eastAsia"/>
          <w:sz w:val="24"/>
          <w:szCs w:val="22"/>
        </w:rPr>
        <w:t>风控功能</w:t>
      </w:r>
    </w:p>
    <w:p w14:paraId="797A74C3" w14:textId="77777777" w:rsidR="009E6B92" w:rsidRDefault="00000000">
      <w:pPr>
        <w:widowControl/>
        <w:numPr>
          <w:ilvl w:val="0"/>
          <w:numId w:val="13"/>
        </w:numPr>
        <w:rPr>
          <w:b/>
          <w:bCs/>
          <w:color w:val="0000FF"/>
          <w:szCs w:val="22"/>
        </w:rPr>
      </w:pPr>
      <w:r>
        <w:rPr>
          <w:rFonts w:hint="eastAsia"/>
          <w:b/>
          <w:bCs/>
          <w:szCs w:val="22"/>
        </w:rPr>
        <w:t>验资验券</w:t>
      </w:r>
      <w:r>
        <w:rPr>
          <w:rFonts w:hint="eastAsia"/>
          <w:b/>
          <w:bCs/>
          <w:color w:val="0000FF"/>
          <w:szCs w:val="22"/>
          <w:highlight w:val="yellow"/>
        </w:rPr>
        <w:t>（资金不足或者持仓不足时候，相关报错截图）</w:t>
      </w:r>
    </w:p>
    <w:p w14:paraId="69DE5C4A" w14:textId="77777777" w:rsidR="009E6B92" w:rsidRDefault="00000000">
      <w:pPr>
        <w:widowControl/>
        <w:ind w:firstLine="420"/>
        <w:rPr>
          <w:szCs w:val="22"/>
        </w:rPr>
      </w:pPr>
      <w:r>
        <w:rPr>
          <w:rFonts w:hint="eastAsia"/>
          <w:szCs w:val="22"/>
        </w:rPr>
        <w:t>验</w:t>
      </w:r>
      <w:proofErr w:type="gramStart"/>
      <w:r>
        <w:rPr>
          <w:rFonts w:hint="eastAsia"/>
          <w:szCs w:val="22"/>
        </w:rPr>
        <w:t>券</w:t>
      </w:r>
      <w:proofErr w:type="gramEnd"/>
      <w:r>
        <w:rPr>
          <w:rFonts w:hint="eastAsia"/>
          <w:szCs w:val="22"/>
        </w:rPr>
        <w:t>：</w:t>
      </w:r>
    </w:p>
    <w:p w14:paraId="136F4794" w14:textId="20C6B743" w:rsidR="008A0417" w:rsidRDefault="008A0417">
      <w:pPr>
        <w:widowControl/>
        <w:ind w:firstLine="420"/>
        <w:rPr>
          <w:rFonts w:hint="eastAsia"/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不做融券交易</w:t>
      </w:r>
    </w:p>
    <w:p w14:paraId="1287820A" w14:textId="77777777" w:rsidR="009E6B92" w:rsidRDefault="009E6B92">
      <w:pPr>
        <w:widowControl/>
        <w:ind w:firstLine="420"/>
        <w:jc w:val="center"/>
      </w:pPr>
    </w:p>
    <w:p w14:paraId="73947679" w14:textId="77777777" w:rsidR="009E6B92" w:rsidRDefault="009E6B92">
      <w:pPr>
        <w:spacing w:line="360" w:lineRule="auto"/>
        <w:ind w:firstLineChars="200" w:firstLine="420"/>
      </w:pPr>
    </w:p>
    <w:p w14:paraId="2191ECAE" w14:textId="77777777" w:rsidR="009E6B92" w:rsidRDefault="00000000">
      <w:pPr>
        <w:spacing w:line="360" w:lineRule="auto"/>
        <w:ind w:firstLineChars="200" w:firstLine="420"/>
      </w:pPr>
      <w:r>
        <w:rPr>
          <w:rFonts w:hint="eastAsia"/>
        </w:rPr>
        <w:t>验资：</w:t>
      </w:r>
    </w:p>
    <w:p w14:paraId="5D69EBEE" w14:textId="365A806A" w:rsidR="004260EC" w:rsidRDefault="00145906" w:rsidP="00145906">
      <w:pPr>
        <w:spacing w:line="360" w:lineRule="auto"/>
        <w:rPr>
          <w:rFonts w:hint="eastAsia"/>
        </w:rPr>
      </w:pPr>
      <w:r w:rsidRPr="00145906">
        <w:drawing>
          <wp:inline distT="0" distB="0" distL="0" distR="0" wp14:anchorId="45B6DA4C" wp14:editId="18C77183">
            <wp:extent cx="5686425" cy="827405"/>
            <wp:effectExtent l="0" t="0" r="9525" b="0"/>
            <wp:docPr id="414096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965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9843" w14:textId="77777777" w:rsidR="009E6B92" w:rsidRDefault="009E6B92">
      <w:pPr>
        <w:spacing w:line="360" w:lineRule="auto"/>
        <w:ind w:firstLineChars="200" w:firstLine="420"/>
        <w:jc w:val="center"/>
      </w:pPr>
    </w:p>
    <w:p w14:paraId="67AB465D" w14:textId="77777777" w:rsidR="009E6B92" w:rsidRDefault="009E6B92">
      <w:pPr>
        <w:spacing w:line="360" w:lineRule="auto"/>
        <w:ind w:firstLineChars="200" w:firstLine="420"/>
      </w:pPr>
    </w:p>
    <w:p w14:paraId="30B739B9" w14:textId="77777777" w:rsidR="009E6B92" w:rsidRDefault="00000000">
      <w:pPr>
        <w:widowControl/>
        <w:numPr>
          <w:ilvl w:val="0"/>
          <w:numId w:val="13"/>
        </w:numPr>
        <w:rPr>
          <w:highlight w:val="yellow"/>
        </w:rPr>
      </w:pPr>
      <w:r>
        <w:rPr>
          <w:rFonts w:hint="eastAsia"/>
          <w:b/>
          <w:bCs/>
          <w:szCs w:val="22"/>
        </w:rPr>
        <w:t>流速控制</w:t>
      </w:r>
      <w:r>
        <w:rPr>
          <w:rFonts w:hint="eastAsia"/>
          <w:b/>
          <w:bCs/>
          <w:szCs w:val="22"/>
          <w:highlight w:val="yellow"/>
        </w:rPr>
        <w:t>（生产一般设置的流速控制阈值是多少？如果超过阈值会报什么错？请截图）</w:t>
      </w:r>
    </w:p>
    <w:p w14:paraId="002E432E" w14:textId="37623C8D" w:rsidR="009E6B92" w:rsidRDefault="002F30CD">
      <w:pPr>
        <w:spacing w:line="360" w:lineRule="auto"/>
        <w:ind w:firstLineChars="200" w:firstLine="420"/>
      </w:pPr>
      <w:r>
        <w:rPr>
          <w:rFonts w:hint="eastAsia"/>
        </w:rPr>
        <w:t>一般会控制每秒最高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笔，会有订单委托队列来控制，超过继续在队列等待，不会单独报错</w:t>
      </w:r>
    </w:p>
    <w:p w14:paraId="09D3EE71" w14:textId="77777777" w:rsidR="009E6B92" w:rsidRDefault="00000000">
      <w:pPr>
        <w:widowControl/>
        <w:numPr>
          <w:ilvl w:val="0"/>
          <w:numId w:val="13"/>
        </w:numPr>
        <w:rPr>
          <w:b/>
          <w:bCs/>
          <w:szCs w:val="22"/>
          <w:highlight w:val="yellow"/>
        </w:rPr>
      </w:pPr>
      <w:r>
        <w:rPr>
          <w:rFonts w:hint="eastAsia"/>
          <w:b/>
          <w:bCs/>
          <w:szCs w:val="22"/>
        </w:rPr>
        <w:t>自成交</w:t>
      </w:r>
      <w:r>
        <w:rPr>
          <w:rFonts w:hint="eastAsia"/>
          <w:b/>
          <w:bCs/>
          <w:szCs w:val="22"/>
          <w:highlight w:val="yellow"/>
        </w:rPr>
        <w:t>（写明控制逻辑，如果有截图更好）</w:t>
      </w:r>
    </w:p>
    <w:p w14:paraId="226F1768" w14:textId="00E8E81C" w:rsidR="009E6B92" w:rsidRDefault="009E6B92" w:rsidP="002F30CD">
      <w:pPr>
        <w:widowControl/>
        <w:ind w:left="420"/>
        <w:rPr>
          <w:rFonts w:hint="eastAsia"/>
        </w:rPr>
      </w:pPr>
    </w:p>
    <w:p w14:paraId="1AE1B509" w14:textId="6BC7E1C6" w:rsidR="009E6B92" w:rsidRDefault="005A3048">
      <w:pPr>
        <w:widowControl/>
        <w:ind w:firstLine="420"/>
        <w:rPr>
          <w:rFonts w:hint="eastAsia"/>
        </w:rPr>
      </w:pPr>
      <w:r>
        <w:rPr>
          <w:rFonts w:hint="eastAsia"/>
        </w:rPr>
        <w:t>程序</w:t>
      </w:r>
      <w:r w:rsidR="00277B46">
        <w:rPr>
          <w:rFonts w:hint="eastAsia"/>
        </w:rPr>
        <w:t>对所有排队订单有统一管理，如果新下单的报价和排队订单的报价有交叉便会拒绝发出交易指令。</w:t>
      </w:r>
    </w:p>
    <w:p w14:paraId="5FEAD0B4" w14:textId="77777777" w:rsidR="009E6B92" w:rsidRDefault="00000000"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3.1.1.5</w:t>
      </w:r>
      <w:r>
        <w:rPr>
          <w:rFonts w:ascii="宋体" w:eastAsia="宋体" w:hAnsi="宋体" w:cs="宋体" w:hint="eastAsia"/>
          <w:sz w:val="24"/>
          <w:szCs w:val="24"/>
        </w:rPr>
        <w:t>采集客户终端信息</w:t>
      </w:r>
    </w:p>
    <w:p w14:paraId="4E5574F3" w14:textId="77777777" w:rsidR="009E6B92" w:rsidRDefault="00000000">
      <w:r>
        <w:rPr>
          <w:rFonts w:hint="eastAsia"/>
        </w:rPr>
        <w:t>通过柜台终端信息查询，格式如下，委托方式、终端信息都满足安信证券相关要求：</w:t>
      </w:r>
    </w:p>
    <w:p w14:paraId="32109C6B" w14:textId="3295990A" w:rsidR="00FB6D9B" w:rsidRDefault="00FB6D9B">
      <w:pPr>
        <w:rPr>
          <w:rFonts w:hint="eastAsia"/>
          <w:sz w:val="20"/>
          <w:szCs w:val="18"/>
          <w:highlight w:val="yellow"/>
        </w:rPr>
      </w:pPr>
      <w:r w:rsidRPr="00FB6D9B">
        <w:rPr>
          <w:noProof/>
          <w:sz w:val="20"/>
          <w:szCs w:val="18"/>
        </w:rPr>
        <w:drawing>
          <wp:inline distT="0" distB="0" distL="0" distR="0" wp14:anchorId="356E6FB7" wp14:editId="31F04FBA">
            <wp:extent cx="5686425" cy="393700"/>
            <wp:effectExtent l="0" t="0" r="9525" b="6350"/>
            <wp:docPr id="967517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4A0E" w14:textId="77777777" w:rsidR="009E6B92" w:rsidRDefault="009E6B92"/>
    <w:p w14:paraId="3175DFDE" w14:textId="77777777" w:rsidR="009E6B92" w:rsidRDefault="00000000">
      <w:pPr>
        <w:pStyle w:val="31"/>
        <w:keepLines/>
        <w:widowControl w:val="0"/>
        <w:numPr>
          <w:ilvl w:val="2"/>
          <w:numId w:val="7"/>
        </w:numPr>
        <w:spacing w:beforeLines="50" w:before="156" w:afterLines="50" w:after="156" w:line="240" w:lineRule="auto"/>
        <w:rPr>
          <w:sz w:val="24"/>
          <w:szCs w:val="22"/>
        </w:rPr>
      </w:pPr>
      <w:bookmarkStart w:id="16" w:name="_Toc12144"/>
      <w:r>
        <w:rPr>
          <w:rFonts w:hint="eastAsia"/>
          <w:sz w:val="24"/>
          <w:szCs w:val="22"/>
        </w:rPr>
        <w:t>性能测试</w:t>
      </w:r>
      <w:bookmarkEnd w:id="16"/>
    </w:p>
    <w:p w14:paraId="121A06E4" w14:textId="77777777" w:rsidR="009E6B92" w:rsidRDefault="00000000">
      <w:pPr>
        <w:pStyle w:val="41"/>
        <w:rPr>
          <w:szCs w:val="22"/>
        </w:rPr>
      </w:pPr>
      <w:r>
        <w:rPr>
          <w:rFonts w:hint="eastAsia"/>
          <w:szCs w:val="22"/>
        </w:rPr>
        <w:t>3.1.2.1</w:t>
      </w:r>
      <w:r>
        <w:rPr>
          <w:rFonts w:hint="eastAsia"/>
          <w:szCs w:val="22"/>
        </w:rPr>
        <w:t>委托延时测试</w:t>
      </w:r>
    </w:p>
    <w:p w14:paraId="0B8717FF" w14:textId="77777777" w:rsidR="009E6B92" w:rsidRDefault="00000000">
      <w:r>
        <w:rPr>
          <w:rFonts w:hint="eastAsia"/>
        </w:rPr>
        <w:t>委托延时测试</w:t>
      </w:r>
      <w:r>
        <w:rPr>
          <w:rFonts w:hint="eastAsia"/>
        </w:rPr>
        <w:t>(</w:t>
      </w:r>
      <w:r>
        <w:rPr>
          <w:rFonts w:hint="eastAsia"/>
        </w:rPr>
        <w:t>非交易密集时间段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f1"/>
        <w:tblW w:w="5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6"/>
        <w:gridCol w:w="2826"/>
      </w:tblGrid>
      <w:tr w:rsidR="009E6B92" w14:paraId="603848C1" w14:textId="77777777">
        <w:trPr>
          <w:trHeight w:val="310"/>
        </w:trPr>
        <w:tc>
          <w:tcPr>
            <w:tcW w:w="2826" w:type="dxa"/>
          </w:tcPr>
          <w:p w14:paraId="58B049D5" w14:textId="77777777" w:rsidR="009E6B92" w:rsidRDefault="00000000">
            <w:r>
              <w:rPr>
                <w:rFonts w:hint="eastAsia"/>
              </w:rPr>
              <w:t>委托笔数</w:t>
            </w:r>
          </w:p>
        </w:tc>
        <w:tc>
          <w:tcPr>
            <w:tcW w:w="2826" w:type="dxa"/>
          </w:tcPr>
          <w:p w14:paraId="7E0D530E" w14:textId="77777777" w:rsidR="009E6B92" w:rsidRDefault="00000000">
            <w:r>
              <w:rPr>
                <w:rFonts w:hint="eastAsia"/>
              </w:rPr>
              <w:t>1000</w:t>
            </w:r>
          </w:p>
        </w:tc>
      </w:tr>
      <w:tr w:rsidR="009E6B92" w14:paraId="132DB3F6" w14:textId="77777777">
        <w:trPr>
          <w:trHeight w:val="310"/>
        </w:trPr>
        <w:tc>
          <w:tcPr>
            <w:tcW w:w="2826" w:type="dxa"/>
          </w:tcPr>
          <w:p w14:paraId="6A4BF9F0" w14:textId="77777777" w:rsidR="009E6B92" w:rsidRDefault="00000000">
            <w:r>
              <w:rPr>
                <w:rFonts w:hint="eastAsia"/>
              </w:rPr>
              <w:t>平均延迟</w:t>
            </w:r>
          </w:p>
        </w:tc>
        <w:tc>
          <w:tcPr>
            <w:tcW w:w="2826" w:type="dxa"/>
          </w:tcPr>
          <w:p w14:paraId="7FC0669E" w14:textId="467CA872" w:rsidR="009E6B92" w:rsidRDefault="00A67D8B">
            <w:r>
              <w:t>2</w:t>
            </w:r>
            <w:r w:rsidR="00000000">
              <w:rPr>
                <w:rFonts w:hint="eastAsia"/>
              </w:rPr>
              <w:t>.</w:t>
            </w:r>
            <w:r>
              <w:t>2</w:t>
            </w:r>
            <w:r w:rsidR="00000000">
              <w:rPr>
                <w:rFonts w:hint="eastAsia"/>
              </w:rPr>
              <w:t>2ms</w:t>
            </w:r>
          </w:p>
        </w:tc>
      </w:tr>
      <w:tr w:rsidR="009E6B92" w14:paraId="666EAAD0" w14:textId="77777777">
        <w:trPr>
          <w:trHeight w:val="310"/>
        </w:trPr>
        <w:tc>
          <w:tcPr>
            <w:tcW w:w="2826" w:type="dxa"/>
          </w:tcPr>
          <w:p w14:paraId="5B5DA1E2" w14:textId="77777777" w:rsidR="009E6B92" w:rsidRDefault="00000000">
            <w:r>
              <w:rPr>
                <w:rFonts w:hint="eastAsia"/>
              </w:rPr>
              <w:t>最大延迟</w:t>
            </w:r>
          </w:p>
        </w:tc>
        <w:tc>
          <w:tcPr>
            <w:tcW w:w="2826" w:type="dxa"/>
          </w:tcPr>
          <w:p w14:paraId="321839D0" w14:textId="0EF69D8D" w:rsidR="009E6B92" w:rsidRDefault="00A67D8B">
            <w:r>
              <w:t>9</w:t>
            </w:r>
            <w:r w:rsidR="00000000">
              <w:rPr>
                <w:rFonts w:hint="eastAsia"/>
              </w:rPr>
              <w:t>.</w:t>
            </w:r>
            <w:r>
              <w:t>1</w:t>
            </w:r>
            <w:r w:rsidR="00000000">
              <w:rPr>
                <w:rFonts w:hint="eastAsia"/>
              </w:rPr>
              <w:t>5ms</w:t>
            </w:r>
          </w:p>
        </w:tc>
      </w:tr>
      <w:tr w:rsidR="009E6B92" w14:paraId="20DB2D70" w14:textId="77777777">
        <w:trPr>
          <w:trHeight w:val="310"/>
        </w:trPr>
        <w:tc>
          <w:tcPr>
            <w:tcW w:w="2826" w:type="dxa"/>
          </w:tcPr>
          <w:p w14:paraId="3E9BEDFD" w14:textId="77777777" w:rsidR="009E6B92" w:rsidRDefault="00000000">
            <w:r>
              <w:rPr>
                <w:rFonts w:hint="eastAsia"/>
              </w:rPr>
              <w:t>最小延迟</w:t>
            </w:r>
          </w:p>
        </w:tc>
        <w:tc>
          <w:tcPr>
            <w:tcW w:w="2826" w:type="dxa"/>
          </w:tcPr>
          <w:p w14:paraId="7F05E97C" w14:textId="40A146DF" w:rsidR="009E6B92" w:rsidRDefault="00A67D8B">
            <w:r>
              <w:t>2</w:t>
            </w:r>
            <w:r w:rsidR="00000000">
              <w:rPr>
                <w:rFonts w:hint="eastAsia"/>
              </w:rPr>
              <w:t>.</w:t>
            </w:r>
            <w:r>
              <w:t>1</w:t>
            </w:r>
            <w:r w:rsidR="00000000">
              <w:rPr>
                <w:rFonts w:hint="eastAsia"/>
              </w:rPr>
              <w:t>4ms</w:t>
            </w:r>
          </w:p>
        </w:tc>
      </w:tr>
    </w:tbl>
    <w:p w14:paraId="136AF10A" w14:textId="77777777" w:rsidR="009E6B92" w:rsidRDefault="009E6B92"/>
    <w:p w14:paraId="08ADCDD3" w14:textId="77777777" w:rsidR="009E6B92" w:rsidRDefault="00000000">
      <w:r>
        <w:rPr>
          <w:rFonts w:hint="eastAsia"/>
        </w:rPr>
        <w:t>委托延时测试（交易密集期间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30-9</w:t>
      </w:r>
      <w:r>
        <w:rPr>
          <w:rFonts w:hint="eastAsia"/>
        </w:rPr>
        <w:t>：</w:t>
      </w:r>
      <w:r>
        <w:rPr>
          <w:rFonts w:hint="eastAsia"/>
        </w:rPr>
        <w:t>35</w:t>
      </w:r>
      <w:r>
        <w:rPr>
          <w:rFonts w:hint="eastAsia"/>
        </w:rPr>
        <w:t>）：</w:t>
      </w:r>
    </w:p>
    <w:tbl>
      <w:tblPr>
        <w:tblStyle w:val="af1"/>
        <w:tblW w:w="5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6"/>
        <w:gridCol w:w="2826"/>
      </w:tblGrid>
      <w:tr w:rsidR="009E6B92" w14:paraId="42493141" w14:textId="77777777">
        <w:trPr>
          <w:trHeight w:val="310"/>
        </w:trPr>
        <w:tc>
          <w:tcPr>
            <w:tcW w:w="2826" w:type="dxa"/>
          </w:tcPr>
          <w:p w14:paraId="0EBDCC2E" w14:textId="77777777" w:rsidR="009E6B92" w:rsidRDefault="00000000">
            <w:r>
              <w:rPr>
                <w:rFonts w:hint="eastAsia"/>
              </w:rPr>
              <w:t>委托笔数</w:t>
            </w:r>
          </w:p>
        </w:tc>
        <w:tc>
          <w:tcPr>
            <w:tcW w:w="2826" w:type="dxa"/>
          </w:tcPr>
          <w:p w14:paraId="224EC0DA" w14:textId="77777777" w:rsidR="009E6B92" w:rsidRDefault="00000000">
            <w:r>
              <w:rPr>
                <w:rFonts w:hint="eastAsia"/>
              </w:rPr>
              <w:t>1000</w:t>
            </w:r>
          </w:p>
        </w:tc>
      </w:tr>
      <w:tr w:rsidR="009E6B92" w14:paraId="4B42E73F" w14:textId="77777777">
        <w:trPr>
          <w:trHeight w:val="310"/>
        </w:trPr>
        <w:tc>
          <w:tcPr>
            <w:tcW w:w="2826" w:type="dxa"/>
          </w:tcPr>
          <w:p w14:paraId="0CF35E16" w14:textId="77777777" w:rsidR="009E6B92" w:rsidRDefault="00000000">
            <w:r>
              <w:rPr>
                <w:rFonts w:hint="eastAsia"/>
              </w:rPr>
              <w:lastRenderedPageBreak/>
              <w:t>平均延迟</w:t>
            </w:r>
          </w:p>
        </w:tc>
        <w:tc>
          <w:tcPr>
            <w:tcW w:w="2826" w:type="dxa"/>
          </w:tcPr>
          <w:p w14:paraId="6F6D32CD" w14:textId="77777777" w:rsidR="009E6B92" w:rsidRDefault="00000000">
            <w:r>
              <w:rPr>
                <w:rFonts w:hint="eastAsia"/>
              </w:rPr>
              <w:t>23.22ms</w:t>
            </w:r>
          </w:p>
        </w:tc>
      </w:tr>
      <w:tr w:rsidR="009E6B92" w14:paraId="4958ED59" w14:textId="77777777">
        <w:trPr>
          <w:trHeight w:val="310"/>
        </w:trPr>
        <w:tc>
          <w:tcPr>
            <w:tcW w:w="2826" w:type="dxa"/>
          </w:tcPr>
          <w:p w14:paraId="60AE30A1" w14:textId="77777777" w:rsidR="009E6B92" w:rsidRDefault="00000000">
            <w:r>
              <w:rPr>
                <w:rFonts w:hint="eastAsia"/>
              </w:rPr>
              <w:t>最大延迟</w:t>
            </w:r>
          </w:p>
        </w:tc>
        <w:tc>
          <w:tcPr>
            <w:tcW w:w="2826" w:type="dxa"/>
          </w:tcPr>
          <w:p w14:paraId="158C7B0A" w14:textId="77777777" w:rsidR="009E6B92" w:rsidRDefault="00000000">
            <w:r>
              <w:rPr>
                <w:rFonts w:hint="eastAsia"/>
              </w:rPr>
              <w:t>36.46ms</w:t>
            </w:r>
          </w:p>
        </w:tc>
      </w:tr>
      <w:tr w:rsidR="009E6B92" w14:paraId="515A84A3" w14:textId="77777777">
        <w:trPr>
          <w:trHeight w:val="310"/>
        </w:trPr>
        <w:tc>
          <w:tcPr>
            <w:tcW w:w="2826" w:type="dxa"/>
          </w:tcPr>
          <w:p w14:paraId="73964A71" w14:textId="77777777" w:rsidR="009E6B92" w:rsidRDefault="00000000">
            <w:r>
              <w:rPr>
                <w:rFonts w:hint="eastAsia"/>
              </w:rPr>
              <w:t>最小延迟</w:t>
            </w:r>
          </w:p>
        </w:tc>
        <w:tc>
          <w:tcPr>
            <w:tcW w:w="2826" w:type="dxa"/>
          </w:tcPr>
          <w:p w14:paraId="67B2CC75" w14:textId="77777777" w:rsidR="009E6B92" w:rsidRDefault="00000000">
            <w:r>
              <w:rPr>
                <w:rFonts w:hint="eastAsia"/>
              </w:rPr>
              <w:t>18.9ms</w:t>
            </w:r>
          </w:p>
        </w:tc>
      </w:tr>
    </w:tbl>
    <w:p w14:paraId="189F3CC8" w14:textId="77777777" w:rsidR="009E6B92" w:rsidRDefault="00000000">
      <w:pPr>
        <w:pStyle w:val="31"/>
        <w:keepLines/>
        <w:widowControl w:val="0"/>
        <w:numPr>
          <w:ilvl w:val="2"/>
          <w:numId w:val="7"/>
        </w:numPr>
        <w:spacing w:beforeLines="50" w:before="156" w:afterLines="50" w:after="156" w:line="240" w:lineRule="auto"/>
        <w:rPr>
          <w:sz w:val="24"/>
          <w:szCs w:val="22"/>
        </w:rPr>
      </w:pPr>
      <w:bookmarkStart w:id="17" w:name="_Toc18068"/>
      <w:r>
        <w:rPr>
          <w:rFonts w:hAnsi="宋体" w:cs="宋体" w:hint="eastAsia"/>
          <w:sz w:val="24"/>
          <w:szCs w:val="24"/>
        </w:rPr>
        <w:t>交易关键要素</w:t>
      </w:r>
      <w:r>
        <w:rPr>
          <w:rFonts w:hint="eastAsia"/>
          <w:sz w:val="24"/>
          <w:szCs w:val="22"/>
        </w:rPr>
        <w:t>验证</w:t>
      </w:r>
      <w:bookmarkEnd w:id="17"/>
    </w:p>
    <w:p w14:paraId="2FEB76C9" w14:textId="77777777" w:rsidR="009E6B92" w:rsidRDefault="00000000">
      <w:r>
        <w:rPr>
          <w:rFonts w:hint="eastAsia"/>
        </w:rPr>
        <w:t>客户本地与策略托管机之间传输委托信息，主要用于监控策略运行，具体字段如下所示，无完整交易指令：</w:t>
      </w:r>
    </w:p>
    <w:p w14:paraId="7738C459" w14:textId="77777777" w:rsidR="009E6B92" w:rsidRDefault="00000000">
      <w:pPr>
        <w:rPr>
          <w:b/>
          <w:bCs/>
          <w:color w:val="0000FF"/>
          <w:highlight w:val="yellow"/>
        </w:rPr>
      </w:pPr>
      <w:r>
        <w:rPr>
          <w:rFonts w:hint="eastAsia"/>
          <w:b/>
          <w:bCs/>
          <w:color w:val="0000FF"/>
          <w:highlight w:val="yellow"/>
        </w:rPr>
        <w:t>提供传输的信息截图，或者写明上传逻辑，</w:t>
      </w:r>
      <w:r>
        <w:rPr>
          <w:rFonts w:hint="eastAsia"/>
          <w:b/>
          <w:bCs/>
          <w:color w:val="0000FF"/>
          <w:highlight w:val="yellow"/>
        </w:rPr>
        <w:t>(</w:t>
      </w:r>
      <w:r>
        <w:rPr>
          <w:rFonts w:hint="eastAsia"/>
          <w:b/>
          <w:bCs/>
          <w:color w:val="0000FF"/>
          <w:highlight w:val="yellow"/>
        </w:rPr>
        <w:t>注意：主要展示本地机上传到策略托管机的信息，不允许包含完整的四要素：代码、价格、买卖方向、数量</w:t>
      </w:r>
      <w:r>
        <w:rPr>
          <w:rFonts w:hint="eastAsia"/>
          <w:b/>
          <w:bCs/>
          <w:color w:val="0000FF"/>
          <w:highlight w:val="yellow"/>
        </w:rPr>
        <w:t>)</w:t>
      </w:r>
    </w:p>
    <w:p w14:paraId="57D18789" w14:textId="77777777" w:rsidR="009E6B92" w:rsidRDefault="009E6B92"/>
    <w:p w14:paraId="1C4980B1" w14:textId="77777777" w:rsidR="009E6B92" w:rsidRDefault="009E6B92"/>
    <w:p w14:paraId="4ADACBAF" w14:textId="77777777" w:rsidR="009E6B92" w:rsidRDefault="009E6B92"/>
    <w:p w14:paraId="46C4DA0E" w14:textId="77777777" w:rsidR="009E6B92" w:rsidRDefault="00000000">
      <w:pPr>
        <w:pStyle w:val="31"/>
        <w:keepLines/>
        <w:widowControl w:val="0"/>
        <w:numPr>
          <w:ilvl w:val="2"/>
          <w:numId w:val="7"/>
        </w:numPr>
        <w:spacing w:beforeLines="50" w:before="156" w:afterLines="50" w:after="156" w:line="240" w:lineRule="auto"/>
        <w:rPr>
          <w:sz w:val="24"/>
          <w:szCs w:val="22"/>
        </w:rPr>
      </w:pPr>
      <w:bookmarkStart w:id="18" w:name="_Toc30276"/>
      <w:r>
        <w:rPr>
          <w:rFonts w:hint="eastAsia"/>
          <w:sz w:val="24"/>
          <w:szCs w:val="22"/>
        </w:rPr>
        <w:t>远程登录事项</w:t>
      </w:r>
      <w:bookmarkEnd w:id="18"/>
    </w:p>
    <w:tbl>
      <w:tblPr>
        <w:tblW w:w="4996" w:type="pct"/>
        <w:tblLook w:val="04A0" w:firstRow="1" w:lastRow="0" w:firstColumn="1" w:lastColumn="0" w:noHBand="0" w:noVBand="1"/>
      </w:tblPr>
      <w:tblGrid>
        <w:gridCol w:w="2341"/>
        <w:gridCol w:w="2208"/>
        <w:gridCol w:w="2848"/>
        <w:gridCol w:w="1541"/>
      </w:tblGrid>
      <w:tr w:rsidR="009E6B92" w14:paraId="32E34198" w14:textId="77777777">
        <w:trPr>
          <w:trHeight w:val="635"/>
        </w:trPr>
        <w:tc>
          <w:tcPr>
            <w:tcW w:w="1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8EE30FE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远程操作时段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4DA34F3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预计远程操作时长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2E1C5B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远程操作内容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028CE0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E6B92" w14:paraId="0A808CD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10" w:type="pct"/>
          </w:tcPr>
          <w:p w14:paraId="5358445A" w14:textId="77777777" w:rsidR="009E6B92" w:rsidRDefault="00000000">
            <w:pPr>
              <w:pStyle w:val="a6"/>
              <w:ind w:firstLineChars="0" w:firstLine="0"/>
              <w:jc w:val="both"/>
            </w:pPr>
            <w:r>
              <w:rPr>
                <w:rFonts w:hint="eastAsia"/>
              </w:rPr>
              <w:t>交易时段、非交易时段</w:t>
            </w:r>
          </w:p>
        </w:tc>
        <w:tc>
          <w:tcPr>
            <w:tcW w:w="1235" w:type="pct"/>
          </w:tcPr>
          <w:p w14:paraId="7C430C41" w14:textId="77777777" w:rsidR="009E6B92" w:rsidRDefault="00000000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  <w:tc>
          <w:tcPr>
            <w:tcW w:w="1593" w:type="pct"/>
          </w:tcPr>
          <w:p w14:paraId="333A1878" w14:textId="77777777" w:rsidR="009E6B92" w:rsidRDefault="00000000">
            <w:pPr>
              <w:pStyle w:val="a6"/>
              <w:ind w:firstLineChars="0" w:firstLine="0"/>
              <w:jc w:val="both"/>
            </w:pPr>
            <w:r>
              <w:t>监控查询、</w:t>
            </w:r>
            <w:r>
              <w:rPr>
                <w:rFonts w:hint="eastAsia"/>
              </w:rPr>
              <w:t>业务</w:t>
            </w:r>
            <w:r>
              <w:t>参数调整、应用重启</w:t>
            </w:r>
          </w:p>
        </w:tc>
        <w:tc>
          <w:tcPr>
            <w:tcW w:w="860" w:type="pct"/>
          </w:tcPr>
          <w:p w14:paraId="56C97B00" w14:textId="77777777" w:rsidR="009E6B92" w:rsidRDefault="009E6B92">
            <w:pPr>
              <w:pStyle w:val="a6"/>
              <w:jc w:val="both"/>
            </w:pPr>
          </w:p>
        </w:tc>
      </w:tr>
      <w:tr w:rsidR="009E6B92" w14:paraId="19C3A4E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4"/>
          </w:tcPr>
          <w:p w14:paraId="00A6CAED" w14:textId="77777777" w:rsidR="009E6B92" w:rsidRDefault="00000000">
            <w:pPr>
              <w:pStyle w:val="a6"/>
              <w:ind w:firstLine="422"/>
              <w:jc w:val="center"/>
            </w:pPr>
            <w:r>
              <w:rPr>
                <w:rFonts w:hint="eastAsia"/>
                <w:b/>
                <w:bCs/>
              </w:rPr>
              <w:t>业务</w:t>
            </w:r>
            <w:r>
              <w:rPr>
                <w:b/>
                <w:bCs/>
              </w:rPr>
              <w:t>参数调整</w:t>
            </w:r>
          </w:p>
        </w:tc>
      </w:tr>
      <w:tr w:rsidR="009E6B92" w14:paraId="12DF9E3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10" w:type="pct"/>
            <w:vMerge w:val="restart"/>
            <w:vAlign w:val="center"/>
          </w:tcPr>
          <w:p w14:paraId="01997A8D" w14:textId="77777777" w:rsidR="009E6B92" w:rsidRDefault="00000000">
            <w:pPr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策略文件</w:t>
            </w:r>
          </w:p>
        </w:tc>
        <w:tc>
          <w:tcPr>
            <w:tcW w:w="3689" w:type="pct"/>
            <w:gridSpan w:val="3"/>
            <w:vAlign w:val="center"/>
          </w:tcPr>
          <w:p w14:paraId="77FF2948" w14:textId="77777777" w:rsidR="009E6B92" w:rsidRDefault="00000000">
            <w:pPr>
              <w:textAlignment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  <w:highlight w:val="yellow"/>
              </w:rPr>
              <w:t>（注意：如果选择上传文件，请将具体文件扩展名在此处一一列示）</w:t>
            </w:r>
          </w:p>
        </w:tc>
      </w:tr>
      <w:tr w:rsidR="009E6B92" w14:paraId="3BFA704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10" w:type="pct"/>
            <w:vMerge/>
            <w:vAlign w:val="center"/>
          </w:tcPr>
          <w:p w14:paraId="27C66726" w14:textId="77777777" w:rsidR="009E6B92" w:rsidRDefault="009E6B92">
            <w:pPr>
              <w:jc w:val="center"/>
              <w:textAlignment w:val="center"/>
              <w:rPr>
                <w:color w:val="000000"/>
                <w:szCs w:val="21"/>
              </w:rPr>
            </w:pPr>
          </w:p>
        </w:tc>
        <w:tc>
          <w:tcPr>
            <w:tcW w:w="3689" w:type="pct"/>
            <w:gridSpan w:val="3"/>
            <w:vAlign w:val="center"/>
          </w:tcPr>
          <w:p w14:paraId="016FE03F" w14:textId="77777777" w:rsidR="009E6B92" w:rsidRDefault="009E6B92">
            <w:pPr>
              <w:textAlignment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9E6B92" w14:paraId="4CEF9C0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10" w:type="pct"/>
            <w:vAlign w:val="center"/>
          </w:tcPr>
          <w:p w14:paraId="11B2581F" w14:textId="77777777" w:rsidR="009E6B92" w:rsidRDefault="00000000">
            <w:pPr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策略文件生产上传下载支持情况</w:t>
            </w:r>
          </w:p>
        </w:tc>
        <w:tc>
          <w:tcPr>
            <w:tcW w:w="3689" w:type="pct"/>
            <w:gridSpan w:val="3"/>
            <w:vAlign w:val="center"/>
          </w:tcPr>
          <w:p w14:paraId="01EB53AA" w14:textId="77777777" w:rsidR="009E6B92" w:rsidRDefault="00000000">
            <w:pPr>
              <w:textAlignment w:val="center"/>
              <w:rPr>
                <w:rFonts w:ascii="仿宋" w:hAnsi="仿宋" w:cs="仿宋"/>
                <w:szCs w:val="21"/>
              </w:rPr>
            </w:pPr>
            <w:r>
              <w:rPr>
                <w:rFonts w:ascii="仿宋" w:hAnsi="仿宋" w:cs="仿宋" w:hint="eastAsia"/>
                <w:szCs w:val="21"/>
              </w:rPr>
              <w:sym w:font="Wingdings 2" w:char="00A3"/>
            </w:r>
            <w:r>
              <w:rPr>
                <w:rFonts w:ascii="仿宋" w:hAnsi="仿宋" w:cs="仿宋" w:hint="eastAsia"/>
                <w:szCs w:val="21"/>
              </w:rPr>
              <w:t xml:space="preserve"> </w:t>
            </w:r>
            <w:r>
              <w:rPr>
                <w:rFonts w:ascii="仿宋" w:hAnsi="仿宋" w:cs="仿宋" w:hint="eastAsia"/>
                <w:szCs w:val="21"/>
              </w:rPr>
              <w:t>只可上传上述测试文件，其它文件不能上传</w:t>
            </w:r>
          </w:p>
          <w:p w14:paraId="3BF54F4A" w14:textId="77777777" w:rsidR="009E6B92" w:rsidRDefault="00000000">
            <w:pPr>
              <w:textAlignment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hAnsi="仿宋" w:cs="仿宋" w:hint="eastAsia"/>
                <w:szCs w:val="21"/>
              </w:rPr>
              <w:sym w:font="Wingdings 2" w:char="0052"/>
            </w:r>
            <w:r>
              <w:rPr>
                <w:rFonts w:ascii="仿宋" w:hAnsi="仿宋" w:cs="仿宋" w:hint="eastAsia"/>
                <w:szCs w:val="21"/>
              </w:rPr>
              <w:t xml:space="preserve"> </w:t>
            </w:r>
            <w:r>
              <w:rPr>
                <w:rFonts w:ascii="仿宋" w:hAnsi="仿宋" w:cs="仿宋" w:hint="eastAsia"/>
                <w:szCs w:val="21"/>
              </w:rPr>
              <w:t>不上传任意文件</w:t>
            </w:r>
          </w:p>
        </w:tc>
      </w:tr>
      <w:tr w:rsidR="009E6B92" w14:paraId="13008BB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4"/>
          </w:tcPr>
          <w:p w14:paraId="1F40C634" w14:textId="77777777" w:rsidR="009E6B92" w:rsidRDefault="00000000">
            <w:pPr>
              <w:pStyle w:val="a6"/>
              <w:ind w:firstLine="422"/>
              <w:jc w:val="center"/>
            </w:pPr>
            <w:r>
              <w:rPr>
                <w:b/>
                <w:bCs/>
              </w:rPr>
              <w:t>应用重启</w:t>
            </w:r>
          </w:p>
        </w:tc>
      </w:tr>
      <w:tr w:rsidR="009E6B92" w14:paraId="25EDBE3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10" w:type="pct"/>
            <w:vAlign w:val="center"/>
          </w:tcPr>
          <w:p w14:paraId="16FBADC4" w14:textId="77777777" w:rsidR="009E6B92" w:rsidRDefault="00000000">
            <w:pPr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程序名称</w:t>
            </w:r>
          </w:p>
        </w:tc>
        <w:tc>
          <w:tcPr>
            <w:tcW w:w="3689" w:type="pct"/>
            <w:gridSpan w:val="3"/>
            <w:vAlign w:val="center"/>
          </w:tcPr>
          <w:p w14:paraId="5045EEFA" w14:textId="77777777" w:rsidR="009E6B92" w:rsidRDefault="00000000">
            <w:pPr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app</w:t>
            </w:r>
          </w:p>
        </w:tc>
      </w:tr>
      <w:tr w:rsidR="009E6B92" w14:paraId="0BA1BDF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10" w:type="pct"/>
            <w:vAlign w:val="center"/>
          </w:tcPr>
          <w:p w14:paraId="2CA641AF" w14:textId="77777777" w:rsidR="009E6B92" w:rsidRDefault="00000000">
            <w:pPr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程序路径</w:t>
            </w:r>
          </w:p>
        </w:tc>
        <w:tc>
          <w:tcPr>
            <w:tcW w:w="3689" w:type="pct"/>
            <w:gridSpan w:val="3"/>
            <w:vAlign w:val="center"/>
          </w:tcPr>
          <w:p w14:paraId="01328EED" w14:textId="77777777" w:rsidR="009E6B92" w:rsidRDefault="009E6B92">
            <w:pPr>
              <w:textAlignment w:val="center"/>
              <w:rPr>
                <w:color w:val="000000"/>
                <w:szCs w:val="21"/>
              </w:rPr>
            </w:pPr>
          </w:p>
        </w:tc>
      </w:tr>
    </w:tbl>
    <w:p w14:paraId="57026CF9" w14:textId="77777777" w:rsidR="009E6B92" w:rsidRDefault="009E6B92">
      <w:pPr>
        <w:pStyle w:val="a6"/>
        <w:ind w:firstLineChars="0" w:firstLine="0"/>
      </w:pPr>
    </w:p>
    <w:p w14:paraId="131B7E8A" w14:textId="77777777" w:rsidR="009E6B92" w:rsidRDefault="00000000">
      <w:pPr>
        <w:pStyle w:val="31"/>
        <w:keepLines/>
        <w:widowControl w:val="0"/>
        <w:numPr>
          <w:ilvl w:val="2"/>
          <w:numId w:val="7"/>
        </w:numPr>
        <w:spacing w:beforeLines="50" w:before="156" w:afterLines="50" w:after="156" w:line="240" w:lineRule="auto"/>
        <w:rPr>
          <w:sz w:val="24"/>
          <w:szCs w:val="22"/>
        </w:rPr>
      </w:pPr>
      <w:bookmarkStart w:id="19" w:name="_Toc19341"/>
      <w:r>
        <w:rPr>
          <w:rFonts w:hint="eastAsia"/>
          <w:sz w:val="24"/>
          <w:szCs w:val="22"/>
        </w:rPr>
        <w:t>抵近部署安全管理验证</w:t>
      </w:r>
      <w:bookmarkEnd w:id="19"/>
    </w:p>
    <w:p w14:paraId="20D2297C" w14:textId="77777777" w:rsidR="009E6B92" w:rsidRDefault="00000000">
      <w:pPr>
        <w:pStyle w:val="a6"/>
        <w:ind w:firstLine="480"/>
        <w:outlineLvl w:val="3"/>
      </w:pPr>
      <w:r>
        <w:rPr>
          <w:rFonts w:hint="eastAsia"/>
          <w:sz w:val="24"/>
          <w:szCs w:val="22"/>
        </w:rPr>
        <w:t>3.1.6.1</w:t>
      </w:r>
      <w:r>
        <w:rPr>
          <w:rFonts w:hint="eastAsia"/>
        </w:rPr>
        <w:t>测试服务器安全代理客户端已安装</w:t>
      </w:r>
    </w:p>
    <w:p w14:paraId="398E3A1C" w14:textId="77777777" w:rsidR="009E6B92" w:rsidRDefault="009E6B92">
      <w:pPr>
        <w:pStyle w:val="a6"/>
      </w:pPr>
    </w:p>
    <w:p w14:paraId="205829A1" w14:textId="77777777" w:rsidR="009E6B92" w:rsidRDefault="009E6B92">
      <w:pPr>
        <w:pStyle w:val="a6"/>
      </w:pPr>
    </w:p>
    <w:p w14:paraId="7141B6B7" w14:textId="77777777" w:rsidR="009E6B92" w:rsidRDefault="00000000">
      <w:pPr>
        <w:pStyle w:val="20"/>
        <w:ind w:left="31" w:firstLineChars="0"/>
        <w:jc w:val="both"/>
        <w:outlineLvl w:val="3"/>
      </w:pPr>
      <w:r>
        <w:rPr>
          <w:rFonts w:hint="eastAsia"/>
        </w:rPr>
        <w:t>3.1.6.2</w:t>
      </w:r>
      <w:r>
        <w:rPr>
          <w:rFonts w:hint="eastAsia"/>
        </w:rPr>
        <w:t>因程序使用低延时链路方案原因，依赖</w:t>
      </w:r>
      <w:r>
        <w:rPr>
          <w:rFonts w:hint="eastAsia"/>
        </w:rPr>
        <w:t>root</w:t>
      </w:r>
      <w:r>
        <w:rPr>
          <w:rFonts w:hint="eastAsia"/>
        </w:rPr>
        <w:t>运行，后续需申请共享操作员权限</w:t>
      </w:r>
    </w:p>
    <w:p w14:paraId="010B7149" w14:textId="77777777" w:rsidR="009E6B92" w:rsidRDefault="009E6B92">
      <w:pPr>
        <w:pStyle w:val="20"/>
        <w:ind w:left="31" w:firstLineChars="0"/>
        <w:jc w:val="both"/>
      </w:pPr>
    </w:p>
    <w:p w14:paraId="2F05B917" w14:textId="77777777" w:rsidR="009E6B92" w:rsidRDefault="00000000">
      <w:pPr>
        <w:pStyle w:val="20"/>
        <w:ind w:left="31" w:firstLineChars="0"/>
        <w:jc w:val="both"/>
        <w:outlineLvl w:val="3"/>
      </w:pPr>
      <w:r>
        <w:rPr>
          <w:rFonts w:hint="eastAsia"/>
        </w:rPr>
        <w:t>3.1.6.3</w:t>
      </w:r>
      <w:r>
        <w:rPr>
          <w:rFonts w:hint="eastAsia"/>
        </w:rPr>
        <w:t>测试程序已完成安全初步检查</w:t>
      </w:r>
    </w:p>
    <w:p w14:paraId="099A6A59" w14:textId="77777777" w:rsidR="009E6B92" w:rsidRDefault="009E6B92">
      <w:pPr>
        <w:pStyle w:val="a6"/>
      </w:pPr>
    </w:p>
    <w:p w14:paraId="03EE7FC9" w14:textId="77777777" w:rsidR="009E6B92" w:rsidRDefault="009E6B92">
      <w:pPr>
        <w:pStyle w:val="a6"/>
      </w:pPr>
    </w:p>
    <w:p w14:paraId="6FA8FAA0" w14:textId="77777777" w:rsidR="009E6B92" w:rsidRDefault="00000000">
      <w:pPr>
        <w:pStyle w:val="a6"/>
        <w:rPr>
          <w:szCs w:val="21"/>
        </w:rPr>
      </w:pPr>
      <w:r>
        <w:rPr>
          <w:rFonts w:hint="eastAsia"/>
        </w:rPr>
        <w:t>测试程序已通过安全扫描，无安全漏洞。</w:t>
      </w:r>
    </w:p>
    <w:p w14:paraId="40A3C1F3" w14:textId="77777777" w:rsidR="009E6B92" w:rsidRDefault="009E6B92">
      <w:pPr>
        <w:pStyle w:val="a6"/>
      </w:pPr>
    </w:p>
    <w:p w14:paraId="65546636" w14:textId="77777777" w:rsidR="009E6B92" w:rsidRDefault="00000000">
      <w:pPr>
        <w:pStyle w:val="21"/>
        <w:numPr>
          <w:ilvl w:val="1"/>
          <w:numId w:val="7"/>
        </w:numPr>
        <w:spacing w:before="156" w:after="156"/>
      </w:pPr>
      <w:bookmarkStart w:id="20" w:name="_Toc5017"/>
      <w:r>
        <w:rPr>
          <w:rFonts w:hint="eastAsia"/>
        </w:rPr>
        <w:lastRenderedPageBreak/>
        <w:t>测试统计数据</w:t>
      </w:r>
      <w:bookmarkEnd w:id="20"/>
    </w:p>
    <w:p w14:paraId="71E204C6" w14:textId="77777777" w:rsidR="009E6B92" w:rsidRDefault="00000000">
      <w:pPr>
        <w:pStyle w:val="21"/>
        <w:numPr>
          <w:ilvl w:val="1"/>
          <w:numId w:val="7"/>
        </w:numPr>
        <w:spacing w:before="156" w:after="156"/>
      </w:pPr>
      <w:bookmarkStart w:id="21" w:name="_Toc17649"/>
      <w:bookmarkStart w:id="22" w:name="_Toc361662053"/>
      <w:r>
        <w:rPr>
          <w:rFonts w:hint="eastAsia"/>
        </w:rPr>
        <w:t>测试执行统计数据</w:t>
      </w:r>
      <w:bookmarkEnd w:id="21"/>
      <w:bookmarkEnd w:id="22"/>
    </w:p>
    <w:tbl>
      <w:tblPr>
        <w:tblW w:w="94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03"/>
        <w:gridCol w:w="1559"/>
        <w:gridCol w:w="1701"/>
        <w:gridCol w:w="1366"/>
        <w:gridCol w:w="1421"/>
      </w:tblGrid>
      <w:tr w:rsidR="009E6B92" w14:paraId="079F2D29" w14:textId="77777777">
        <w:trPr>
          <w:trHeight w:val="63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DE13FF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测试版本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B1DF0D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工作量投入(人/天)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C6BF28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测试用例规模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A0154E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用例执行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5E3EE2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发现缺陷数</w:t>
            </w:r>
          </w:p>
        </w:tc>
      </w:tr>
      <w:tr w:rsidR="009E6B92" w14:paraId="3CD60B8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vAlign w:val="center"/>
          </w:tcPr>
          <w:p w14:paraId="00943532" w14:textId="77777777" w:rsidR="009E6B92" w:rsidRDefault="009E6B92">
            <w:pPr>
              <w:pStyle w:val="aff2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50C97496" w14:textId="77777777" w:rsidR="009E6B92" w:rsidRDefault="00000000">
            <w:pPr>
              <w:pStyle w:val="af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5B8A8BE3" w14:textId="77777777" w:rsidR="009E6B92" w:rsidRDefault="00000000">
            <w:pPr>
              <w:pStyle w:val="af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66" w:type="dxa"/>
            <w:vAlign w:val="center"/>
          </w:tcPr>
          <w:p w14:paraId="6D257042" w14:textId="77777777" w:rsidR="009E6B92" w:rsidRDefault="00000000">
            <w:pPr>
              <w:pStyle w:val="af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421" w:type="dxa"/>
            <w:vAlign w:val="center"/>
          </w:tcPr>
          <w:p w14:paraId="50508A4A" w14:textId="77777777" w:rsidR="009E6B92" w:rsidRDefault="00000000">
            <w:pPr>
              <w:pStyle w:val="af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</w:tbl>
    <w:p w14:paraId="7A85214A" w14:textId="77777777" w:rsidR="009E6B92" w:rsidRDefault="00000000">
      <w:pPr>
        <w:rPr>
          <w:sz w:val="28"/>
          <w:szCs w:val="28"/>
        </w:rPr>
      </w:pPr>
      <w:bookmarkStart w:id="23" w:name="_Toc361662054"/>
      <w:r>
        <w:rPr>
          <w:rFonts w:hint="eastAsia"/>
          <w:sz w:val="28"/>
          <w:szCs w:val="28"/>
        </w:rPr>
        <w:t>注：测试用例以测试点大项统计。</w:t>
      </w:r>
    </w:p>
    <w:p w14:paraId="605B1F9F" w14:textId="77777777" w:rsidR="009E6B92" w:rsidRDefault="00000000">
      <w:pPr>
        <w:pStyle w:val="21"/>
        <w:numPr>
          <w:ilvl w:val="1"/>
          <w:numId w:val="7"/>
        </w:numPr>
        <w:spacing w:before="156" w:after="156"/>
      </w:pPr>
      <w:bookmarkStart w:id="24" w:name="_Toc12516"/>
      <w:r>
        <w:rPr>
          <w:rFonts w:hint="eastAsia"/>
        </w:rPr>
        <w:t>测试用例执行结果统计</w:t>
      </w:r>
      <w:bookmarkEnd w:id="23"/>
      <w:bookmarkEnd w:id="24"/>
    </w:p>
    <w:p w14:paraId="22D90DD3" w14:textId="77777777" w:rsidR="009E6B92" w:rsidRDefault="009E6B92">
      <w:pPr>
        <w:pStyle w:val="a6"/>
      </w:pPr>
    </w:p>
    <w:tbl>
      <w:tblPr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9"/>
        <w:gridCol w:w="1630"/>
        <w:gridCol w:w="2234"/>
        <w:gridCol w:w="825"/>
        <w:gridCol w:w="641"/>
        <w:gridCol w:w="787"/>
        <w:gridCol w:w="970"/>
      </w:tblGrid>
      <w:tr w:rsidR="009E6B92" w14:paraId="14F25D57" w14:textId="77777777">
        <w:trPr>
          <w:trHeight w:val="29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F4232D" w14:textId="77777777" w:rsidR="009E6B92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测试模块（模板）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F67925" w14:textId="77777777" w:rsidR="009E6B92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总用例数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926DC4" w14:textId="77777777" w:rsidR="009E6B92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实际分配用例数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89AC34" w14:textId="77777777" w:rsidR="009E6B92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Y项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A022FA" w14:textId="77777777" w:rsidR="009E6B92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P项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6AB3BB" w14:textId="77777777" w:rsidR="009E6B92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N项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7DB76A" w14:textId="77777777" w:rsidR="009E6B92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N/A项</w:t>
            </w:r>
          </w:p>
        </w:tc>
      </w:tr>
      <w:tr w:rsidR="009E6B92" w14:paraId="541E20B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9" w:type="dxa"/>
            <w:shd w:val="clear" w:color="auto" w:fill="FFFFFF"/>
            <w:vAlign w:val="center"/>
          </w:tcPr>
          <w:p w14:paraId="30F38196" w14:textId="77777777" w:rsidR="009E6B92" w:rsidRDefault="00000000">
            <w:pPr>
              <w:autoSpaceDE/>
              <w:autoSpaceDN/>
              <w:adjustRightInd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交易功能</w:t>
            </w:r>
          </w:p>
        </w:tc>
        <w:tc>
          <w:tcPr>
            <w:tcW w:w="1630" w:type="dxa"/>
            <w:vAlign w:val="center"/>
          </w:tcPr>
          <w:p w14:paraId="08BF2D10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234" w:type="dxa"/>
            <w:vAlign w:val="center"/>
          </w:tcPr>
          <w:p w14:paraId="293082ED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</w:t>
            </w:r>
          </w:p>
        </w:tc>
        <w:tc>
          <w:tcPr>
            <w:tcW w:w="825" w:type="dxa"/>
            <w:vAlign w:val="center"/>
          </w:tcPr>
          <w:p w14:paraId="451B75D8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</w:t>
            </w:r>
          </w:p>
        </w:tc>
        <w:tc>
          <w:tcPr>
            <w:tcW w:w="641" w:type="dxa"/>
            <w:vAlign w:val="center"/>
          </w:tcPr>
          <w:p w14:paraId="4984BEB4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14:paraId="0494D410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14:paraId="5C982707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9E6B92" w14:paraId="1F1A275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9" w:type="dxa"/>
            <w:shd w:val="clear" w:color="auto" w:fill="FFFFFF"/>
            <w:vAlign w:val="center"/>
          </w:tcPr>
          <w:p w14:paraId="22DAF3C4" w14:textId="77777777" w:rsidR="009E6B92" w:rsidRDefault="00000000">
            <w:pPr>
              <w:autoSpaceDE/>
              <w:autoSpaceDN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行情功能</w:t>
            </w:r>
          </w:p>
        </w:tc>
        <w:tc>
          <w:tcPr>
            <w:tcW w:w="1630" w:type="dxa"/>
            <w:vAlign w:val="center"/>
          </w:tcPr>
          <w:p w14:paraId="44C65868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234" w:type="dxa"/>
            <w:vAlign w:val="center"/>
          </w:tcPr>
          <w:p w14:paraId="083A5C16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25" w:type="dxa"/>
            <w:vAlign w:val="center"/>
          </w:tcPr>
          <w:p w14:paraId="41EB645A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641" w:type="dxa"/>
            <w:vAlign w:val="center"/>
          </w:tcPr>
          <w:p w14:paraId="7E75988C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14:paraId="006A3A7C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14:paraId="065251D6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9E6B92" w14:paraId="72ABA05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9" w:type="dxa"/>
            <w:shd w:val="clear" w:color="auto" w:fill="FFFFFF"/>
            <w:vAlign w:val="center"/>
          </w:tcPr>
          <w:p w14:paraId="49649E44" w14:textId="77777777" w:rsidR="009E6B92" w:rsidRDefault="00000000">
            <w:pPr>
              <w:autoSpaceDE/>
              <w:autoSpaceDN/>
              <w:adjustRightInd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</w:rPr>
              <w:t>风控功能</w:t>
            </w:r>
          </w:p>
        </w:tc>
        <w:tc>
          <w:tcPr>
            <w:tcW w:w="1630" w:type="dxa"/>
            <w:vAlign w:val="center"/>
          </w:tcPr>
          <w:p w14:paraId="341866D7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</w:t>
            </w:r>
          </w:p>
        </w:tc>
        <w:tc>
          <w:tcPr>
            <w:tcW w:w="2234" w:type="dxa"/>
            <w:vAlign w:val="center"/>
          </w:tcPr>
          <w:p w14:paraId="272E16E1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</w:t>
            </w:r>
          </w:p>
        </w:tc>
        <w:tc>
          <w:tcPr>
            <w:tcW w:w="825" w:type="dxa"/>
            <w:vAlign w:val="center"/>
          </w:tcPr>
          <w:p w14:paraId="2E30883C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</w:t>
            </w:r>
          </w:p>
        </w:tc>
        <w:tc>
          <w:tcPr>
            <w:tcW w:w="641" w:type="dxa"/>
            <w:vAlign w:val="center"/>
          </w:tcPr>
          <w:p w14:paraId="16E73F1D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14:paraId="406D02CB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14:paraId="3110F59F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9E6B92" w14:paraId="2BECF5D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9" w:type="dxa"/>
            <w:shd w:val="clear" w:color="auto" w:fill="FFFFFF"/>
            <w:vAlign w:val="center"/>
          </w:tcPr>
          <w:p w14:paraId="3D33F431" w14:textId="77777777" w:rsidR="009E6B92" w:rsidRDefault="00000000">
            <w:pPr>
              <w:autoSpaceDE/>
              <w:autoSpaceDN/>
              <w:adjustRightInd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采集客户终端信息</w:t>
            </w:r>
          </w:p>
        </w:tc>
        <w:tc>
          <w:tcPr>
            <w:tcW w:w="1630" w:type="dxa"/>
            <w:vAlign w:val="center"/>
          </w:tcPr>
          <w:p w14:paraId="0D2BBE91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234" w:type="dxa"/>
            <w:vAlign w:val="center"/>
          </w:tcPr>
          <w:p w14:paraId="623A6E15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25" w:type="dxa"/>
            <w:vAlign w:val="center"/>
          </w:tcPr>
          <w:p w14:paraId="769DF850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641" w:type="dxa"/>
            <w:vAlign w:val="center"/>
          </w:tcPr>
          <w:p w14:paraId="254C095A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14:paraId="710F97EF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14:paraId="7E44AEA5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9E6B92" w14:paraId="772DE94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9" w:type="dxa"/>
            <w:shd w:val="clear" w:color="auto" w:fill="FFFFFF"/>
            <w:vAlign w:val="center"/>
          </w:tcPr>
          <w:p w14:paraId="3CA0035C" w14:textId="77777777" w:rsidR="009E6B92" w:rsidRDefault="00000000">
            <w:pPr>
              <w:autoSpaceDE/>
              <w:autoSpaceDN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交易关键要素</w:t>
            </w:r>
          </w:p>
        </w:tc>
        <w:tc>
          <w:tcPr>
            <w:tcW w:w="1630" w:type="dxa"/>
            <w:vAlign w:val="center"/>
          </w:tcPr>
          <w:p w14:paraId="61ADBA7C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234" w:type="dxa"/>
            <w:vAlign w:val="center"/>
          </w:tcPr>
          <w:p w14:paraId="60D80D9F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</w:p>
        </w:tc>
        <w:tc>
          <w:tcPr>
            <w:tcW w:w="825" w:type="dxa"/>
            <w:vAlign w:val="center"/>
          </w:tcPr>
          <w:p w14:paraId="5B8F8026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</w:p>
        </w:tc>
        <w:tc>
          <w:tcPr>
            <w:tcW w:w="641" w:type="dxa"/>
            <w:vAlign w:val="center"/>
          </w:tcPr>
          <w:p w14:paraId="2B342785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14:paraId="0ADCDA82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14:paraId="55B761C0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9E6B92" w14:paraId="1DEC3B4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9" w:type="dxa"/>
            <w:shd w:val="clear" w:color="auto" w:fill="FFFFFF"/>
            <w:vAlign w:val="center"/>
          </w:tcPr>
          <w:p w14:paraId="375A28AC" w14:textId="77777777" w:rsidR="009E6B92" w:rsidRDefault="00000000">
            <w:pPr>
              <w:autoSpaceDE/>
              <w:autoSpaceDN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安装卸载</w:t>
            </w:r>
          </w:p>
        </w:tc>
        <w:tc>
          <w:tcPr>
            <w:tcW w:w="1630" w:type="dxa"/>
            <w:vAlign w:val="center"/>
          </w:tcPr>
          <w:p w14:paraId="18D72208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234" w:type="dxa"/>
            <w:vAlign w:val="center"/>
          </w:tcPr>
          <w:p w14:paraId="104154B1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25" w:type="dxa"/>
            <w:vAlign w:val="center"/>
          </w:tcPr>
          <w:p w14:paraId="355ABE3A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641" w:type="dxa"/>
            <w:vAlign w:val="center"/>
          </w:tcPr>
          <w:p w14:paraId="75408C30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14:paraId="484EF477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14:paraId="180549C8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9E6B92" w14:paraId="031FF36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9" w:type="dxa"/>
            <w:shd w:val="clear" w:color="auto" w:fill="FFFFFF"/>
            <w:vAlign w:val="center"/>
          </w:tcPr>
          <w:p w14:paraId="0AA9C591" w14:textId="77777777" w:rsidR="009E6B92" w:rsidRDefault="00000000">
            <w:pPr>
              <w:autoSpaceDE/>
              <w:autoSpaceDN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远程登录事项</w:t>
            </w:r>
          </w:p>
        </w:tc>
        <w:tc>
          <w:tcPr>
            <w:tcW w:w="1630" w:type="dxa"/>
            <w:vAlign w:val="center"/>
          </w:tcPr>
          <w:p w14:paraId="2E0D11CF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234" w:type="dxa"/>
            <w:vAlign w:val="center"/>
          </w:tcPr>
          <w:p w14:paraId="46710CA3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25" w:type="dxa"/>
            <w:vAlign w:val="center"/>
          </w:tcPr>
          <w:p w14:paraId="79FEAC44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641" w:type="dxa"/>
            <w:vAlign w:val="center"/>
          </w:tcPr>
          <w:p w14:paraId="3A23B1DA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14:paraId="066AC97F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14:paraId="49C0C3AF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9E6B92" w14:paraId="5A72C35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9" w:type="dxa"/>
            <w:shd w:val="clear" w:color="auto" w:fill="FFFFFF"/>
            <w:vAlign w:val="center"/>
          </w:tcPr>
          <w:p w14:paraId="7BC9A6A8" w14:textId="77777777" w:rsidR="009E6B92" w:rsidRDefault="00000000">
            <w:pPr>
              <w:autoSpaceDE/>
              <w:autoSpaceDN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安全宣导</w:t>
            </w:r>
          </w:p>
        </w:tc>
        <w:tc>
          <w:tcPr>
            <w:tcW w:w="1630" w:type="dxa"/>
            <w:vAlign w:val="center"/>
          </w:tcPr>
          <w:p w14:paraId="020B7EFD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234" w:type="dxa"/>
            <w:vAlign w:val="center"/>
          </w:tcPr>
          <w:p w14:paraId="0E134F02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25" w:type="dxa"/>
            <w:vAlign w:val="center"/>
          </w:tcPr>
          <w:p w14:paraId="15CAC1D2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641" w:type="dxa"/>
            <w:vAlign w:val="center"/>
          </w:tcPr>
          <w:p w14:paraId="1E7A4159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14:paraId="5329C5AD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14:paraId="04916F98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9E6B92" w14:paraId="6500B42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9" w:type="dxa"/>
            <w:shd w:val="clear" w:color="auto" w:fill="FFFFFF"/>
            <w:vAlign w:val="center"/>
          </w:tcPr>
          <w:p w14:paraId="7FBD492E" w14:textId="77777777" w:rsidR="009E6B92" w:rsidRDefault="00000000">
            <w:pPr>
              <w:autoSpaceDE/>
              <w:autoSpaceDN/>
              <w:adjustRightInd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抵近部署安全管理</w:t>
            </w:r>
          </w:p>
        </w:tc>
        <w:tc>
          <w:tcPr>
            <w:tcW w:w="1630" w:type="dxa"/>
            <w:vAlign w:val="center"/>
          </w:tcPr>
          <w:p w14:paraId="1BAD62B9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234" w:type="dxa"/>
            <w:vAlign w:val="center"/>
          </w:tcPr>
          <w:p w14:paraId="65B1142B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</w:p>
        </w:tc>
        <w:tc>
          <w:tcPr>
            <w:tcW w:w="825" w:type="dxa"/>
            <w:vAlign w:val="center"/>
          </w:tcPr>
          <w:p w14:paraId="555FA1F7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</w:p>
        </w:tc>
        <w:tc>
          <w:tcPr>
            <w:tcW w:w="641" w:type="dxa"/>
            <w:vAlign w:val="center"/>
          </w:tcPr>
          <w:p w14:paraId="50D57398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14:paraId="27C07985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14:paraId="1E029AFE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9E6B92" w14:paraId="6025E39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9" w:type="dxa"/>
            <w:shd w:val="clear" w:color="auto" w:fill="D9D9D9"/>
            <w:vAlign w:val="center"/>
          </w:tcPr>
          <w:p w14:paraId="670CFB23" w14:textId="77777777" w:rsidR="009E6B92" w:rsidRDefault="00000000">
            <w:pPr>
              <w:pStyle w:val="af9"/>
              <w:snapToGrid w:val="0"/>
              <w:ind w:firstLineChars="50" w:firstLine="140"/>
              <w:jc w:val="center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总数</w:t>
            </w:r>
          </w:p>
        </w:tc>
        <w:tc>
          <w:tcPr>
            <w:tcW w:w="1630" w:type="dxa"/>
            <w:vAlign w:val="center"/>
          </w:tcPr>
          <w:p w14:paraId="780B50EB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16</w:t>
            </w:r>
          </w:p>
        </w:tc>
        <w:tc>
          <w:tcPr>
            <w:tcW w:w="2234" w:type="dxa"/>
            <w:vAlign w:val="center"/>
          </w:tcPr>
          <w:p w14:paraId="652C3417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16</w:t>
            </w:r>
          </w:p>
        </w:tc>
        <w:tc>
          <w:tcPr>
            <w:tcW w:w="825" w:type="dxa"/>
            <w:vAlign w:val="center"/>
          </w:tcPr>
          <w:p w14:paraId="6BD745C6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16</w:t>
            </w:r>
          </w:p>
        </w:tc>
        <w:tc>
          <w:tcPr>
            <w:tcW w:w="641" w:type="dxa"/>
            <w:vAlign w:val="center"/>
          </w:tcPr>
          <w:p w14:paraId="3C9C9A97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14:paraId="5EE36ECA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14:paraId="561E36B7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9E6B92" w14:paraId="2334148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89830C2" w14:textId="77777777" w:rsidR="009E6B92" w:rsidRDefault="00000000">
            <w:pPr>
              <w:pStyle w:val="af9"/>
              <w:snapToGrid w:val="0"/>
              <w:ind w:firstLineChars="50" w:firstLine="140"/>
              <w:jc w:val="center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百分比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vAlign w:val="center"/>
          </w:tcPr>
          <w:p w14:paraId="71933859" w14:textId="77777777" w:rsidR="009E6B92" w:rsidRDefault="00000000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100%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14:paraId="37E59F2D" w14:textId="77777777" w:rsidR="009E6B92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100%</w:t>
            </w:r>
          </w:p>
        </w:tc>
        <w:tc>
          <w:tcPr>
            <w:tcW w:w="825" w:type="dxa"/>
            <w:tcBorders>
              <w:bottom w:val="single" w:sz="4" w:space="0" w:color="auto"/>
            </w:tcBorders>
            <w:vAlign w:val="center"/>
          </w:tcPr>
          <w:p w14:paraId="7F184A19" w14:textId="77777777" w:rsidR="009E6B92" w:rsidRDefault="0000000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100%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61DFAF98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14:paraId="5D6046A3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70" w:type="dxa"/>
            <w:tcBorders>
              <w:bottom w:val="single" w:sz="4" w:space="0" w:color="auto"/>
            </w:tcBorders>
            <w:vAlign w:val="center"/>
          </w:tcPr>
          <w:p w14:paraId="5182D50C" w14:textId="77777777" w:rsidR="009E6B92" w:rsidRDefault="009E6B92">
            <w:pPr>
              <w:pStyle w:val="af9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2004AA2E" w14:textId="77777777" w:rsidR="009E6B92" w:rsidRDefault="00000000">
      <w:pPr>
        <w:pStyle w:val="aff3"/>
        <w:jc w:val="left"/>
      </w:pPr>
      <w:r>
        <w:rPr>
          <w:rFonts w:hint="eastAsia"/>
          <w:bCs/>
        </w:rPr>
        <w:t>测试用例以测试点大项统计，</w:t>
      </w:r>
      <w:r>
        <w:rPr>
          <w:rFonts w:hint="eastAsia"/>
        </w:rPr>
        <w:t>其中：Y表示通过；P表示部分通过；N表示不通过；N/A表示不可测</w:t>
      </w:r>
      <w:r>
        <w:rPr>
          <w:rFonts w:hint="eastAsia"/>
        </w:rPr>
        <w:lastRenderedPageBreak/>
        <w:t>试或者用例不可用</w:t>
      </w:r>
    </w:p>
    <w:p w14:paraId="6E017B74" w14:textId="77777777" w:rsidR="009E6B92" w:rsidRDefault="00000000">
      <w:pPr>
        <w:pStyle w:val="11"/>
        <w:widowControl w:val="0"/>
        <w:numPr>
          <w:ilvl w:val="0"/>
          <w:numId w:val="7"/>
        </w:numPr>
        <w:spacing w:beforeLines="50" w:before="156" w:afterLines="50" w:after="156"/>
      </w:pPr>
      <w:bookmarkStart w:id="25" w:name="_Toc22474"/>
      <w:r>
        <w:rPr>
          <w:rFonts w:hint="eastAsia"/>
        </w:rPr>
        <w:t>测试质量评估</w:t>
      </w:r>
      <w:bookmarkEnd w:id="25"/>
    </w:p>
    <w:p w14:paraId="49E9FBB0" w14:textId="77777777" w:rsidR="009E6B92" w:rsidRDefault="00000000">
      <w:pPr>
        <w:pStyle w:val="aff3"/>
        <w:ind w:firstLine="420"/>
        <w:jc w:val="left"/>
      </w:pPr>
      <w:bookmarkStart w:id="26" w:name="_Toc361662058"/>
      <w:r>
        <w:rPr>
          <w:rFonts w:hint="eastAsia"/>
        </w:rPr>
        <w:t>本次从功能、性能、安全性、兼容性、可靠性、安装/卸载等测试类型或角度进行覆盖测试。</w:t>
      </w:r>
    </w:p>
    <w:p w14:paraId="3069742B" w14:textId="77777777" w:rsidR="009E6B92" w:rsidRDefault="00000000">
      <w:pPr>
        <w:pStyle w:val="aff3"/>
        <w:ind w:firstLine="420"/>
        <w:jc w:val="left"/>
      </w:pPr>
      <w:r>
        <w:rPr>
          <w:rFonts w:hint="eastAsia"/>
        </w:rPr>
        <w:t>版本总体质量良好/一般/差，需要回归验证测试/测试通过可以评估发布。</w:t>
      </w:r>
    </w:p>
    <w:p w14:paraId="589A584E" w14:textId="77777777" w:rsidR="009E6B92" w:rsidRDefault="00000000">
      <w:pPr>
        <w:pStyle w:val="aff3"/>
        <w:ind w:firstLine="420"/>
        <w:jc w:val="left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本次测试了定，交易功能、风控及采集客户终端信息等模块功能整体运行正常。</w:t>
      </w:r>
    </w:p>
    <w:p w14:paraId="343A9B80" w14:textId="77777777" w:rsidR="009E6B92" w:rsidRDefault="00000000">
      <w:pPr>
        <w:pStyle w:val="21"/>
        <w:numPr>
          <w:ilvl w:val="1"/>
          <w:numId w:val="7"/>
        </w:numPr>
        <w:spacing w:before="156" w:after="156"/>
      </w:pPr>
      <w:bookmarkStart w:id="27" w:name="_Toc8904"/>
      <w:bookmarkStart w:id="28" w:name="_Toc361662056"/>
      <w:r>
        <w:rPr>
          <w:rFonts w:hint="eastAsia"/>
        </w:rPr>
        <w:t>缺陷统计</w:t>
      </w:r>
      <w:bookmarkEnd w:id="27"/>
      <w:bookmarkEnd w:id="28"/>
    </w:p>
    <w:tbl>
      <w:tblPr>
        <w:tblW w:w="97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633"/>
        <w:gridCol w:w="1215"/>
        <w:gridCol w:w="1547"/>
        <w:gridCol w:w="1002"/>
        <w:gridCol w:w="863"/>
        <w:gridCol w:w="800"/>
        <w:gridCol w:w="800"/>
        <w:gridCol w:w="1888"/>
      </w:tblGrid>
      <w:tr w:rsidR="009E6B92" w14:paraId="2DB9DB0B" w14:textId="77777777">
        <w:trPr>
          <w:trHeight w:val="120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6C5E4F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测试模块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36ACA41" w14:textId="77777777" w:rsidR="009E6B92" w:rsidRDefault="009E6B92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DDD303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缺陷数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F50B29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缺陷不通过次数</w:t>
            </w:r>
          </w:p>
        </w:tc>
      </w:tr>
      <w:tr w:rsidR="009E6B92" w14:paraId="56CB249A" w14:textId="77777777">
        <w:trPr>
          <w:trHeight w:val="165"/>
        </w:trPr>
        <w:tc>
          <w:tcPr>
            <w:tcW w:w="1633" w:type="dxa"/>
            <w:vMerge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1502D9" w14:textId="77777777" w:rsidR="009E6B92" w:rsidRDefault="009E6B92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1B0E1C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致命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F90265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严重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DD9557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一般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B6EA60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轻微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</w:tcPr>
          <w:p w14:paraId="494A0818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建议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25596D" w14:textId="77777777" w:rsidR="009E6B92" w:rsidRDefault="0000000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总计</w:t>
            </w:r>
          </w:p>
        </w:tc>
        <w:tc>
          <w:tcPr>
            <w:tcW w:w="1888" w:type="dxa"/>
            <w:vMerge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E4778D" w14:textId="77777777" w:rsidR="009E6B92" w:rsidRDefault="009E6B92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6B92" w14:paraId="6B29691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33" w:type="dxa"/>
          </w:tcPr>
          <w:p w14:paraId="4A48139E" w14:textId="77777777" w:rsidR="009E6B92" w:rsidRDefault="009E6B92">
            <w:pPr>
              <w:pStyle w:val="aff2"/>
              <w:rPr>
                <w:rFonts w:ascii="宋体" w:hAnsi="宋体"/>
                <w:szCs w:val="21"/>
              </w:rPr>
            </w:pPr>
          </w:p>
        </w:tc>
        <w:tc>
          <w:tcPr>
            <w:tcW w:w="1215" w:type="dxa"/>
          </w:tcPr>
          <w:p w14:paraId="4A256EE9" w14:textId="77777777" w:rsidR="009E6B92" w:rsidRDefault="00000000">
            <w:pPr>
              <w:pStyle w:val="af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547" w:type="dxa"/>
          </w:tcPr>
          <w:p w14:paraId="191CCAAC" w14:textId="77777777" w:rsidR="009E6B92" w:rsidRDefault="00000000">
            <w:pPr>
              <w:pStyle w:val="af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02" w:type="dxa"/>
          </w:tcPr>
          <w:p w14:paraId="0097DCCA" w14:textId="77777777" w:rsidR="009E6B92" w:rsidRDefault="00000000">
            <w:pPr>
              <w:pStyle w:val="af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63" w:type="dxa"/>
          </w:tcPr>
          <w:p w14:paraId="5CFDDC9D" w14:textId="77777777" w:rsidR="009E6B92" w:rsidRDefault="00000000">
            <w:pPr>
              <w:pStyle w:val="af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00" w:type="dxa"/>
          </w:tcPr>
          <w:p w14:paraId="12056BD3" w14:textId="77777777" w:rsidR="009E6B92" w:rsidRDefault="00000000">
            <w:pPr>
              <w:pStyle w:val="af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00" w:type="dxa"/>
          </w:tcPr>
          <w:p w14:paraId="75063519" w14:textId="77777777" w:rsidR="009E6B92" w:rsidRDefault="00000000">
            <w:pPr>
              <w:pStyle w:val="af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888" w:type="dxa"/>
          </w:tcPr>
          <w:p w14:paraId="0A2FE9CF" w14:textId="77777777" w:rsidR="009E6B92" w:rsidRDefault="009E6B92">
            <w:pPr>
              <w:pStyle w:val="af9"/>
              <w:rPr>
                <w:rFonts w:ascii="宋体" w:hAnsi="宋体"/>
                <w:szCs w:val="21"/>
              </w:rPr>
            </w:pPr>
          </w:p>
        </w:tc>
      </w:tr>
      <w:tr w:rsidR="009E6B92" w14:paraId="3EBF8C4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33" w:type="dxa"/>
            <w:tcBorders>
              <w:bottom w:val="single" w:sz="4" w:space="0" w:color="auto"/>
            </w:tcBorders>
            <w:shd w:val="clear" w:color="auto" w:fill="D9D9D9"/>
          </w:tcPr>
          <w:p w14:paraId="2EB073DD" w14:textId="77777777" w:rsidR="009E6B92" w:rsidRDefault="00000000">
            <w:pPr>
              <w:pStyle w:val="aff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i/>
                <w:color w:val="000000"/>
                <w:kern w:val="2"/>
                <w:szCs w:val="21"/>
              </w:rPr>
              <w:t>总计</w:t>
            </w:r>
          </w:p>
        </w:tc>
        <w:tc>
          <w:tcPr>
            <w:tcW w:w="1215" w:type="dxa"/>
            <w:tcBorders>
              <w:bottom w:val="single" w:sz="4" w:space="0" w:color="auto"/>
            </w:tcBorders>
          </w:tcPr>
          <w:p w14:paraId="4259B23D" w14:textId="77777777" w:rsidR="009E6B92" w:rsidRDefault="00000000">
            <w:pPr>
              <w:pStyle w:val="af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0617968B" w14:textId="77777777" w:rsidR="009E6B92" w:rsidRDefault="00000000">
            <w:pPr>
              <w:pStyle w:val="af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51F717CE" w14:textId="77777777" w:rsidR="009E6B92" w:rsidRDefault="00000000">
            <w:pPr>
              <w:pStyle w:val="af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0F59145A" w14:textId="77777777" w:rsidR="009E6B92" w:rsidRDefault="00000000">
            <w:pPr>
              <w:pStyle w:val="af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676E845A" w14:textId="77777777" w:rsidR="009E6B92" w:rsidRDefault="00000000">
            <w:pPr>
              <w:pStyle w:val="af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15D871BA" w14:textId="77777777" w:rsidR="009E6B92" w:rsidRDefault="00000000">
            <w:pPr>
              <w:pStyle w:val="af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2B8F97CE" w14:textId="77777777" w:rsidR="009E6B92" w:rsidRDefault="009E6B92">
            <w:pPr>
              <w:pStyle w:val="af9"/>
              <w:rPr>
                <w:rFonts w:ascii="宋体" w:hAnsi="宋体"/>
                <w:szCs w:val="21"/>
              </w:rPr>
            </w:pPr>
          </w:p>
        </w:tc>
      </w:tr>
    </w:tbl>
    <w:p w14:paraId="55749252" w14:textId="77777777" w:rsidR="009E6B92" w:rsidRDefault="00000000">
      <w:pPr>
        <w:pStyle w:val="11"/>
        <w:widowControl w:val="0"/>
        <w:numPr>
          <w:ilvl w:val="0"/>
          <w:numId w:val="7"/>
        </w:numPr>
        <w:tabs>
          <w:tab w:val="clear" w:pos="425"/>
          <w:tab w:val="left" w:pos="432"/>
        </w:tabs>
        <w:spacing w:beforeLines="50" w:before="156" w:afterLines="50" w:after="156"/>
      </w:pPr>
      <w:bookmarkStart w:id="29" w:name="_Toc17128"/>
      <w:r>
        <w:rPr>
          <w:rFonts w:hint="eastAsia"/>
        </w:rPr>
        <w:t>测试结论和关键风险</w:t>
      </w:r>
      <w:bookmarkEnd w:id="26"/>
      <w:bookmarkEnd w:id="29"/>
    </w:p>
    <w:p w14:paraId="741E4587" w14:textId="77777777" w:rsidR="009E6B92" w:rsidRDefault="00000000">
      <w:pPr>
        <w:pStyle w:val="21"/>
        <w:numPr>
          <w:ilvl w:val="1"/>
          <w:numId w:val="7"/>
        </w:numPr>
        <w:spacing w:before="156" w:after="156"/>
      </w:pPr>
      <w:bookmarkStart w:id="30" w:name="_Toc361662059"/>
      <w:bookmarkStart w:id="31" w:name="_Toc24238"/>
      <w:r>
        <w:rPr>
          <w:rFonts w:hint="eastAsia"/>
        </w:rPr>
        <w:t>测试结论</w:t>
      </w:r>
      <w:bookmarkEnd w:id="30"/>
      <w:bookmarkEnd w:id="31"/>
    </w:p>
    <w:p w14:paraId="485E41E8" w14:textId="77777777" w:rsidR="009E6B92" w:rsidRDefault="00000000">
      <w:pPr>
        <w:pStyle w:val="a6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定制化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交易系统部署于深圳南方中心托管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区，对接华锐极速柜台。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区内部使用</w:t>
      </w:r>
      <w:r>
        <w:rPr>
          <w:rFonts w:hint="eastAsia"/>
          <w:sz w:val="28"/>
          <w:szCs w:val="28"/>
        </w:rPr>
        <w:t>ACL</w:t>
      </w:r>
      <w:r>
        <w:rPr>
          <w:rFonts w:hint="eastAsia"/>
          <w:sz w:val="28"/>
          <w:szCs w:val="28"/>
        </w:rPr>
        <w:t>技术做内部网络隔离，定制化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证券交易系统除了与行情和柜台进行数据交互外，与其他定制化系统不能互相通信，实现了网络隔离，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证券交易系统策略服务器出现问题，不会蔓延至其他客户策略服务器，可实现风险隔离。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区与柜台之间通过</w:t>
      </w:r>
      <w:r>
        <w:rPr>
          <w:rFonts w:hint="eastAsia"/>
          <w:sz w:val="28"/>
          <w:szCs w:val="28"/>
        </w:rPr>
        <w:t>ACL</w:t>
      </w:r>
      <w:r>
        <w:rPr>
          <w:rFonts w:hint="eastAsia"/>
          <w:sz w:val="28"/>
          <w:szCs w:val="28"/>
        </w:rPr>
        <w:t>技术进行访问控制，定制化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交易系统策略服务器出现问题，不会对柜台造成冲击。</w:t>
      </w:r>
    </w:p>
    <w:p w14:paraId="6313307B" w14:textId="77777777" w:rsidR="009E6B92" w:rsidRDefault="00000000">
      <w:pPr>
        <w:pStyle w:val="a6"/>
        <w:ind w:firstLine="560"/>
      </w:pPr>
      <w:r>
        <w:rPr>
          <w:rFonts w:hint="eastAsia"/>
          <w:sz w:val="28"/>
          <w:szCs w:val="28"/>
        </w:rPr>
        <w:t>验资验券功能：定制化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交易系统有验资验券功能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我司华锐极速柜台也有验资验券功能，可以完全防范透支风险。</w:t>
      </w:r>
    </w:p>
    <w:p w14:paraId="7237B84C" w14:textId="77777777" w:rsidR="009E6B92" w:rsidRDefault="00000000">
      <w:pPr>
        <w:pStyle w:val="aff3"/>
        <w:ind w:firstLine="420"/>
        <w:jc w:val="left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定制化XX交易系统拥有交易功能、风控及采集客户终端信息等功能。</w:t>
      </w:r>
      <w:r>
        <w:rPr>
          <w:rFonts w:hint="eastAsia"/>
          <w:i w:val="0"/>
          <w:sz w:val="28"/>
          <w:szCs w:val="28"/>
        </w:rPr>
        <w:lastRenderedPageBreak/>
        <w:t>定制化XX交易系统没有监管机构禁止的功能，例如子账户管理、投顾自动审批、文件自动扫单功能，不存在外部接入接口的情况，功能测试有效。</w:t>
      </w:r>
    </w:p>
    <w:p w14:paraId="5EA61EBD" w14:textId="77777777" w:rsidR="009E6B92" w:rsidRDefault="00000000">
      <w:pPr>
        <w:pStyle w:val="aff3"/>
        <w:ind w:firstLine="420"/>
        <w:jc w:val="left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定制化XX交易系统交易关键要素测试验证通过，定制化XX交易系统有</w:t>
      </w:r>
      <w:r>
        <w:rPr>
          <w:i w:val="0"/>
          <w:sz w:val="28"/>
          <w:szCs w:val="28"/>
        </w:rPr>
        <w:t>流速</w:t>
      </w:r>
      <w:r>
        <w:rPr>
          <w:rFonts w:hint="eastAsia"/>
          <w:i w:val="0"/>
          <w:sz w:val="28"/>
          <w:szCs w:val="28"/>
        </w:rPr>
        <w:t>参数</w:t>
      </w:r>
      <w:r>
        <w:rPr>
          <w:i w:val="0"/>
          <w:sz w:val="28"/>
          <w:szCs w:val="28"/>
        </w:rPr>
        <w:t>控制</w:t>
      </w:r>
      <w:r>
        <w:rPr>
          <w:rFonts w:hint="eastAsia"/>
          <w:i w:val="0"/>
          <w:sz w:val="28"/>
          <w:szCs w:val="28"/>
        </w:rPr>
        <w:t>，客户在实盘环境中设置的为100笔/秒。我司目前建设的华锐实时风控系统会以资金账号维度，对量化交易账户进行流速监控，客户流速超过监控阈值，交易服务部会及时跟进处理。</w:t>
      </w:r>
    </w:p>
    <w:p w14:paraId="25F61E7D" w14:textId="77777777" w:rsidR="009E6B92" w:rsidRDefault="00000000">
      <w:pPr>
        <w:pStyle w:val="aff3"/>
        <w:ind w:firstLine="420"/>
        <w:jc w:val="left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定制化XX交易系统经过我司应用程序安全扫描，未发现安全问题，安全测试结论为通过。</w:t>
      </w:r>
    </w:p>
    <w:p w14:paraId="6DFC757A" w14:textId="77777777" w:rsidR="009E6B92" w:rsidRDefault="00000000">
      <w:pPr>
        <w:pStyle w:val="aff3"/>
        <w:ind w:firstLine="420"/>
        <w:jc w:val="left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综上，定制化XX交易系统测试结论为通过。</w:t>
      </w:r>
    </w:p>
    <w:p w14:paraId="0933C1E2" w14:textId="77777777" w:rsidR="009E6B92" w:rsidRDefault="00000000">
      <w:pPr>
        <w:pStyle w:val="21"/>
        <w:numPr>
          <w:ilvl w:val="1"/>
          <w:numId w:val="7"/>
        </w:numPr>
        <w:spacing w:before="156" w:after="156"/>
      </w:pPr>
      <w:bookmarkStart w:id="32" w:name="_Toc361662063"/>
      <w:bookmarkStart w:id="33" w:name="_Toc22686"/>
      <w:r>
        <w:rPr>
          <w:rFonts w:hint="eastAsia"/>
        </w:rPr>
        <w:t>关键风险</w:t>
      </w:r>
      <w:bookmarkEnd w:id="32"/>
      <w:bookmarkEnd w:id="33"/>
    </w:p>
    <w:p w14:paraId="21A1B89F" w14:textId="77777777" w:rsidR="009E6B92" w:rsidRDefault="00000000">
      <w:pPr>
        <w:pStyle w:val="aff3"/>
        <w:ind w:firstLine="420"/>
        <w:jc w:val="left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无</w:t>
      </w:r>
    </w:p>
    <w:p w14:paraId="5434641B" w14:textId="77777777" w:rsidR="009E6B92" w:rsidRDefault="00000000">
      <w:pPr>
        <w:pStyle w:val="21"/>
        <w:numPr>
          <w:ilvl w:val="1"/>
          <w:numId w:val="7"/>
        </w:numPr>
        <w:spacing w:before="156" w:after="156"/>
      </w:pPr>
      <w:bookmarkStart w:id="34" w:name="_Toc361662064"/>
      <w:bookmarkStart w:id="35" w:name="_Toc32248"/>
      <w:r>
        <w:rPr>
          <w:rFonts w:hint="eastAsia"/>
        </w:rPr>
        <w:t>系统建议</w:t>
      </w:r>
      <w:bookmarkEnd w:id="34"/>
      <w:bookmarkEnd w:id="35"/>
    </w:p>
    <w:p w14:paraId="78F1506C" w14:textId="77777777" w:rsidR="009E6B92" w:rsidRDefault="00000000">
      <w:pPr>
        <w:pStyle w:val="aff3"/>
        <w:jc w:val="left"/>
        <w:rPr>
          <w:sz w:val="28"/>
          <w:szCs w:val="28"/>
        </w:rPr>
      </w:pPr>
      <w:r>
        <w:rPr>
          <w:rFonts w:hint="eastAsia"/>
          <w:i w:val="0"/>
        </w:rPr>
        <w:tab/>
      </w:r>
      <w:r>
        <w:rPr>
          <w:rFonts w:hint="eastAsia"/>
          <w:i w:val="0"/>
          <w:sz w:val="28"/>
          <w:szCs w:val="28"/>
        </w:rPr>
        <w:t>无</w:t>
      </w:r>
    </w:p>
    <w:p w14:paraId="5CA73FA9" w14:textId="77777777" w:rsidR="009E6B92" w:rsidRDefault="00000000">
      <w:pPr>
        <w:pStyle w:val="aff3"/>
        <w:jc w:val="left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测试人员签字：</w:t>
      </w:r>
    </w:p>
    <w:sectPr w:rsidR="009E6B92">
      <w:headerReference w:type="default" r:id="rId21"/>
      <w:footerReference w:type="default" r:id="rId22"/>
      <w:pgSz w:w="11906" w:h="16838"/>
      <w:pgMar w:top="1440" w:right="1511" w:bottom="1440" w:left="144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15998" w14:textId="77777777" w:rsidR="003E62AE" w:rsidRDefault="003E62AE">
      <w:r>
        <w:separator/>
      </w:r>
    </w:p>
  </w:endnote>
  <w:endnote w:type="continuationSeparator" w:id="0">
    <w:p w14:paraId="1E5A5EA5" w14:textId="77777777" w:rsidR="003E62AE" w:rsidRDefault="003E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neva">
    <w:altName w:val="Arial"/>
    <w:charset w:val="00"/>
    <w:family w:val="auto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A5D53" w14:textId="77777777" w:rsidR="009E6B92" w:rsidRDefault="00000000">
    <w:pPr>
      <w:pStyle w:val="aff1"/>
      <w:tabs>
        <w:tab w:val="center" w:pos="4510"/>
        <w:tab w:val="right" w:pos="9020"/>
      </w:tabs>
      <w:wordWrap w:val="0"/>
      <w:jc w:val="right"/>
    </w:pPr>
    <w:r>
      <w:rPr>
        <w:rFonts w:ascii="宋体" w:hint="eastAsia"/>
      </w:rPr>
      <w:t xml:space="preserve">           第</w:t>
    </w:r>
    <w:r>
      <w:fldChar w:fldCharType="begin"/>
    </w:r>
    <w:r>
      <w:instrText>page  \* MERGEFORMAT</w:instrText>
    </w:r>
    <w:r>
      <w:fldChar w:fldCharType="separate"/>
    </w:r>
    <w:r>
      <w:t>7</w:t>
    </w:r>
    <w:r>
      <w:fldChar w:fldCharType="end"/>
    </w:r>
    <w:r>
      <w:rPr>
        <w:rFonts w:ascii="宋体" w:hint="eastAsia"/>
      </w:rPr>
      <w:t>页，共</w:t>
    </w:r>
    <w:fldSimple w:instr="numpages  \* MERGEFORMAT">
      <w:r>
        <w:t>7</w:t>
      </w:r>
    </w:fldSimple>
    <w:r>
      <w:rPr>
        <w:rFonts w:ascii="宋体" w:hint="eastAsia"/>
      </w:rPr>
      <w:t>页     2019年12月版本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F11F8" w14:textId="77777777" w:rsidR="003E62AE" w:rsidRDefault="003E62AE">
      <w:r>
        <w:separator/>
      </w:r>
    </w:p>
  </w:footnote>
  <w:footnote w:type="continuationSeparator" w:id="0">
    <w:p w14:paraId="35E3C4AD" w14:textId="77777777" w:rsidR="003E62AE" w:rsidRDefault="003E6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9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4736"/>
      <w:gridCol w:w="4333"/>
    </w:tblGrid>
    <w:tr w:rsidR="009E6B92" w14:paraId="52CC291E" w14:textId="77777777">
      <w:trPr>
        <w:cantSplit/>
        <w:trHeight w:hRule="exact" w:val="712"/>
      </w:trPr>
      <w:tc>
        <w:tcPr>
          <w:tcW w:w="4736" w:type="dxa"/>
        </w:tcPr>
        <w:p w14:paraId="3541512D" w14:textId="77777777" w:rsidR="009E6B92" w:rsidRDefault="00000000">
          <w:pPr>
            <w:pStyle w:val="af7"/>
          </w:pPr>
          <w:r>
            <w:rPr>
              <w:noProof/>
            </w:rPr>
            <w:drawing>
              <wp:inline distT="0" distB="0" distL="0" distR="0" wp14:anchorId="196F2503" wp14:editId="57EBABCC">
                <wp:extent cx="1228725" cy="409575"/>
                <wp:effectExtent l="19050" t="0" r="9525" b="0"/>
                <wp:docPr id="2" name="图片 2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33" w:type="dxa"/>
          <w:vAlign w:val="center"/>
        </w:tcPr>
        <w:p w14:paraId="25D40B8F" w14:textId="77777777" w:rsidR="009E6B92" w:rsidRDefault="00000000">
          <w:pPr>
            <w:pStyle w:val="af7"/>
            <w:jc w:val="right"/>
            <w:rPr>
              <w:sz w:val="18"/>
              <w:szCs w:val="18"/>
            </w:rPr>
          </w:pPr>
          <w:r>
            <w:rPr>
              <w:rFonts w:ascii="宋体" w:hAnsi="宋体" w:hint="eastAsia"/>
              <w:sz w:val="18"/>
              <w:szCs w:val="18"/>
            </w:rPr>
            <w:t>定制化交易系统测试报告V1.1</w:t>
          </w:r>
        </w:p>
      </w:tc>
    </w:tr>
  </w:tbl>
  <w:p w14:paraId="7D523844" w14:textId="77777777" w:rsidR="009E6B92" w:rsidRDefault="009E6B92">
    <w:pPr>
      <w:pStyle w:val="ae"/>
      <w:spacing w:line="20" w:lineRule="exact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783ACD"/>
    <w:multiLevelType w:val="singleLevel"/>
    <w:tmpl w:val="A7783AC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6F641F1"/>
    <w:multiLevelType w:val="singleLevel"/>
    <w:tmpl w:val="D6F641F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EF35F41D"/>
    <w:multiLevelType w:val="singleLevel"/>
    <w:tmpl w:val="EF35F41D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C2EF379"/>
    <w:multiLevelType w:val="singleLevel"/>
    <w:tmpl w:val="FC2EF379"/>
    <w:lvl w:ilvl="0">
      <w:start w:val="1"/>
      <w:numFmt w:val="chineseCounting"/>
      <w:suff w:val="nothing"/>
      <w:lvlText w:val="%1、"/>
      <w:lvlJc w:val="left"/>
      <w:pPr>
        <w:ind w:left="-420"/>
      </w:pPr>
      <w:rPr>
        <w:rFonts w:hint="eastAsia"/>
      </w:rPr>
    </w:lvl>
  </w:abstractNum>
  <w:abstractNum w:abstractNumId="4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33F306E"/>
    <w:multiLevelType w:val="multilevel"/>
    <w:tmpl w:val="033F306E"/>
    <w:lvl w:ilvl="0">
      <w:start w:val="1"/>
      <w:numFmt w:val="decimal"/>
      <w:pStyle w:val="a0"/>
      <w:lvlText w:val="图%1"/>
      <w:lvlJc w:val="left"/>
      <w:pPr>
        <w:tabs>
          <w:tab w:val="left" w:pos="0"/>
        </w:tabs>
        <w:ind w:left="0" w:firstLine="0"/>
      </w:pPr>
      <w:rPr>
        <w:rFonts w:ascii="Arial" w:eastAsia="宋体" w:hAnsi="Arial" w:cs="Times New Roman" w:hint="default"/>
        <w:b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17AA0510"/>
    <w:multiLevelType w:val="multilevel"/>
    <w:tmpl w:val="17AA0510"/>
    <w:lvl w:ilvl="0">
      <w:start w:val="1"/>
      <w:numFmt w:val="decimal"/>
      <w:pStyle w:val="a1"/>
      <w:lvlText w:val="表%1"/>
      <w:lvlJc w:val="left"/>
      <w:pPr>
        <w:tabs>
          <w:tab w:val="left" w:pos="0"/>
        </w:tabs>
        <w:ind w:left="0" w:firstLine="0"/>
      </w:pPr>
      <w:rPr>
        <w:rFonts w:eastAsia="宋体" w:hint="eastAsia"/>
        <w:b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262F2132"/>
    <w:multiLevelType w:val="multilevel"/>
    <w:tmpl w:val="262F21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3A27299B"/>
    <w:multiLevelType w:val="multilevel"/>
    <w:tmpl w:val="3A2729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pStyle w:val="11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F0354B"/>
    <w:multiLevelType w:val="multilevel"/>
    <w:tmpl w:val="3EF0354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75986B"/>
    <w:multiLevelType w:val="multilevel"/>
    <w:tmpl w:val="5875986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5A40813"/>
    <w:multiLevelType w:val="multilevel"/>
    <w:tmpl w:val="65A40813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1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Restart w:val="4"/>
      <w:pStyle w:val="71"/>
      <w:lvlText w:val="%7、"/>
      <w:lvlJc w:val="left"/>
      <w:pPr>
        <w:tabs>
          <w:tab w:val="left" w:pos="420"/>
        </w:tabs>
        <w:ind w:left="420" w:hanging="420"/>
      </w:pPr>
      <w:rPr>
        <w:rFonts w:ascii="宋体" w:eastAsia="宋体" w:hint="eastAsia"/>
        <w:b/>
        <w:i w:val="0"/>
        <w:color w:val="auto"/>
        <w:sz w:val="21"/>
      </w:rPr>
    </w:lvl>
    <w:lvl w:ilvl="7">
      <w:start w:val="1"/>
      <w:numFmt w:val="decimal"/>
      <w:lvlRestart w:val="1"/>
      <w:pStyle w:val="81"/>
      <w:lvlText w:val="表%1-%8"/>
      <w:lvlJc w:val="left"/>
      <w:pPr>
        <w:tabs>
          <w:tab w:val="left" w:pos="851"/>
        </w:tabs>
        <w:ind w:left="851" w:hanging="851"/>
      </w:pPr>
      <w:rPr>
        <w:rFonts w:ascii="宋体" w:eastAsia="宋体" w:hint="eastAsia"/>
        <w:b/>
        <w:i w:val="0"/>
        <w:sz w:val="21"/>
      </w:rPr>
    </w:lvl>
    <w:lvl w:ilvl="8">
      <w:start w:val="1"/>
      <w:numFmt w:val="decimal"/>
      <w:lvlRestart w:val="1"/>
      <w:pStyle w:val="91"/>
      <w:lvlText w:val="图 %1-%9"/>
      <w:lvlJc w:val="left"/>
      <w:pPr>
        <w:tabs>
          <w:tab w:val="left" w:pos="907"/>
        </w:tabs>
        <w:ind w:left="907" w:hanging="907"/>
      </w:pPr>
      <w:rPr>
        <w:rFonts w:ascii="宋体" w:eastAsia="宋体" w:hint="eastAsia"/>
        <w:b/>
        <w:i w:val="0"/>
        <w:sz w:val="21"/>
      </w:rPr>
    </w:lvl>
  </w:abstractNum>
  <w:abstractNum w:abstractNumId="12" w15:restartNumberingAfterBreak="0">
    <w:nsid w:val="6CBE62B8"/>
    <w:multiLevelType w:val="singleLevel"/>
    <w:tmpl w:val="6CBE62B8"/>
    <w:lvl w:ilvl="0">
      <w:start w:val="1"/>
      <w:numFmt w:val="decimal"/>
      <w:suff w:val="nothing"/>
      <w:lvlText w:val="%1、"/>
      <w:lvlJc w:val="left"/>
    </w:lvl>
  </w:abstractNum>
  <w:num w:numId="1" w16cid:durableId="706948129">
    <w:abstractNumId w:val="4"/>
  </w:num>
  <w:num w:numId="2" w16cid:durableId="1491599408">
    <w:abstractNumId w:val="8"/>
  </w:num>
  <w:num w:numId="3" w16cid:durableId="1263682990">
    <w:abstractNumId w:val="7"/>
  </w:num>
  <w:num w:numId="4" w16cid:durableId="162480121">
    <w:abstractNumId w:val="11"/>
  </w:num>
  <w:num w:numId="5" w16cid:durableId="906693012">
    <w:abstractNumId w:val="5"/>
  </w:num>
  <w:num w:numId="6" w16cid:durableId="1676151065">
    <w:abstractNumId w:val="6"/>
  </w:num>
  <w:num w:numId="7" w16cid:durableId="2077624233">
    <w:abstractNumId w:val="10"/>
  </w:num>
  <w:num w:numId="8" w16cid:durableId="364133890">
    <w:abstractNumId w:val="12"/>
  </w:num>
  <w:num w:numId="9" w16cid:durableId="641349688">
    <w:abstractNumId w:val="1"/>
  </w:num>
  <w:num w:numId="10" w16cid:durableId="929973890">
    <w:abstractNumId w:val="3"/>
  </w:num>
  <w:num w:numId="11" w16cid:durableId="943806500">
    <w:abstractNumId w:val="0"/>
  </w:num>
  <w:num w:numId="12" w16cid:durableId="1618096194">
    <w:abstractNumId w:val="9"/>
  </w:num>
  <w:num w:numId="13" w16cid:durableId="393356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698"/>
    <w:rsid w:val="00006D4C"/>
    <w:rsid w:val="0000789A"/>
    <w:rsid w:val="000249CF"/>
    <w:rsid w:val="0003007F"/>
    <w:rsid w:val="00057162"/>
    <w:rsid w:val="000769A8"/>
    <w:rsid w:val="00080455"/>
    <w:rsid w:val="000B4D4B"/>
    <w:rsid w:val="000C169C"/>
    <w:rsid w:val="000E2F28"/>
    <w:rsid w:val="00106E9D"/>
    <w:rsid w:val="00111061"/>
    <w:rsid w:val="00145906"/>
    <w:rsid w:val="00172A27"/>
    <w:rsid w:val="00173865"/>
    <w:rsid w:val="00177D73"/>
    <w:rsid w:val="001A6985"/>
    <w:rsid w:val="001E58DE"/>
    <w:rsid w:val="0027612E"/>
    <w:rsid w:val="00277B46"/>
    <w:rsid w:val="00283B9A"/>
    <w:rsid w:val="0029664B"/>
    <w:rsid w:val="002A0619"/>
    <w:rsid w:val="002A4C49"/>
    <w:rsid w:val="002D5ED9"/>
    <w:rsid w:val="002F30CD"/>
    <w:rsid w:val="0032587A"/>
    <w:rsid w:val="0033466B"/>
    <w:rsid w:val="00346E75"/>
    <w:rsid w:val="003D5B0F"/>
    <w:rsid w:val="003D7D93"/>
    <w:rsid w:val="003E62AE"/>
    <w:rsid w:val="00404572"/>
    <w:rsid w:val="00416924"/>
    <w:rsid w:val="004260EC"/>
    <w:rsid w:val="00462E64"/>
    <w:rsid w:val="004639EF"/>
    <w:rsid w:val="00494A47"/>
    <w:rsid w:val="004A0292"/>
    <w:rsid w:val="004C0D1E"/>
    <w:rsid w:val="004D55F6"/>
    <w:rsid w:val="00523754"/>
    <w:rsid w:val="00531738"/>
    <w:rsid w:val="00551C0B"/>
    <w:rsid w:val="00555CA0"/>
    <w:rsid w:val="00571E06"/>
    <w:rsid w:val="005724E5"/>
    <w:rsid w:val="00585C0B"/>
    <w:rsid w:val="005A08BC"/>
    <w:rsid w:val="005A3048"/>
    <w:rsid w:val="005A5086"/>
    <w:rsid w:val="005A738E"/>
    <w:rsid w:val="005B4D85"/>
    <w:rsid w:val="00606CA8"/>
    <w:rsid w:val="00620429"/>
    <w:rsid w:val="0064124C"/>
    <w:rsid w:val="00643F64"/>
    <w:rsid w:val="00650B92"/>
    <w:rsid w:val="0065146B"/>
    <w:rsid w:val="00695BFF"/>
    <w:rsid w:val="006E1553"/>
    <w:rsid w:val="006F5404"/>
    <w:rsid w:val="007416FF"/>
    <w:rsid w:val="007576CB"/>
    <w:rsid w:val="00757CEC"/>
    <w:rsid w:val="00766A28"/>
    <w:rsid w:val="007740D3"/>
    <w:rsid w:val="00787404"/>
    <w:rsid w:val="007D0889"/>
    <w:rsid w:val="007D6EFC"/>
    <w:rsid w:val="007F135E"/>
    <w:rsid w:val="00813DA8"/>
    <w:rsid w:val="008153FF"/>
    <w:rsid w:val="00826536"/>
    <w:rsid w:val="00840115"/>
    <w:rsid w:val="00892019"/>
    <w:rsid w:val="008A0417"/>
    <w:rsid w:val="008D0486"/>
    <w:rsid w:val="00945A16"/>
    <w:rsid w:val="00951F20"/>
    <w:rsid w:val="009625D0"/>
    <w:rsid w:val="00980392"/>
    <w:rsid w:val="009A7DFD"/>
    <w:rsid w:val="009C5F22"/>
    <w:rsid w:val="009E6B92"/>
    <w:rsid w:val="009F5075"/>
    <w:rsid w:val="00A338FD"/>
    <w:rsid w:val="00A40450"/>
    <w:rsid w:val="00A62BB0"/>
    <w:rsid w:val="00A67D8B"/>
    <w:rsid w:val="00A7478A"/>
    <w:rsid w:val="00AB34F0"/>
    <w:rsid w:val="00AB6C92"/>
    <w:rsid w:val="00AD34F1"/>
    <w:rsid w:val="00AD7707"/>
    <w:rsid w:val="00AD7CF0"/>
    <w:rsid w:val="00AE314E"/>
    <w:rsid w:val="00AF08F4"/>
    <w:rsid w:val="00B2683B"/>
    <w:rsid w:val="00B60083"/>
    <w:rsid w:val="00B614C9"/>
    <w:rsid w:val="00B63473"/>
    <w:rsid w:val="00B74D3D"/>
    <w:rsid w:val="00BA335B"/>
    <w:rsid w:val="00BA66ED"/>
    <w:rsid w:val="00BB1803"/>
    <w:rsid w:val="00BB378F"/>
    <w:rsid w:val="00BD5D7E"/>
    <w:rsid w:val="00C26DD5"/>
    <w:rsid w:val="00C54B8B"/>
    <w:rsid w:val="00CA3656"/>
    <w:rsid w:val="00CC0B29"/>
    <w:rsid w:val="00CC2C33"/>
    <w:rsid w:val="00CE3460"/>
    <w:rsid w:val="00CE6DC8"/>
    <w:rsid w:val="00D07837"/>
    <w:rsid w:val="00D307F1"/>
    <w:rsid w:val="00D51934"/>
    <w:rsid w:val="00D67E6A"/>
    <w:rsid w:val="00D74BE1"/>
    <w:rsid w:val="00D90F91"/>
    <w:rsid w:val="00DA2F40"/>
    <w:rsid w:val="00DB0660"/>
    <w:rsid w:val="00DD1A69"/>
    <w:rsid w:val="00DE3600"/>
    <w:rsid w:val="00E01408"/>
    <w:rsid w:val="00E06A82"/>
    <w:rsid w:val="00E2177F"/>
    <w:rsid w:val="00E24F5D"/>
    <w:rsid w:val="00E3297E"/>
    <w:rsid w:val="00E349B8"/>
    <w:rsid w:val="00E43046"/>
    <w:rsid w:val="00E554A8"/>
    <w:rsid w:val="00E82352"/>
    <w:rsid w:val="00E909CC"/>
    <w:rsid w:val="00ED4A1F"/>
    <w:rsid w:val="00F144EF"/>
    <w:rsid w:val="00F207B5"/>
    <w:rsid w:val="00F32FCB"/>
    <w:rsid w:val="00F33153"/>
    <w:rsid w:val="00FB6D9B"/>
    <w:rsid w:val="00FC0AEF"/>
    <w:rsid w:val="00FF738B"/>
    <w:rsid w:val="01083236"/>
    <w:rsid w:val="010A3DBD"/>
    <w:rsid w:val="01116D2F"/>
    <w:rsid w:val="01334BB8"/>
    <w:rsid w:val="01624FB6"/>
    <w:rsid w:val="01692EBB"/>
    <w:rsid w:val="01AB2C71"/>
    <w:rsid w:val="01AD2728"/>
    <w:rsid w:val="01AE5E41"/>
    <w:rsid w:val="01C35500"/>
    <w:rsid w:val="01C358A7"/>
    <w:rsid w:val="01C51F1A"/>
    <w:rsid w:val="01C950C8"/>
    <w:rsid w:val="01F57A3F"/>
    <w:rsid w:val="02504287"/>
    <w:rsid w:val="02546D51"/>
    <w:rsid w:val="02624CCD"/>
    <w:rsid w:val="02655E27"/>
    <w:rsid w:val="027C0338"/>
    <w:rsid w:val="02841E2B"/>
    <w:rsid w:val="02875C96"/>
    <w:rsid w:val="029F2ED9"/>
    <w:rsid w:val="02A104B2"/>
    <w:rsid w:val="02C11954"/>
    <w:rsid w:val="02C24D02"/>
    <w:rsid w:val="02C3682B"/>
    <w:rsid w:val="02C42DE9"/>
    <w:rsid w:val="02CB7ACC"/>
    <w:rsid w:val="02D62AF4"/>
    <w:rsid w:val="02EA034D"/>
    <w:rsid w:val="031374B2"/>
    <w:rsid w:val="032558AB"/>
    <w:rsid w:val="032C1787"/>
    <w:rsid w:val="033419DB"/>
    <w:rsid w:val="0342129B"/>
    <w:rsid w:val="03423F14"/>
    <w:rsid w:val="03485AD2"/>
    <w:rsid w:val="034957CE"/>
    <w:rsid w:val="0355409C"/>
    <w:rsid w:val="036D13ED"/>
    <w:rsid w:val="03C36009"/>
    <w:rsid w:val="03CE15C0"/>
    <w:rsid w:val="03DF67A0"/>
    <w:rsid w:val="03E5298A"/>
    <w:rsid w:val="04154CE1"/>
    <w:rsid w:val="04167B2A"/>
    <w:rsid w:val="041E06DF"/>
    <w:rsid w:val="041E3418"/>
    <w:rsid w:val="043737B0"/>
    <w:rsid w:val="044C4E99"/>
    <w:rsid w:val="04523311"/>
    <w:rsid w:val="04A402D7"/>
    <w:rsid w:val="04B93645"/>
    <w:rsid w:val="04C63BD6"/>
    <w:rsid w:val="04E648F7"/>
    <w:rsid w:val="04EF50CA"/>
    <w:rsid w:val="050439F7"/>
    <w:rsid w:val="05383822"/>
    <w:rsid w:val="0549172B"/>
    <w:rsid w:val="05683488"/>
    <w:rsid w:val="056B0AB1"/>
    <w:rsid w:val="058A6E5F"/>
    <w:rsid w:val="05B90AEE"/>
    <w:rsid w:val="05C97DCF"/>
    <w:rsid w:val="05D07B55"/>
    <w:rsid w:val="05D82B5A"/>
    <w:rsid w:val="05E74223"/>
    <w:rsid w:val="05E807B6"/>
    <w:rsid w:val="06367793"/>
    <w:rsid w:val="063B13D5"/>
    <w:rsid w:val="0649260B"/>
    <w:rsid w:val="0654333A"/>
    <w:rsid w:val="0654598A"/>
    <w:rsid w:val="066506ED"/>
    <w:rsid w:val="0683155C"/>
    <w:rsid w:val="06A93F36"/>
    <w:rsid w:val="06B875B2"/>
    <w:rsid w:val="06BE1852"/>
    <w:rsid w:val="06BF509E"/>
    <w:rsid w:val="06C05B88"/>
    <w:rsid w:val="06C471FE"/>
    <w:rsid w:val="06DB71BD"/>
    <w:rsid w:val="06E00FB4"/>
    <w:rsid w:val="06E94024"/>
    <w:rsid w:val="06FB74C9"/>
    <w:rsid w:val="07026C0D"/>
    <w:rsid w:val="070409B1"/>
    <w:rsid w:val="072B463C"/>
    <w:rsid w:val="074E1D0C"/>
    <w:rsid w:val="07652D55"/>
    <w:rsid w:val="07793919"/>
    <w:rsid w:val="077D4F65"/>
    <w:rsid w:val="077E6D07"/>
    <w:rsid w:val="079C4C7D"/>
    <w:rsid w:val="07C15E0D"/>
    <w:rsid w:val="08091EC3"/>
    <w:rsid w:val="08253705"/>
    <w:rsid w:val="08294B9E"/>
    <w:rsid w:val="083B3DF9"/>
    <w:rsid w:val="083D763C"/>
    <w:rsid w:val="0852663E"/>
    <w:rsid w:val="086F628B"/>
    <w:rsid w:val="0884283B"/>
    <w:rsid w:val="08A87A49"/>
    <w:rsid w:val="08C9215B"/>
    <w:rsid w:val="08CB6270"/>
    <w:rsid w:val="08D92AB7"/>
    <w:rsid w:val="08F77CE7"/>
    <w:rsid w:val="090D28E9"/>
    <w:rsid w:val="090D302D"/>
    <w:rsid w:val="09384E02"/>
    <w:rsid w:val="0938782E"/>
    <w:rsid w:val="0958015A"/>
    <w:rsid w:val="095914A3"/>
    <w:rsid w:val="09A75C42"/>
    <w:rsid w:val="09BF5CDD"/>
    <w:rsid w:val="09D42E95"/>
    <w:rsid w:val="0A2D0617"/>
    <w:rsid w:val="0A4725AB"/>
    <w:rsid w:val="0A546363"/>
    <w:rsid w:val="0A57688E"/>
    <w:rsid w:val="0A8471F6"/>
    <w:rsid w:val="0A9D0704"/>
    <w:rsid w:val="0AAA5051"/>
    <w:rsid w:val="0ADC2A77"/>
    <w:rsid w:val="0AF40B3B"/>
    <w:rsid w:val="0AF56C8A"/>
    <w:rsid w:val="0B0866FE"/>
    <w:rsid w:val="0B087AA5"/>
    <w:rsid w:val="0B0C64AC"/>
    <w:rsid w:val="0B1D43E8"/>
    <w:rsid w:val="0B376C67"/>
    <w:rsid w:val="0B4A423B"/>
    <w:rsid w:val="0B615343"/>
    <w:rsid w:val="0B7A2D9B"/>
    <w:rsid w:val="0B843AF7"/>
    <w:rsid w:val="0B8E2098"/>
    <w:rsid w:val="0B9C2B62"/>
    <w:rsid w:val="0BBC36C2"/>
    <w:rsid w:val="0BD67346"/>
    <w:rsid w:val="0C290066"/>
    <w:rsid w:val="0C6461FE"/>
    <w:rsid w:val="0C993F93"/>
    <w:rsid w:val="0C9E4DFE"/>
    <w:rsid w:val="0CC53A7D"/>
    <w:rsid w:val="0CF93AD9"/>
    <w:rsid w:val="0D273A25"/>
    <w:rsid w:val="0D2F10DD"/>
    <w:rsid w:val="0D473126"/>
    <w:rsid w:val="0D4966E1"/>
    <w:rsid w:val="0D5101D4"/>
    <w:rsid w:val="0D604782"/>
    <w:rsid w:val="0D681A7B"/>
    <w:rsid w:val="0D6E7648"/>
    <w:rsid w:val="0D824710"/>
    <w:rsid w:val="0DC1500A"/>
    <w:rsid w:val="0DCA7F10"/>
    <w:rsid w:val="0DDC667B"/>
    <w:rsid w:val="0DE575EC"/>
    <w:rsid w:val="0E171F5F"/>
    <w:rsid w:val="0E1E692A"/>
    <w:rsid w:val="0E2D19E0"/>
    <w:rsid w:val="0E352C2A"/>
    <w:rsid w:val="0E600D1D"/>
    <w:rsid w:val="0EB62693"/>
    <w:rsid w:val="0EC21DD3"/>
    <w:rsid w:val="0EE620A0"/>
    <w:rsid w:val="0EF4287D"/>
    <w:rsid w:val="0EFA27B2"/>
    <w:rsid w:val="0F01062B"/>
    <w:rsid w:val="0F3D7424"/>
    <w:rsid w:val="0F6628A3"/>
    <w:rsid w:val="0F6E0B9E"/>
    <w:rsid w:val="0F712639"/>
    <w:rsid w:val="0FA951B1"/>
    <w:rsid w:val="0FCE0CA3"/>
    <w:rsid w:val="104C1ADA"/>
    <w:rsid w:val="10506159"/>
    <w:rsid w:val="10835B78"/>
    <w:rsid w:val="10893AD2"/>
    <w:rsid w:val="108B2A85"/>
    <w:rsid w:val="10A80D4C"/>
    <w:rsid w:val="10AA27B9"/>
    <w:rsid w:val="10C20BDE"/>
    <w:rsid w:val="10C925D1"/>
    <w:rsid w:val="110317CF"/>
    <w:rsid w:val="1120346D"/>
    <w:rsid w:val="11206860"/>
    <w:rsid w:val="113769CD"/>
    <w:rsid w:val="11560910"/>
    <w:rsid w:val="11600030"/>
    <w:rsid w:val="116E04A9"/>
    <w:rsid w:val="117A0C4A"/>
    <w:rsid w:val="11B6234E"/>
    <w:rsid w:val="11BF72EB"/>
    <w:rsid w:val="11D620EE"/>
    <w:rsid w:val="11DA7AF8"/>
    <w:rsid w:val="121D1C00"/>
    <w:rsid w:val="125A6A95"/>
    <w:rsid w:val="127B4F43"/>
    <w:rsid w:val="1293215B"/>
    <w:rsid w:val="12945968"/>
    <w:rsid w:val="12974186"/>
    <w:rsid w:val="12A4741F"/>
    <w:rsid w:val="12AA485A"/>
    <w:rsid w:val="12D27FBA"/>
    <w:rsid w:val="1303403E"/>
    <w:rsid w:val="130C23A1"/>
    <w:rsid w:val="13196847"/>
    <w:rsid w:val="13321512"/>
    <w:rsid w:val="13573246"/>
    <w:rsid w:val="1365518E"/>
    <w:rsid w:val="137E4F52"/>
    <w:rsid w:val="138A0B7F"/>
    <w:rsid w:val="13C25F85"/>
    <w:rsid w:val="13DC2F98"/>
    <w:rsid w:val="13EF745A"/>
    <w:rsid w:val="140C4936"/>
    <w:rsid w:val="1415608A"/>
    <w:rsid w:val="141B24C0"/>
    <w:rsid w:val="14406330"/>
    <w:rsid w:val="145C4C92"/>
    <w:rsid w:val="14813B3B"/>
    <w:rsid w:val="14A529D3"/>
    <w:rsid w:val="14B5286F"/>
    <w:rsid w:val="14F80CE3"/>
    <w:rsid w:val="152A4EDC"/>
    <w:rsid w:val="153258DE"/>
    <w:rsid w:val="15395681"/>
    <w:rsid w:val="156101C0"/>
    <w:rsid w:val="15624E21"/>
    <w:rsid w:val="158641D1"/>
    <w:rsid w:val="1597166A"/>
    <w:rsid w:val="159A33C0"/>
    <w:rsid w:val="15A54B10"/>
    <w:rsid w:val="15C701E6"/>
    <w:rsid w:val="15D54000"/>
    <w:rsid w:val="162444A6"/>
    <w:rsid w:val="162F1FB9"/>
    <w:rsid w:val="163E2107"/>
    <w:rsid w:val="165A19DB"/>
    <w:rsid w:val="165F2926"/>
    <w:rsid w:val="16620B8E"/>
    <w:rsid w:val="16783B4F"/>
    <w:rsid w:val="168348C8"/>
    <w:rsid w:val="169B736F"/>
    <w:rsid w:val="16A019E8"/>
    <w:rsid w:val="16BC673A"/>
    <w:rsid w:val="16C254E6"/>
    <w:rsid w:val="16D95EA0"/>
    <w:rsid w:val="170A2CC1"/>
    <w:rsid w:val="17157130"/>
    <w:rsid w:val="1729153F"/>
    <w:rsid w:val="1736162A"/>
    <w:rsid w:val="17400F6D"/>
    <w:rsid w:val="174F4C3A"/>
    <w:rsid w:val="1786437B"/>
    <w:rsid w:val="17B543AA"/>
    <w:rsid w:val="17BE574D"/>
    <w:rsid w:val="17BE7570"/>
    <w:rsid w:val="17CC5806"/>
    <w:rsid w:val="17CF5A60"/>
    <w:rsid w:val="17DF6783"/>
    <w:rsid w:val="17E075CA"/>
    <w:rsid w:val="18123CE1"/>
    <w:rsid w:val="181C0775"/>
    <w:rsid w:val="182249A5"/>
    <w:rsid w:val="184812B5"/>
    <w:rsid w:val="1849548D"/>
    <w:rsid w:val="184A77E1"/>
    <w:rsid w:val="184E29D7"/>
    <w:rsid w:val="184E7B60"/>
    <w:rsid w:val="18A41238"/>
    <w:rsid w:val="18BD5B6B"/>
    <w:rsid w:val="18D93D7C"/>
    <w:rsid w:val="18DA2CFC"/>
    <w:rsid w:val="18E1139D"/>
    <w:rsid w:val="18EF57B6"/>
    <w:rsid w:val="18F160CB"/>
    <w:rsid w:val="1911167C"/>
    <w:rsid w:val="193D5C77"/>
    <w:rsid w:val="194A3A82"/>
    <w:rsid w:val="1950069D"/>
    <w:rsid w:val="19593E4E"/>
    <w:rsid w:val="197A6A0F"/>
    <w:rsid w:val="19D42D9B"/>
    <w:rsid w:val="19D93B91"/>
    <w:rsid w:val="19DC0BB9"/>
    <w:rsid w:val="1A311284"/>
    <w:rsid w:val="1A390339"/>
    <w:rsid w:val="1A3A3656"/>
    <w:rsid w:val="1A3C6B90"/>
    <w:rsid w:val="1A3D11FF"/>
    <w:rsid w:val="1A3F5986"/>
    <w:rsid w:val="1A4811DA"/>
    <w:rsid w:val="1A691C57"/>
    <w:rsid w:val="1A703998"/>
    <w:rsid w:val="1A9F2008"/>
    <w:rsid w:val="1AC82145"/>
    <w:rsid w:val="1AD82061"/>
    <w:rsid w:val="1AEA1E6F"/>
    <w:rsid w:val="1AF81519"/>
    <w:rsid w:val="1B0D3235"/>
    <w:rsid w:val="1B222600"/>
    <w:rsid w:val="1B280896"/>
    <w:rsid w:val="1B3162B4"/>
    <w:rsid w:val="1B321F39"/>
    <w:rsid w:val="1B911DA6"/>
    <w:rsid w:val="1BC4709A"/>
    <w:rsid w:val="1BC839CB"/>
    <w:rsid w:val="1C153A8B"/>
    <w:rsid w:val="1C276EC9"/>
    <w:rsid w:val="1C2C5AA4"/>
    <w:rsid w:val="1C2D723E"/>
    <w:rsid w:val="1C5D02D7"/>
    <w:rsid w:val="1CC6293A"/>
    <w:rsid w:val="1CD05637"/>
    <w:rsid w:val="1CD57D6E"/>
    <w:rsid w:val="1CE77F6F"/>
    <w:rsid w:val="1CEE5A77"/>
    <w:rsid w:val="1CF030E0"/>
    <w:rsid w:val="1D0108DF"/>
    <w:rsid w:val="1D112971"/>
    <w:rsid w:val="1D13404A"/>
    <w:rsid w:val="1D360D5B"/>
    <w:rsid w:val="1D693531"/>
    <w:rsid w:val="1D6D5A1D"/>
    <w:rsid w:val="1D70453F"/>
    <w:rsid w:val="1DAE6C7D"/>
    <w:rsid w:val="1DD655B1"/>
    <w:rsid w:val="1DE24BB7"/>
    <w:rsid w:val="1E1A530A"/>
    <w:rsid w:val="1E2A1A4B"/>
    <w:rsid w:val="1E2B066F"/>
    <w:rsid w:val="1E33028D"/>
    <w:rsid w:val="1E403230"/>
    <w:rsid w:val="1E4F60AC"/>
    <w:rsid w:val="1E5C1326"/>
    <w:rsid w:val="1E7E6985"/>
    <w:rsid w:val="1E821F2E"/>
    <w:rsid w:val="1E935A4B"/>
    <w:rsid w:val="1E9F1598"/>
    <w:rsid w:val="1EEB6051"/>
    <w:rsid w:val="1F2F0241"/>
    <w:rsid w:val="1F36018B"/>
    <w:rsid w:val="1F3743A0"/>
    <w:rsid w:val="1F3D6EA9"/>
    <w:rsid w:val="1F4A2D8C"/>
    <w:rsid w:val="1F5008F0"/>
    <w:rsid w:val="1F695FDC"/>
    <w:rsid w:val="1F7E1711"/>
    <w:rsid w:val="1F875033"/>
    <w:rsid w:val="1F8976D9"/>
    <w:rsid w:val="1F914405"/>
    <w:rsid w:val="1FB32A87"/>
    <w:rsid w:val="1FB77427"/>
    <w:rsid w:val="1FBD5DE0"/>
    <w:rsid w:val="1FEB1797"/>
    <w:rsid w:val="1FFC2729"/>
    <w:rsid w:val="20087685"/>
    <w:rsid w:val="202A5D45"/>
    <w:rsid w:val="202F4FFB"/>
    <w:rsid w:val="2036589E"/>
    <w:rsid w:val="203F11CF"/>
    <w:rsid w:val="206465A8"/>
    <w:rsid w:val="208D1730"/>
    <w:rsid w:val="209D7913"/>
    <w:rsid w:val="20DC3F21"/>
    <w:rsid w:val="20E14537"/>
    <w:rsid w:val="20F51062"/>
    <w:rsid w:val="21163BE0"/>
    <w:rsid w:val="2135618C"/>
    <w:rsid w:val="215522BF"/>
    <w:rsid w:val="21560053"/>
    <w:rsid w:val="216565BD"/>
    <w:rsid w:val="218B6EEE"/>
    <w:rsid w:val="21BD3C3F"/>
    <w:rsid w:val="21D06F81"/>
    <w:rsid w:val="21D762DE"/>
    <w:rsid w:val="21E85E69"/>
    <w:rsid w:val="21F421AF"/>
    <w:rsid w:val="21FD250F"/>
    <w:rsid w:val="21FE7C08"/>
    <w:rsid w:val="22022C01"/>
    <w:rsid w:val="221D0E7D"/>
    <w:rsid w:val="223229B8"/>
    <w:rsid w:val="22415223"/>
    <w:rsid w:val="225960B9"/>
    <w:rsid w:val="225B0EA0"/>
    <w:rsid w:val="227A75E5"/>
    <w:rsid w:val="22957799"/>
    <w:rsid w:val="22A7579B"/>
    <w:rsid w:val="230502EA"/>
    <w:rsid w:val="231300CE"/>
    <w:rsid w:val="234675A3"/>
    <w:rsid w:val="23681717"/>
    <w:rsid w:val="237C0D03"/>
    <w:rsid w:val="23817A3A"/>
    <w:rsid w:val="238D63A2"/>
    <w:rsid w:val="239E623B"/>
    <w:rsid w:val="23AB0B7D"/>
    <w:rsid w:val="23EA400A"/>
    <w:rsid w:val="23F00D1C"/>
    <w:rsid w:val="23F40B3C"/>
    <w:rsid w:val="23FC5EEF"/>
    <w:rsid w:val="241429B8"/>
    <w:rsid w:val="24233C55"/>
    <w:rsid w:val="24323B14"/>
    <w:rsid w:val="24384F86"/>
    <w:rsid w:val="245F4773"/>
    <w:rsid w:val="248B3226"/>
    <w:rsid w:val="24A46ECE"/>
    <w:rsid w:val="24A939BC"/>
    <w:rsid w:val="24C363E8"/>
    <w:rsid w:val="24C65150"/>
    <w:rsid w:val="24DA4898"/>
    <w:rsid w:val="24EC2D9F"/>
    <w:rsid w:val="25053949"/>
    <w:rsid w:val="255B68D6"/>
    <w:rsid w:val="25662FE7"/>
    <w:rsid w:val="25673185"/>
    <w:rsid w:val="25775EC3"/>
    <w:rsid w:val="25933B49"/>
    <w:rsid w:val="25952C19"/>
    <w:rsid w:val="25B23155"/>
    <w:rsid w:val="25B73BA9"/>
    <w:rsid w:val="25C7319A"/>
    <w:rsid w:val="25D010BF"/>
    <w:rsid w:val="25D20198"/>
    <w:rsid w:val="25E12501"/>
    <w:rsid w:val="26023F14"/>
    <w:rsid w:val="26407E4E"/>
    <w:rsid w:val="266E6959"/>
    <w:rsid w:val="26794AA8"/>
    <w:rsid w:val="267F1565"/>
    <w:rsid w:val="267F774E"/>
    <w:rsid w:val="269877E1"/>
    <w:rsid w:val="26A861B7"/>
    <w:rsid w:val="26B04382"/>
    <w:rsid w:val="26D76309"/>
    <w:rsid w:val="26E47911"/>
    <w:rsid w:val="26E57692"/>
    <w:rsid w:val="27412BFA"/>
    <w:rsid w:val="274F26DD"/>
    <w:rsid w:val="27672B20"/>
    <w:rsid w:val="277C1996"/>
    <w:rsid w:val="278108CD"/>
    <w:rsid w:val="278249B2"/>
    <w:rsid w:val="27A0201C"/>
    <w:rsid w:val="27A56D72"/>
    <w:rsid w:val="27BC0A59"/>
    <w:rsid w:val="27E64E08"/>
    <w:rsid w:val="2811760C"/>
    <w:rsid w:val="28286D00"/>
    <w:rsid w:val="283E2EA5"/>
    <w:rsid w:val="285031C3"/>
    <w:rsid w:val="28747B98"/>
    <w:rsid w:val="28794C5C"/>
    <w:rsid w:val="287D1E65"/>
    <w:rsid w:val="28B32650"/>
    <w:rsid w:val="28E03799"/>
    <w:rsid w:val="28F44E5C"/>
    <w:rsid w:val="29075B7B"/>
    <w:rsid w:val="291A1C0E"/>
    <w:rsid w:val="295777C6"/>
    <w:rsid w:val="29656DCC"/>
    <w:rsid w:val="296F6B12"/>
    <w:rsid w:val="299559B7"/>
    <w:rsid w:val="29D5010F"/>
    <w:rsid w:val="29F51983"/>
    <w:rsid w:val="2A0169E0"/>
    <w:rsid w:val="2A0D26C0"/>
    <w:rsid w:val="2A1E0BC6"/>
    <w:rsid w:val="2A317765"/>
    <w:rsid w:val="2A395C68"/>
    <w:rsid w:val="2A3E64E7"/>
    <w:rsid w:val="2A605DEC"/>
    <w:rsid w:val="2A8214EE"/>
    <w:rsid w:val="2A9A5F2A"/>
    <w:rsid w:val="2AAE2D33"/>
    <w:rsid w:val="2AB80801"/>
    <w:rsid w:val="2ABD32DD"/>
    <w:rsid w:val="2ABE1DE7"/>
    <w:rsid w:val="2ABF3C88"/>
    <w:rsid w:val="2AD2139F"/>
    <w:rsid w:val="2AE601DF"/>
    <w:rsid w:val="2AF1526B"/>
    <w:rsid w:val="2B31631C"/>
    <w:rsid w:val="2B317C3B"/>
    <w:rsid w:val="2B492CC2"/>
    <w:rsid w:val="2B752507"/>
    <w:rsid w:val="2B9B2818"/>
    <w:rsid w:val="2B9D77B6"/>
    <w:rsid w:val="2BC010C2"/>
    <w:rsid w:val="2BC23B2D"/>
    <w:rsid w:val="2BCC6FFC"/>
    <w:rsid w:val="2BE42FC6"/>
    <w:rsid w:val="2BE85C47"/>
    <w:rsid w:val="2C00785F"/>
    <w:rsid w:val="2C0339EF"/>
    <w:rsid w:val="2C1736EC"/>
    <w:rsid w:val="2C4E0456"/>
    <w:rsid w:val="2C5003EE"/>
    <w:rsid w:val="2C52399F"/>
    <w:rsid w:val="2C622CBB"/>
    <w:rsid w:val="2CA44F1D"/>
    <w:rsid w:val="2CB414A4"/>
    <w:rsid w:val="2CCA5A33"/>
    <w:rsid w:val="2CE10CD4"/>
    <w:rsid w:val="2CE33344"/>
    <w:rsid w:val="2CF65590"/>
    <w:rsid w:val="2D2B271C"/>
    <w:rsid w:val="2D4E796E"/>
    <w:rsid w:val="2D5634FE"/>
    <w:rsid w:val="2D5B3E42"/>
    <w:rsid w:val="2D963233"/>
    <w:rsid w:val="2DA73F98"/>
    <w:rsid w:val="2DC10FF9"/>
    <w:rsid w:val="2DEF1D71"/>
    <w:rsid w:val="2DF105D0"/>
    <w:rsid w:val="2E101CE3"/>
    <w:rsid w:val="2E196E5A"/>
    <w:rsid w:val="2E240862"/>
    <w:rsid w:val="2E540B77"/>
    <w:rsid w:val="2E5F29A7"/>
    <w:rsid w:val="2E780859"/>
    <w:rsid w:val="2E846869"/>
    <w:rsid w:val="2ECD0DF4"/>
    <w:rsid w:val="2ED31B47"/>
    <w:rsid w:val="2EDE0820"/>
    <w:rsid w:val="2EF573EA"/>
    <w:rsid w:val="2F2578ED"/>
    <w:rsid w:val="2F27053F"/>
    <w:rsid w:val="2F3647D1"/>
    <w:rsid w:val="2F673533"/>
    <w:rsid w:val="2F7911F6"/>
    <w:rsid w:val="2FA66F93"/>
    <w:rsid w:val="2FAE7D3D"/>
    <w:rsid w:val="2FD76F46"/>
    <w:rsid w:val="2FDC0553"/>
    <w:rsid w:val="2FE87E49"/>
    <w:rsid w:val="3005778B"/>
    <w:rsid w:val="3039399F"/>
    <w:rsid w:val="30544C40"/>
    <w:rsid w:val="305A479D"/>
    <w:rsid w:val="30633C94"/>
    <w:rsid w:val="30752B7E"/>
    <w:rsid w:val="307D26B9"/>
    <w:rsid w:val="30A1371E"/>
    <w:rsid w:val="30CD7C2A"/>
    <w:rsid w:val="30F05247"/>
    <w:rsid w:val="30F83FF7"/>
    <w:rsid w:val="310210DB"/>
    <w:rsid w:val="311446DB"/>
    <w:rsid w:val="31273530"/>
    <w:rsid w:val="3139121D"/>
    <w:rsid w:val="313D2718"/>
    <w:rsid w:val="31414AAA"/>
    <w:rsid w:val="31460F91"/>
    <w:rsid w:val="314743E9"/>
    <w:rsid w:val="31566436"/>
    <w:rsid w:val="31B87DF8"/>
    <w:rsid w:val="31D54D4F"/>
    <w:rsid w:val="31D72C13"/>
    <w:rsid w:val="31DC22D8"/>
    <w:rsid w:val="31FA391F"/>
    <w:rsid w:val="3214074A"/>
    <w:rsid w:val="32186961"/>
    <w:rsid w:val="32550751"/>
    <w:rsid w:val="326A2997"/>
    <w:rsid w:val="326F53A3"/>
    <w:rsid w:val="328E4AB0"/>
    <w:rsid w:val="32987720"/>
    <w:rsid w:val="32B0406F"/>
    <w:rsid w:val="32CA1901"/>
    <w:rsid w:val="32D87199"/>
    <w:rsid w:val="32EB5585"/>
    <w:rsid w:val="32EC799C"/>
    <w:rsid w:val="33016109"/>
    <w:rsid w:val="33297D50"/>
    <w:rsid w:val="3336416B"/>
    <w:rsid w:val="33457CE7"/>
    <w:rsid w:val="334F6901"/>
    <w:rsid w:val="33710146"/>
    <w:rsid w:val="33904AF5"/>
    <w:rsid w:val="339D73C7"/>
    <w:rsid w:val="33D03CCE"/>
    <w:rsid w:val="33D53F55"/>
    <w:rsid w:val="33E74FF5"/>
    <w:rsid w:val="340407C5"/>
    <w:rsid w:val="340C2474"/>
    <w:rsid w:val="341962C4"/>
    <w:rsid w:val="348C6F16"/>
    <w:rsid w:val="34935F3F"/>
    <w:rsid w:val="34DA641E"/>
    <w:rsid w:val="34E67303"/>
    <w:rsid w:val="34FE16D1"/>
    <w:rsid w:val="35124B36"/>
    <w:rsid w:val="35224736"/>
    <w:rsid w:val="353307A4"/>
    <w:rsid w:val="354C5B95"/>
    <w:rsid w:val="354F6482"/>
    <w:rsid w:val="355652A7"/>
    <w:rsid w:val="356D7CC5"/>
    <w:rsid w:val="357302EF"/>
    <w:rsid w:val="35B1720F"/>
    <w:rsid w:val="35CB0579"/>
    <w:rsid w:val="35D539E0"/>
    <w:rsid w:val="35E67C83"/>
    <w:rsid w:val="35F01B20"/>
    <w:rsid w:val="361D0224"/>
    <w:rsid w:val="362C4138"/>
    <w:rsid w:val="36355427"/>
    <w:rsid w:val="363C2E4E"/>
    <w:rsid w:val="36535623"/>
    <w:rsid w:val="365649E1"/>
    <w:rsid w:val="36791E02"/>
    <w:rsid w:val="369B437A"/>
    <w:rsid w:val="36A17F4D"/>
    <w:rsid w:val="36AE0920"/>
    <w:rsid w:val="36D72B83"/>
    <w:rsid w:val="36E06B63"/>
    <w:rsid w:val="36E366A1"/>
    <w:rsid w:val="36EC575A"/>
    <w:rsid w:val="36FF3634"/>
    <w:rsid w:val="37132D3F"/>
    <w:rsid w:val="37427EFD"/>
    <w:rsid w:val="37632552"/>
    <w:rsid w:val="377608C1"/>
    <w:rsid w:val="378966B2"/>
    <w:rsid w:val="37957C9B"/>
    <w:rsid w:val="37985558"/>
    <w:rsid w:val="379F574D"/>
    <w:rsid w:val="37A6535B"/>
    <w:rsid w:val="37BC0549"/>
    <w:rsid w:val="37D5734B"/>
    <w:rsid w:val="380B23EB"/>
    <w:rsid w:val="380D0322"/>
    <w:rsid w:val="3819506E"/>
    <w:rsid w:val="38305A9C"/>
    <w:rsid w:val="3841443E"/>
    <w:rsid w:val="384E5907"/>
    <w:rsid w:val="387F36BB"/>
    <w:rsid w:val="388E079A"/>
    <w:rsid w:val="389A625E"/>
    <w:rsid w:val="38AD1951"/>
    <w:rsid w:val="38C44162"/>
    <w:rsid w:val="38C77D5E"/>
    <w:rsid w:val="38CA1CA2"/>
    <w:rsid w:val="38CE1C7E"/>
    <w:rsid w:val="38D82E42"/>
    <w:rsid w:val="39047040"/>
    <w:rsid w:val="390F47A0"/>
    <w:rsid w:val="39335A48"/>
    <w:rsid w:val="39451251"/>
    <w:rsid w:val="39751820"/>
    <w:rsid w:val="39CC3447"/>
    <w:rsid w:val="39CE41A7"/>
    <w:rsid w:val="39E00B4C"/>
    <w:rsid w:val="39E07E80"/>
    <w:rsid w:val="39F04B30"/>
    <w:rsid w:val="39F67989"/>
    <w:rsid w:val="39FA04E6"/>
    <w:rsid w:val="3A094EC7"/>
    <w:rsid w:val="3A0D1421"/>
    <w:rsid w:val="3A1868D3"/>
    <w:rsid w:val="3A4D20BC"/>
    <w:rsid w:val="3A746066"/>
    <w:rsid w:val="3A7D1F27"/>
    <w:rsid w:val="3A8759D2"/>
    <w:rsid w:val="3A9D2A6F"/>
    <w:rsid w:val="3A9F29D1"/>
    <w:rsid w:val="3AEF3B9C"/>
    <w:rsid w:val="3AF56540"/>
    <w:rsid w:val="3AFA2F3F"/>
    <w:rsid w:val="3B3124E6"/>
    <w:rsid w:val="3B337507"/>
    <w:rsid w:val="3B3A303A"/>
    <w:rsid w:val="3B483B03"/>
    <w:rsid w:val="3B682679"/>
    <w:rsid w:val="3B7910C0"/>
    <w:rsid w:val="3BC47A49"/>
    <w:rsid w:val="3BF02B9D"/>
    <w:rsid w:val="3C0C79D1"/>
    <w:rsid w:val="3C0F0E15"/>
    <w:rsid w:val="3C111A19"/>
    <w:rsid w:val="3C3B14B9"/>
    <w:rsid w:val="3C434649"/>
    <w:rsid w:val="3C673253"/>
    <w:rsid w:val="3C683F5B"/>
    <w:rsid w:val="3C7F595E"/>
    <w:rsid w:val="3CBC6F21"/>
    <w:rsid w:val="3CBF51D9"/>
    <w:rsid w:val="3CCD7C2C"/>
    <w:rsid w:val="3CD839E0"/>
    <w:rsid w:val="3D1C1B31"/>
    <w:rsid w:val="3D306276"/>
    <w:rsid w:val="3D4F098F"/>
    <w:rsid w:val="3D757B26"/>
    <w:rsid w:val="3D765FAE"/>
    <w:rsid w:val="3DA46BC1"/>
    <w:rsid w:val="3DB705D8"/>
    <w:rsid w:val="3DCB788F"/>
    <w:rsid w:val="3DD40B48"/>
    <w:rsid w:val="3DD479FC"/>
    <w:rsid w:val="3DE44CF6"/>
    <w:rsid w:val="3DE6313F"/>
    <w:rsid w:val="3DF43508"/>
    <w:rsid w:val="3DF644C6"/>
    <w:rsid w:val="3E293F45"/>
    <w:rsid w:val="3E5E2F77"/>
    <w:rsid w:val="3E9046D0"/>
    <w:rsid w:val="3EA02443"/>
    <w:rsid w:val="3EA3003A"/>
    <w:rsid w:val="3EA70758"/>
    <w:rsid w:val="3EAF554C"/>
    <w:rsid w:val="3EDA780A"/>
    <w:rsid w:val="3EE353AD"/>
    <w:rsid w:val="3EE85530"/>
    <w:rsid w:val="3EF84994"/>
    <w:rsid w:val="3F126F5A"/>
    <w:rsid w:val="3F273FD0"/>
    <w:rsid w:val="3F2D53D1"/>
    <w:rsid w:val="3F411E39"/>
    <w:rsid w:val="3F4513DD"/>
    <w:rsid w:val="3F5A0646"/>
    <w:rsid w:val="3F8B6433"/>
    <w:rsid w:val="3FAA25CE"/>
    <w:rsid w:val="3FAE26D5"/>
    <w:rsid w:val="3FF8443A"/>
    <w:rsid w:val="40022652"/>
    <w:rsid w:val="40037667"/>
    <w:rsid w:val="401D67E7"/>
    <w:rsid w:val="401F5E9A"/>
    <w:rsid w:val="40493D3C"/>
    <w:rsid w:val="406D1E00"/>
    <w:rsid w:val="406E39F1"/>
    <w:rsid w:val="406F7F8D"/>
    <w:rsid w:val="40751019"/>
    <w:rsid w:val="407E49E5"/>
    <w:rsid w:val="4091798E"/>
    <w:rsid w:val="409601C3"/>
    <w:rsid w:val="40AA38EE"/>
    <w:rsid w:val="40AF30A5"/>
    <w:rsid w:val="40C64081"/>
    <w:rsid w:val="40D47947"/>
    <w:rsid w:val="40E55583"/>
    <w:rsid w:val="41016C36"/>
    <w:rsid w:val="41171A63"/>
    <w:rsid w:val="41674D09"/>
    <w:rsid w:val="418E43E0"/>
    <w:rsid w:val="419904D2"/>
    <w:rsid w:val="41A851FF"/>
    <w:rsid w:val="41B13BD3"/>
    <w:rsid w:val="41B8448E"/>
    <w:rsid w:val="41BA23AB"/>
    <w:rsid w:val="41DA0E9A"/>
    <w:rsid w:val="41E569EC"/>
    <w:rsid w:val="41F9425B"/>
    <w:rsid w:val="42344718"/>
    <w:rsid w:val="42370969"/>
    <w:rsid w:val="423C7790"/>
    <w:rsid w:val="423F00FF"/>
    <w:rsid w:val="42463F3D"/>
    <w:rsid w:val="4249278A"/>
    <w:rsid w:val="426167F7"/>
    <w:rsid w:val="4297534F"/>
    <w:rsid w:val="42AF50A9"/>
    <w:rsid w:val="42B23BB1"/>
    <w:rsid w:val="42C850D7"/>
    <w:rsid w:val="42DF680D"/>
    <w:rsid w:val="42E13020"/>
    <w:rsid w:val="42EF1306"/>
    <w:rsid w:val="42FC21AF"/>
    <w:rsid w:val="431603CB"/>
    <w:rsid w:val="43440172"/>
    <w:rsid w:val="435D47A0"/>
    <w:rsid w:val="439F34A4"/>
    <w:rsid w:val="43A8628C"/>
    <w:rsid w:val="43B742D4"/>
    <w:rsid w:val="43B97C10"/>
    <w:rsid w:val="43F17366"/>
    <w:rsid w:val="43F644B8"/>
    <w:rsid w:val="44273909"/>
    <w:rsid w:val="44377191"/>
    <w:rsid w:val="44472A28"/>
    <w:rsid w:val="445F1AA5"/>
    <w:rsid w:val="44746B70"/>
    <w:rsid w:val="44775912"/>
    <w:rsid w:val="44862CE3"/>
    <w:rsid w:val="448C5EFB"/>
    <w:rsid w:val="44A20CF8"/>
    <w:rsid w:val="44AA28D8"/>
    <w:rsid w:val="44AB28BF"/>
    <w:rsid w:val="44AB4CAA"/>
    <w:rsid w:val="44B62371"/>
    <w:rsid w:val="44DA2900"/>
    <w:rsid w:val="44DD713F"/>
    <w:rsid w:val="44E434E9"/>
    <w:rsid w:val="45232922"/>
    <w:rsid w:val="454A4137"/>
    <w:rsid w:val="45647DDF"/>
    <w:rsid w:val="45696138"/>
    <w:rsid w:val="45704DFA"/>
    <w:rsid w:val="45840C3B"/>
    <w:rsid w:val="45B62AAA"/>
    <w:rsid w:val="45BF03A5"/>
    <w:rsid w:val="45D2055B"/>
    <w:rsid w:val="45D53B42"/>
    <w:rsid w:val="45FD7385"/>
    <w:rsid w:val="460303CB"/>
    <w:rsid w:val="46180340"/>
    <w:rsid w:val="464714B6"/>
    <w:rsid w:val="465A046F"/>
    <w:rsid w:val="465A4570"/>
    <w:rsid w:val="467028F0"/>
    <w:rsid w:val="467C5B88"/>
    <w:rsid w:val="4698560D"/>
    <w:rsid w:val="469F5121"/>
    <w:rsid w:val="46AB5044"/>
    <w:rsid w:val="46E10F39"/>
    <w:rsid w:val="46E4042C"/>
    <w:rsid w:val="4702556E"/>
    <w:rsid w:val="472F3D1F"/>
    <w:rsid w:val="47584531"/>
    <w:rsid w:val="47665EEA"/>
    <w:rsid w:val="47777663"/>
    <w:rsid w:val="477F18B7"/>
    <w:rsid w:val="47B2035D"/>
    <w:rsid w:val="47E146E9"/>
    <w:rsid w:val="47F10FDB"/>
    <w:rsid w:val="47F15D8C"/>
    <w:rsid w:val="482177D7"/>
    <w:rsid w:val="482F4AC6"/>
    <w:rsid w:val="48320CB0"/>
    <w:rsid w:val="484C75B5"/>
    <w:rsid w:val="485800B1"/>
    <w:rsid w:val="485B5A96"/>
    <w:rsid w:val="48813B65"/>
    <w:rsid w:val="48866162"/>
    <w:rsid w:val="489C490F"/>
    <w:rsid w:val="48C23A05"/>
    <w:rsid w:val="48CF3A05"/>
    <w:rsid w:val="48DE348E"/>
    <w:rsid w:val="49001278"/>
    <w:rsid w:val="490059F5"/>
    <w:rsid w:val="490A4331"/>
    <w:rsid w:val="491F370C"/>
    <w:rsid w:val="494F0E16"/>
    <w:rsid w:val="4960757B"/>
    <w:rsid w:val="49691DEA"/>
    <w:rsid w:val="496D5518"/>
    <w:rsid w:val="4995304D"/>
    <w:rsid w:val="499F794D"/>
    <w:rsid w:val="49A605C1"/>
    <w:rsid w:val="49D34001"/>
    <w:rsid w:val="49ED23D1"/>
    <w:rsid w:val="4A1B01BA"/>
    <w:rsid w:val="4A23362A"/>
    <w:rsid w:val="4A4355D6"/>
    <w:rsid w:val="4A5E545F"/>
    <w:rsid w:val="4A673654"/>
    <w:rsid w:val="4A8F506B"/>
    <w:rsid w:val="4AA86AB6"/>
    <w:rsid w:val="4AAF4320"/>
    <w:rsid w:val="4AD71CA5"/>
    <w:rsid w:val="4AF641C2"/>
    <w:rsid w:val="4B0338BD"/>
    <w:rsid w:val="4B461CD5"/>
    <w:rsid w:val="4B5432E8"/>
    <w:rsid w:val="4B7A0097"/>
    <w:rsid w:val="4B880AC0"/>
    <w:rsid w:val="4BBF25E2"/>
    <w:rsid w:val="4BCC6001"/>
    <w:rsid w:val="4BDA2E12"/>
    <w:rsid w:val="4BDE33F6"/>
    <w:rsid w:val="4BE9340E"/>
    <w:rsid w:val="4BF66A6A"/>
    <w:rsid w:val="4BFF268A"/>
    <w:rsid w:val="4C014FDC"/>
    <w:rsid w:val="4C0515C4"/>
    <w:rsid w:val="4C055FF1"/>
    <w:rsid w:val="4C1E68E4"/>
    <w:rsid w:val="4C430EEE"/>
    <w:rsid w:val="4C45607B"/>
    <w:rsid w:val="4C615AFC"/>
    <w:rsid w:val="4C687790"/>
    <w:rsid w:val="4C6A61DA"/>
    <w:rsid w:val="4C817BF6"/>
    <w:rsid w:val="4C8764FB"/>
    <w:rsid w:val="4C89121C"/>
    <w:rsid w:val="4C9372D1"/>
    <w:rsid w:val="4C9D15A6"/>
    <w:rsid w:val="4CB02449"/>
    <w:rsid w:val="4CB526D4"/>
    <w:rsid w:val="4CC40050"/>
    <w:rsid w:val="4CDB7262"/>
    <w:rsid w:val="4CE90E9F"/>
    <w:rsid w:val="4CEA3675"/>
    <w:rsid w:val="4CFC5859"/>
    <w:rsid w:val="4D495D62"/>
    <w:rsid w:val="4D501B10"/>
    <w:rsid w:val="4D54326C"/>
    <w:rsid w:val="4D693681"/>
    <w:rsid w:val="4DA1397F"/>
    <w:rsid w:val="4DA9404B"/>
    <w:rsid w:val="4DB125CC"/>
    <w:rsid w:val="4DC46F64"/>
    <w:rsid w:val="4DC52030"/>
    <w:rsid w:val="4DF94380"/>
    <w:rsid w:val="4E0670BB"/>
    <w:rsid w:val="4E0D15C0"/>
    <w:rsid w:val="4E3D7F3D"/>
    <w:rsid w:val="4E6F43BF"/>
    <w:rsid w:val="4E8975F1"/>
    <w:rsid w:val="4EB35E5A"/>
    <w:rsid w:val="4EC01854"/>
    <w:rsid w:val="4ED219C1"/>
    <w:rsid w:val="4EE92764"/>
    <w:rsid w:val="4EF01B11"/>
    <w:rsid w:val="4F03085B"/>
    <w:rsid w:val="4F052BB6"/>
    <w:rsid w:val="4F0D7C17"/>
    <w:rsid w:val="4F4A4856"/>
    <w:rsid w:val="4F5E5E27"/>
    <w:rsid w:val="4F77716B"/>
    <w:rsid w:val="4F8A56C3"/>
    <w:rsid w:val="4F9D4EAE"/>
    <w:rsid w:val="4FC00389"/>
    <w:rsid w:val="4FF47A31"/>
    <w:rsid w:val="50082190"/>
    <w:rsid w:val="50150C68"/>
    <w:rsid w:val="50405B27"/>
    <w:rsid w:val="505A4A62"/>
    <w:rsid w:val="50652B97"/>
    <w:rsid w:val="50766FED"/>
    <w:rsid w:val="5077544A"/>
    <w:rsid w:val="508175B1"/>
    <w:rsid w:val="50853EEF"/>
    <w:rsid w:val="50A67A28"/>
    <w:rsid w:val="50AD20B3"/>
    <w:rsid w:val="50C02FE5"/>
    <w:rsid w:val="50CB0417"/>
    <w:rsid w:val="50D87FBD"/>
    <w:rsid w:val="50EF6C70"/>
    <w:rsid w:val="510D4C19"/>
    <w:rsid w:val="51144027"/>
    <w:rsid w:val="513D679E"/>
    <w:rsid w:val="516D7730"/>
    <w:rsid w:val="517A5FD5"/>
    <w:rsid w:val="518E47F0"/>
    <w:rsid w:val="51955982"/>
    <w:rsid w:val="51AE30FC"/>
    <w:rsid w:val="51B90125"/>
    <w:rsid w:val="51EE7212"/>
    <w:rsid w:val="51F4530E"/>
    <w:rsid w:val="51F46710"/>
    <w:rsid w:val="51FF58CC"/>
    <w:rsid w:val="520B6DB3"/>
    <w:rsid w:val="521141A0"/>
    <w:rsid w:val="522F681F"/>
    <w:rsid w:val="52395391"/>
    <w:rsid w:val="52402EB2"/>
    <w:rsid w:val="52462EF4"/>
    <w:rsid w:val="52793F3D"/>
    <w:rsid w:val="528C4D05"/>
    <w:rsid w:val="52BB15A5"/>
    <w:rsid w:val="52EC046C"/>
    <w:rsid w:val="52EE6A76"/>
    <w:rsid w:val="530428A8"/>
    <w:rsid w:val="53172A86"/>
    <w:rsid w:val="531822FF"/>
    <w:rsid w:val="533D7821"/>
    <w:rsid w:val="535555F0"/>
    <w:rsid w:val="535E0267"/>
    <w:rsid w:val="536D63EC"/>
    <w:rsid w:val="536F6BE1"/>
    <w:rsid w:val="537B7D94"/>
    <w:rsid w:val="53853D8D"/>
    <w:rsid w:val="53863BAD"/>
    <w:rsid w:val="538954A6"/>
    <w:rsid w:val="53CF51E6"/>
    <w:rsid w:val="53D21574"/>
    <w:rsid w:val="53EE511B"/>
    <w:rsid w:val="540E50D8"/>
    <w:rsid w:val="54440FAC"/>
    <w:rsid w:val="54482116"/>
    <w:rsid w:val="544F23C6"/>
    <w:rsid w:val="545244E8"/>
    <w:rsid w:val="54595839"/>
    <w:rsid w:val="54636229"/>
    <w:rsid w:val="54641104"/>
    <w:rsid w:val="54926BCD"/>
    <w:rsid w:val="54996774"/>
    <w:rsid w:val="54A82B65"/>
    <w:rsid w:val="54AD3C9E"/>
    <w:rsid w:val="54B2455E"/>
    <w:rsid w:val="54B57762"/>
    <w:rsid w:val="54CF398A"/>
    <w:rsid w:val="54D926AA"/>
    <w:rsid w:val="54E6596A"/>
    <w:rsid w:val="551F096D"/>
    <w:rsid w:val="551F48FA"/>
    <w:rsid w:val="553B555B"/>
    <w:rsid w:val="556709D9"/>
    <w:rsid w:val="55740F54"/>
    <w:rsid w:val="55761526"/>
    <w:rsid w:val="557A23A3"/>
    <w:rsid w:val="5583160D"/>
    <w:rsid w:val="558D190E"/>
    <w:rsid w:val="55A34C2E"/>
    <w:rsid w:val="55A4620D"/>
    <w:rsid w:val="55AC4D6C"/>
    <w:rsid w:val="55CD739D"/>
    <w:rsid w:val="55E80699"/>
    <w:rsid w:val="55EF1626"/>
    <w:rsid w:val="55FE0896"/>
    <w:rsid w:val="560F73D2"/>
    <w:rsid w:val="56113634"/>
    <w:rsid w:val="562A2DA4"/>
    <w:rsid w:val="56521954"/>
    <w:rsid w:val="56551EE8"/>
    <w:rsid w:val="567D7ECF"/>
    <w:rsid w:val="56923A6A"/>
    <w:rsid w:val="56BA5E49"/>
    <w:rsid w:val="56C13637"/>
    <w:rsid w:val="56C505E1"/>
    <w:rsid w:val="56CD580A"/>
    <w:rsid w:val="56D47447"/>
    <w:rsid w:val="56E93952"/>
    <w:rsid w:val="57343205"/>
    <w:rsid w:val="575A685A"/>
    <w:rsid w:val="57685357"/>
    <w:rsid w:val="577E2356"/>
    <w:rsid w:val="57A26EE0"/>
    <w:rsid w:val="57AA6C98"/>
    <w:rsid w:val="57C252FD"/>
    <w:rsid w:val="580360D5"/>
    <w:rsid w:val="580435D6"/>
    <w:rsid w:val="5821622E"/>
    <w:rsid w:val="584278CC"/>
    <w:rsid w:val="58557A68"/>
    <w:rsid w:val="586928FF"/>
    <w:rsid w:val="58C01785"/>
    <w:rsid w:val="58C73A27"/>
    <w:rsid w:val="58C80841"/>
    <w:rsid w:val="592464A4"/>
    <w:rsid w:val="592D309A"/>
    <w:rsid w:val="59420CD1"/>
    <w:rsid w:val="594F343C"/>
    <w:rsid w:val="59881357"/>
    <w:rsid w:val="59920624"/>
    <w:rsid w:val="599A4746"/>
    <w:rsid w:val="599C51EB"/>
    <w:rsid w:val="59E85251"/>
    <w:rsid w:val="59F46589"/>
    <w:rsid w:val="59FD262F"/>
    <w:rsid w:val="59FF4519"/>
    <w:rsid w:val="5A1A6AE8"/>
    <w:rsid w:val="5A210AFE"/>
    <w:rsid w:val="5A391066"/>
    <w:rsid w:val="5A3A30B0"/>
    <w:rsid w:val="5A625606"/>
    <w:rsid w:val="5A625C0E"/>
    <w:rsid w:val="5A6C4645"/>
    <w:rsid w:val="5A721176"/>
    <w:rsid w:val="5A73165F"/>
    <w:rsid w:val="5A7714A0"/>
    <w:rsid w:val="5A914C2F"/>
    <w:rsid w:val="5AC83612"/>
    <w:rsid w:val="5AE26F95"/>
    <w:rsid w:val="5B0130EB"/>
    <w:rsid w:val="5B272B3F"/>
    <w:rsid w:val="5B2B55EE"/>
    <w:rsid w:val="5B4E316C"/>
    <w:rsid w:val="5B5F5E78"/>
    <w:rsid w:val="5B6B4546"/>
    <w:rsid w:val="5B7833DF"/>
    <w:rsid w:val="5B8140CA"/>
    <w:rsid w:val="5B8A6CF0"/>
    <w:rsid w:val="5BA45BD0"/>
    <w:rsid w:val="5BA55985"/>
    <w:rsid w:val="5BC058A7"/>
    <w:rsid w:val="5BC75553"/>
    <w:rsid w:val="5BE21800"/>
    <w:rsid w:val="5C084BD4"/>
    <w:rsid w:val="5C13579A"/>
    <w:rsid w:val="5C183476"/>
    <w:rsid w:val="5C435176"/>
    <w:rsid w:val="5C713C9B"/>
    <w:rsid w:val="5C79008D"/>
    <w:rsid w:val="5C9109B7"/>
    <w:rsid w:val="5CBD7221"/>
    <w:rsid w:val="5CC207C1"/>
    <w:rsid w:val="5CD25FA2"/>
    <w:rsid w:val="5CF13309"/>
    <w:rsid w:val="5CF14DA8"/>
    <w:rsid w:val="5D2F5F18"/>
    <w:rsid w:val="5D3E7C68"/>
    <w:rsid w:val="5D8A4A60"/>
    <w:rsid w:val="5D981893"/>
    <w:rsid w:val="5DD72258"/>
    <w:rsid w:val="5DDF1054"/>
    <w:rsid w:val="5DF068BB"/>
    <w:rsid w:val="5DF254FF"/>
    <w:rsid w:val="5DF35764"/>
    <w:rsid w:val="5E442CE1"/>
    <w:rsid w:val="5E465635"/>
    <w:rsid w:val="5E542FE1"/>
    <w:rsid w:val="5E583FEA"/>
    <w:rsid w:val="5EBB4561"/>
    <w:rsid w:val="5EC41374"/>
    <w:rsid w:val="5EDA7058"/>
    <w:rsid w:val="5EE96902"/>
    <w:rsid w:val="5F034D03"/>
    <w:rsid w:val="5F121016"/>
    <w:rsid w:val="5F13467C"/>
    <w:rsid w:val="5F217EFE"/>
    <w:rsid w:val="5F6826CE"/>
    <w:rsid w:val="5F8C74E6"/>
    <w:rsid w:val="5F8D3E4D"/>
    <w:rsid w:val="5F92017C"/>
    <w:rsid w:val="5F971FC7"/>
    <w:rsid w:val="5FA05301"/>
    <w:rsid w:val="5FB7730E"/>
    <w:rsid w:val="5FC66353"/>
    <w:rsid w:val="5FD92C91"/>
    <w:rsid w:val="5FDE04BD"/>
    <w:rsid w:val="600052D9"/>
    <w:rsid w:val="600641E2"/>
    <w:rsid w:val="6027155E"/>
    <w:rsid w:val="602C5DC7"/>
    <w:rsid w:val="604B64A9"/>
    <w:rsid w:val="60525F44"/>
    <w:rsid w:val="60555446"/>
    <w:rsid w:val="6074104B"/>
    <w:rsid w:val="607E49D1"/>
    <w:rsid w:val="6083227F"/>
    <w:rsid w:val="60845A39"/>
    <w:rsid w:val="60893061"/>
    <w:rsid w:val="608B0B21"/>
    <w:rsid w:val="60B205C3"/>
    <w:rsid w:val="60D65A40"/>
    <w:rsid w:val="6107492D"/>
    <w:rsid w:val="610E35CB"/>
    <w:rsid w:val="61252BA3"/>
    <w:rsid w:val="61710F50"/>
    <w:rsid w:val="61771743"/>
    <w:rsid w:val="618F3D86"/>
    <w:rsid w:val="61A176AE"/>
    <w:rsid w:val="61A26FCC"/>
    <w:rsid w:val="61AE4BDA"/>
    <w:rsid w:val="61C26D6F"/>
    <w:rsid w:val="61DB33DD"/>
    <w:rsid w:val="61F07B67"/>
    <w:rsid w:val="61F567E4"/>
    <w:rsid w:val="621A2B35"/>
    <w:rsid w:val="6231151B"/>
    <w:rsid w:val="623E2F7F"/>
    <w:rsid w:val="625F4156"/>
    <w:rsid w:val="62D53003"/>
    <w:rsid w:val="62EA5C57"/>
    <w:rsid w:val="62ED5327"/>
    <w:rsid w:val="62F369D7"/>
    <w:rsid w:val="630D2A68"/>
    <w:rsid w:val="6344199B"/>
    <w:rsid w:val="63507FFF"/>
    <w:rsid w:val="638E7F62"/>
    <w:rsid w:val="63931D47"/>
    <w:rsid w:val="63994981"/>
    <w:rsid w:val="63B8764A"/>
    <w:rsid w:val="63DA78E3"/>
    <w:rsid w:val="63E94A7E"/>
    <w:rsid w:val="64114CB8"/>
    <w:rsid w:val="641C347F"/>
    <w:rsid w:val="642F1292"/>
    <w:rsid w:val="644376C9"/>
    <w:rsid w:val="645B054B"/>
    <w:rsid w:val="646227D7"/>
    <w:rsid w:val="649E3670"/>
    <w:rsid w:val="64CE3458"/>
    <w:rsid w:val="64D44343"/>
    <w:rsid w:val="65021C05"/>
    <w:rsid w:val="6518216F"/>
    <w:rsid w:val="65245307"/>
    <w:rsid w:val="65340C31"/>
    <w:rsid w:val="653708FD"/>
    <w:rsid w:val="654F61BC"/>
    <w:rsid w:val="655A4A4B"/>
    <w:rsid w:val="656348CE"/>
    <w:rsid w:val="65800D18"/>
    <w:rsid w:val="65A56671"/>
    <w:rsid w:val="65CA3F44"/>
    <w:rsid w:val="65F21D43"/>
    <w:rsid w:val="65F35F30"/>
    <w:rsid w:val="66005C83"/>
    <w:rsid w:val="660E0591"/>
    <w:rsid w:val="66133338"/>
    <w:rsid w:val="66194ABB"/>
    <w:rsid w:val="661D06A0"/>
    <w:rsid w:val="66255887"/>
    <w:rsid w:val="66302EC4"/>
    <w:rsid w:val="6631298B"/>
    <w:rsid w:val="663D183A"/>
    <w:rsid w:val="664E4D5A"/>
    <w:rsid w:val="66711D96"/>
    <w:rsid w:val="66767666"/>
    <w:rsid w:val="667914CD"/>
    <w:rsid w:val="667B5840"/>
    <w:rsid w:val="66955B4D"/>
    <w:rsid w:val="66980ED0"/>
    <w:rsid w:val="66A10211"/>
    <w:rsid w:val="66A3024B"/>
    <w:rsid w:val="66A42EFC"/>
    <w:rsid w:val="66A65BA0"/>
    <w:rsid w:val="66AB2719"/>
    <w:rsid w:val="66B92607"/>
    <w:rsid w:val="66C42A6B"/>
    <w:rsid w:val="66DD56FC"/>
    <w:rsid w:val="66E216F3"/>
    <w:rsid w:val="66F538B6"/>
    <w:rsid w:val="67125DD4"/>
    <w:rsid w:val="671370DA"/>
    <w:rsid w:val="675946E0"/>
    <w:rsid w:val="67B4243B"/>
    <w:rsid w:val="682505BF"/>
    <w:rsid w:val="68301D90"/>
    <w:rsid w:val="683F34BB"/>
    <w:rsid w:val="684842DF"/>
    <w:rsid w:val="68534965"/>
    <w:rsid w:val="68695452"/>
    <w:rsid w:val="68A92E77"/>
    <w:rsid w:val="68B14059"/>
    <w:rsid w:val="68BF156A"/>
    <w:rsid w:val="68CC68CC"/>
    <w:rsid w:val="68DD68F2"/>
    <w:rsid w:val="68E545B4"/>
    <w:rsid w:val="68F73054"/>
    <w:rsid w:val="69401168"/>
    <w:rsid w:val="69474A76"/>
    <w:rsid w:val="69511CCD"/>
    <w:rsid w:val="695A7158"/>
    <w:rsid w:val="696C7356"/>
    <w:rsid w:val="698E4BD6"/>
    <w:rsid w:val="69914A60"/>
    <w:rsid w:val="69CC6AD5"/>
    <w:rsid w:val="69CE0A68"/>
    <w:rsid w:val="69E716B7"/>
    <w:rsid w:val="6A1E18D9"/>
    <w:rsid w:val="6A217A42"/>
    <w:rsid w:val="6A276961"/>
    <w:rsid w:val="6A335765"/>
    <w:rsid w:val="6A4A0D39"/>
    <w:rsid w:val="6A4B0D07"/>
    <w:rsid w:val="6A571007"/>
    <w:rsid w:val="6A6B53E0"/>
    <w:rsid w:val="6A6C04B9"/>
    <w:rsid w:val="6A777416"/>
    <w:rsid w:val="6A7B6B93"/>
    <w:rsid w:val="6A9047C9"/>
    <w:rsid w:val="6AA319D1"/>
    <w:rsid w:val="6AAB3FCD"/>
    <w:rsid w:val="6AB14423"/>
    <w:rsid w:val="6AC46DFF"/>
    <w:rsid w:val="6AED3542"/>
    <w:rsid w:val="6AF423CC"/>
    <w:rsid w:val="6B192F42"/>
    <w:rsid w:val="6B1A7881"/>
    <w:rsid w:val="6B3425BF"/>
    <w:rsid w:val="6B3C47D5"/>
    <w:rsid w:val="6B3C655B"/>
    <w:rsid w:val="6B856161"/>
    <w:rsid w:val="6BA02A3F"/>
    <w:rsid w:val="6BA240C1"/>
    <w:rsid w:val="6BC51239"/>
    <w:rsid w:val="6BC51F30"/>
    <w:rsid w:val="6BD15BB4"/>
    <w:rsid w:val="6BE20836"/>
    <w:rsid w:val="6C097475"/>
    <w:rsid w:val="6C127DED"/>
    <w:rsid w:val="6C1C260E"/>
    <w:rsid w:val="6C3240AB"/>
    <w:rsid w:val="6C43687B"/>
    <w:rsid w:val="6C47613F"/>
    <w:rsid w:val="6C5A29A7"/>
    <w:rsid w:val="6C5D44DF"/>
    <w:rsid w:val="6C695E77"/>
    <w:rsid w:val="6C80711E"/>
    <w:rsid w:val="6C935AC7"/>
    <w:rsid w:val="6C9C7D50"/>
    <w:rsid w:val="6CCF1913"/>
    <w:rsid w:val="6CD83EE7"/>
    <w:rsid w:val="6CFE1B43"/>
    <w:rsid w:val="6D064317"/>
    <w:rsid w:val="6D0F7801"/>
    <w:rsid w:val="6D3D3869"/>
    <w:rsid w:val="6D4D7101"/>
    <w:rsid w:val="6D55790A"/>
    <w:rsid w:val="6D682F50"/>
    <w:rsid w:val="6D6B0293"/>
    <w:rsid w:val="6D8524D0"/>
    <w:rsid w:val="6DB02A39"/>
    <w:rsid w:val="6DB7661D"/>
    <w:rsid w:val="6DCB66A4"/>
    <w:rsid w:val="6DDF5A03"/>
    <w:rsid w:val="6DEC6ED3"/>
    <w:rsid w:val="6E00346B"/>
    <w:rsid w:val="6E110623"/>
    <w:rsid w:val="6E1F3BD2"/>
    <w:rsid w:val="6E30020B"/>
    <w:rsid w:val="6E345407"/>
    <w:rsid w:val="6E3B46EB"/>
    <w:rsid w:val="6E422D8B"/>
    <w:rsid w:val="6E4E34D9"/>
    <w:rsid w:val="6E50650A"/>
    <w:rsid w:val="6E835E56"/>
    <w:rsid w:val="6E896297"/>
    <w:rsid w:val="6EB86C5F"/>
    <w:rsid w:val="6EC52C45"/>
    <w:rsid w:val="6EDC47D8"/>
    <w:rsid w:val="6F0E43A9"/>
    <w:rsid w:val="6F2D4D96"/>
    <w:rsid w:val="6F4D3921"/>
    <w:rsid w:val="6F533FA1"/>
    <w:rsid w:val="6F9D258F"/>
    <w:rsid w:val="6FB216C9"/>
    <w:rsid w:val="6FBB09BF"/>
    <w:rsid w:val="6FE74E99"/>
    <w:rsid w:val="6FF8643A"/>
    <w:rsid w:val="700A4FCD"/>
    <w:rsid w:val="70155139"/>
    <w:rsid w:val="704B57D5"/>
    <w:rsid w:val="708365B4"/>
    <w:rsid w:val="70B668AC"/>
    <w:rsid w:val="70DD2F76"/>
    <w:rsid w:val="70EA32F1"/>
    <w:rsid w:val="711064B3"/>
    <w:rsid w:val="714C29C7"/>
    <w:rsid w:val="714F132C"/>
    <w:rsid w:val="71516A42"/>
    <w:rsid w:val="71582E82"/>
    <w:rsid w:val="716E5E18"/>
    <w:rsid w:val="71793B16"/>
    <w:rsid w:val="718211CF"/>
    <w:rsid w:val="71822D29"/>
    <w:rsid w:val="718E42B2"/>
    <w:rsid w:val="71A96023"/>
    <w:rsid w:val="71CE43A3"/>
    <w:rsid w:val="71E5078D"/>
    <w:rsid w:val="71F95975"/>
    <w:rsid w:val="71FB04EE"/>
    <w:rsid w:val="721F358C"/>
    <w:rsid w:val="72385EC5"/>
    <w:rsid w:val="726E34C9"/>
    <w:rsid w:val="72A3705F"/>
    <w:rsid w:val="72B44A82"/>
    <w:rsid w:val="72B93C10"/>
    <w:rsid w:val="72DA4592"/>
    <w:rsid w:val="72E9095D"/>
    <w:rsid w:val="73170ACC"/>
    <w:rsid w:val="732F0ED4"/>
    <w:rsid w:val="7331623A"/>
    <w:rsid w:val="733A217B"/>
    <w:rsid w:val="733C3ABF"/>
    <w:rsid w:val="734274AB"/>
    <w:rsid w:val="73477ED6"/>
    <w:rsid w:val="73593FFA"/>
    <w:rsid w:val="73891F79"/>
    <w:rsid w:val="739C0AED"/>
    <w:rsid w:val="73B32D1F"/>
    <w:rsid w:val="73B43F95"/>
    <w:rsid w:val="73C07EB1"/>
    <w:rsid w:val="73ED1768"/>
    <w:rsid w:val="73F90019"/>
    <w:rsid w:val="74303904"/>
    <w:rsid w:val="74316D3E"/>
    <w:rsid w:val="7439676D"/>
    <w:rsid w:val="7454165F"/>
    <w:rsid w:val="745D1188"/>
    <w:rsid w:val="74650DF8"/>
    <w:rsid w:val="746F0CEA"/>
    <w:rsid w:val="7474703F"/>
    <w:rsid w:val="749171B2"/>
    <w:rsid w:val="74B8731A"/>
    <w:rsid w:val="74D9025E"/>
    <w:rsid w:val="74EB5D99"/>
    <w:rsid w:val="75112A87"/>
    <w:rsid w:val="75385FA1"/>
    <w:rsid w:val="753B73A0"/>
    <w:rsid w:val="75485977"/>
    <w:rsid w:val="756818C2"/>
    <w:rsid w:val="7576102E"/>
    <w:rsid w:val="75862F96"/>
    <w:rsid w:val="75A34EF8"/>
    <w:rsid w:val="75A544B7"/>
    <w:rsid w:val="75DB2D1E"/>
    <w:rsid w:val="76080BF3"/>
    <w:rsid w:val="76135BFB"/>
    <w:rsid w:val="763273F7"/>
    <w:rsid w:val="763E64DF"/>
    <w:rsid w:val="767C4A83"/>
    <w:rsid w:val="768A56C7"/>
    <w:rsid w:val="768E14DC"/>
    <w:rsid w:val="76975321"/>
    <w:rsid w:val="769B310A"/>
    <w:rsid w:val="76B01A03"/>
    <w:rsid w:val="76B1684D"/>
    <w:rsid w:val="76D94886"/>
    <w:rsid w:val="76DF1AC1"/>
    <w:rsid w:val="770F0B74"/>
    <w:rsid w:val="7720637C"/>
    <w:rsid w:val="777A09CD"/>
    <w:rsid w:val="779D60ED"/>
    <w:rsid w:val="77A01853"/>
    <w:rsid w:val="77D16441"/>
    <w:rsid w:val="77D22D93"/>
    <w:rsid w:val="77EE5D3D"/>
    <w:rsid w:val="77F80549"/>
    <w:rsid w:val="7825543B"/>
    <w:rsid w:val="782A45F0"/>
    <w:rsid w:val="783B4209"/>
    <w:rsid w:val="78777631"/>
    <w:rsid w:val="7899708B"/>
    <w:rsid w:val="78AC3831"/>
    <w:rsid w:val="78E66C8A"/>
    <w:rsid w:val="79005DCC"/>
    <w:rsid w:val="790D4237"/>
    <w:rsid w:val="792A57B2"/>
    <w:rsid w:val="792F6397"/>
    <w:rsid w:val="79391254"/>
    <w:rsid w:val="793D65E7"/>
    <w:rsid w:val="794014EC"/>
    <w:rsid w:val="79944E82"/>
    <w:rsid w:val="79B33218"/>
    <w:rsid w:val="79EE2A3C"/>
    <w:rsid w:val="79F35757"/>
    <w:rsid w:val="7A0F7A6D"/>
    <w:rsid w:val="7A301726"/>
    <w:rsid w:val="7A393D34"/>
    <w:rsid w:val="7A883256"/>
    <w:rsid w:val="7AA159BD"/>
    <w:rsid w:val="7AAA1184"/>
    <w:rsid w:val="7ACF70F5"/>
    <w:rsid w:val="7ADD0E32"/>
    <w:rsid w:val="7B1633FD"/>
    <w:rsid w:val="7B1D083C"/>
    <w:rsid w:val="7B401946"/>
    <w:rsid w:val="7B4C7B0B"/>
    <w:rsid w:val="7B60375B"/>
    <w:rsid w:val="7B614C3F"/>
    <w:rsid w:val="7B623DC5"/>
    <w:rsid w:val="7B69101C"/>
    <w:rsid w:val="7B864C07"/>
    <w:rsid w:val="7B9C6214"/>
    <w:rsid w:val="7BCA107C"/>
    <w:rsid w:val="7BDE4046"/>
    <w:rsid w:val="7BDE4B21"/>
    <w:rsid w:val="7BFF0DE6"/>
    <w:rsid w:val="7C133D6C"/>
    <w:rsid w:val="7C3B3015"/>
    <w:rsid w:val="7C6D5616"/>
    <w:rsid w:val="7C746BF9"/>
    <w:rsid w:val="7CAB7C71"/>
    <w:rsid w:val="7CAD7DCC"/>
    <w:rsid w:val="7CC763B5"/>
    <w:rsid w:val="7CDC4D11"/>
    <w:rsid w:val="7CF344E9"/>
    <w:rsid w:val="7D0251AE"/>
    <w:rsid w:val="7D1918B6"/>
    <w:rsid w:val="7D4C7143"/>
    <w:rsid w:val="7D594838"/>
    <w:rsid w:val="7D7161D8"/>
    <w:rsid w:val="7D7F504E"/>
    <w:rsid w:val="7D857AF2"/>
    <w:rsid w:val="7D8C64FF"/>
    <w:rsid w:val="7D906B17"/>
    <w:rsid w:val="7D9E465B"/>
    <w:rsid w:val="7DAD3D1D"/>
    <w:rsid w:val="7DBB034D"/>
    <w:rsid w:val="7DCA3565"/>
    <w:rsid w:val="7DD31146"/>
    <w:rsid w:val="7DD338B5"/>
    <w:rsid w:val="7DDB5952"/>
    <w:rsid w:val="7E042026"/>
    <w:rsid w:val="7E0F5AE4"/>
    <w:rsid w:val="7E194CEF"/>
    <w:rsid w:val="7E2E007A"/>
    <w:rsid w:val="7E44742E"/>
    <w:rsid w:val="7E5B1FD4"/>
    <w:rsid w:val="7E787021"/>
    <w:rsid w:val="7E8E2C2C"/>
    <w:rsid w:val="7E903FD6"/>
    <w:rsid w:val="7E91516A"/>
    <w:rsid w:val="7EDD0A96"/>
    <w:rsid w:val="7EF5440C"/>
    <w:rsid w:val="7EF61078"/>
    <w:rsid w:val="7F1909C5"/>
    <w:rsid w:val="7F22398E"/>
    <w:rsid w:val="7F263056"/>
    <w:rsid w:val="7F3C4599"/>
    <w:rsid w:val="7F51360F"/>
    <w:rsid w:val="7F546B02"/>
    <w:rsid w:val="7F5C607E"/>
    <w:rsid w:val="7FA36C88"/>
    <w:rsid w:val="7FA561BE"/>
    <w:rsid w:val="7FAD3987"/>
    <w:rsid w:val="7FFB60A9"/>
    <w:rsid w:val="7FFE123A"/>
    <w:rsid w:val="7FFF3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4934"/>
  <w15:docId w15:val="{7631149B-1AB8-45F9-A10A-96BF3E88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99" w:unhideWhenUsed="1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nhideWhenUsed="1" w:qFormat="1"/>
    <w:lsdException w:name="Strong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qFormat="1"/>
    <w:lsdException w:name="Table Grid" w:uiPriority="9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utoSpaceDE w:val="0"/>
      <w:autoSpaceDN w:val="0"/>
      <w:adjustRightInd w:val="0"/>
    </w:pPr>
    <w:rPr>
      <w:sz w:val="21"/>
    </w:rPr>
  </w:style>
  <w:style w:type="paragraph" w:styleId="2">
    <w:name w:val="heading 2"/>
    <w:basedOn w:val="a2"/>
    <w:next w:val="a2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basedOn w:val="a2"/>
    <w:uiPriority w:val="99"/>
    <w:unhideWhenUsed/>
    <w:qFormat/>
    <w:pPr>
      <w:ind w:firstLineChars="200" w:firstLine="420"/>
    </w:pPr>
  </w:style>
  <w:style w:type="paragraph" w:styleId="a">
    <w:name w:val="List Bullet"/>
    <w:basedOn w:val="a2"/>
    <w:qFormat/>
    <w:pPr>
      <w:numPr>
        <w:numId w:val="1"/>
      </w:numPr>
    </w:pPr>
    <w:rPr>
      <w:sz w:val="20"/>
    </w:rPr>
  </w:style>
  <w:style w:type="paragraph" w:styleId="a7">
    <w:name w:val="Document Map"/>
    <w:basedOn w:val="a2"/>
    <w:link w:val="a8"/>
    <w:semiHidden/>
    <w:qFormat/>
    <w:pPr>
      <w:shd w:val="clear" w:color="auto" w:fill="000080"/>
    </w:pPr>
  </w:style>
  <w:style w:type="paragraph" w:styleId="a9">
    <w:name w:val="annotation text"/>
    <w:basedOn w:val="a2"/>
    <w:unhideWhenUsed/>
    <w:qFormat/>
  </w:style>
  <w:style w:type="paragraph" w:styleId="TOC3">
    <w:name w:val="toc 3"/>
    <w:basedOn w:val="a2"/>
    <w:next w:val="a2"/>
    <w:uiPriority w:val="39"/>
    <w:qFormat/>
    <w:pPr>
      <w:spacing w:line="220" w:lineRule="exact"/>
      <w:ind w:leftChars="400" w:left="400"/>
    </w:pPr>
    <w:rPr>
      <w:sz w:val="18"/>
    </w:rPr>
  </w:style>
  <w:style w:type="paragraph" w:styleId="aa">
    <w:name w:val="Balloon Text"/>
    <w:basedOn w:val="a2"/>
    <w:link w:val="ab"/>
    <w:semiHidden/>
    <w:qFormat/>
    <w:rPr>
      <w:sz w:val="18"/>
      <w:szCs w:val="18"/>
    </w:rPr>
  </w:style>
  <w:style w:type="paragraph" w:styleId="ac">
    <w:name w:val="footer"/>
    <w:basedOn w:val="a2"/>
    <w:link w:val="ad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2"/>
    <w:link w:val="af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qFormat/>
    <w:pPr>
      <w:tabs>
        <w:tab w:val="left" w:pos="453"/>
        <w:tab w:val="right" w:leader="dot" w:pos="8931"/>
      </w:tabs>
      <w:spacing w:line="220" w:lineRule="exact"/>
    </w:pPr>
    <w:rPr>
      <w:sz w:val="18"/>
    </w:rPr>
  </w:style>
  <w:style w:type="paragraph" w:styleId="af0">
    <w:name w:val="Subtitle"/>
    <w:basedOn w:val="a2"/>
    <w:next w:val="a2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TOC2">
    <w:name w:val="toc 2"/>
    <w:basedOn w:val="a2"/>
    <w:next w:val="a2"/>
    <w:uiPriority w:val="39"/>
    <w:qFormat/>
    <w:pPr>
      <w:tabs>
        <w:tab w:val="left" w:pos="870"/>
        <w:tab w:val="right" w:leader="dot" w:pos="8925"/>
      </w:tabs>
      <w:spacing w:line="360" w:lineRule="auto"/>
      <w:ind w:leftChars="200" w:left="420"/>
    </w:pPr>
    <w:rPr>
      <w:sz w:val="18"/>
    </w:rPr>
  </w:style>
  <w:style w:type="table" w:styleId="af1">
    <w:name w:val="Table Grid"/>
    <w:basedOn w:val="a4"/>
    <w:uiPriority w:val="99"/>
    <w:unhideWhenUsed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2">
    <w:name w:val="Strong"/>
    <w:qFormat/>
    <w:rPr>
      <w:b/>
      <w:bCs/>
    </w:rPr>
  </w:style>
  <w:style w:type="character" w:styleId="af3">
    <w:name w:val="FollowedHyperlink"/>
    <w:basedOn w:val="a3"/>
    <w:unhideWhenUsed/>
    <w:qFormat/>
    <w:rPr>
      <w:color w:val="333333"/>
      <w:u w:val="none"/>
    </w:rPr>
  </w:style>
  <w:style w:type="character" w:styleId="af4">
    <w:name w:val="Hyperlink"/>
    <w:basedOn w:val="a3"/>
    <w:uiPriority w:val="99"/>
    <w:qFormat/>
    <w:rPr>
      <w:color w:val="333333"/>
      <w:u w:val="none"/>
    </w:rPr>
  </w:style>
  <w:style w:type="paragraph" w:customStyle="1" w:styleId="11">
    <w:name w:val="标题 11"/>
    <w:basedOn w:val="a2"/>
    <w:next w:val="a2"/>
    <w:link w:val="1Char"/>
    <w:qFormat/>
    <w:pPr>
      <w:keepNext/>
      <w:keepLines/>
      <w:widowControl/>
      <w:numPr>
        <w:ilvl w:val="1"/>
        <w:numId w:val="2"/>
      </w:numPr>
      <w:spacing w:before="160" w:after="160"/>
      <w:outlineLvl w:val="0"/>
    </w:pPr>
    <w:rPr>
      <w:rFonts w:ascii="Arial" w:hAnsi="Arial"/>
      <w:b/>
      <w:sz w:val="28"/>
      <w:szCs w:val="28"/>
    </w:rPr>
  </w:style>
  <w:style w:type="paragraph" w:customStyle="1" w:styleId="21">
    <w:name w:val="标题 21"/>
    <w:basedOn w:val="a2"/>
    <w:next w:val="a6"/>
    <w:link w:val="2Char"/>
    <w:qFormat/>
    <w:pPr>
      <w:keepNext/>
      <w:keepLines/>
      <w:numPr>
        <w:ilvl w:val="1"/>
        <w:numId w:val="3"/>
      </w:numPr>
      <w:tabs>
        <w:tab w:val="left" w:pos="425"/>
      </w:tabs>
      <w:spacing w:beforeLines="50" w:afterLines="50"/>
      <w:outlineLvl w:val="1"/>
    </w:pPr>
    <w:rPr>
      <w:rFonts w:ascii="宋体" w:hAnsi="Arial"/>
      <w:b/>
      <w:sz w:val="28"/>
    </w:rPr>
  </w:style>
  <w:style w:type="paragraph" w:customStyle="1" w:styleId="31">
    <w:name w:val="标题 31"/>
    <w:basedOn w:val="a2"/>
    <w:next w:val="a6"/>
    <w:link w:val="3Char"/>
    <w:qFormat/>
    <w:pPr>
      <w:keepNext/>
      <w:widowControl/>
      <w:spacing w:before="60" w:after="60" w:line="360" w:lineRule="auto"/>
      <w:outlineLvl w:val="2"/>
    </w:pPr>
    <w:rPr>
      <w:rFonts w:ascii="宋体"/>
      <w:b/>
    </w:rPr>
  </w:style>
  <w:style w:type="paragraph" w:customStyle="1" w:styleId="41">
    <w:name w:val="标题 41"/>
    <w:basedOn w:val="a2"/>
    <w:next w:val="a6"/>
    <w:link w:val="4Char"/>
    <w:qFormat/>
    <w:pPr>
      <w:keepNext/>
      <w:keepLines/>
      <w:spacing w:before="120" w:after="120"/>
      <w:outlineLvl w:val="3"/>
    </w:pPr>
    <w:rPr>
      <w:rFonts w:ascii="Arial" w:eastAsia="黑体" w:hAnsi="Arial"/>
      <w:b/>
      <w:sz w:val="24"/>
    </w:rPr>
  </w:style>
  <w:style w:type="paragraph" w:customStyle="1" w:styleId="51">
    <w:name w:val="标题 51"/>
    <w:basedOn w:val="a2"/>
    <w:next w:val="a2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customStyle="1" w:styleId="61">
    <w:name w:val="标题 61"/>
    <w:basedOn w:val="a2"/>
    <w:next w:val="a2"/>
    <w:link w:val="6Char"/>
    <w:qFormat/>
    <w:pPr>
      <w:widowControl/>
      <w:numPr>
        <w:ilvl w:val="5"/>
        <w:numId w:val="4"/>
      </w:numPr>
      <w:tabs>
        <w:tab w:val="left" w:pos="432"/>
        <w:tab w:val="left" w:pos="540"/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5"/>
    </w:pPr>
    <w:rPr>
      <w:rFonts w:ascii="Geneva" w:hAnsi="Geneva"/>
      <w:sz w:val="20"/>
      <w:u w:val="single"/>
    </w:rPr>
  </w:style>
  <w:style w:type="paragraph" w:customStyle="1" w:styleId="71">
    <w:name w:val="标题 71"/>
    <w:basedOn w:val="a2"/>
    <w:next w:val="a2"/>
    <w:link w:val="7Char"/>
    <w:qFormat/>
    <w:pPr>
      <w:widowControl/>
      <w:numPr>
        <w:ilvl w:val="6"/>
        <w:numId w:val="4"/>
      </w:numPr>
      <w:tabs>
        <w:tab w:val="clear" w:pos="420"/>
        <w:tab w:val="left" w:pos="432"/>
      </w:tabs>
      <w:overflowPunct w:val="0"/>
      <w:spacing w:before="240"/>
      <w:textAlignment w:val="baseline"/>
      <w:outlineLvl w:val="6"/>
    </w:pPr>
    <w:rPr>
      <w:rFonts w:ascii="Helvetica" w:hAnsi="Helvetica"/>
      <w:i/>
      <w:sz w:val="20"/>
    </w:rPr>
  </w:style>
  <w:style w:type="paragraph" w:customStyle="1" w:styleId="81">
    <w:name w:val="标题 81"/>
    <w:basedOn w:val="a2"/>
    <w:next w:val="a2"/>
    <w:link w:val="8Char"/>
    <w:qFormat/>
    <w:pPr>
      <w:widowControl/>
      <w:numPr>
        <w:ilvl w:val="7"/>
        <w:numId w:val="4"/>
      </w:numPr>
      <w:tabs>
        <w:tab w:val="left" w:pos="432"/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7"/>
    </w:pPr>
    <w:rPr>
      <w:rFonts w:ascii="Geneva" w:hAnsi="Geneva"/>
      <w:i/>
      <w:sz w:val="20"/>
    </w:rPr>
  </w:style>
  <w:style w:type="paragraph" w:customStyle="1" w:styleId="91">
    <w:name w:val="标题 91"/>
    <w:basedOn w:val="a2"/>
    <w:next w:val="a2"/>
    <w:link w:val="9Char"/>
    <w:qFormat/>
    <w:pPr>
      <w:widowControl/>
      <w:numPr>
        <w:ilvl w:val="8"/>
        <w:numId w:val="4"/>
      </w:numPr>
      <w:tabs>
        <w:tab w:val="left" w:pos="432"/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8"/>
    </w:pPr>
    <w:rPr>
      <w:rFonts w:ascii="Geneva" w:hAnsi="Geneva"/>
      <w:i/>
      <w:sz w:val="20"/>
    </w:rPr>
  </w:style>
  <w:style w:type="paragraph" w:customStyle="1" w:styleId="1">
    <w:name w:val="列出段落1"/>
    <w:basedOn w:val="a2"/>
    <w:uiPriority w:val="34"/>
    <w:qFormat/>
    <w:pPr>
      <w:widowControl/>
      <w:ind w:firstLineChars="200" w:firstLine="420"/>
    </w:pPr>
    <w:rPr>
      <w:rFonts w:ascii="宋体"/>
      <w:sz w:val="22"/>
    </w:rPr>
  </w:style>
  <w:style w:type="paragraph" w:customStyle="1" w:styleId="a0">
    <w:name w:val="图号"/>
    <w:basedOn w:val="a2"/>
    <w:next w:val="a2"/>
    <w:qFormat/>
    <w:pPr>
      <w:numPr>
        <w:numId w:val="5"/>
      </w:numPr>
      <w:spacing w:beforeLines="50" w:afterLines="50"/>
      <w:jc w:val="center"/>
    </w:pPr>
    <w:rPr>
      <w:rFonts w:ascii="Arial" w:hAnsi="Arial"/>
      <w:b/>
      <w:szCs w:val="21"/>
    </w:rPr>
  </w:style>
  <w:style w:type="paragraph" w:customStyle="1" w:styleId="a1">
    <w:name w:val="表号"/>
    <w:basedOn w:val="a2"/>
    <w:next w:val="a2"/>
    <w:qFormat/>
    <w:pPr>
      <w:numPr>
        <w:numId w:val="6"/>
      </w:numPr>
      <w:spacing w:beforeLines="50" w:afterLines="50"/>
      <w:jc w:val="center"/>
    </w:pPr>
    <w:rPr>
      <w:rFonts w:ascii="Arial" w:hAnsi="Arial"/>
      <w:b/>
      <w:szCs w:val="21"/>
    </w:rPr>
  </w:style>
  <w:style w:type="paragraph" w:customStyle="1" w:styleId="af5">
    <w:name w:val="封面表格文本"/>
    <w:basedOn w:val="a2"/>
    <w:qFormat/>
    <w:pPr>
      <w:jc w:val="center"/>
    </w:pPr>
    <w:rPr>
      <w:b/>
      <w:bCs/>
      <w:sz w:val="24"/>
      <w:szCs w:val="24"/>
    </w:rPr>
  </w:style>
  <w:style w:type="paragraph" w:customStyle="1" w:styleId="af6">
    <w:name w:val="封面文档标题"/>
    <w:basedOn w:val="a2"/>
    <w:qFormat/>
    <w:pPr>
      <w:jc w:val="center"/>
    </w:pPr>
    <w:rPr>
      <w:rFonts w:ascii="Arial" w:hAnsi="Arial" w:cs="Arial"/>
      <w:b/>
      <w:bCs/>
      <w:sz w:val="56"/>
      <w:szCs w:val="56"/>
    </w:rPr>
  </w:style>
  <w:style w:type="paragraph" w:customStyle="1" w:styleId="af7">
    <w:name w:val="缺省文本"/>
    <w:basedOn w:val="a2"/>
    <w:qFormat/>
    <w:rPr>
      <w:sz w:val="24"/>
      <w:szCs w:val="24"/>
    </w:rPr>
  </w:style>
  <w:style w:type="paragraph" w:customStyle="1" w:styleId="af8">
    <w:name w:val="封面华为技术"/>
    <w:basedOn w:val="a2"/>
    <w:qFormat/>
    <w:pPr>
      <w:spacing w:line="360" w:lineRule="auto"/>
      <w:jc w:val="center"/>
    </w:pPr>
    <w:rPr>
      <w:rFonts w:ascii="黑体" w:eastAsia="黑体" w:cs="黑体"/>
      <w:b/>
      <w:bCs/>
      <w:sz w:val="32"/>
      <w:szCs w:val="32"/>
    </w:rPr>
  </w:style>
  <w:style w:type="paragraph" w:customStyle="1" w:styleId="af9">
    <w:name w:val="表格文本"/>
    <w:basedOn w:val="a2"/>
    <w:qFormat/>
    <w:pPr>
      <w:tabs>
        <w:tab w:val="decimal" w:pos="0"/>
      </w:tabs>
    </w:pPr>
    <w:rPr>
      <w:sz w:val="24"/>
      <w:szCs w:val="24"/>
    </w:rPr>
  </w:style>
  <w:style w:type="paragraph" w:customStyle="1" w:styleId="afa">
    <w:name w:val="修订记录"/>
    <w:basedOn w:val="a2"/>
    <w:qFormat/>
    <w:pPr>
      <w:pageBreakBefore/>
      <w:spacing w:before="300" w:after="150"/>
      <w:jc w:val="center"/>
    </w:pPr>
    <w:rPr>
      <w:rFonts w:ascii="黑体" w:eastAsia="黑体" w:cs="黑体"/>
      <w:sz w:val="30"/>
      <w:szCs w:val="30"/>
    </w:rPr>
  </w:style>
  <w:style w:type="paragraph" w:customStyle="1" w:styleId="afb">
    <w:name w:val="摘要"/>
    <w:basedOn w:val="a2"/>
    <w:qFormat/>
    <w:pPr>
      <w:tabs>
        <w:tab w:val="left" w:pos="907"/>
      </w:tabs>
      <w:spacing w:line="360" w:lineRule="auto"/>
      <w:ind w:left="879" w:hanging="879"/>
      <w:jc w:val="both"/>
    </w:pPr>
    <w:rPr>
      <w:szCs w:val="21"/>
    </w:rPr>
  </w:style>
  <w:style w:type="paragraph" w:customStyle="1" w:styleId="afc">
    <w:name w:val="关键词"/>
    <w:basedOn w:val="a2"/>
    <w:qFormat/>
    <w:pPr>
      <w:tabs>
        <w:tab w:val="left" w:pos="907"/>
      </w:tabs>
      <w:spacing w:line="360" w:lineRule="auto"/>
      <w:ind w:left="879" w:hanging="879"/>
      <w:jc w:val="both"/>
    </w:pPr>
    <w:rPr>
      <w:szCs w:val="21"/>
    </w:rPr>
  </w:style>
  <w:style w:type="paragraph" w:customStyle="1" w:styleId="afd">
    <w:name w:val="文档标题"/>
    <w:basedOn w:val="a2"/>
    <w:qFormat/>
    <w:pPr>
      <w:tabs>
        <w:tab w:val="left" w:pos="0"/>
      </w:tabs>
      <w:spacing w:before="300" w:after="300"/>
      <w:jc w:val="center"/>
    </w:pPr>
    <w:rPr>
      <w:rFonts w:ascii="Arial" w:hAnsi="Arial" w:cs="Arial"/>
      <w:sz w:val="30"/>
      <w:szCs w:val="30"/>
    </w:rPr>
  </w:style>
  <w:style w:type="paragraph" w:customStyle="1" w:styleId="afe">
    <w:name w:val="表头样式"/>
    <w:basedOn w:val="a2"/>
    <w:link w:val="CharChar"/>
    <w:qFormat/>
    <w:pPr>
      <w:jc w:val="center"/>
    </w:pPr>
    <w:rPr>
      <w:rFonts w:ascii="Arial" w:hAnsi="Arial"/>
      <w:b/>
      <w:szCs w:val="21"/>
    </w:rPr>
  </w:style>
  <w:style w:type="paragraph" w:customStyle="1" w:styleId="aff">
    <w:name w:val="页眉密级样式"/>
    <w:basedOn w:val="a2"/>
    <w:qFormat/>
    <w:pPr>
      <w:jc w:val="right"/>
    </w:pPr>
    <w:rPr>
      <w:sz w:val="18"/>
    </w:rPr>
  </w:style>
  <w:style w:type="paragraph" w:customStyle="1" w:styleId="aff0">
    <w:name w:val="页眉文档名称样式"/>
    <w:basedOn w:val="a2"/>
    <w:qFormat/>
    <w:rPr>
      <w:sz w:val="18"/>
    </w:rPr>
  </w:style>
  <w:style w:type="paragraph" w:customStyle="1" w:styleId="aff1">
    <w:name w:val="页脚样式"/>
    <w:basedOn w:val="a2"/>
    <w:qFormat/>
    <w:pPr>
      <w:spacing w:before="90"/>
    </w:pPr>
    <w:rPr>
      <w:sz w:val="18"/>
    </w:rPr>
  </w:style>
  <w:style w:type="paragraph" w:customStyle="1" w:styleId="aff2">
    <w:name w:val="表格文本居中"/>
    <w:basedOn w:val="a2"/>
    <w:qFormat/>
    <w:pPr>
      <w:jc w:val="center"/>
    </w:pPr>
  </w:style>
  <w:style w:type="paragraph" w:customStyle="1" w:styleId="aff3">
    <w:name w:val="编写建议"/>
    <w:basedOn w:val="a2"/>
    <w:link w:val="Char1"/>
    <w:qFormat/>
    <w:pPr>
      <w:spacing w:line="360" w:lineRule="auto"/>
      <w:jc w:val="center"/>
    </w:pPr>
    <w:rPr>
      <w:rFonts w:ascii="宋体" w:hAnsi="宋体"/>
      <w:i/>
      <w:iCs/>
      <w:szCs w:val="24"/>
    </w:rPr>
  </w:style>
  <w:style w:type="paragraph" w:customStyle="1" w:styleId="aff4">
    <w:name w:val="文档编号"/>
    <w:basedOn w:val="a2"/>
    <w:next w:val="a2"/>
    <w:qFormat/>
    <w:pPr>
      <w:spacing w:line="360" w:lineRule="auto"/>
      <w:jc w:val="center"/>
    </w:pPr>
    <w:rPr>
      <w:rFonts w:ascii="宋体"/>
      <w:sz w:val="20"/>
      <w:szCs w:val="24"/>
    </w:rPr>
  </w:style>
  <w:style w:type="character" w:customStyle="1" w:styleId="1Char">
    <w:name w:val="标题 1 Char"/>
    <w:basedOn w:val="a3"/>
    <w:link w:val="11"/>
    <w:qFormat/>
    <w:rPr>
      <w:rFonts w:ascii="Arial" w:hAnsi="Arial"/>
      <w:b/>
      <w:sz w:val="28"/>
      <w:szCs w:val="28"/>
    </w:rPr>
  </w:style>
  <w:style w:type="character" w:customStyle="1" w:styleId="2Char">
    <w:name w:val="标题 2 Char"/>
    <w:basedOn w:val="a3"/>
    <w:link w:val="21"/>
    <w:qFormat/>
    <w:rPr>
      <w:rFonts w:ascii="宋体" w:hAnsi="Arial"/>
      <w:b/>
      <w:sz w:val="28"/>
    </w:rPr>
  </w:style>
  <w:style w:type="character" w:customStyle="1" w:styleId="3Char">
    <w:name w:val="标题 3 Char"/>
    <w:link w:val="31"/>
    <w:qFormat/>
    <w:rPr>
      <w:rFonts w:ascii="宋体"/>
      <w:b/>
      <w:kern w:val="2"/>
      <w:sz w:val="21"/>
      <w:szCs w:val="24"/>
    </w:rPr>
  </w:style>
  <w:style w:type="character" w:customStyle="1" w:styleId="4Char">
    <w:name w:val="标题 4 Char"/>
    <w:basedOn w:val="a3"/>
    <w:link w:val="41"/>
    <w:qFormat/>
    <w:rPr>
      <w:rFonts w:ascii="Arial" w:eastAsia="黑体" w:hAnsi="Arial"/>
      <w:b/>
      <w:kern w:val="2"/>
      <w:sz w:val="24"/>
      <w:szCs w:val="24"/>
    </w:rPr>
  </w:style>
  <w:style w:type="character" w:customStyle="1" w:styleId="5Char">
    <w:name w:val="标题 5 Char"/>
    <w:basedOn w:val="a3"/>
    <w:link w:val="51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1"/>
    <w:qFormat/>
    <w:rPr>
      <w:rFonts w:ascii="Geneva" w:hAnsi="Geneva"/>
      <w:szCs w:val="24"/>
      <w:u w:val="single"/>
    </w:rPr>
  </w:style>
  <w:style w:type="character" w:customStyle="1" w:styleId="7Char">
    <w:name w:val="标题 7 Char"/>
    <w:basedOn w:val="a3"/>
    <w:link w:val="71"/>
    <w:qFormat/>
    <w:rPr>
      <w:rFonts w:ascii="Helvetica" w:hAnsi="Helvetica"/>
      <w:i/>
      <w:szCs w:val="24"/>
    </w:rPr>
  </w:style>
  <w:style w:type="character" w:customStyle="1" w:styleId="8Char">
    <w:name w:val="标题 8 Char"/>
    <w:basedOn w:val="a3"/>
    <w:link w:val="81"/>
    <w:qFormat/>
    <w:rPr>
      <w:rFonts w:ascii="Geneva" w:hAnsi="Geneva"/>
      <w:i/>
      <w:szCs w:val="24"/>
    </w:rPr>
  </w:style>
  <w:style w:type="character" w:customStyle="1" w:styleId="9Char">
    <w:name w:val="标题 9 Char"/>
    <w:basedOn w:val="a3"/>
    <w:link w:val="91"/>
    <w:qFormat/>
    <w:rPr>
      <w:rFonts w:ascii="Geneva" w:hAnsi="Geneva"/>
      <w:i/>
      <w:szCs w:val="24"/>
    </w:rPr>
  </w:style>
  <w:style w:type="character" w:customStyle="1" w:styleId="af">
    <w:name w:val="页眉 字符"/>
    <w:basedOn w:val="a3"/>
    <w:link w:val="ae"/>
    <w:uiPriority w:val="99"/>
    <w:qFormat/>
    <w:rPr>
      <w:kern w:val="2"/>
      <w:sz w:val="18"/>
      <w:szCs w:val="18"/>
    </w:rPr>
  </w:style>
  <w:style w:type="character" w:customStyle="1" w:styleId="ad">
    <w:name w:val="页脚 字符"/>
    <w:basedOn w:val="a3"/>
    <w:link w:val="ac"/>
    <w:uiPriority w:val="99"/>
    <w:qFormat/>
    <w:rPr>
      <w:kern w:val="2"/>
      <w:sz w:val="18"/>
      <w:szCs w:val="18"/>
    </w:rPr>
  </w:style>
  <w:style w:type="character" w:customStyle="1" w:styleId="ab">
    <w:name w:val="批注框文本 字符"/>
    <w:basedOn w:val="a3"/>
    <w:link w:val="aa"/>
    <w:qFormat/>
    <w:rPr>
      <w:sz w:val="18"/>
      <w:szCs w:val="18"/>
    </w:rPr>
  </w:style>
  <w:style w:type="character" w:customStyle="1" w:styleId="CharChar">
    <w:name w:val="表头样式 Char Char"/>
    <w:link w:val="afe"/>
    <w:qFormat/>
    <w:rPr>
      <w:rFonts w:ascii="Arial" w:hAnsi="Arial"/>
      <w:b/>
      <w:sz w:val="21"/>
      <w:szCs w:val="21"/>
    </w:rPr>
  </w:style>
  <w:style w:type="character" w:customStyle="1" w:styleId="a8">
    <w:name w:val="文档结构图 字符"/>
    <w:basedOn w:val="a3"/>
    <w:link w:val="a7"/>
    <w:qFormat/>
    <w:rPr>
      <w:sz w:val="21"/>
      <w:shd w:val="clear" w:color="auto" w:fill="000080"/>
    </w:rPr>
  </w:style>
  <w:style w:type="character" w:customStyle="1" w:styleId="CharChar0">
    <w:name w:val="编写建议 Char Char"/>
    <w:qFormat/>
    <w:rPr>
      <w:rFonts w:cs="Arial"/>
      <w:i/>
      <w:color w:val="0000FF"/>
      <w:sz w:val="21"/>
      <w:szCs w:val="21"/>
    </w:rPr>
  </w:style>
  <w:style w:type="character" w:customStyle="1" w:styleId="Char1">
    <w:name w:val="编写建议 Char1"/>
    <w:link w:val="aff3"/>
    <w:qFormat/>
    <w:rPr>
      <w:rFonts w:ascii="宋体" w:hAnsi="宋体"/>
      <w:i/>
      <w:iCs/>
      <w:sz w:val="21"/>
      <w:szCs w:val="24"/>
    </w:rPr>
  </w:style>
  <w:style w:type="paragraph" w:customStyle="1" w:styleId="20">
    <w:name w:val="列出段落2"/>
    <w:basedOn w:val="a2"/>
    <w:uiPriority w:val="34"/>
    <w:qFormat/>
    <w:pPr>
      <w:ind w:firstLineChars="200" w:firstLine="420"/>
    </w:pPr>
  </w:style>
  <w:style w:type="character" w:customStyle="1" w:styleId="awspan1">
    <w:name w:val="awspan1"/>
    <w:basedOn w:val="a3"/>
    <w:qFormat/>
    <w:rPr>
      <w:color w:val="000000"/>
      <w:sz w:val="24"/>
      <w:szCs w:val="24"/>
    </w:rPr>
  </w:style>
  <w:style w:type="character" w:customStyle="1" w:styleId="40">
    <w:name w:val="标题 4 字符"/>
    <w:link w:val="4"/>
    <w:uiPriority w:val="9"/>
    <w:qFormat/>
    <w:rPr>
      <w:rFonts w:ascii="Arial" w:eastAsia="黑体" w:hAnsi="Arial"/>
      <w:b/>
      <w:sz w:val="28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/>
      <w:color w:val="000000"/>
      <w:sz w:val="24"/>
    </w:rPr>
  </w:style>
  <w:style w:type="character" w:customStyle="1" w:styleId="font21">
    <w:name w:val="font21"/>
    <w:basedOn w:val="a3"/>
    <w:qFormat/>
    <w:rPr>
      <w:rFonts w:ascii="宋体" w:eastAsia="宋体" w:hAnsi="宋体" w:cs="宋体" w:hint="eastAsia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12</Pages>
  <Words>736</Words>
  <Characters>4199</Characters>
  <Application>Microsoft Office Word</Application>
  <DocSecurity>0</DocSecurity>
  <Lines>34</Lines>
  <Paragraphs>9</Paragraphs>
  <ScaleCrop>false</ScaleCrop>
  <Company>gta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XXX产品XXX版本 系统测试报告</dc:title>
  <dc:subject>系统测试报告</dc:subject>
  <dc:creator>dujm</dc:creator>
  <cp:lastModifiedBy>Wang Abram</cp:lastModifiedBy>
  <cp:revision>46</cp:revision>
  <cp:lastPrinted>2019-12-19T03:06:00Z</cp:lastPrinted>
  <dcterms:created xsi:type="dcterms:W3CDTF">2023-08-31T01:47:00Z</dcterms:created>
  <dcterms:modified xsi:type="dcterms:W3CDTF">2023-08-31T08:30:00Z</dcterms:modified>
  <cp:category>管理类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B815B5409BE042FB9B38ECCDE814729B</vt:lpwstr>
  </property>
</Properties>
</file>