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0B" w:rsidRDefault="00B25F6B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报单参数文档</w:t>
      </w:r>
    </w:p>
    <w:p w:rsidR="000F290B" w:rsidRDefault="00B25F6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普通单下单参数的效验</w:t>
      </w:r>
    </w:p>
    <w:p w:rsidR="000F290B" w:rsidRDefault="00B25F6B">
      <w:pPr>
        <w:numPr>
          <w:ilvl w:val="0"/>
          <w:numId w:val="2"/>
        </w:num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结构体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COrdinaryOrder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如下：</w:t>
      </w:r>
    </w:p>
    <w:p w:rsidR="000F290B" w:rsidRDefault="00B25F6B">
      <w:pPr>
        <w:rPr>
          <w:rFonts w:asciiTheme="minorEastAsia" w:hAnsiTheme="minorEastAsia" w:cstheme="minorEastAsia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0500" cy="1661160"/>
            <wp:effectExtent l="0" t="0" r="635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290B" w:rsidRDefault="000F290B">
      <w:pPr>
        <w:rPr>
          <w:rFonts w:asciiTheme="minorEastAsia" w:hAnsiTheme="minorEastAsia" w:cstheme="minorEastAsia"/>
          <w:sz w:val="18"/>
          <w:szCs w:val="18"/>
        </w:rPr>
      </w:pPr>
    </w:p>
    <w:p w:rsidR="000F290B" w:rsidRDefault="00B25F6B">
      <w:pPr>
        <w:numPr>
          <w:ilvl w:val="0"/>
          <w:numId w:val="2"/>
        </w:num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各个参数说明：</w:t>
      </w:r>
    </w:p>
    <w:p w:rsidR="000F290B" w:rsidRDefault="00B25F6B">
      <w:pPr>
        <w:rPr>
          <w:rFonts w:asciiTheme="minorEastAsia" w:hAnsiTheme="minorEastAsia" w:cstheme="minorEastAsia"/>
          <w:color w:val="008000"/>
          <w:sz w:val="18"/>
          <w:szCs w:val="18"/>
        </w:rPr>
      </w:pP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.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参数中所有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char[]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数组默认值都为空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.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 xml:space="preserve">orderInfo.m_strAccountID 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资金账号，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必填参数。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不填会被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打回，并且通过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onOrder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反馈失败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 xml:space="preserve">.orderInfo.m_dSuperPriceRate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单笔超价百分比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,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选填字段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默认为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.orderInfo.m_strMarket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市场，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必填字段。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具体可参考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MarketType.h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文件。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不填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或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填错会被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打回，并且通过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onOrder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反馈失败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 xml:space="preserve">.orderInfo.m_strInstrument 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合约代码，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必填字段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不填会被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打回。并且通过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onOrder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反馈失败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.orderInfo.m_nVolume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报单量，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必填字段。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默认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int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最大值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或不填会被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打回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并且通过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onOrder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反馈失败</w:t>
      </w:r>
    </w:p>
    <w:p w:rsidR="000F290B" w:rsidRDefault="00B25F6B">
      <w:pPr>
        <w:rPr>
          <w:rFonts w:asciiTheme="minorEastAsia" w:hAnsiTheme="minorEastAsia" w:cstheme="minorEastAsia"/>
          <w:color w:val="008000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.orderInfo.m_eOperationType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报单操作类型，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必填字段。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默认为无效值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(OPT_INVALID)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不填会被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打回。并且通过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onOrder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反馈失败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 xml:space="preserve">.orderInfo.m_ePriceType 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报单价格类型，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必填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字段。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默认为无效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(PTRP_INVALID)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，具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体可参考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XtDataType.h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.orderInfo.m_dPrice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报单价格，默认为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double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最大值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当价格类型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m_ePriceType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为指定价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PRTP_FIX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时，必填字段。当价格类型为其他时填了也没用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.orderInfo.m_eHedgeFlag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投机套保标志，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选填字段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有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"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投机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"/"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套利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"/"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套保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"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方式。除期货三个方式都可选之外都是填“投机”。默认为“投机”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.orderInfo.m_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dOccurBalance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ab/>
        <w:t xml:space="preserve">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直接还款金额，信用业务。默认为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。期货或股票不需要该字段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.orderInfo.</w:t>
      </w:r>
      <w:r>
        <w:rPr>
          <w:rFonts w:asciiTheme="minorEastAsia" w:hAnsiTheme="minorEastAsia" w:cstheme="minorEastAsia"/>
          <w:color w:val="010001"/>
          <w:sz w:val="18"/>
          <w:szCs w:val="18"/>
        </w:rPr>
        <w:t>m_eOverFreqOrderMode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8000"/>
          <w:sz w:val="18"/>
          <w:szCs w:val="18"/>
        </w:rPr>
        <w:t>选填字段。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默认为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</w:t>
      </w:r>
    </w:p>
    <w:p w:rsidR="000F290B" w:rsidRDefault="000F290B">
      <w:pPr>
        <w:rPr>
          <w:color w:val="008000"/>
          <w:sz w:val="18"/>
          <w:szCs w:val="18"/>
        </w:rPr>
      </w:pPr>
    </w:p>
    <w:p w:rsidR="000F290B" w:rsidRDefault="00B25F6B">
      <w:pPr>
        <w:rPr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说明：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资金账号、市场、报单操作类型必须统一才可报单。例如，资金账号为股票的资金账号时，市场必须填“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SH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”或“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SZ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”，而报单操作类型必须填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OPT_BUY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或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OPT_SELL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。</w:t>
      </w:r>
    </w:p>
    <w:p w:rsidR="000F290B" w:rsidRDefault="000F290B">
      <w:pPr>
        <w:rPr>
          <w:b/>
          <w:bCs/>
        </w:rPr>
      </w:pPr>
    </w:p>
    <w:p w:rsidR="000F290B" w:rsidRDefault="000F290B">
      <w:pPr>
        <w:rPr>
          <w:b/>
          <w:bCs/>
        </w:rPr>
      </w:pPr>
    </w:p>
    <w:p w:rsidR="000F290B" w:rsidRDefault="000F290B">
      <w:pPr>
        <w:rPr>
          <w:b/>
          <w:bCs/>
        </w:rPr>
      </w:pPr>
    </w:p>
    <w:p w:rsidR="000F290B" w:rsidRDefault="000F290B">
      <w:pPr>
        <w:rPr>
          <w:b/>
          <w:bCs/>
        </w:rPr>
      </w:pPr>
    </w:p>
    <w:p w:rsidR="000F290B" w:rsidRDefault="000F290B">
      <w:pPr>
        <w:rPr>
          <w:b/>
          <w:bCs/>
        </w:rPr>
      </w:pPr>
    </w:p>
    <w:p w:rsidR="000F290B" w:rsidRDefault="000F290B">
      <w:pPr>
        <w:rPr>
          <w:b/>
          <w:bCs/>
        </w:rPr>
      </w:pPr>
    </w:p>
    <w:p w:rsidR="000F290B" w:rsidRDefault="00B25F6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算法单下单参数的效验</w:t>
      </w:r>
    </w:p>
    <w:p w:rsidR="000F290B" w:rsidRDefault="00B25F6B">
      <w:pPr>
        <w:numPr>
          <w:ilvl w:val="0"/>
          <w:numId w:val="3"/>
        </w:num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结构体</w:t>
      </w:r>
      <w:r>
        <w:rPr>
          <w:rFonts w:asciiTheme="minorEastAsia" w:hAnsiTheme="minorEastAsia" w:cstheme="minorEastAsia"/>
          <w:sz w:val="18"/>
          <w:szCs w:val="18"/>
        </w:rPr>
        <w:t>CAlgorithmOrder</w:t>
      </w:r>
      <w:r>
        <w:rPr>
          <w:rFonts w:asciiTheme="minorEastAsia" w:hAnsiTheme="minorEastAsia" w:cstheme="minorEastAsia" w:hint="eastAsia"/>
          <w:sz w:val="18"/>
          <w:szCs w:val="18"/>
        </w:rPr>
        <w:t>如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下：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1135" cy="381889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290B" w:rsidRDefault="00B25F6B">
      <w:pPr>
        <w:numPr>
          <w:ilvl w:val="0"/>
          <w:numId w:val="3"/>
        </w:num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各参数说明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(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重复的就不做说明了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)</w:t>
      </w: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：</w:t>
      </w:r>
    </w:p>
    <w:p w:rsidR="000F290B" w:rsidRDefault="00B25F6B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.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参数中所有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char[]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数组默认值都为空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.m_dSuperPriceRate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单笔超价比率，必填字段。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-2 * orderInfo.m_dPriceRangeRate &lt;= orderInfo.m_dSuperPriceRate &lt;= 2 * orderInfo.m_dPriceRangeRate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.m_nSuperPriceStart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超价起始笔数，默认为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.m_dPriceRangeRate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价格波动区间，必填字段。默认值为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double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最大值。取值范围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 xml:space="preserve"> 0 &lt;=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orderInfo.m_dPriceRangeRate &lt;= 1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，如果不在这个范围内，直接被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打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.m_nVolume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报单量，必填字段。不可为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，默认值为无效值。不填或填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或被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打回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.m_dSingleVolumeRate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单笔下单比率，默认值为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，委托总量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m_nVolume*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单笔下单比率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 xml:space="preserve">m_dSingleVolumeRate = 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单笔下单量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.m_nSingleNumMin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单笔下单最小值，默认为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int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最大值。股票最小为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100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，期货最小为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.m_nSingleNumMax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单笔委托最大量，默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认为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int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型最大值。最大可报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100W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如果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 xml:space="preserve"> m_nVolume*m_dSingleVolumeRate &gt; m_nMaxOrderCount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，则以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m_nMaxOrderCount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为准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.m_nLastVolumeMin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尾单最小量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.m_dPlaceOrderInterval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报单间隔，股票最小为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10s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，期货为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0.5s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.m_dWithdrawOrderInterval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撤单间隔，股票最小为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10s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，期货为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0.5s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.m_nMaxOrderCount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最大下单数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.m_nValidTimeStart 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指令有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效起始时间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.m_nValidTimeEnd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指令有效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终止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时间</w:t>
      </w:r>
    </w:p>
    <w:p w:rsidR="000F290B" w:rsidRDefault="00B25F6B">
      <w:pPr>
        <w:tabs>
          <w:tab w:val="left" w:pos="2833"/>
        </w:tabs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.m_eSingleVolumeType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单笔基准：目标量、买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、买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1+2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、买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1+2+3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等，默认为目标量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</w:p>
    <w:p w:rsidR="000F290B" w:rsidRDefault="000F290B">
      <w:pPr>
        <w:rPr>
          <w:rFonts w:asciiTheme="minorEastAsia" w:hAnsiTheme="minorEastAsia" w:cstheme="minorEastAsia"/>
          <w:sz w:val="18"/>
          <w:szCs w:val="18"/>
        </w:rPr>
      </w:pPr>
    </w:p>
    <w:p w:rsidR="000F290B" w:rsidRDefault="000F290B">
      <w:pPr>
        <w:rPr>
          <w:rFonts w:asciiTheme="minorEastAsia" w:hAnsiTheme="minorEastAsia" w:cstheme="minorEastAsia"/>
          <w:sz w:val="18"/>
          <w:szCs w:val="18"/>
        </w:rPr>
      </w:pPr>
    </w:p>
    <w:p w:rsidR="000F290B" w:rsidRDefault="00B25F6B">
      <w:pPr>
        <w:numPr>
          <w:ilvl w:val="0"/>
          <w:numId w:val="1"/>
        </w:numPr>
      </w:pPr>
      <w:r>
        <w:rPr>
          <w:rFonts w:hint="eastAsia"/>
          <w:b/>
          <w:bCs/>
        </w:rPr>
        <w:t>组合单下单参数的效验</w:t>
      </w:r>
    </w:p>
    <w:p w:rsidR="000F290B" w:rsidRDefault="00B25F6B"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结构体</w:t>
      </w:r>
      <w:r>
        <w:rPr>
          <w:rFonts w:asciiTheme="minorEastAsia" w:hAnsiTheme="minorEastAsia" w:cstheme="minorEastAsia"/>
          <w:sz w:val="18"/>
          <w:szCs w:val="18"/>
        </w:rPr>
        <w:t>CGroupOrder</w:t>
      </w:r>
      <w:r>
        <w:rPr>
          <w:rFonts w:asciiTheme="minorEastAsia" w:hAnsiTheme="minorEastAsia" w:cstheme="minorEastAsia" w:hint="eastAsia"/>
          <w:sz w:val="18"/>
          <w:szCs w:val="18"/>
        </w:rPr>
        <w:t>如下：</w:t>
      </w:r>
    </w:p>
    <w:p w:rsidR="000F290B" w:rsidRDefault="00B25F6B">
      <w:p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4904740" cy="14287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290B" w:rsidRDefault="00B25F6B">
      <w:pPr>
        <w:numPr>
          <w:ilvl w:val="0"/>
          <w:numId w:val="4"/>
        </w:numPr>
        <w:rPr>
          <w:rFonts w:asciiTheme="minorEastAsia" w:hAnsiTheme="minorEastAsia" w:cstheme="minorEastAsia"/>
          <w:color w:val="010001"/>
          <w:sz w:val="18"/>
          <w:szCs w:val="18"/>
        </w:rPr>
      </w:pPr>
      <w:r>
        <w:rPr>
          <w:rFonts w:asciiTheme="minorEastAsia" w:hAnsiTheme="minorEastAsia" w:cstheme="minorEastAsia" w:hint="eastAsia"/>
          <w:color w:val="010001"/>
          <w:sz w:val="18"/>
          <w:szCs w:val="18"/>
        </w:rPr>
        <w:t>各参数说明：</w:t>
      </w:r>
    </w:p>
    <w:p w:rsidR="000F290B" w:rsidRDefault="00B25F6B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.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参数中所有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char[]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数组默认值都为空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。</w:t>
      </w:r>
    </w:p>
    <w:p w:rsidR="000F290B" w:rsidRDefault="00B25F6B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m_orderParam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下单配置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参考算法单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</w:p>
    <w:p w:rsidR="000F290B" w:rsidRDefault="00B25F6B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m_strMarket[500][32]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市场列表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只可填写”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SH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”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/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”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SZ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”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，不可为空</w:t>
      </w:r>
    </w:p>
    <w:p w:rsidR="000F290B" w:rsidRDefault="00B25F6B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m_strInstrument[500][32]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证券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合约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代码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不可为空</w:t>
      </w:r>
    </w:p>
    <w:p w:rsidR="000F290B" w:rsidRDefault="00B25F6B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m_nVolume[500]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每只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合约代码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的下单量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必须大于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</w:p>
    <w:p w:rsidR="000F290B" w:rsidRDefault="00B25F6B">
      <w:pPr>
        <w:rPr>
          <w:rFonts w:asciiTheme="minorEastAsia" w:hAnsiTheme="minorEastAsia" w:cstheme="minorEastAsia"/>
          <w:color w:val="008000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m_nOrderNum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股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票只数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，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必须大于</w:t>
      </w:r>
      <w:r>
        <w:rPr>
          <w:rFonts w:asciiTheme="minorEastAsia" w:hAnsiTheme="minorEastAsia" w:cstheme="minorEastAsia" w:hint="eastAsia"/>
          <w:color w:val="008000"/>
          <w:sz w:val="18"/>
          <w:szCs w:val="18"/>
        </w:rPr>
        <w:t>0</w:t>
      </w:r>
    </w:p>
    <w:p w:rsidR="000F290B" w:rsidRDefault="000F290B">
      <w:pPr>
        <w:rPr>
          <w:rFonts w:asciiTheme="minorEastAsia" w:hAnsiTheme="minorEastAsia" w:cstheme="minorEastAsia"/>
          <w:sz w:val="18"/>
          <w:szCs w:val="18"/>
        </w:rPr>
      </w:pPr>
    </w:p>
    <w:p w:rsidR="000F290B" w:rsidRDefault="00B25F6B">
      <w:pPr>
        <w:rPr>
          <w:rFonts w:asciiTheme="minorEastAsia" w:hAnsiTheme="minorEastAsia" w:cstheme="minorEastAsia"/>
          <w:color w:val="008000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说明：</w:t>
      </w:r>
      <w:r>
        <w:rPr>
          <w:rFonts w:asciiTheme="minorEastAsia" w:hAnsiTheme="minorEastAsia" w:cstheme="minorEastAsia" w:hint="eastAsia"/>
          <w:sz w:val="18"/>
          <w:szCs w:val="18"/>
        </w:rPr>
        <w:t>m_strMarket</w:t>
      </w:r>
      <w:r>
        <w:rPr>
          <w:rFonts w:asciiTheme="minorEastAsia" w:hAnsiTheme="minorEastAsia" w:cstheme="minorEastAsia" w:hint="eastAsia"/>
          <w:sz w:val="18"/>
          <w:szCs w:val="18"/>
        </w:rPr>
        <w:t>、</w:t>
      </w:r>
      <w:r>
        <w:rPr>
          <w:rFonts w:asciiTheme="minorEastAsia" w:hAnsiTheme="minorEastAsia" w:cstheme="minorEastAsia" w:hint="eastAsia"/>
          <w:sz w:val="18"/>
          <w:szCs w:val="18"/>
        </w:rPr>
        <w:t>m_strInstrument</w:t>
      </w:r>
      <w:r>
        <w:rPr>
          <w:rFonts w:asciiTheme="minorEastAsia" w:hAnsiTheme="minorEastAsia" w:cstheme="minorEastAsia" w:hint="eastAsia"/>
          <w:sz w:val="18"/>
          <w:szCs w:val="18"/>
        </w:rPr>
        <w:t>、</w:t>
      </w:r>
      <w:r>
        <w:rPr>
          <w:rFonts w:asciiTheme="minorEastAsia" w:hAnsiTheme="minorEastAsia" w:cstheme="minorEastAsia" w:hint="eastAsia"/>
          <w:sz w:val="18"/>
          <w:szCs w:val="18"/>
        </w:rPr>
        <w:t>m_nVolume</w:t>
      </w:r>
      <w:r>
        <w:rPr>
          <w:rFonts w:asciiTheme="minorEastAsia" w:hAnsiTheme="minorEastAsia" w:cstheme="minorEastAsia" w:hint="eastAsia"/>
          <w:sz w:val="18"/>
          <w:szCs w:val="18"/>
        </w:rPr>
        <w:t>数组的个数必须和</w:t>
      </w:r>
      <w:r>
        <w:rPr>
          <w:rFonts w:asciiTheme="minorEastAsia" w:hAnsiTheme="minorEastAsia" w:cstheme="minorEastAsia" w:hint="eastAsia"/>
          <w:sz w:val="18"/>
          <w:szCs w:val="18"/>
        </w:rPr>
        <w:t>m_nOrderNum</w:t>
      </w:r>
      <w:r>
        <w:rPr>
          <w:rFonts w:asciiTheme="minorEastAsia" w:hAnsiTheme="minorEastAsia" w:cstheme="minorEastAsia" w:hint="eastAsia"/>
          <w:sz w:val="18"/>
          <w:szCs w:val="18"/>
        </w:rPr>
        <w:t>的数目一致。否则报单直接被</w:t>
      </w:r>
      <w:r>
        <w:rPr>
          <w:rFonts w:asciiTheme="minorEastAsia" w:hAnsiTheme="minorEastAsia" w:cstheme="minorEastAsia" w:hint="eastAsia"/>
          <w:sz w:val="18"/>
          <w:szCs w:val="18"/>
        </w:rPr>
        <w:t>api</w:t>
      </w:r>
      <w:r>
        <w:rPr>
          <w:rFonts w:asciiTheme="minorEastAsia" w:hAnsiTheme="minorEastAsia" w:cstheme="minorEastAsia" w:hint="eastAsia"/>
          <w:sz w:val="18"/>
          <w:szCs w:val="18"/>
        </w:rPr>
        <w:t>打回。</w:t>
      </w:r>
    </w:p>
    <w:sectPr w:rsidR="000F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F6B" w:rsidRDefault="00B25F6B" w:rsidP="007E2ADA">
      <w:r>
        <w:separator/>
      </w:r>
    </w:p>
  </w:endnote>
  <w:endnote w:type="continuationSeparator" w:id="0">
    <w:p w:rsidR="00B25F6B" w:rsidRDefault="00B25F6B" w:rsidP="007E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F6B" w:rsidRDefault="00B25F6B" w:rsidP="007E2ADA">
      <w:r>
        <w:separator/>
      </w:r>
    </w:p>
  </w:footnote>
  <w:footnote w:type="continuationSeparator" w:id="0">
    <w:p w:rsidR="00B25F6B" w:rsidRDefault="00B25F6B" w:rsidP="007E2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DEB63"/>
    <w:multiLevelType w:val="singleLevel"/>
    <w:tmpl w:val="586DEB63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6DEBAB"/>
    <w:multiLevelType w:val="singleLevel"/>
    <w:tmpl w:val="586DEBA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86F7F22"/>
    <w:multiLevelType w:val="singleLevel"/>
    <w:tmpl w:val="586F7F22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86F83BE"/>
    <w:multiLevelType w:val="singleLevel"/>
    <w:tmpl w:val="586F83BE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290B"/>
    <w:rsid w:val="00172A27"/>
    <w:rsid w:val="007E2ADA"/>
    <w:rsid w:val="00B25F6B"/>
    <w:rsid w:val="00CD4F41"/>
    <w:rsid w:val="00FE00E6"/>
    <w:rsid w:val="01052C64"/>
    <w:rsid w:val="017F46E7"/>
    <w:rsid w:val="02533027"/>
    <w:rsid w:val="035C28F6"/>
    <w:rsid w:val="057E3E59"/>
    <w:rsid w:val="06B37C52"/>
    <w:rsid w:val="06B64C76"/>
    <w:rsid w:val="06ED6C85"/>
    <w:rsid w:val="07F83298"/>
    <w:rsid w:val="08466F99"/>
    <w:rsid w:val="089F38A2"/>
    <w:rsid w:val="0ACA0D0D"/>
    <w:rsid w:val="0ACD2CFB"/>
    <w:rsid w:val="0B022D2E"/>
    <w:rsid w:val="0B53027C"/>
    <w:rsid w:val="0CCF4FC5"/>
    <w:rsid w:val="0D250569"/>
    <w:rsid w:val="0DD81C04"/>
    <w:rsid w:val="0E0856D5"/>
    <w:rsid w:val="0EA653B3"/>
    <w:rsid w:val="11216628"/>
    <w:rsid w:val="12E87C81"/>
    <w:rsid w:val="1333563A"/>
    <w:rsid w:val="16911753"/>
    <w:rsid w:val="17274925"/>
    <w:rsid w:val="1763424A"/>
    <w:rsid w:val="19935E73"/>
    <w:rsid w:val="1A2F1FF2"/>
    <w:rsid w:val="1A360EBC"/>
    <w:rsid w:val="1BA92E28"/>
    <w:rsid w:val="1BD95728"/>
    <w:rsid w:val="1C3E438A"/>
    <w:rsid w:val="1CB6095B"/>
    <w:rsid w:val="1D0F0D34"/>
    <w:rsid w:val="1DF20E7B"/>
    <w:rsid w:val="20F3596C"/>
    <w:rsid w:val="213A7F7C"/>
    <w:rsid w:val="21564353"/>
    <w:rsid w:val="21A442A3"/>
    <w:rsid w:val="22E6262A"/>
    <w:rsid w:val="240E57D6"/>
    <w:rsid w:val="24C648BE"/>
    <w:rsid w:val="24F666E6"/>
    <w:rsid w:val="252D675B"/>
    <w:rsid w:val="268768DD"/>
    <w:rsid w:val="26A4566D"/>
    <w:rsid w:val="26DB5009"/>
    <w:rsid w:val="27815F96"/>
    <w:rsid w:val="281D5A84"/>
    <w:rsid w:val="291A13D4"/>
    <w:rsid w:val="2A173635"/>
    <w:rsid w:val="2B161F06"/>
    <w:rsid w:val="2C253C79"/>
    <w:rsid w:val="2C3B7D72"/>
    <w:rsid w:val="2C4B0C7B"/>
    <w:rsid w:val="2CEF6359"/>
    <w:rsid w:val="2D5D43A2"/>
    <w:rsid w:val="2E2C3568"/>
    <w:rsid w:val="2E3471D8"/>
    <w:rsid w:val="2ED77070"/>
    <w:rsid w:val="2F542308"/>
    <w:rsid w:val="2F692142"/>
    <w:rsid w:val="3011532F"/>
    <w:rsid w:val="304A7FC8"/>
    <w:rsid w:val="3207447E"/>
    <w:rsid w:val="32981487"/>
    <w:rsid w:val="329E66B5"/>
    <w:rsid w:val="33DC7274"/>
    <w:rsid w:val="34C60F0E"/>
    <w:rsid w:val="3516119B"/>
    <w:rsid w:val="36094858"/>
    <w:rsid w:val="36607F99"/>
    <w:rsid w:val="36AA168D"/>
    <w:rsid w:val="36B51FD0"/>
    <w:rsid w:val="37925D67"/>
    <w:rsid w:val="385A2D25"/>
    <w:rsid w:val="394D4F84"/>
    <w:rsid w:val="3A402F6B"/>
    <w:rsid w:val="3BC62030"/>
    <w:rsid w:val="3CDD66C0"/>
    <w:rsid w:val="414F2B81"/>
    <w:rsid w:val="43B12586"/>
    <w:rsid w:val="453C19A0"/>
    <w:rsid w:val="45AE2489"/>
    <w:rsid w:val="46470DA3"/>
    <w:rsid w:val="469610AA"/>
    <w:rsid w:val="46B00D0E"/>
    <w:rsid w:val="47DF0EDC"/>
    <w:rsid w:val="4883609B"/>
    <w:rsid w:val="49680659"/>
    <w:rsid w:val="49707396"/>
    <w:rsid w:val="49714C97"/>
    <w:rsid w:val="49971328"/>
    <w:rsid w:val="49E57CF7"/>
    <w:rsid w:val="4A282981"/>
    <w:rsid w:val="4B15725C"/>
    <w:rsid w:val="4B976381"/>
    <w:rsid w:val="4C3E3B77"/>
    <w:rsid w:val="4C7E718F"/>
    <w:rsid w:val="4E094F64"/>
    <w:rsid w:val="4EA57F1B"/>
    <w:rsid w:val="4EF66C4C"/>
    <w:rsid w:val="4FB84587"/>
    <w:rsid w:val="4FF62B5F"/>
    <w:rsid w:val="505A0A0B"/>
    <w:rsid w:val="529C6773"/>
    <w:rsid w:val="53D074B2"/>
    <w:rsid w:val="57C83E66"/>
    <w:rsid w:val="5AEE34CB"/>
    <w:rsid w:val="5C67599E"/>
    <w:rsid w:val="5FBC71AD"/>
    <w:rsid w:val="6022412A"/>
    <w:rsid w:val="61050343"/>
    <w:rsid w:val="61471ACE"/>
    <w:rsid w:val="61D34B1D"/>
    <w:rsid w:val="62BE3990"/>
    <w:rsid w:val="63592DFB"/>
    <w:rsid w:val="66094264"/>
    <w:rsid w:val="66660F20"/>
    <w:rsid w:val="67D15F0F"/>
    <w:rsid w:val="68CB17F3"/>
    <w:rsid w:val="6917422D"/>
    <w:rsid w:val="6925507E"/>
    <w:rsid w:val="69B64D39"/>
    <w:rsid w:val="6B79211F"/>
    <w:rsid w:val="6BC907D1"/>
    <w:rsid w:val="6BCB5B86"/>
    <w:rsid w:val="6BE74CC0"/>
    <w:rsid w:val="6BEA11B1"/>
    <w:rsid w:val="6DC27684"/>
    <w:rsid w:val="6DD766C3"/>
    <w:rsid w:val="6E076557"/>
    <w:rsid w:val="6EDC199E"/>
    <w:rsid w:val="6F77359C"/>
    <w:rsid w:val="70A7357B"/>
    <w:rsid w:val="70BC0C6D"/>
    <w:rsid w:val="71D7373B"/>
    <w:rsid w:val="7277151F"/>
    <w:rsid w:val="72C94CBD"/>
    <w:rsid w:val="73613602"/>
    <w:rsid w:val="737C6BF1"/>
    <w:rsid w:val="738C3241"/>
    <w:rsid w:val="75365AEE"/>
    <w:rsid w:val="76B021DF"/>
    <w:rsid w:val="77AD658B"/>
    <w:rsid w:val="77D840B7"/>
    <w:rsid w:val="78176474"/>
    <w:rsid w:val="7A2D3F31"/>
    <w:rsid w:val="7BFD0629"/>
    <w:rsid w:val="7C1A0F36"/>
    <w:rsid w:val="7D881BE3"/>
    <w:rsid w:val="7DA637E8"/>
    <w:rsid w:val="7DE851BC"/>
    <w:rsid w:val="7E37713E"/>
    <w:rsid w:val="7E6E2350"/>
    <w:rsid w:val="7EF221CC"/>
    <w:rsid w:val="7F325013"/>
    <w:rsid w:val="7F41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E2949"/>
  <w15:docId w15:val="{7D2FFB54-5125-46B3-AE4E-7B86040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2ADA"/>
    <w:rPr>
      <w:kern w:val="2"/>
      <w:sz w:val="18"/>
      <w:szCs w:val="18"/>
    </w:rPr>
  </w:style>
  <w:style w:type="paragraph" w:styleId="a5">
    <w:name w:val="footer"/>
    <w:basedOn w:val="a"/>
    <w:link w:val="a6"/>
    <w:rsid w:val="007E2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2A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2017-01-04T01:04:00Z</dcterms:created>
  <dcterms:modified xsi:type="dcterms:W3CDTF">2018-10-23T08:19:00Z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