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p>
    <w:p>
      <w:pPr>
        <w:spacing w:line="276" w:lineRule="auto" w:after="120"/>
      </w:pPr>
    </w:p>
    <w:p>
      <w:pPr>
        <w:spacing w:after="120" w:line="276" w:lineRule="auto"/>
        <w:jc w:val="center"/>
      </w:pPr>
      <w:r>
        <w:rPr>
          <w:rFonts w:ascii="Nunito Sans" w:hAnsi="Nunito Sans" w:eastAsia="Nunito Sans" w:cs="Nunito Sans"/>
        </w:rPr>
        <w:drawing>
          <wp:inline xmlns:a="http://schemas.openxmlformats.org/drawingml/2006/main" xmlns:pic="http://schemas.openxmlformats.org/drawingml/2006/picture">
            <wp:extent cx="5303520" cy="1909899"/>
            <wp:docPr id="1" name="Picture 1"/>
            <wp:cNvGraphicFramePr>
              <a:graphicFrameLocks noChangeAspect="1"/>
            </wp:cNvGraphicFramePr>
            <a:graphic>
              <a:graphicData uri="http://schemas.openxmlformats.org/drawingml/2006/picture">
                <pic:pic>
                  <pic:nvPicPr>
                    <pic:cNvPr id="0" name="arboris_logo_correct_transparent.png"/>
                    <pic:cNvPicPr/>
                  </pic:nvPicPr>
                  <pic:blipFill>
                    <a:blip r:embed="rId11"/>
                    <a:stretch>
                      <a:fillRect/>
                    </a:stretch>
                  </pic:blipFill>
                  <pic:spPr>
                    <a:xfrm>
                      <a:off x="0" y="0"/>
                      <a:ext cx="5303520" cy="1909899"/>
                    </a:xfrm>
                    <a:prstGeom prst="rect"/>
                  </pic:spPr>
                </pic:pic>
              </a:graphicData>
            </a:graphic>
          </wp:inline>
        </w:drawing>
      </w:r>
    </w:p>
    <w:p>
      <w:pPr>
        <w:spacing w:after="120" w:line="276" w:lineRule="auto"/>
        <w:jc w:val="center"/>
      </w:pPr>
      <w:r>
        <w:rPr>
          <w:rFonts w:ascii="Nunito Sans" w:hAnsi="Nunito Sans" w:eastAsia="Nunito Sans" w:cs="Nunito Sans"/>
          <w:b/>
          <w:color w:val="0B3B2E"/>
          <w:sz w:val="52"/>
        </w:rPr>
        <w:t>Manual Master</w:t>
      </w:r>
    </w:p>
    <w:p>
      <w:pPr>
        <w:spacing w:after="120" w:line="276" w:lineRule="auto"/>
        <w:jc w:val="center"/>
      </w:pPr>
      <w:r>
        <w:rPr>
          <w:rFonts w:ascii="Nunito Sans" w:hAnsi="Nunito Sans" w:eastAsia="Nunito Sans" w:cs="Nunito Sans"/>
          <w:b/>
          <w:color w:val="0B3B2E"/>
          <w:sz w:val="52"/>
        </w:rPr>
        <w:t>Botánico 2.0</w:t>
      </w:r>
    </w:p>
    <w:p>
      <w:pPr>
        <w:spacing w:after="120" w:line="276" w:lineRule="auto"/>
        <w:jc w:val="center"/>
      </w:pPr>
      <w:r>
        <w:rPr>
          <w:rFonts w:ascii="Nunito Sans" w:hAnsi="Nunito Sans" w:eastAsia="Nunito Sans" w:cs="Nunito Sans"/>
          <w:b/>
          <w:color w:val="338630"/>
          <w:sz w:val="28"/>
        </w:rPr>
        <w:t>Capítulos 00–12</w:t>
      </w:r>
    </w:p>
    <w:p>
      <w:pPr>
        <w:spacing w:after="120" w:line="276" w:lineRule="auto"/>
        <w:jc w:val="center"/>
      </w:pPr>
      <w:r>
        <w:rPr>
          <w:rFonts w:ascii="Nunito Sans" w:hAnsi="Nunito Sans" w:eastAsia="Nunito Sans" w:cs="Nunito Sans"/>
          <w:b w:val="0"/>
          <w:color w:val="6B7280"/>
          <w:sz w:val="22"/>
        </w:rPr>
        <w:t>Versión final editada para entrega en PDF</w:t>
      </w:r>
    </w:p>
    <w:p>
      <w:pPr>
        <w:spacing w:line="276" w:lineRule="auto" w:after="120"/>
      </w:pPr>
      <w:r>
        <w:rPr>
          <w:rFonts w:ascii="Nunito Sans" w:hAnsi="Nunito Sans" w:eastAsia="Nunito Sans" w:cs="Nunito Sans"/>
        </w:rPr>
        <w:br w:type="page"/>
      </w:r>
    </w:p>
    <w:p>
      <w:pPr>
        <w:pStyle w:val="Heading1"/>
        <w:keepNext/>
        <w:spacing w:before="280" w:after="140"/>
      </w:pPr>
      <w:r>
        <w:rPr>
          <w:rFonts w:ascii="Pixelify Sans" w:hAnsi="Pixelify Sans" w:eastAsia="Pixelify Sans" w:cs="Pixelify Sans"/>
        </w:rPr>
        <w:t>Contenido</w:t>
      </w:r>
    </w:p>
    <w:p>
      <w:pPr>
        <w:pStyle w:val="ListBullet"/>
        <w:spacing w:after="40"/>
      </w:pPr>
      <w:r>
        <w:rPr>
          <w:rFonts w:ascii="Nunito Sans" w:hAnsi="Nunito Sans" w:eastAsia="Nunito Sans" w:cs="Nunito Sans"/>
        </w:rPr>
        <w:t>00. Propósito y alcance</w:t>
      </w:r>
    </w:p>
    <w:p>
      <w:pPr>
        <w:pStyle w:val="ListBullet"/>
        <w:spacing w:after="40"/>
      </w:pPr>
      <w:r>
        <w:rPr>
          <w:rFonts w:ascii="Nunito Sans" w:hAnsi="Nunito Sans" w:eastAsia="Nunito Sans" w:cs="Nunito Sans"/>
        </w:rPr>
        <w:t>01. Modelo mental del Master</w:t>
      </w:r>
    </w:p>
    <w:p>
      <w:pPr>
        <w:pStyle w:val="ListBullet"/>
        <w:spacing w:after="40"/>
      </w:pPr>
      <w:r>
        <w:rPr>
          <w:rFonts w:ascii="Nunito Sans" w:hAnsi="Nunito Sans" w:eastAsia="Nunito Sans" w:cs="Nunito Sans"/>
        </w:rPr>
        <w:t>02. Mapa del archivo</w:t>
      </w:r>
    </w:p>
    <w:p>
      <w:pPr>
        <w:pStyle w:val="ListBullet"/>
        <w:spacing w:after="40"/>
      </w:pPr>
      <w:r>
        <w:rPr>
          <w:rFonts w:ascii="Nunito Sans" w:hAnsi="Nunito Sans" w:eastAsia="Nunito Sans" w:cs="Nunito Sans"/>
        </w:rPr>
        <w:t>03. Reglas fundamentales</w:t>
      </w:r>
    </w:p>
    <w:p>
      <w:pPr>
        <w:pStyle w:val="ListBullet"/>
        <w:spacing w:after="40"/>
      </w:pPr>
      <w:r>
        <w:rPr>
          <w:rFonts w:ascii="Nunito Sans" w:hAnsi="Nunito Sans" w:eastAsia="Nunito Sans" w:cs="Nunito Sans"/>
        </w:rPr>
        <w:t>04. Trabajar con especies</w:t>
      </w:r>
    </w:p>
    <w:p>
      <w:pPr>
        <w:pStyle w:val="ListBullet"/>
        <w:spacing w:after="40"/>
      </w:pPr>
      <w:r>
        <w:rPr>
          <w:rFonts w:ascii="Nunito Sans" w:hAnsi="Nunito Sans" w:eastAsia="Nunito Sans" w:cs="Nunito Sans"/>
        </w:rPr>
        <w:t>05. Trabajar con caracteres</w:t>
      </w:r>
    </w:p>
    <w:p>
      <w:pPr>
        <w:pStyle w:val="ListBullet"/>
        <w:spacing w:after="40"/>
      </w:pPr>
      <w:r>
        <w:rPr>
          <w:rFonts w:ascii="Nunito Sans" w:hAnsi="Nunito Sans" w:eastAsia="Nunito Sans" w:cs="Nunito Sans"/>
        </w:rPr>
        <w:t>06. Trabajar con Especie_Caracter</w:t>
      </w:r>
    </w:p>
    <w:p>
      <w:pPr>
        <w:pStyle w:val="ListBullet"/>
        <w:spacing w:after="40"/>
      </w:pPr>
      <w:r>
        <w:rPr>
          <w:rFonts w:ascii="Nunito Sans" w:hAnsi="Nunito Sans" w:eastAsia="Nunito Sans" w:cs="Nunito Sans"/>
        </w:rPr>
        <w:t>07. Evidencia fotográfica</w:t>
      </w:r>
    </w:p>
    <w:p>
      <w:pPr>
        <w:pStyle w:val="ListBullet"/>
        <w:spacing w:after="40"/>
      </w:pPr>
      <w:r>
        <w:rPr>
          <w:rFonts w:ascii="Nunito Sans" w:hAnsi="Nunito Sans" w:eastAsia="Nunito Sans" w:cs="Nunito Sans"/>
        </w:rPr>
        <w:t>08. Fuentes y glosario</w:t>
      </w:r>
    </w:p>
    <w:p>
      <w:pPr>
        <w:pStyle w:val="ListBullet"/>
        <w:spacing w:after="40"/>
      </w:pPr>
      <w:r>
        <w:rPr>
          <w:rFonts w:ascii="Nunito Sans" w:hAnsi="Nunito Sans" w:eastAsia="Nunito Sans" w:cs="Nunito Sans"/>
        </w:rPr>
        <w:t>09. Exportar y validar</w:t>
      </w:r>
    </w:p>
    <w:p>
      <w:pPr>
        <w:pStyle w:val="ListBullet"/>
        <w:spacing w:after="40"/>
      </w:pPr>
      <w:r>
        <w:rPr>
          <w:rFonts w:ascii="Nunito Sans" w:hAnsi="Nunito Sans" w:eastAsia="Nunito Sans" w:cs="Nunito Sans"/>
        </w:rPr>
        <w:t>10. Procedimientos completos</w:t>
      </w:r>
    </w:p>
    <w:p>
      <w:pPr>
        <w:pStyle w:val="ListBullet"/>
        <w:spacing w:after="40"/>
      </w:pPr>
      <w:r>
        <w:rPr>
          <w:rFonts w:ascii="Nunito Sans" w:hAnsi="Nunito Sans" w:eastAsia="Nunito Sans" w:cs="Nunito Sans"/>
        </w:rPr>
        <w:t>11. Qué NO hacer</w:t>
      </w:r>
    </w:p>
    <w:p>
      <w:pPr>
        <w:pStyle w:val="ListBullet"/>
        <w:spacing w:after="40"/>
      </w:pPr>
      <w:r>
        <w:rPr>
          <w:rFonts w:ascii="Nunito Sans" w:hAnsi="Nunito Sans" w:eastAsia="Nunito Sans" w:cs="Nunito Sans"/>
        </w:rPr>
        <w:t>12. Checklist de cierre</w:t>
      </w:r>
    </w:p>
    <w:p>
      <w:pPr>
        <w:spacing w:line="276" w:lineRule="auto" w:after="120"/>
      </w:pPr>
      <w:r>
        <w:rPr>
          <w:rFonts w:ascii="Nunito Sans" w:hAnsi="Nunito Sans" w:eastAsia="Nunito Sans" w:cs="Nunito Sans"/>
        </w:rPr>
        <w:br w:type="page"/>
      </w:r>
    </w:p>
    <w:p>
      <w:pPr>
        <w:pStyle w:val="Heading1"/>
        <w:keepNext/>
        <w:spacing w:before="280" w:after="140"/>
      </w:pPr>
      <w:r>
        <w:rPr>
          <w:rFonts w:ascii="Pixelify Sans" w:hAnsi="Pixelify Sans" w:eastAsia="Pixelify Sans" w:cs="Pixelify Sans"/>
        </w:rPr>
        <w:t>00. Propósito y alcance</w:t>
      </w:r>
    </w:p>
    <w:p>
      <w:pPr>
        <w:spacing w:line="276" w:lineRule="auto" w:after="120"/>
      </w:pPr>
      <w:r>
        <w:rPr>
          <w:rFonts w:ascii="Nunito Sans" w:hAnsi="Nunito Sans" w:eastAsia="Nunito Sans" w:cs="Nunito Sans"/>
        </w:rPr>
        <w:t>Este manual explica cómo mantener correctamente el Master Botánico 2.0 de Árboris.</w:t>
      </w:r>
    </w:p>
    <w:p>
      <w:pPr>
        <w:spacing w:line="276" w:lineRule="auto" w:after="120"/>
      </w:pPr>
      <w:r>
        <w:rPr>
          <w:rFonts w:ascii="Nunito Sans" w:hAnsi="Nunito Sans" w:eastAsia="Nunito Sans" w:cs="Nunito Sans"/>
        </w:rPr>
        <w:t>Su objetivo es permitir que una persona pueda agregar, corregir y mantener información botánica sin romper las relaciones entre datos ni alterar directamente archivos derivados.</w:t>
      </w:r>
    </w:p>
    <w:p>
      <w:pPr>
        <w:spacing w:line="276" w:lineRule="auto" w:after="120"/>
      </w:pPr>
      <w:r>
        <w:rPr>
          <w:rFonts w:ascii="Nunito Sans" w:hAnsi="Nunito Sans" w:eastAsia="Nunito Sans" w:cs="Nunito Sans"/>
        </w:rPr>
        <w:t>La fuente canónica de información científica y editorial es:</w:t>
      </w:r>
    </w:p>
    <w:p>
      <w:pPr>
        <w:pStyle w:val="CodeBlock"/>
        <w:shd w:val="clear" w:fill="F0F5E6"/>
        <w:spacing w:before="40" w:after="100"/>
        <w:ind w:left="340" w:right="170"/>
      </w:pPr>
      <w:r>
        <w:rPr>
          <w:rFonts w:ascii="Nunito Sans" w:hAnsi="Nunito Sans" w:eastAsia="Nunito Sans" w:cs="Nunito Sans"/>
        </w:rPr>
        <w:t>data/source/Base_botanica_Pokedex_flora_Master_2.0_FINAL.xlsx</w:t>
      </w:r>
    </w:p>
    <w:p>
      <w:pPr>
        <w:spacing w:line="276" w:lineRule="auto" w:after="120"/>
      </w:pPr>
      <w:r>
        <w:rPr>
          <w:rFonts w:ascii="Nunito Sans" w:hAnsi="Nunito Sans" w:eastAsia="Nunito Sans" w:cs="Nunito Sans"/>
        </w:rPr>
        <w:t>Los JSON de data/botanical/ y las fichas de data/species/ son productos derivados. No deben utilizarse como lugar de edición manual.</w:t>
      </w:r>
    </w:p>
    <w:p>
      <w:pPr>
        <w:spacing w:line="276" w:lineRule="auto" w:after="120"/>
      </w:pPr>
      <w:r>
        <w:rPr>
          <w:rFonts w:ascii="Nunito Sans" w:hAnsi="Nunito Sans" w:eastAsia="Nunito Sans" w:cs="Nunito Sans"/>
        </w:rPr>
        <w:t>El manual cubre principalmente:</w:t>
      </w:r>
    </w:p>
    <w:p>
      <w:pPr>
        <w:pStyle w:val="ListBullet"/>
        <w:spacing w:after="40"/>
      </w:pPr>
      <w:r>
        <w:rPr>
          <w:rFonts w:ascii="Nunito Sans" w:hAnsi="Nunito Sans" w:eastAsia="Nunito Sans" w:cs="Nunito Sans"/>
        </w:rPr>
        <w:t>especies;</w:t>
      </w:r>
    </w:p>
    <w:p>
      <w:pPr>
        <w:pStyle w:val="ListBullet"/>
        <w:spacing w:after="40"/>
      </w:pPr>
      <w:r>
        <w:rPr>
          <w:rFonts w:ascii="Nunito Sans" w:hAnsi="Nunito Sans" w:eastAsia="Nunito Sans" w:cs="Nunito Sans"/>
        </w:rPr>
        <w:t>caracteres;</w:t>
      </w:r>
    </w:p>
    <w:p>
      <w:pPr>
        <w:pStyle w:val="ListBullet"/>
        <w:spacing w:after="40"/>
      </w:pPr>
      <w:r>
        <w:rPr>
          <w:rFonts w:ascii="Nunito Sans" w:hAnsi="Nunito Sans" w:eastAsia="Nunito Sans" w:cs="Nunito Sans"/>
        </w:rPr>
        <w:t>relaciones especie–carácter;</w:t>
      </w:r>
    </w:p>
    <w:p>
      <w:pPr>
        <w:pStyle w:val="ListBullet"/>
        <w:spacing w:after="40"/>
      </w:pPr>
      <w:r>
        <w:rPr>
          <w:rFonts w:ascii="Nunito Sans" w:hAnsi="Nunito Sans" w:eastAsia="Nunito Sans" w:cs="Nunito Sans"/>
        </w:rPr>
        <w:t>evidencia fotográfica;</w:t>
      </w:r>
    </w:p>
    <w:p>
      <w:pPr>
        <w:pStyle w:val="ListBullet"/>
        <w:spacing w:after="40"/>
      </w:pPr>
      <w:r>
        <w:rPr>
          <w:rFonts w:ascii="Nunito Sans" w:hAnsi="Nunito Sans" w:eastAsia="Nunito Sans" w:cs="Nunito Sans"/>
        </w:rPr>
        <w:t>fuentes;</w:t>
      </w:r>
    </w:p>
    <w:p>
      <w:pPr>
        <w:pStyle w:val="ListBullet"/>
        <w:spacing w:after="40"/>
      </w:pPr>
      <w:r>
        <w:rPr>
          <w:rFonts w:ascii="Nunito Sans" w:hAnsi="Nunito Sans" w:eastAsia="Nunito Sans" w:cs="Nunito Sans"/>
        </w:rPr>
        <w:t>glosario;</w:t>
      </w:r>
    </w:p>
    <w:p>
      <w:pPr>
        <w:pStyle w:val="ListBullet"/>
        <w:spacing w:after="40"/>
      </w:pPr>
      <w:r>
        <w:rPr>
          <w:rFonts w:ascii="Nunito Sans" w:hAnsi="Nunito Sans" w:eastAsia="Nunito Sans" w:cs="Nunito Sans"/>
        </w:rPr>
        <w:t>exportación;</w:t>
      </w:r>
    </w:p>
    <w:p>
      <w:pPr>
        <w:pStyle w:val="ListBullet"/>
        <w:spacing w:after="40"/>
      </w:pPr>
      <w:r>
        <w:rPr>
          <w:rFonts w:ascii="Nunito Sans" w:hAnsi="Nunito Sans" w:eastAsia="Nunito Sans" w:cs="Nunito Sans"/>
        </w:rPr>
        <w:t>validación;</w:t>
      </w:r>
    </w:p>
    <w:p>
      <w:pPr>
        <w:pStyle w:val="ListBullet"/>
        <w:spacing w:after="40"/>
      </w:pPr>
      <w:r>
        <w:rPr>
          <w:rFonts w:ascii="Nunito Sans" w:hAnsi="Nunito Sans" w:eastAsia="Nunito Sans" w:cs="Nunito Sans"/>
        </w:rPr>
        <w:t>procedimientos de mantenimiento.</w:t>
      </w:r>
    </w:p>
    <w:p>
      <w:pPr>
        <w:spacing w:line="276" w:lineRule="auto" w:after="120"/>
      </w:pPr>
      <w:r>
        <w:rPr>
          <w:rFonts w:ascii="Nunito Sans" w:hAnsi="Nunito Sans" w:eastAsia="Nunito Sans" w:cs="Nunito Sans"/>
        </w:rPr>
        <w:t>No describe desarrollo interno del software salvo cuando ese conocimiento es necesario para trabajar correctamente con el Master.</w:t>
      </w:r>
    </w:p>
    <w:p>
      <w:pPr>
        <w:spacing w:line="276" w:lineRule="auto" w:after="120"/>
      </w:pPr>
      <w:r>
        <w:rPr>
          <w:rFonts w:ascii="Nunito Sans" w:hAnsi="Nunito Sans" w:eastAsia="Nunito Sans" w:cs="Nunito Sans"/>
        </w:rPr>
        <w:t>Tampoco convierte observaciones históricas del archivo en reglas. Una pauta repetida en los datos sólo se incorpora como instrucción cuando está documentada, gobernada o exigida por código.</w:t>
      </w:r>
    </w:p>
    <w:p>
      <w:pPr>
        <w:pStyle w:val="Heading1"/>
        <w:keepNext/>
        <w:spacing w:before="280" w:after="140"/>
      </w:pPr>
      <w:r>
        <w:rPr>
          <w:rFonts w:ascii="Pixelify Sans" w:hAnsi="Pixelify Sans" w:eastAsia="Pixelify Sans" w:cs="Pixelify Sans"/>
        </w:rPr>
        <w:t>01. Modelo mental del Master</w:t>
      </w:r>
    </w:p>
    <w:p>
      <w:pPr>
        <w:spacing w:line="276" w:lineRule="auto" w:after="120"/>
      </w:pPr>
      <w:r>
        <w:rPr>
          <w:rFonts w:ascii="Nunito Sans" w:hAnsi="Nunito Sans" w:eastAsia="Nunito Sans" w:cs="Nunito Sans"/>
        </w:rPr>
        <w:t>El Master debe entenderse como la fuente desde la cual se construyen los datos que consume Árboris.</w:t>
      </w:r>
    </w:p>
    <w:p>
      <w:pPr>
        <w:spacing w:line="276" w:lineRule="auto" w:after="120"/>
      </w:pPr>
      <w:r>
        <w:rPr>
          <w:rFonts w:ascii="Nunito Sans" w:hAnsi="Nunito Sans" w:eastAsia="Nunito Sans" w:cs="Nunito Sans"/>
        </w:rPr>
        <w:t>La dirección normal del flujo es:</w:t>
      </w:r>
    </w:p>
    <w:p>
      <w:pPr>
        <w:pStyle w:val="CodeBlock"/>
        <w:shd w:val="clear" w:fill="F0F5E6"/>
        <w:spacing w:before="40" w:after="100"/>
        <w:ind w:left="340" w:right="170"/>
      </w:pPr>
      <w:r>
        <w:rPr>
          <w:rFonts w:ascii="Nunito Sans" w:hAnsi="Nunito Sans" w:eastAsia="Nunito Sans" w:cs="Nunito Sans"/>
        </w:rPr>
        <w:t>MASTER XLSX</w:t>
        <w:br/>
        <w:t xml:space="preserve">   ↓</w:t>
        <w:br/>
        <w:t>export_master.py</w:t>
        <w:br/>
        <w:t xml:space="preserve">   ↓</w:t>
        <w:br/>
        <w:t>JSON botánicos</w:t>
        <w:br/>
        <w:t xml:space="preserve">   ↓</w:t>
        <w:br/>
        <w:t>validación</w:t>
        <w:br/>
        <w:t xml:space="preserve">   ↓</w:t>
        <w:br/>
        <w:t>build_species_data.py</w:t>
        <w:br/>
        <w:t xml:space="preserve">   ↓</w:t>
        <w:br/>
        <w:t>fichas derivadas por especie</w:t>
        <w:br/>
        <w:t xml:space="preserve">   ↓</w:t>
        <w:br/>
        <w:t>validación final</w:t>
      </w:r>
    </w:p>
    <w:p>
      <w:pPr>
        <w:spacing w:line="276" w:lineRule="auto" w:after="120"/>
      </w:pPr>
      <w:r>
        <w:rPr>
          <w:rFonts w:ascii="Nunito Sans" w:hAnsi="Nunito Sans" w:eastAsia="Nunito Sans" w:cs="Nunito Sans"/>
        </w:rPr>
        <w:t>La consecuencia práctica es simple:</w:t>
      </w:r>
    </w:p>
    <w:p>
      <w:pPr>
        <w:pStyle w:val="CodeBlock"/>
        <w:shd w:val="clear" w:fill="F0F5E6"/>
        <w:spacing w:before="40" w:after="100"/>
        <w:ind w:left="340" w:right="170"/>
      </w:pPr>
      <w:r>
        <w:rPr>
          <w:rFonts w:ascii="Nunito Sans" w:hAnsi="Nunito Sans" w:eastAsia="Nunito Sans" w:cs="Nunito Sans"/>
        </w:rPr>
        <w:t>SI EL DATO BOTÁNICO ESTÁ MAL</w:t>
        <w:br/>
        <w:t>→ corregir el Master</w:t>
        <w:br/>
        <w:br/>
        <w:t>NO</w:t>
        <w:br/>
        <w:t>→ corregir manualmente el JSON</w:t>
      </w:r>
    </w:p>
    <w:p>
      <w:pPr>
        <w:spacing w:line="276" w:lineRule="auto" w:after="120"/>
      </w:pPr>
      <w:r>
        <w:rPr>
          <w:rFonts w:ascii="Nunito Sans" w:hAnsi="Nunito Sans" w:eastAsia="Nunito Sans" w:cs="Nunito Sans"/>
        </w:rPr>
        <w:t>El Master contiene distintas clases de información. Algunas hojas almacenan datos botánicos; otras documentan reglas, metadatos o cómo se exporta el archivo.</w:t>
      </w:r>
    </w:p>
    <w:p>
      <w:pPr>
        <w:spacing w:line="276" w:lineRule="auto" w:after="120"/>
      </w:pPr>
      <w:r>
        <w:rPr>
          <w:rFonts w:ascii="Nunito Sans" w:hAnsi="Nunito Sans" w:eastAsia="Nunito Sans" w:cs="Nunito Sans"/>
        </w:rPr>
        <w:t>Una celda vacía no significa automáticamente que una característica esté ausente. En Árboris, vacío debe interpretarse como ausencia de dato documentado para ese campo, salvo que una regla específica diga otra cosa.</w:t>
      </w:r>
    </w:p>
    <w:p>
      <w:pPr>
        <w:spacing w:line="276" w:lineRule="auto" w:after="120"/>
      </w:pPr>
      <w:r>
        <w:rPr>
          <w:rFonts w:ascii="Nunito Sans" w:hAnsi="Nunito Sans" w:eastAsia="Nunito Sans" w:cs="Nunito Sans"/>
        </w:rPr>
        <w:t>Por esa razón no debe transformarse un vacío en afirmaciones como:</w:t>
      </w:r>
    </w:p>
    <w:p>
      <w:pPr>
        <w:pStyle w:val="CodeBlock"/>
        <w:shd w:val="clear" w:fill="F0F5E6"/>
        <w:spacing w:before="40" w:after="100"/>
        <w:ind w:left="340" w:right="170"/>
      </w:pPr>
      <w:r>
        <w:rPr>
          <w:rFonts w:ascii="Nunito Sans" w:hAnsi="Nunito Sans" w:eastAsia="Nunito Sans" w:cs="Nunito Sans"/>
        </w:rPr>
        <w:t>ausente</w:t>
        <w:br/>
        <w:t>no existe</w:t>
        <w:br/>
        <w:t>falso</w:t>
        <w:br/>
        <w:t>no aplica</w:t>
      </w:r>
    </w:p>
    <w:p>
      <w:pPr>
        <w:spacing w:line="276" w:lineRule="auto" w:after="120"/>
      </w:pPr>
      <w:r>
        <w:rPr>
          <w:rFonts w:ascii="Nunito Sans" w:hAnsi="Nunito Sans" w:eastAsia="Nunito Sans" w:cs="Nunito Sans"/>
        </w:rPr>
        <w:t>sin evidencia que lo autorice.</w:t>
      </w:r>
    </w:p>
    <w:p>
      <w:pPr>
        <w:pStyle w:val="Heading1"/>
        <w:keepNext/>
        <w:spacing w:before="280" w:after="140"/>
      </w:pPr>
      <w:r>
        <w:rPr>
          <w:rFonts w:ascii="Pixelify Sans" w:hAnsi="Pixelify Sans" w:eastAsia="Pixelify Sans" w:cs="Pixelify Sans"/>
        </w:rPr>
        <w:t>02. Mapa del archivo</w:t>
      </w:r>
    </w:p>
    <w:p>
      <w:pPr>
        <w:spacing w:line="276" w:lineRule="auto" w:after="120"/>
      </w:pPr>
      <w:r>
        <w:rPr>
          <w:rFonts w:ascii="Nunito Sans" w:hAnsi="Nunito Sans" w:eastAsia="Nunito Sans" w:cs="Nunito Sans"/>
        </w:rPr>
        <w:t>El Master contiene actualmente 12 hojas.</w:t>
      </w:r>
    </w:p>
    <w:tbl>
      <w:tblPr>
        <w:tblStyle w:val="TableGrid"/>
        <w:tblW w:type="auto" w:w="0"/>
        <w:jc w:val="center"/>
        <w:tblLook w:firstColumn="1" w:firstRow="1" w:lastColumn="0" w:lastRow="0" w:noHBand="0" w:noVBand="1" w:val="04A0"/>
      </w:tblPr>
      <w:tblGrid>
        <w:gridCol w:w="4816"/>
        <w:gridCol w:w="4816"/>
      </w:tblGrid>
      <w:tr>
        <w:tc>
          <w:tcPr>
            <w:tcW w:type="dxa" w:w="4816"/>
          </w:tcPr>
          <w:p>
            <w:r>
              <w:t>Hoja</w:t>
            </w:r>
          </w:p>
        </w:tc>
        <w:tc>
          <w:tcPr>
            <w:tcW w:type="dxa" w:w="4816"/>
          </w:tcPr>
          <w:p>
            <w:r>
              <w:t>Función principal</w:t>
            </w:r>
          </w:p>
        </w:tc>
      </w:tr>
      <w:tr>
        <w:tc>
          <w:tcPr>
            <w:tcW w:type="dxa" w:w="4816"/>
            <w:vAlign w:val="center"/>
          </w:tcPr>
          <w:p>
            <w:r>
              <w:t>Listado_original</w:t>
            </w:r>
          </w:p>
        </w:tc>
        <w:tc>
          <w:tcPr>
            <w:tcW w:type="dxa" w:w="4816"/>
            <w:vAlign w:val="center"/>
          </w:tcPr>
          <w:p>
            <w:r>
              <w:t>Material de origen y referencia histórica</w:t>
            </w:r>
          </w:p>
        </w:tc>
      </w:tr>
      <w:tr>
        <w:tc>
          <w:tcPr>
            <w:tcW w:type="dxa" w:w="4816"/>
            <w:vAlign w:val="center"/>
          </w:tcPr>
          <w:p>
            <w:r>
              <w:t>Especies_Piloto</w:t>
            </w:r>
          </w:p>
        </w:tc>
        <w:tc>
          <w:tcPr>
            <w:tcW w:type="dxa" w:w="4816"/>
            <w:vAlign w:val="center"/>
          </w:tcPr>
          <w:p>
            <w:r>
              <w:t>Registro canónico de las especies del piloto</w:t>
            </w:r>
          </w:p>
        </w:tc>
      </w:tr>
      <w:tr>
        <w:tc>
          <w:tcPr>
            <w:tcW w:type="dxa" w:w="4816"/>
            <w:vAlign w:val="center"/>
          </w:tcPr>
          <w:p>
            <w:r>
              <w:t>Caracteres</w:t>
            </w:r>
          </w:p>
        </w:tc>
        <w:tc>
          <w:tcPr>
            <w:tcW w:type="dxa" w:w="4816"/>
            <w:vAlign w:val="center"/>
          </w:tcPr>
          <w:p>
            <w:r>
              <w:t>Definición de los caracteres botánicos</w:t>
            </w:r>
          </w:p>
        </w:tc>
      </w:tr>
      <w:tr>
        <w:tc>
          <w:tcPr>
            <w:tcW w:type="dxa" w:w="4816"/>
            <w:vAlign w:val="center"/>
          </w:tcPr>
          <w:p>
            <w:r>
              <w:t>Fuentes</w:t>
            </w:r>
          </w:p>
        </w:tc>
        <w:tc>
          <w:tcPr>
            <w:tcW w:type="dxa" w:w="4816"/>
            <w:vAlign w:val="center"/>
          </w:tcPr>
          <w:p>
            <w:r>
              <w:t>Catálogo de fuentes</w:t>
            </w:r>
          </w:p>
        </w:tc>
      </w:tr>
      <w:tr>
        <w:tc>
          <w:tcPr>
            <w:tcW w:type="dxa" w:w="4816"/>
            <w:vAlign w:val="center"/>
          </w:tcPr>
          <w:p>
            <w:r>
              <w:t>Especie_Caracter</w:t>
            </w:r>
          </w:p>
        </w:tc>
        <w:tc>
          <w:tcPr>
            <w:tcW w:type="dxa" w:w="4816"/>
            <w:vAlign w:val="center"/>
          </w:tcPr>
          <w:p>
            <w:r>
              <w:t>Relación entre especie y carácter</w:t>
            </w:r>
          </w:p>
        </w:tc>
      </w:tr>
      <w:tr>
        <w:tc>
          <w:tcPr>
            <w:tcW w:type="dxa" w:w="4816"/>
            <w:vAlign w:val="center"/>
          </w:tcPr>
          <w:p>
            <w:r>
              <w:t>Errores_Modelo</w:t>
            </w:r>
          </w:p>
        </w:tc>
        <w:tc>
          <w:tcPr>
            <w:tcW w:type="dxa" w:w="4816"/>
            <w:vAlign w:val="center"/>
          </w:tcPr>
          <w:p>
            <w:r>
              <w:t>Registro de errores del modelo</w:t>
            </w:r>
          </w:p>
        </w:tc>
      </w:tr>
      <w:tr>
        <w:tc>
          <w:tcPr>
            <w:tcW w:type="dxa" w:w="4816"/>
            <w:vAlign w:val="center"/>
          </w:tcPr>
          <w:p>
            <w:r>
              <w:t>LEEME</w:t>
            </w:r>
          </w:p>
        </w:tc>
        <w:tc>
          <w:tcPr>
            <w:tcW w:type="dxa" w:w="4816"/>
            <w:vAlign w:val="center"/>
          </w:tcPr>
          <w:p>
            <w:r>
              <w:t>Información explicativa del workbook</w:t>
            </w:r>
          </w:p>
        </w:tc>
      </w:tr>
      <w:tr>
        <w:tc>
          <w:tcPr>
            <w:tcW w:type="dxa" w:w="4816"/>
            <w:vAlign w:val="center"/>
          </w:tcPr>
          <w:p>
            <w:r>
              <w:t>Evidencia_Fotografica</w:t>
            </w:r>
          </w:p>
        </w:tc>
        <w:tc>
          <w:tcPr>
            <w:tcW w:type="dxa" w:w="4816"/>
            <w:vAlign w:val="center"/>
          </w:tcPr>
          <w:p>
            <w:r>
              <w:t>Registro de fotografías y evidencia asociada</w:t>
            </w:r>
          </w:p>
        </w:tc>
      </w:tr>
      <w:tr>
        <w:tc>
          <w:tcPr>
            <w:tcW w:type="dxa" w:w="4816"/>
            <w:vAlign w:val="center"/>
          </w:tcPr>
          <w:p>
            <w:r>
              <w:t>Glosario</w:t>
            </w:r>
          </w:p>
        </w:tc>
        <w:tc>
          <w:tcPr>
            <w:tcW w:type="dxa" w:w="4816"/>
            <w:vAlign w:val="center"/>
          </w:tcPr>
          <w:p>
            <w:r>
              <w:t>Términos y definiciones</w:t>
            </w:r>
          </w:p>
        </w:tc>
      </w:tr>
      <w:tr>
        <w:tc>
          <w:tcPr>
            <w:tcW w:type="dxa" w:w="4816"/>
            <w:vAlign w:val="center"/>
          </w:tcPr>
          <w:p>
            <w:r>
              <w:t>Metadatos</w:t>
            </w:r>
          </w:p>
        </w:tc>
        <w:tc>
          <w:tcPr>
            <w:tcW w:type="dxa" w:w="4816"/>
            <w:vAlign w:val="center"/>
          </w:tcPr>
          <w:p>
            <w:r>
              <w:t>Información de versión y bindings del Master</w:t>
            </w:r>
          </w:p>
        </w:tc>
      </w:tr>
      <w:tr>
        <w:tc>
          <w:tcPr>
            <w:tcW w:type="dxa" w:w="4816"/>
            <w:vAlign w:val="center"/>
          </w:tcPr>
          <w:p>
            <w:r>
              <w:t>Diccionario_Campos</w:t>
            </w:r>
          </w:p>
        </w:tc>
        <w:tc>
          <w:tcPr>
            <w:tcW w:type="dxa" w:w="4816"/>
            <w:vAlign w:val="center"/>
          </w:tcPr>
          <w:p>
            <w:r>
              <w:t>Definición estructural de campos</w:t>
            </w:r>
          </w:p>
        </w:tc>
      </w:tr>
      <w:tr>
        <w:tc>
          <w:tcPr>
            <w:tcW w:type="dxa" w:w="4816"/>
            <w:vAlign w:val="center"/>
          </w:tcPr>
          <w:p>
            <w:r>
              <w:t>Exportar_JSON</w:t>
            </w:r>
          </w:p>
        </w:tc>
        <w:tc>
          <w:tcPr>
            <w:tcW w:type="dxa" w:w="4816"/>
            <w:vAlign w:val="center"/>
          </w:tcPr>
          <w:p>
            <w:r>
              <w:t>Mapa de hojas exportadas a JSON</w:t>
            </w:r>
          </w:p>
        </w:tc>
      </w:tr>
    </w:tbl>
    <w:p>
      <w:pPr>
        <w:spacing w:line="276" w:lineRule="auto" w:after="120"/>
      </w:pPr>
      <w:r>
        <w:rPr>
          <w:rFonts w:ascii="Nunito Sans" w:hAnsi="Nunito Sans" w:eastAsia="Nunito Sans" w:cs="Nunito Sans"/>
        </w:rPr>
        <w:t>La presencia física de columnas, fórmulas o listas desplegables no basta para convertirlas en autoridad normativa. Las Data Validations históricas deben tratarse como estado observado y no como reglas por sí mismas.</w:t>
      </w:r>
    </w:p>
    <w:p>
      <w:pPr>
        <w:spacing w:line="276" w:lineRule="auto" w:after="120"/>
      </w:pPr>
      <w:r>
        <w:rPr>
          <w:rFonts w:ascii="Nunito Sans" w:hAnsi="Nunito Sans" w:eastAsia="Nunito Sans" w:cs="Nunito Sans"/>
        </w:rPr>
        <w:t>Para conocer qué significa un campo debe consultarse primero su definición vigente y luego, si corresponde, el contrato o validator que lo gobierna. Las funciones resumidas en este mapa son orientación operativa del workbook actual; no sustituyen las definiciones campo a campo ni crean reglas nuevas.</w:t>
      </w:r>
    </w:p>
    <w:p>
      <w:pPr>
        <w:pStyle w:val="Heading1"/>
        <w:keepNext/>
        <w:spacing w:before="280" w:after="140"/>
      </w:pPr>
      <w:r>
        <w:rPr>
          <w:rFonts w:ascii="Pixelify Sans" w:hAnsi="Pixelify Sans" w:eastAsia="Pixelify Sans" w:cs="Pixelify Sans"/>
        </w:rPr>
        <w:t>03. Reglas fundamentales</w:t>
      </w:r>
    </w:p>
    <w:p>
      <w:pPr>
        <w:pStyle w:val="Heading2"/>
        <w:keepNext/>
        <w:spacing w:before="200" w:after="80"/>
      </w:pPr>
      <w:r>
        <w:rPr>
          <w:rFonts w:ascii="Pixelify Sans" w:hAnsi="Pixelify Sans" w:eastAsia="Pixelify Sans" w:cs="Pixelify Sans"/>
        </w:rPr>
        <w:t>3.1. Editar la fuente, no el resultado</w:t>
      </w:r>
    </w:p>
    <w:p>
      <w:pPr>
        <w:spacing w:line="276" w:lineRule="auto" w:after="120"/>
      </w:pPr>
      <w:r>
        <w:rPr>
          <w:rFonts w:ascii="Nunito Sans" w:hAnsi="Nunito Sans" w:eastAsia="Nunito Sans" w:cs="Nunito Sans"/>
        </w:rPr>
        <w:t>Los datos científicos y editoriales se modifican en el Master.</w:t>
      </w:r>
    </w:p>
    <w:p>
      <w:pPr>
        <w:spacing w:line="276" w:lineRule="auto" w:after="120"/>
      </w:pPr>
      <w:r>
        <w:rPr>
          <w:rFonts w:ascii="Nunito Sans" w:hAnsi="Nunito Sans" w:eastAsia="Nunito Sans" w:cs="Nunito Sans"/>
        </w:rPr>
        <w:t>No deben corregirse manualmente:</w:t>
      </w:r>
    </w:p>
    <w:p>
      <w:pPr>
        <w:pStyle w:val="CodeBlock"/>
        <w:shd w:val="clear" w:fill="F0F5E6"/>
        <w:spacing w:before="40" w:after="100"/>
        <w:ind w:left="340" w:right="170"/>
      </w:pPr>
      <w:r>
        <w:rPr>
          <w:rFonts w:ascii="Nunito Sans" w:hAnsi="Nunito Sans" w:eastAsia="Nunito Sans" w:cs="Nunito Sans"/>
        </w:rPr>
        <w:t>data/botanical/*.json</w:t>
        <w:br/>
        <w:t>data/species/*.json</w:t>
      </w:r>
    </w:p>
    <w:p>
      <w:pPr>
        <w:spacing w:line="276" w:lineRule="auto" w:after="120"/>
      </w:pPr>
      <w:r>
        <w:rPr>
          <w:rFonts w:ascii="Nunito Sans" w:hAnsi="Nunito Sans" w:eastAsia="Nunito Sans" w:cs="Nunito Sans"/>
        </w:rPr>
        <w:t>Si un derivado está mal, debe encontrarse el origen del dato en el Master, corregirse allí y regenerarse.</w:t>
      </w:r>
    </w:p>
    <w:p>
      <w:pPr>
        <w:pStyle w:val="Heading2"/>
        <w:keepNext/>
        <w:spacing w:before="200" w:after="80"/>
      </w:pPr>
      <w:r>
        <w:rPr>
          <w:rFonts w:ascii="Pixelify Sans" w:hAnsi="Pixelify Sans" w:eastAsia="Pixelify Sans" w:cs="Pixelify Sans"/>
        </w:rPr>
        <w:t>3.2. No inventar significado para los vacíos</w:t>
      </w:r>
    </w:p>
    <w:p>
      <w:pPr>
        <w:spacing w:line="276" w:lineRule="auto" w:after="120"/>
      </w:pPr>
      <w:r>
        <w:rPr>
          <w:rFonts w:ascii="Nunito Sans" w:hAnsi="Nunito Sans" w:eastAsia="Nunito Sans" w:cs="Nunito Sans"/>
        </w:rPr>
        <w:t>Vacío significa que no hay información registrada para ese campo, cuando el campo permite estar vacío. No significa automáticamente ausencia del rasgo.</w:t>
      </w:r>
    </w:p>
    <w:p>
      <w:pPr>
        <w:pStyle w:val="Heading2"/>
        <w:keepNext/>
        <w:spacing w:before="200" w:after="80"/>
      </w:pPr>
      <w:r>
        <w:rPr>
          <w:rFonts w:ascii="Pixelify Sans" w:hAnsi="Pixelify Sans" w:eastAsia="Pixelify Sans" w:cs="Pixelify Sans"/>
        </w:rPr>
        <w:t>3.3. Respetar claves estables</w:t>
      </w:r>
    </w:p>
    <w:p>
      <w:pPr>
        <w:spacing w:line="276" w:lineRule="auto" w:after="120"/>
      </w:pPr>
      <w:r>
        <w:rPr>
          <w:rFonts w:ascii="Nunito Sans" w:hAnsi="Nunito Sans" w:eastAsia="Nunito Sans" w:cs="Nunito Sans"/>
        </w:rPr>
        <w:t>Los identificadores como species_id, caracter_id y fuente_id funcionan como claves entre hojas. No deben cambiarse para ordenar el archivo o hacerlo más bonito.</w:t>
      </w:r>
    </w:p>
    <w:p>
      <w:pPr>
        <w:spacing w:line="276" w:lineRule="auto" w:after="120"/>
      </w:pPr>
      <w:r>
        <w:rPr>
          <w:rFonts w:ascii="Nunito Sans" w:hAnsi="Nunito Sans" w:eastAsia="Nunito Sans" w:cs="Nunito Sans"/>
        </w:rPr>
        <w:t>Una modificación de un identificador puede romper referencias en otras hojas y en los derivados.</w:t>
      </w:r>
    </w:p>
    <w:p>
      <w:pPr>
        <w:pStyle w:val="Heading2"/>
        <w:keepNext/>
        <w:spacing w:before="200" w:after="80"/>
      </w:pPr>
      <w:r>
        <w:rPr>
          <w:rFonts w:ascii="Pixelify Sans" w:hAnsi="Pixelify Sans" w:eastAsia="Pixelify Sans" w:cs="Pixelify Sans"/>
        </w:rPr>
        <w:t>3.4. No reutilizar IDs cuando la secuencia lo prohíbe</w:t>
      </w:r>
    </w:p>
    <w:p>
      <w:pPr>
        <w:spacing w:line="276" w:lineRule="auto" w:after="120"/>
      </w:pPr>
      <w:r>
        <w:rPr>
          <w:rFonts w:ascii="Nunito Sans" w:hAnsi="Nunito Sans" w:eastAsia="Nunito Sans" w:cs="Nunito Sans"/>
        </w:rPr>
        <w:t>En las familias de identificadores cuya secuencia está gobernada, los IDs históricos, los identificadores retirados y los huecos declarados no se reutilizan. Las reglas específicas de cada familia se indican en su capítulo; no debe extrapolarse esta prohibición a otros IDs sin una autoridad equivalente.</w:t>
      </w:r>
    </w:p>
    <w:p>
      <w:pPr>
        <w:pStyle w:val="Heading2"/>
        <w:keepNext/>
        <w:spacing w:before="200" w:after="80"/>
      </w:pPr>
      <w:r>
        <w:rPr>
          <w:rFonts w:ascii="Pixelify Sans" w:hAnsi="Pixelify Sans" w:eastAsia="Pixelify Sans" w:cs="Pixelify Sans"/>
        </w:rPr>
        <w:t>3.5. No crear vocabularios por intuición</w:t>
      </w:r>
    </w:p>
    <w:p>
      <w:pPr>
        <w:spacing w:line="276" w:lineRule="auto" w:after="120"/>
      </w:pPr>
      <w:r>
        <w:rPr>
          <w:rFonts w:ascii="Nunito Sans" w:hAnsi="Nunito Sans" w:eastAsia="Nunito Sans" w:cs="Nunito Sans"/>
        </w:rPr>
        <w:t>Cuando un campo está gobernado por valores permitidos, debe utilizarse exactamente el vocabulario vigente. No deben introducirse sinónimos, cambios ortográficos o categorías nuevas sin modificar primero la regla correspondiente.</w:t>
      </w:r>
    </w:p>
    <w:p>
      <w:pPr>
        <w:pStyle w:val="Heading2"/>
        <w:keepNext/>
        <w:spacing w:before="200" w:after="80"/>
      </w:pPr>
      <w:r>
        <w:rPr>
          <w:rFonts w:ascii="Pixelify Sans" w:hAnsi="Pixelify Sans" w:eastAsia="Pixelify Sans" w:cs="Pixelify Sans"/>
        </w:rPr>
        <w:t>3.6. Diferenciar observación de regla</w:t>
      </w:r>
    </w:p>
    <w:p>
      <w:pPr>
        <w:spacing w:line="276" w:lineRule="auto" w:after="120"/>
      </w:pPr>
      <w:r>
        <w:rPr>
          <w:rFonts w:ascii="Nunito Sans" w:hAnsi="Nunito Sans" w:eastAsia="Nunito Sans" w:cs="Nunito Sans"/>
        </w:rPr>
        <w:t>ASC distingue entre información observada y autoridad:</w:t>
      </w:r>
    </w:p>
    <w:p>
      <w:pPr>
        <w:pStyle w:val="CodeBlock"/>
        <w:shd w:val="clear" w:fill="F0F5E6"/>
        <w:spacing w:before="40" w:after="100"/>
        <w:ind w:left="340" w:right="170"/>
      </w:pPr>
      <w:r>
        <w:rPr>
          <w:rFonts w:ascii="Nunito Sans" w:hAnsi="Nunito Sans" w:eastAsia="Nunito Sans" w:cs="Nunito Sans"/>
        </w:rPr>
        <w:t>OBSERVED</w:t>
        <w:br/>
        <w:t>→ aparece actualmente así en el archivo</w:t>
        <w:br/>
        <w:br/>
        <w:t>GOVERNED</w:t>
        <w:br/>
        <w:t>→ existe una decisión normativa que lo establece</w:t>
        <w:br/>
        <w:br/>
        <w:t>CODE_ENFORCED</w:t>
        <w:br/>
        <w:t>→ el software lo comprueba</w:t>
        <w:br/>
        <w:br/>
        <w:t>UNKNOWN</w:t>
        <w:br/>
        <w:t>→ todavía no existe suficiente autoridad</w:t>
      </w:r>
    </w:p>
    <w:p>
      <w:pPr>
        <w:spacing w:line="276" w:lineRule="auto" w:after="120"/>
      </w:pPr>
      <w:r>
        <w:rPr>
          <w:rFonts w:ascii="Nunito Sans" w:hAnsi="Nunito Sans" w:eastAsia="Nunito Sans" w:cs="Nunito Sans"/>
        </w:rPr>
        <w:t>El manual sólo debe presentar como obligación aquello que tenga respaldo suficiente.</w:t>
      </w:r>
    </w:p>
    <w:p>
      <w:pPr>
        <w:pStyle w:val="Heading1"/>
        <w:keepNext/>
        <w:spacing w:before="280" w:after="140"/>
      </w:pPr>
      <w:r>
        <w:rPr>
          <w:rFonts w:ascii="Pixelify Sans" w:hAnsi="Pixelify Sans" w:eastAsia="Pixelify Sans" w:cs="Pixelify Sans"/>
        </w:rPr>
        <w:t>04. Trabajar con especies</w:t>
      </w:r>
    </w:p>
    <w:p>
      <w:pPr>
        <w:spacing w:line="276" w:lineRule="auto" w:after="120"/>
      </w:pPr>
      <w:r>
        <w:rPr>
          <w:rFonts w:ascii="Nunito Sans" w:hAnsi="Nunito Sans" w:eastAsia="Nunito Sans" w:cs="Nunito Sans"/>
        </w:rPr>
        <w:t>La hoja Especies_Piloto contiene las especies incorporadas al dataset piloto. Cada especie utiliza un species_id estable.</w:t>
      </w:r>
    </w:p>
    <w:p>
      <w:pPr>
        <w:pStyle w:val="Heading2"/>
        <w:keepNext/>
        <w:spacing w:before="200" w:after="80"/>
      </w:pPr>
      <w:r>
        <w:rPr>
          <w:rFonts w:ascii="Pixelify Sans" w:hAnsi="Pixelify Sans" w:eastAsia="Pixelify Sans" w:cs="Pixelify Sans"/>
        </w:rPr>
        <w:t>4.1. Formato del identificador</w:t>
      </w:r>
    </w:p>
    <w:p>
      <w:pPr>
        <w:spacing w:line="276" w:lineRule="auto" w:after="120"/>
      </w:pPr>
      <w:r>
        <w:rPr>
          <w:rFonts w:ascii="Nunito Sans" w:hAnsi="Nunito Sans" w:eastAsia="Nunito Sans" w:cs="Nunito Sans"/>
        </w:rPr>
        <w:t>El identificador utiliza:</w:t>
      </w:r>
    </w:p>
    <w:p>
      <w:pPr>
        <w:pStyle w:val="CodeBlock"/>
        <w:shd w:val="clear" w:fill="F0F5E6"/>
        <w:spacing w:before="40" w:after="100"/>
        <w:ind w:left="340" w:right="170"/>
      </w:pPr>
      <w:r>
        <w:rPr>
          <w:rFonts w:ascii="Nunito Sans" w:hAnsi="Nunito Sans" w:eastAsia="Nunito Sans" w:cs="Nunito Sans"/>
        </w:rPr>
        <w:t>SP-NNN</w:t>
      </w:r>
    </w:p>
    <w:p>
      <w:pPr>
        <w:spacing w:line="276" w:lineRule="auto" w:after="120"/>
      </w:pPr>
      <w:r>
        <w:rPr>
          <w:rFonts w:ascii="Nunito Sans" w:hAnsi="Nunito Sans" w:eastAsia="Nunito Sans" w:cs="Nunito Sans"/>
        </w:rPr>
        <w:t>Ejemplos:</w:t>
      </w:r>
    </w:p>
    <w:p>
      <w:pPr>
        <w:pStyle w:val="CodeBlock"/>
        <w:shd w:val="clear" w:fill="F0F5E6"/>
        <w:spacing w:before="40" w:after="100"/>
        <w:ind w:left="340" w:right="170"/>
      </w:pPr>
      <w:r>
        <w:rPr>
          <w:rFonts w:ascii="Nunito Sans" w:hAnsi="Nunito Sans" w:eastAsia="Nunito Sans" w:cs="Nunito Sans"/>
        </w:rPr>
        <w:t>SP-001</w:t>
        <w:br/>
        <w:t>SP-006</w:t>
        <w:br/>
        <w:t>SP-007</w:t>
      </w:r>
    </w:p>
    <w:p>
      <w:pPr>
        <w:spacing w:line="276" w:lineRule="auto" w:after="120"/>
      </w:pPr>
      <w:r>
        <w:rPr>
          <w:rFonts w:ascii="Nunito Sans" w:hAnsi="Nunito Sans" w:eastAsia="Nunito Sans" w:cs="Nunito Sans"/>
        </w:rPr>
        <w:t>La secuencia de especies quedó gobernada durante U01. En el estado cerrado de esa decisión:</w:t>
      </w:r>
    </w:p>
    <w:p>
      <w:pPr>
        <w:pStyle w:val="CodeBlock"/>
        <w:shd w:val="clear" w:fill="F0F5E6"/>
        <w:spacing w:before="40" w:after="100"/>
        <w:ind w:left="340" w:right="170"/>
      </w:pPr>
      <w:r>
        <w:rPr>
          <w:rFonts w:ascii="Nunito Sans" w:hAnsi="Nunito Sans" w:eastAsia="Nunito Sans" w:cs="Nunito Sans"/>
        </w:rPr>
        <w:t>máximo histórico gobernado: SP-006</w:t>
        <w:br/>
        <w:t>siguiente ID autorizado:    SP-007</w:t>
      </w:r>
    </w:p>
    <w:p>
      <w:pPr>
        <w:spacing w:line="276" w:lineRule="auto" w:after="120"/>
      </w:pPr>
      <w:r>
        <w:rPr>
          <w:rFonts w:ascii="Nunito Sans" w:hAnsi="Nunito Sans" w:eastAsia="Nunito Sans" w:cs="Nunito Sans"/>
        </w:rPr>
        <w:t>El valor concreto SP-007 representa el siguiente candidato en ese estado del Master; la regla permanente es utilizar el siguiente identificador autorizado por la secuencia gobernada, no calcular libremente el primer número disponible.</w:t>
      </w:r>
    </w:p>
    <w:p>
      <w:pPr>
        <w:pStyle w:val="Heading2"/>
        <w:keepNext/>
        <w:spacing w:before="200" w:after="80"/>
      </w:pPr>
      <w:r>
        <w:rPr>
          <w:rFonts w:ascii="Pixelify Sans" w:hAnsi="Pixelify Sans" w:eastAsia="Pixelify Sans" w:cs="Pixelify Sans"/>
        </w:rPr>
        <w:t>4.2. Regla de asignación</w:t>
      </w:r>
    </w:p>
    <w:p>
      <w:pPr>
        <w:spacing w:line="276" w:lineRule="auto" w:after="120"/>
      </w:pPr>
      <w:r>
        <w:rPr>
          <w:rFonts w:ascii="Nunito Sans" w:hAnsi="Nunito Sans" w:eastAsia="Nunito Sans" w:cs="Nunito Sans"/>
        </w:rPr>
        <w:t>Al incorporar una nueva especie:</w:t>
      </w:r>
    </w:p>
    <w:p>
      <w:pPr>
        <w:pStyle w:val="CodeBlock"/>
        <w:shd w:val="clear" w:fill="F0F5E6"/>
        <w:spacing w:before="40" w:after="100"/>
        <w:ind w:left="340" w:right="170"/>
      </w:pPr>
      <w:r>
        <w:rPr>
          <w:rFonts w:ascii="Nunito Sans" w:hAnsi="Nunito Sans" w:eastAsia="Nunito Sans" w:cs="Nunito Sans"/>
        </w:rPr>
        <w:t>usar siguiente ID autorizado</w:t>
      </w:r>
    </w:p>
    <w:p>
      <w:pPr>
        <w:spacing w:line="276" w:lineRule="auto" w:after="120"/>
      </w:pPr>
      <w:r>
        <w:rPr>
          <w:rFonts w:ascii="Nunito Sans" w:hAnsi="Nunito Sans" w:eastAsia="Nunito Sans" w:cs="Nunito Sans"/>
        </w:rPr>
        <w:t>No:</w:t>
      </w:r>
    </w:p>
    <w:p>
      <w:pPr>
        <w:pStyle w:val="CodeBlock"/>
        <w:shd w:val="clear" w:fill="F0F5E6"/>
        <w:spacing w:before="40" w:after="100"/>
        <w:ind w:left="340" w:right="170"/>
      </w:pPr>
      <w:r>
        <w:rPr>
          <w:rFonts w:ascii="Nunito Sans" w:hAnsi="Nunito Sans" w:eastAsia="Nunito Sans" w:cs="Nunito Sans"/>
        </w:rPr>
        <w:t>buscar el primer número vacío</w:t>
        <w:br/>
        <w:t>reutilizar un ID retirado</w:t>
        <w:br/>
        <w:t>rellenar huecos históricos</w:t>
        <w:br/>
        <w:t>renumerar especies existentes</w:t>
      </w:r>
    </w:p>
    <w:p>
      <w:pPr>
        <w:pStyle w:val="Heading2"/>
        <w:keepNext/>
        <w:spacing w:before="200" w:after="80"/>
      </w:pPr>
      <w:r>
        <w:rPr>
          <w:rFonts w:ascii="Pixelify Sans" w:hAnsi="Pixelify Sans" w:eastAsia="Pixelify Sans" w:cs="Pixelify Sans"/>
        </w:rPr>
        <w:t>4.3. Estabilidad</w:t>
      </w:r>
    </w:p>
    <w:p>
      <w:pPr>
        <w:spacing w:line="276" w:lineRule="auto" w:after="120"/>
      </w:pPr>
      <w:r>
        <w:rPr>
          <w:rFonts w:ascii="Nunito Sans" w:hAnsi="Nunito Sans" w:eastAsia="Nunito Sans" w:cs="Nunito Sans"/>
        </w:rPr>
        <w:t>Una vez asignado, species_id debe tratarse como identificador estable de esa especie dentro de Árboris.</w:t>
      </w:r>
    </w:p>
    <w:p>
      <w:pPr>
        <w:spacing w:line="276" w:lineRule="auto" w:after="120"/>
      </w:pPr>
      <w:r>
        <w:rPr>
          <w:rFonts w:ascii="Nunito Sans" w:hAnsi="Nunito Sans" w:eastAsia="Nunito Sans" w:cs="Nunito Sans"/>
        </w:rPr>
        <w:t>No debe modificarse sólo porque cambie:</w:t>
      </w:r>
    </w:p>
    <w:p>
      <w:pPr>
        <w:pStyle w:val="ListBullet"/>
        <w:spacing w:after="40"/>
      </w:pPr>
      <w:r>
        <w:rPr>
          <w:rFonts w:ascii="Nunito Sans" w:hAnsi="Nunito Sans" w:eastAsia="Nunito Sans" w:cs="Nunito Sans"/>
        </w:rPr>
        <w:t>el orden de las filas;</w:t>
      </w:r>
    </w:p>
    <w:p>
      <w:pPr>
        <w:pStyle w:val="ListBullet"/>
        <w:spacing w:after="40"/>
      </w:pPr>
      <w:r>
        <w:rPr>
          <w:rFonts w:ascii="Nunito Sans" w:hAnsi="Nunito Sans" w:eastAsia="Nunito Sans" w:cs="Nunito Sans"/>
        </w:rPr>
        <w:t>la presentación;</w:t>
      </w:r>
    </w:p>
    <w:p>
      <w:pPr>
        <w:pStyle w:val="ListBullet"/>
        <w:spacing w:after="40"/>
      </w:pPr>
      <w:r>
        <w:rPr>
          <w:rFonts w:ascii="Nunito Sans" w:hAnsi="Nunito Sans" w:eastAsia="Nunito Sans" w:cs="Nunito Sans"/>
        </w:rPr>
        <w:t>otra información editorial;</w:t>
      </w:r>
    </w:p>
    <w:p>
      <w:pPr>
        <w:pStyle w:val="ListBullet"/>
        <w:spacing w:after="40"/>
      </w:pPr>
      <w:r>
        <w:rPr>
          <w:rFonts w:ascii="Nunito Sans" w:hAnsi="Nunito Sans" w:eastAsia="Nunito Sans" w:cs="Nunito Sans"/>
        </w:rPr>
        <w:t>la posición de la especie dentro del piloto.</w:t>
      </w:r>
    </w:p>
    <w:p>
      <w:pPr>
        <w:pStyle w:val="Heading2"/>
        <w:keepNext/>
        <w:spacing w:before="200" w:after="80"/>
      </w:pPr>
      <w:r>
        <w:rPr>
          <w:rFonts w:ascii="Pixelify Sans" w:hAnsi="Pixelify Sans" w:eastAsia="Pixelify Sans" w:cs="Pixelify Sans"/>
        </w:rPr>
        <w:t>4.4. Antes de crear una especie</w:t>
      </w:r>
    </w:p>
    <w:p>
      <w:pPr>
        <w:spacing w:line="276" w:lineRule="auto" w:after="120"/>
      </w:pPr>
      <w:r>
        <w:rPr>
          <w:rFonts w:ascii="Nunito Sans" w:hAnsi="Nunito Sans" w:eastAsia="Nunito Sans" w:cs="Nunito Sans"/>
        </w:rPr>
        <w:t>Debe comprobarse que:</w:t>
      </w:r>
    </w:p>
    <w:p>
      <w:pPr>
        <w:pStyle w:val="CodeBlock"/>
        <w:shd w:val="clear" w:fill="F0F5E6"/>
        <w:spacing w:before="40" w:after="100"/>
        <w:ind w:left="340" w:right="170"/>
      </w:pPr>
      <w:r>
        <w:rPr>
          <w:rFonts w:ascii="Nunito Sans" w:hAnsi="Nunito Sans" w:eastAsia="Nunito Sans" w:cs="Nunito Sans"/>
        </w:rPr>
        <w:t>la especie no exista ya</w:t>
        <w:br/>
        <w:t>el nuevo ID sea el autorizado</w:t>
        <w:br/>
        <w:t>no se esté reutilizando un ID histórico</w:t>
      </w:r>
    </w:p>
    <w:p>
      <w:pPr>
        <w:spacing w:line="276" w:lineRule="auto" w:after="120"/>
      </w:pPr>
      <w:r>
        <w:rPr>
          <w:rFonts w:ascii="Nunito Sans" w:hAnsi="Nunito Sans" w:eastAsia="Nunito Sans" w:cs="Nunito Sans"/>
        </w:rPr>
        <w:t>La validación automática de IDs forma parte del pipeline canónico mediante validate_species_ids.py.</w:t>
      </w:r>
    </w:p>
    <w:p>
      <w:pPr>
        <w:pStyle w:val="Heading2"/>
        <w:keepNext/>
        <w:spacing w:before="200" w:after="80"/>
      </w:pPr>
      <w:r>
        <w:rPr>
          <w:rFonts w:ascii="Pixelify Sans" w:hAnsi="Pixelify Sans" w:eastAsia="Pixelify Sans" w:cs="Pixelify Sans"/>
        </w:rPr>
        <w:t>4.5. Alcance actual del capítulo</w:t>
      </w:r>
    </w:p>
    <w:p>
      <w:pPr>
        <w:spacing w:line="276" w:lineRule="auto" w:after="120"/>
      </w:pPr>
      <w:r>
        <w:rPr>
          <w:rFonts w:ascii="Nunito Sans" w:hAnsi="Nunito Sans" w:eastAsia="Nunito Sans" w:cs="Nunito Sans"/>
        </w:rPr>
        <w:t>La regla de creación de species_id está cerrada. Esta compilación todavía no declara reglas campo por campo para todos los demás campos de Especies_Piloto que no hayan sido previamente demostradas. Esas instrucciones se incorporarán únicamente cuando su significado, obligatoriedad y procedimiento estén sustentados.</w:t>
      </w:r>
    </w:p>
    <w:p>
      <w:pPr>
        <w:spacing w:line="276" w:lineRule="auto" w:after="120"/>
      </w:pPr>
      <w:r>
        <w:rPr>
          <w:rFonts w:ascii="Nunito Sans" w:hAnsi="Nunito Sans" w:eastAsia="Nunito Sans" w:cs="Nunito Sans"/>
        </w:rPr>
        <w:t>Eso no reabre U01.</w:t>
      </w:r>
    </w:p>
    <w:p>
      <w:pPr>
        <w:pStyle w:val="Heading1"/>
        <w:keepNext/>
        <w:spacing w:before="280" w:after="140"/>
      </w:pPr>
      <w:r>
        <w:rPr>
          <w:rFonts w:ascii="Pixelify Sans" w:hAnsi="Pixelify Sans" w:eastAsia="Pixelify Sans" w:cs="Pixelify Sans"/>
        </w:rPr>
        <w:t>05. Trabajar con caracteres</w:t>
      </w:r>
    </w:p>
    <w:p>
      <w:pPr>
        <w:spacing w:line="276" w:lineRule="auto" w:after="120"/>
      </w:pPr>
      <w:r>
        <w:rPr>
          <w:rFonts w:ascii="Nunito Sans" w:hAnsi="Nunito Sans" w:eastAsia="Nunito Sans" w:cs="Nunito Sans"/>
        </w:rPr>
        <w:t>La hoja Caracteres define los caracteres botánicos utilizados por Árboris.</w:t>
      </w:r>
    </w:p>
    <w:p>
      <w:pPr>
        <w:spacing w:line="276" w:lineRule="auto" w:after="120"/>
      </w:pPr>
      <w:r>
        <w:rPr>
          <w:rFonts w:ascii="Nunito Sans" w:hAnsi="Nunito Sans" w:eastAsia="Nunito Sans" w:cs="Nunito Sans"/>
        </w:rPr>
        <w:t>Entre sus campos observados están caracter_id, grupo, nombre_caracter, tipo_dato y estados_permitidos.</w:t>
      </w:r>
    </w:p>
    <w:p>
      <w:pPr>
        <w:pStyle w:val="Heading2"/>
        <w:keepNext/>
        <w:spacing w:before="200" w:after="80"/>
      </w:pPr>
      <w:r>
        <w:rPr>
          <w:rFonts w:ascii="Pixelify Sans" w:hAnsi="Pixelify Sans" w:eastAsia="Pixelify Sans" w:cs="Pixelify Sans"/>
        </w:rPr>
        <w:t>5.1. caracter_id</w:t>
      </w:r>
    </w:p>
    <w:p>
      <w:pPr>
        <w:spacing w:line="276" w:lineRule="auto" w:after="120"/>
      </w:pPr>
      <w:r>
        <w:rPr>
          <w:rFonts w:ascii="Nunito Sans" w:hAnsi="Nunito Sans" w:eastAsia="Nunito Sans" w:cs="Nunito Sans"/>
        </w:rPr>
        <w:t>Cada carácter tiene un identificador estable con formato:</w:t>
      </w:r>
    </w:p>
    <w:p>
      <w:pPr>
        <w:pStyle w:val="CodeBlock"/>
        <w:shd w:val="clear" w:fill="F0F5E6"/>
        <w:spacing w:before="40" w:after="100"/>
        <w:ind w:left="340" w:right="170"/>
      </w:pPr>
      <w:r>
        <w:rPr>
          <w:rFonts w:ascii="Nunito Sans" w:hAnsi="Nunito Sans" w:eastAsia="Nunito Sans" w:cs="Nunito Sans"/>
        </w:rPr>
        <w:t>CH-NNN</w:t>
      </w:r>
    </w:p>
    <w:p>
      <w:pPr>
        <w:spacing w:line="276" w:lineRule="auto" w:after="120"/>
      </w:pPr>
      <w:r>
        <w:rPr>
          <w:rFonts w:ascii="Nunito Sans" w:hAnsi="Nunito Sans" w:eastAsia="Nunito Sans" w:cs="Nunito Sans"/>
        </w:rPr>
        <w:t>Ejemplos:</w:t>
      </w:r>
    </w:p>
    <w:p>
      <w:pPr>
        <w:pStyle w:val="CodeBlock"/>
        <w:shd w:val="clear" w:fill="F0F5E6"/>
        <w:spacing w:before="40" w:after="100"/>
        <w:ind w:left="340" w:right="170"/>
      </w:pPr>
      <w:r>
        <w:rPr>
          <w:rFonts w:ascii="Nunito Sans" w:hAnsi="Nunito Sans" w:eastAsia="Nunito Sans" w:cs="Nunito Sans"/>
        </w:rPr>
        <w:t>CH-001</w:t>
        <w:br/>
        <w:t>CH-019</w:t>
        <w:br/>
        <w:t>CH-028</w:t>
        <w:br/>
        <w:t>CH-029</w:t>
      </w:r>
    </w:p>
    <w:p>
      <w:pPr>
        <w:spacing w:line="276" w:lineRule="auto" w:after="120"/>
      </w:pPr>
      <w:r>
        <w:rPr>
          <w:rFonts w:ascii="Nunito Sans" w:hAnsi="Nunito Sans" w:eastAsia="Nunito Sans" w:cs="Nunito Sans"/>
        </w:rPr>
        <w:t>La secuencia fue cerrada durante U02.</w:t>
      </w:r>
    </w:p>
    <w:p>
      <w:pPr>
        <w:pStyle w:val="Heading2"/>
        <w:keepNext/>
        <w:spacing w:before="200" w:after="80"/>
      </w:pPr>
      <w:r>
        <w:rPr>
          <w:rFonts w:ascii="Pixelify Sans" w:hAnsi="Pixelify Sans" w:eastAsia="Pixelify Sans" w:cs="Pixelify Sans"/>
        </w:rPr>
        <w:t>5.2. Regla de asignación</w:t>
      </w:r>
    </w:p>
    <w:p>
      <w:pPr>
        <w:spacing w:line="276" w:lineRule="auto" w:after="120"/>
      </w:pPr>
      <w:r>
        <w:rPr>
          <w:rFonts w:ascii="Nunito Sans" w:hAnsi="Nunito Sans" w:eastAsia="Nunito Sans" w:cs="Nunito Sans"/>
        </w:rPr>
        <w:t>Los caracter_id son identificadores estables con formato CH-NNN. Los números vacantes históricos y los identificadores de caracteres retirados no se reutilizan. Al crear un nuevo carácter debe utilizarse el siguiente identificador autorizado por la secuencia del Master. No debe elegirse el primer número libre ni modificarse manualmente la secuencia.</w:t>
      </w:r>
    </w:p>
    <w:p>
      <w:pPr>
        <w:spacing w:line="276" w:lineRule="auto" w:after="120"/>
      </w:pPr>
      <w:r>
        <w:rPr>
          <w:rFonts w:ascii="Nunito Sans" w:hAnsi="Nunito Sans" w:eastAsia="Nunito Sans" w:cs="Nunito Sans"/>
        </w:rPr>
        <w:t>En el estado actualmente cerrado, el próximo candidato autorizado es:</w:t>
      </w:r>
    </w:p>
    <w:p>
      <w:pPr>
        <w:pStyle w:val="CodeBlock"/>
        <w:shd w:val="clear" w:fill="F0F5E6"/>
        <w:spacing w:before="40" w:after="100"/>
        <w:ind w:left="340" w:right="170"/>
      </w:pPr>
      <w:r>
        <w:rPr>
          <w:rFonts w:ascii="Nunito Sans" w:hAnsi="Nunito Sans" w:eastAsia="Nunito Sans" w:cs="Nunito Sans"/>
        </w:rPr>
        <w:t>CH-029</w:t>
      </w:r>
    </w:p>
    <w:p>
      <w:pPr>
        <w:spacing w:line="276" w:lineRule="auto" w:after="120"/>
      </w:pPr>
      <w:r>
        <w:rPr>
          <w:rFonts w:ascii="Nunito Sans" w:hAnsi="Nunito Sans" w:eastAsia="Nunito Sans" w:cs="Nunito Sans"/>
        </w:rPr>
        <w:t>Eso es un dato de estado, no una constante eterna.</w:t>
      </w:r>
    </w:p>
    <w:p>
      <w:pPr>
        <w:pStyle w:val="Heading2"/>
        <w:keepNext/>
        <w:spacing w:before="200" w:after="80"/>
      </w:pPr>
      <w:r>
        <w:rPr>
          <w:rFonts w:ascii="Pixelify Sans" w:hAnsi="Pixelify Sans" w:eastAsia="Pixelify Sans" w:cs="Pixelify Sans"/>
        </w:rPr>
        <w:t>5.3. Huecos históricos</w:t>
      </w:r>
    </w:p>
    <w:p>
      <w:pPr>
        <w:spacing w:line="276" w:lineRule="auto" w:after="120"/>
      </w:pPr>
      <w:r>
        <w:rPr>
          <w:rFonts w:ascii="Nunito Sans" w:hAnsi="Nunito Sans" w:eastAsia="Nunito Sans" w:cs="Nunito Sans"/>
        </w:rPr>
        <w:t>Se conocen como huecos históricos:</w:t>
      </w:r>
    </w:p>
    <w:p>
      <w:pPr>
        <w:pStyle w:val="CodeBlock"/>
        <w:shd w:val="clear" w:fill="F0F5E6"/>
        <w:spacing w:before="40" w:after="100"/>
        <w:ind w:left="340" w:right="170"/>
      </w:pPr>
      <w:r>
        <w:rPr>
          <w:rFonts w:ascii="Nunito Sans" w:hAnsi="Nunito Sans" w:eastAsia="Nunito Sans" w:cs="Nunito Sans"/>
        </w:rPr>
        <w:t>CH-020</w:t>
        <w:br/>
        <w:t>CH-021</w:t>
        <w:br/>
        <w:t>CH-022</w:t>
        <w:br/>
        <w:t>CH-025</w:t>
      </w:r>
    </w:p>
    <w:p>
      <w:pPr>
        <w:spacing w:line="276" w:lineRule="auto" w:after="120"/>
      </w:pPr>
      <w:r>
        <w:rPr>
          <w:rFonts w:ascii="Nunito Sans" w:hAnsi="Nunito Sans" w:eastAsia="Nunito Sans" w:cs="Nunito Sans"/>
        </w:rPr>
        <w:t>No deben reutilizarse. La existencia de un número sin fila activa no significa que esté disponible.</w:t>
      </w:r>
    </w:p>
    <w:p>
      <w:pPr>
        <w:pStyle w:val="Heading2"/>
        <w:keepNext/>
        <w:spacing w:before="200" w:after="80"/>
      </w:pPr>
      <w:r>
        <w:rPr>
          <w:rFonts w:ascii="Pixelify Sans" w:hAnsi="Pixelify Sans" w:eastAsia="Pixelify Sans" w:cs="Pixelify Sans"/>
        </w:rPr>
        <w:t>5.4. Caracteres retirados</w:t>
      </w:r>
    </w:p>
    <w:p>
      <w:pPr>
        <w:spacing w:line="276" w:lineRule="auto" w:after="120"/>
      </w:pPr>
      <w:r>
        <w:rPr>
          <w:rFonts w:ascii="Nunito Sans" w:hAnsi="Nunito Sans" w:eastAsia="Nunito Sans" w:cs="Nunito Sans"/>
        </w:rPr>
        <w:t>Los identificadores de caracteres retirados tampoco vuelven a utilizarse. Un carácter nuevo recibe un ID nuevo.</w:t>
      </w:r>
    </w:p>
    <w:p>
      <w:pPr>
        <w:spacing w:line="276" w:lineRule="auto" w:after="120"/>
      </w:pPr>
      <w:r>
        <w:rPr>
          <w:rFonts w:ascii="Nunito Sans" w:hAnsi="Nunito Sans" w:eastAsia="Nunito Sans" w:cs="Nunito Sans"/>
        </w:rPr>
        <w:t>No debe reciclarse el ID de un carácter antiguo aunque ese carácter ya no participe en identificación.</w:t>
      </w:r>
    </w:p>
    <w:p>
      <w:pPr>
        <w:pStyle w:val="Heading2"/>
        <w:keepNext/>
        <w:spacing w:before="200" w:after="80"/>
      </w:pPr>
      <w:r>
        <w:rPr>
          <w:rFonts w:ascii="Pixelify Sans" w:hAnsi="Pixelify Sans" w:eastAsia="Pixelify Sans" w:cs="Pixelify Sans"/>
        </w:rPr>
        <w:t>5.5. Estados permitidos</w:t>
      </w:r>
    </w:p>
    <w:p>
      <w:pPr>
        <w:spacing w:line="276" w:lineRule="auto" w:after="120"/>
      </w:pPr>
      <w:r>
        <w:rPr>
          <w:rFonts w:ascii="Nunito Sans" w:hAnsi="Nunito Sans" w:eastAsia="Nunito Sans" w:cs="Nunito Sans"/>
        </w:rPr>
        <w:t>estados_permitidos define los estados que pueden utilizarse posteriormente en Especie_Caracter.estado_esperado.</w:t>
      </w:r>
    </w:p>
    <w:p>
      <w:pPr>
        <w:pStyle w:val="CodeBlock"/>
        <w:shd w:val="clear" w:fill="F0F5E6"/>
        <w:spacing w:before="40" w:after="100"/>
        <w:ind w:left="340" w:right="170"/>
      </w:pPr>
      <w:r>
        <w:rPr>
          <w:rFonts w:ascii="Nunito Sans" w:hAnsi="Nunito Sans" w:eastAsia="Nunito Sans" w:cs="Nunito Sans"/>
        </w:rPr>
        <w:t>Caracteres.estados_permitidos</w:t>
        <w:br/>
        <w:t xml:space="preserve">        ↓</w:t>
        <w:br/>
        <w:t>Especie_Caracter.estado_esperado</w:t>
      </w:r>
    </w:p>
    <w:p>
      <w:pPr>
        <w:spacing w:line="276" w:lineRule="auto" w:after="120"/>
      </w:pPr>
      <w:r>
        <w:rPr>
          <w:rFonts w:ascii="Nunito Sans" w:hAnsi="Nunito Sans" w:eastAsia="Nunito Sans" w:cs="Nunito Sans"/>
        </w:rPr>
        <w:t>Por eso no debe añadirse un estado directamente en Especie_Caracter si ese estado no forma parte de la definición del carácter.</w:t>
      </w:r>
    </w:p>
    <w:p>
      <w:pPr>
        <w:pStyle w:val="Heading2"/>
        <w:keepNext/>
        <w:spacing w:before="200" w:after="80"/>
      </w:pPr>
      <w:r>
        <w:rPr>
          <w:rFonts w:ascii="Pixelify Sans" w:hAnsi="Pixelify Sans" w:eastAsia="Pixelify Sans" w:cs="Pixelify Sans"/>
        </w:rPr>
        <w:t>5.6. Estado del carácter</w:t>
      </w:r>
    </w:p>
    <w:p>
      <w:pPr>
        <w:spacing w:line="276" w:lineRule="auto" w:after="120"/>
      </w:pPr>
      <w:r>
        <w:rPr>
          <w:rFonts w:ascii="Nunito Sans" w:hAnsi="Nunito Sans" w:eastAsia="Nunito Sans" w:cs="Nunito Sans"/>
        </w:rPr>
        <w:t>El Master distingue caracteres activos, retirados y pendientes de revisión. En el estado inspeccionado había 24 caracteres: 19 activos, 4 retirados y 1 pendiente de revisión.</w:t>
      </w:r>
    </w:p>
    <w:p>
      <w:pPr>
        <w:spacing w:line="276" w:lineRule="auto" w:after="120"/>
      </w:pPr>
      <w:r>
        <w:rPr>
          <w:rFonts w:ascii="Nunito Sans" w:hAnsi="Nunito Sans" w:eastAsia="Nunito Sans" w:cs="Nunito Sans"/>
        </w:rPr>
        <w:t>Los caracteres retirados deben conservarse para trazabilidad. No deben eliminarse sólo porque ya no participen del conjunto activo.</w:t>
      </w:r>
    </w:p>
    <w:p>
      <w:pPr>
        <w:pStyle w:val="Heading2"/>
        <w:keepNext/>
        <w:spacing w:before="200" w:after="80"/>
      </w:pPr>
      <w:r>
        <w:rPr>
          <w:rFonts w:ascii="Pixelify Sans" w:hAnsi="Pixelify Sans" w:eastAsia="Pixelify Sans" w:cs="Pixelify Sans"/>
        </w:rPr>
        <w:t>5.7. Qué no hacer</w:t>
      </w:r>
    </w:p>
    <w:p>
      <w:pPr>
        <w:pStyle w:val="ListBullet"/>
        <w:spacing w:after="40"/>
      </w:pPr>
      <w:r>
        <w:rPr>
          <w:rFonts w:ascii="Nunito Sans" w:hAnsi="Nunito Sans" w:eastAsia="Nunito Sans" w:cs="Nunito Sans"/>
        </w:rPr>
        <w:t>reutilizar huecos históricos;</w:t>
      </w:r>
    </w:p>
    <w:p>
      <w:pPr>
        <w:pStyle w:val="ListBullet"/>
        <w:spacing w:after="40"/>
      </w:pPr>
      <w:r>
        <w:rPr>
          <w:rFonts w:ascii="Nunito Sans" w:hAnsi="Nunito Sans" w:eastAsia="Nunito Sans" w:cs="Nunito Sans"/>
        </w:rPr>
        <w:t>reutilizar IDs retirados;</w:t>
      </w:r>
    </w:p>
    <w:p>
      <w:pPr>
        <w:pStyle w:val="ListBullet"/>
        <w:spacing w:after="40"/>
      </w:pPr>
      <w:r>
        <w:rPr>
          <w:rFonts w:ascii="Nunito Sans" w:hAnsi="Nunito Sans" w:eastAsia="Nunito Sans" w:cs="Nunito Sans"/>
        </w:rPr>
        <w:t>asignar manualmente el primer número libre;</w:t>
      </w:r>
    </w:p>
    <w:p>
      <w:pPr>
        <w:pStyle w:val="ListBullet"/>
        <w:spacing w:after="40"/>
      </w:pPr>
      <w:r>
        <w:rPr>
          <w:rFonts w:ascii="Nunito Sans" w:hAnsi="Nunito Sans" w:eastAsia="Nunito Sans" w:cs="Nunito Sans"/>
        </w:rPr>
        <w:t>renumerar caracteres existentes;</w:t>
      </w:r>
    </w:p>
    <w:p>
      <w:pPr>
        <w:pStyle w:val="ListBullet"/>
        <w:spacing w:after="40"/>
      </w:pPr>
      <w:r>
        <w:rPr>
          <w:rFonts w:ascii="Nunito Sans" w:hAnsi="Nunito Sans" w:eastAsia="Nunito Sans" w:cs="Nunito Sans"/>
        </w:rPr>
        <w:t>crear estados en una relación especie–carácter que no pertenezcan a estados_permitidos;</w:t>
      </w:r>
    </w:p>
    <w:p>
      <w:pPr>
        <w:pStyle w:val="ListBullet"/>
        <w:spacing w:after="40"/>
      </w:pPr>
      <w:r>
        <w:rPr>
          <w:rFonts w:ascii="Nunito Sans" w:hAnsi="Nunito Sans" w:eastAsia="Nunito Sans" w:cs="Nunito Sans"/>
        </w:rPr>
        <w:t>borrar caracteres históricos únicamente porque estén retirados;</w:t>
      </w:r>
    </w:p>
    <w:p>
      <w:pPr>
        <w:pStyle w:val="ListBullet"/>
        <w:spacing w:after="40"/>
      </w:pPr>
      <w:r>
        <w:rPr>
          <w:rFonts w:ascii="Nunito Sans" w:hAnsi="Nunito Sans" w:eastAsia="Nunito Sans" w:cs="Nunito Sans"/>
        </w:rPr>
        <w:t>editar derivados para reflejar un cambio que no se hizo primero en el Master.</w:t>
      </w:r>
    </w:p>
    <w:p>
      <w:pPr>
        <w:pStyle w:val="Heading2"/>
        <w:keepNext/>
        <w:spacing w:before="200" w:after="80"/>
      </w:pPr>
      <w:r>
        <w:rPr>
          <w:rFonts w:ascii="Pixelify Sans" w:hAnsi="Pixelify Sans" w:eastAsia="Pixelify Sans" w:cs="Pixelify Sans"/>
        </w:rPr>
        <w:t>5.8. Alcance actual del capítulo</w:t>
      </w:r>
    </w:p>
    <w:p>
      <w:pPr>
        <w:spacing w:line="276" w:lineRule="auto" w:after="120"/>
      </w:pPr>
      <w:r>
        <w:rPr>
          <w:rFonts w:ascii="Nunito Sans" w:hAnsi="Nunito Sans" w:eastAsia="Nunito Sans" w:cs="Nunito Sans"/>
        </w:rPr>
        <w:t>La gobernanza de caracter_id está cerrada y puede considerarse definitiva para el manual. La estructura completa campo por campo de Caracteres se incorporará cuando exista evidencia suficiente de significado, nullabilidad y reglas de edición para cada campo.</w:t>
      </w:r>
    </w:p>
    <w:p>
      <w:pPr>
        <w:spacing w:line="276" w:lineRule="auto" w:after="120"/>
      </w:pPr>
      <w:r>
        <w:rPr>
          <w:rFonts w:ascii="Nunito Sans" w:hAnsi="Nunito Sans" w:eastAsia="Nunito Sans" w:cs="Nunito Sans"/>
        </w:rPr>
        <w:t>Eso no reabre U02.</w:t>
      </w:r>
    </w:p>
    <w:p>
      <w:pPr>
        <w:pStyle w:val="Heading1"/>
        <w:keepNext/>
        <w:spacing w:before="280" w:after="140"/>
      </w:pPr>
      <w:r>
        <w:rPr>
          <w:rFonts w:ascii="Pixelify Sans" w:hAnsi="Pixelify Sans" w:eastAsia="Pixelify Sans" w:cs="Pixelify Sans"/>
        </w:rPr>
        <w:t>06. Trabajar con Especie_Caracter</w:t>
      </w:r>
    </w:p>
    <w:p>
      <w:pPr>
        <w:spacing w:line="276" w:lineRule="auto" w:after="120"/>
      </w:pPr>
      <w:r>
        <w:rPr>
          <w:rFonts w:ascii="Nunito Sans" w:hAnsi="Nunito Sans" w:eastAsia="Nunito Sans" w:cs="Nunito Sans"/>
        </w:rPr>
        <w:t>La hoja Especie_Caracter registra la relación entre una especie y un carácter botánico. Cada fila vincula una especie con un carácter y conserva metadatos asociados. El mapa de campos de esta sección refleja la estructura vigente del workbook; sólo las reglas que aquí se identifican expresamente como gobernadas o validadas por código deben leerse como contrato normativo cerrado.</w:t>
      </w:r>
    </w:p>
    <w:p>
      <w:pPr>
        <w:spacing w:line="276" w:lineRule="auto" w:after="120"/>
      </w:pPr>
      <w:r>
        <w:rPr>
          <w:rFonts w:ascii="Nunito Sans" w:hAnsi="Nunito Sans" w:eastAsia="Nunito Sans" w:cs="Nunito Sans"/>
        </w:rPr>
        <w:t>Esta hoja forma parte de la fuente canónica del Master. Sus datos se exportan a species_characters.json; por lo tanto, las correcciones deben realizarse en el Master y no directamente en el JSON derivado.</w:t>
      </w:r>
    </w:p>
    <w:p>
      <w:pPr>
        <w:pStyle w:val="Heading2"/>
        <w:keepNext/>
        <w:spacing w:before="200" w:after="80"/>
      </w:pPr>
      <w:r>
        <w:rPr>
          <w:rFonts w:ascii="Pixelify Sans" w:hAnsi="Pixelify Sans" w:eastAsia="Pixelify Sans" w:cs="Pixelify Sans"/>
        </w:rPr>
        <w:t>6.1. Regla básica de una fila</w:t>
      </w:r>
    </w:p>
    <w:p>
      <w:pPr>
        <w:spacing w:line="276" w:lineRule="auto" w:after="120"/>
      </w:pPr>
      <w:r>
        <w:rPr>
          <w:rFonts w:ascii="Nunito Sans" w:hAnsi="Nunito Sans" w:eastAsia="Nunito Sans" w:cs="Nunito Sans"/>
        </w:rPr>
        <w:t>Cada fila representa una única combinación:</w:t>
      </w:r>
    </w:p>
    <w:p>
      <w:pPr>
        <w:pStyle w:val="CodeBlock"/>
        <w:shd w:val="clear" w:fill="F0F5E6"/>
        <w:spacing w:before="40" w:after="100"/>
        <w:ind w:left="340" w:right="170"/>
      </w:pPr>
      <w:r>
        <w:rPr>
          <w:rFonts w:ascii="Nunito Sans" w:hAnsi="Nunito Sans" w:eastAsia="Nunito Sans" w:cs="Nunito Sans"/>
        </w:rPr>
        <w:t>species_id + caracter_id</w:t>
      </w:r>
    </w:p>
    <w:p>
      <w:pPr>
        <w:spacing w:line="276" w:lineRule="auto" w:after="120"/>
      </w:pPr>
      <w:r>
        <w:rPr>
          <w:rFonts w:ascii="Nunito Sans" w:hAnsi="Nunito Sans" w:eastAsia="Nunito Sans" w:cs="Nunito Sans"/>
        </w:rPr>
        <w:t>La especie debe existir en Especies_Piloto y el carácter debe existir en Caracteres. No se debe crear una relación utilizando identificadores inexistentes.</w:t>
      </w:r>
    </w:p>
    <w:p>
      <w:pPr>
        <w:spacing w:line="276" w:lineRule="auto" w:after="120"/>
      </w:pPr>
      <w:r>
        <w:rPr>
          <w:rFonts w:ascii="Nunito Sans" w:hAnsi="Nunito Sans" w:eastAsia="Nunito Sans" w:cs="Nunito Sans"/>
        </w:rPr>
        <w:t>La misma combinación species_id + caracter_id no debe aparecer dos veces. Cambiar la fuente, una nota u otro campo no convierte la segunda fila en una relación diferente.</w:t>
      </w:r>
    </w:p>
    <w:p>
      <w:pPr>
        <w:pStyle w:val="Heading2"/>
        <w:keepNext/>
        <w:spacing w:before="200" w:after="80"/>
      </w:pPr>
      <w:r>
        <w:rPr>
          <w:rFonts w:ascii="Pixelify Sans" w:hAnsi="Pixelify Sans" w:eastAsia="Pixelify Sans" w:cs="Pixelify Sans"/>
        </w:rPr>
        <w:t>6.2. Campos de la hoja (estructura vigente)</w:t>
      </w:r>
    </w:p>
    <w:tbl>
      <w:tblPr>
        <w:tblStyle w:val="TableGrid"/>
        <w:tblW w:type="auto" w:w="0"/>
        <w:jc w:val="center"/>
        <w:tblLook w:firstColumn="1" w:firstRow="1" w:lastColumn="0" w:lastRow="0" w:noHBand="0" w:noVBand="1" w:val="04A0"/>
      </w:tblPr>
      <w:tblGrid>
        <w:gridCol w:w="3211"/>
        <w:gridCol w:w="3211"/>
        <w:gridCol w:w="3211"/>
      </w:tblGrid>
      <w:tr>
        <w:tc>
          <w:tcPr>
            <w:tcW w:type="dxa" w:w="3211"/>
          </w:tcPr>
          <w:p>
            <w:r>
              <w:t>Campo</w:t>
            </w:r>
          </w:p>
        </w:tc>
        <w:tc>
          <w:tcPr>
            <w:tcW w:type="dxa" w:w="3211"/>
          </w:tcPr>
          <w:p>
            <w:r>
              <w:t>Uso</w:t>
            </w:r>
          </w:p>
        </w:tc>
        <w:tc>
          <w:tcPr>
            <w:tcW w:type="dxa" w:w="3211"/>
          </w:tcPr>
          <w:p>
            <w:r>
              <w:t>Vacío en estructura actual</w:t>
            </w:r>
          </w:p>
        </w:tc>
      </w:tr>
      <w:tr>
        <w:tc>
          <w:tcPr>
            <w:tcW w:type="dxa" w:w="3211"/>
          </w:tcPr>
          <w:p>
            <w:r>
              <w:t>species_id</w:t>
            </w:r>
          </w:p>
        </w:tc>
        <w:tc>
          <w:tcPr>
            <w:tcW w:type="dxa" w:w="3211"/>
          </w:tcPr>
          <w:p>
            <w:r>
              <w:t>Identificador de la especie</w:t>
            </w:r>
          </w:p>
        </w:tc>
        <w:tc>
          <w:tcPr>
            <w:tcW w:type="dxa" w:w="3211"/>
          </w:tcPr>
          <w:p>
            <w:r>
              <w:t>No</w:t>
            </w:r>
          </w:p>
        </w:tc>
      </w:tr>
      <w:tr>
        <w:tc>
          <w:tcPr>
            <w:tcW w:type="dxa" w:w="3211"/>
          </w:tcPr>
          <w:p>
            <w:r>
              <w:t>caracter_id</w:t>
            </w:r>
          </w:p>
        </w:tc>
        <w:tc>
          <w:tcPr>
            <w:tcW w:type="dxa" w:w="3211"/>
          </w:tcPr>
          <w:p>
            <w:r>
              <w:t>Identificador del carácter</w:t>
            </w:r>
          </w:p>
        </w:tc>
        <w:tc>
          <w:tcPr>
            <w:tcW w:type="dxa" w:w="3211"/>
          </w:tcPr>
          <w:p>
            <w:r>
              <w:t>No</w:t>
            </w:r>
          </w:p>
        </w:tc>
      </w:tr>
      <w:tr>
        <w:tc>
          <w:tcPr>
            <w:tcW w:type="dxa" w:w="3211"/>
          </w:tcPr>
          <w:p>
            <w:r>
              <w:t>estado_esperado</w:t>
            </w:r>
          </w:p>
        </w:tc>
        <w:tc>
          <w:tcPr>
            <w:tcW w:type="dxa" w:w="3211"/>
          </w:tcPr>
          <w:p>
            <w:r>
              <w:t>Estado o estados que presenta la especie para ese carácter</w:t>
            </w:r>
          </w:p>
        </w:tc>
        <w:tc>
          <w:tcPr>
            <w:tcW w:type="dxa" w:w="3211"/>
          </w:tcPr>
          <w:p>
            <w:r>
              <w:t>No</w:t>
            </w:r>
          </w:p>
        </w:tc>
      </w:tr>
      <w:tr>
        <w:tc>
          <w:tcPr>
            <w:tcW w:type="dxa" w:w="3211"/>
          </w:tcPr>
          <w:p>
            <w:r>
              <w:t>variabilidad</w:t>
            </w:r>
          </w:p>
        </w:tc>
        <w:tc>
          <w:tcPr>
            <w:tcW w:type="dxa" w:w="3211"/>
          </w:tcPr>
          <w:p>
            <w:r>
              <w:t>Grado de variación intraespecífica</w:t>
            </w:r>
          </w:p>
        </w:tc>
        <w:tc>
          <w:tcPr>
            <w:tcW w:type="dxa" w:w="3211"/>
          </w:tcPr>
          <w:p>
            <w:r>
              <w:t>Sí</w:t>
            </w:r>
          </w:p>
        </w:tc>
      </w:tr>
      <w:tr>
        <w:tc>
          <w:tcPr>
            <w:tcW w:type="dxa" w:w="3211"/>
          </w:tcPr>
          <w:p>
            <w:r>
              <w:t>fuente_id</w:t>
            </w:r>
          </w:p>
        </w:tc>
        <w:tc>
          <w:tcPr>
            <w:tcW w:type="dxa" w:w="3211"/>
          </w:tcPr>
          <w:p>
            <w:r>
              <w:t>Fuente principal que respalda la relación</w:t>
            </w:r>
          </w:p>
        </w:tc>
        <w:tc>
          <w:tcPr>
            <w:tcW w:type="dxa" w:w="3211"/>
          </w:tcPr>
          <w:p>
            <w:r>
              <w:t>No</w:t>
            </w:r>
          </w:p>
        </w:tc>
      </w:tr>
      <w:tr>
        <w:tc>
          <w:tcPr>
            <w:tcW w:type="dxa" w:w="3211"/>
          </w:tcPr>
          <w:p>
            <w:r>
              <w:t>detectable_imagen</w:t>
            </w:r>
          </w:p>
        </w:tc>
        <w:tc>
          <w:tcPr>
            <w:tcW w:type="dxa" w:w="3211"/>
          </w:tcPr>
          <w:p>
            <w:r>
              <w:t>Indicador documentado de evaluabilidad en imagen; valores actuales no declarados aquí como vocabulario cerrado</w:t>
            </w:r>
          </w:p>
        </w:tc>
        <w:tc>
          <w:tcPr>
            <w:tcW w:type="dxa" w:w="3211"/>
          </w:tcPr>
          <w:p>
            <w:r>
              <w:t>No</w:t>
            </w:r>
          </w:p>
        </w:tc>
      </w:tr>
      <w:tr>
        <w:tc>
          <w:tcPr>
            <w:tcW w:type="dxa" w:w="3211"/>
          </w:tcPr>
          <w:p>
            <w:r>
              <w:t>verificable_campo</w:t>
            </w:r>
          </w:p>
        </w:tc>
        <w:tc>
          <w:tcPr>
            <w:tcW w:type="dxa" w:w="3211"/>
          </w:tcPr>
          <w:p>
            <w:r>
              <w:t>Indicador documentado de verificabilidad en terreno; valores actuales no declarados aquí como vocabulario cerrado</w:t>
            </w:r>
          </w:p>
        </w:tc>
        <w:tc>
          <w:tcPr>
            <w:tcW w:type="dxa" w:w="3211"/>
          </w:tcPr>
          <w:p>
            <w:r>
              <w:t>No</w:t>
            </w:r>
          </w:p>
        </w:tc>
      </w:tr>
      <w:tr>
        <w:tc>
          <w:tcPr>
            <w:tcW w:type="dxa" w:w="3211"/>
          </w:tcPr>
          <w:p>
            <w:r>
              <w:t>poder_diagnostico</w:t>
            </w:r>
          </w:p>
        </w:tc>
        <w:tc>
          <w:tcPr>
            <w:tcW w:type="dxa" w:w="3211"/>
          </w:tcPr>
          <w:p>
            <w:r>
              <w:t>Utilidad del carácter para distinguir especies</w:t>
            </w:r>
          </w:p>
        </w:tc>
        <w:tc>
          <w:tcPr>
            <w:tcW w:type="dxa" w:w="3211"/>
          </w:tcPr>
          <w:p>
            <w:r>
              <w:t>Sí</w:t>
            </w:r>
          </w:p>
        </w:tc>
      </w:tr>
      <w:tr>
        <w:tc>
          <w:tcPr>
            <w:tcW w:type="dxa" w:w="3211"/>
          </w:tcPr>
          <w:p>
            <w:r>
              <w:t>interaction_safety</w:t>
            </w:r>
          </w:p>
        </w:tc>
        <w:tc>
          <w:tcPr>
            <w:tcW w:type="dxa" w:w="3211"/>
          </w:tcPr>
          <w:p>
            <w:r>
              <w:t>Condición de seguridad para observar o provocar el carácter</w:t>
            </w:r>
          </w:p>
        </w:tc>
        <w:tc>
          <w:tcPr>
            <w:tcW w:type="dxa" w:w="3211"/>
          </w:tcPr>
          <w:p>
            <w:r>
              <w:t>No</w:t>
            </w:r>
          </w:p>
        </w:tc>
      </w:tr>
      <w:tr>
        <w:tc>
          <w:tcPr>
            <w:tcW w:type="dxa" w:w="3211"/>
          </w:tcPr>
          <w:p>
            <w:r>
              <w:t>costo_observacion</w:t>
            </w:r>
          </w:p>
        </w:tc>
        <w:tc>
          <w:tcPr>
            <w:tcW w:type="dxa" w:w="3211"/>
          </w:tcPr>
          <w:p>
            <w:r>
              <w:t>Dificultad práctica de observar el carácter</w:t>
            </w:r>
          </w:p>
        </w:tc>
        <w:tc>
          <w:tcPr>
            <w:tcW w:type="dxa" w:w="3211"/>
          </w:tcPr>
          <w:p>
            <w:r>
              <w:t>No</w:t>
            </w:r>
          </w:p>
        </w:tc>
      </w:tr>
      <w:tr>
        <w:tc>
          <w:tcPr>
            <w:tcW w:type="dxa" w:w="3211"/>
          </w:tcPr>
          <w:p>
            <w:r>
              <w:t>confianza</w:t>
            </w:r>
          </w:p>
        </w:tc>
        <w:tc>
          <w:tcPr>
            <w:tcW w:type="dxa" w:w="3211"/>
          </w:tcPr>
          <w:p>
            <w:r>
              <w:t>Nivel de confianza editorial de la relación</w:t>
            </w:r>
          </w:p>
        </w:tc>
        <w:tc>
          <w:tcPr>
            <w:tcW w:type="dxa" w:w="3211"/>
          </w:tcPr>
          <w:p>
            <w:r>
              <w:t>No</w:t>
            </w:r>
          </w:p>
        </w:tc>
      </w:tr>
      <w:tr>
        <w:tc>
          <w:tcPr>
            <w:tcW w:type="dxa" w:w="3211"/>
          </w:tcPr>
          <w:p>
            <w:r>
              <w:t>notas</w:t>
            </w:r>
          </w:p>
        </w:tc>
        <w:tc>
          <w:tcPr>
            <w:tcW w:type="dxa" w:w="3211"/>
          </w:tcPr>
          <w:p>
            <w:r>
              <w:t>Observaciones o contexto adicional en la estructura vigente</w:t>
            </w:r>
          </w:p>
        </w:tc>
        <w:tc>
          <w:tcPr>
            <w:tcW w:type="dxa" w:w="3211"/>
          </w:tcPr>
          <w:p>
            <w:r>
              <w:t>Sí</w:t>
            </w:r>
          </w:p>
        </w:tc>
      </w:tr>
    </w:tbl>
    <w:p>
      <w:pPr>
        <w:pStyle w:val="Heading2"/>
        <w:keepNext/>
        <w:spacing w:before="200" w:after="80"/>
      </w:pPr>
      <w:r>
        <w:rPr>
          <w:rFonts w:ascii="Pixelify Sans" w:hAnsi="Pixelify Sans" w:eastAsia="Pixelify Sans" w:cs="Pixelify Sans"/>
        </w:rPr>
        <w:t>6.3. species_id</w:t>
      </w:r>
    </w:p>
    <w:p>
      <w:pPr>
        <w:spacing w:line="276" w:lineRule="auto" w:after="120"/>
      </w:pPr>
      <w:r>
        <w:rPr>
          <w:rFonts w:ascii="Nunito Sans" w:hAnsi="Nunito Sans" w:eastAsia="Nunito Sans" w:cs="Nunito Sans"/>
        </w:rPr>
        <w:t>Debe contener el identificador estable de una especie existente.</w:t>
      </w:r>
    </w:p>
    <w:p>
      <w:pPr>
        <w:pStyle w:val="CodeBlock"/>
        <w:shd w:val="clear" w:fill="F0F5E6"/>
        <w:spacing w:before="40" w:after="100"/>
        <w:ind w:left="340" w:right="170"/>
      </w:pPr>
      <w:r>
        <w:rPr>
          <w:rFonts w:ascii="Nunito Sans" w:hAnsi="Nunito Sans" w:eastAsia="Nunito Sans" w:cs="Nunito Sans"/>
        </w:rPr>
        <w:t>SP-003</w:t>
      </w:r>
    </w:p>
    <w:p>
      <w:pPr>
        <w:spacing w:line="276" w:lineRule="auto" w:after="120"/>
      </w:pPr>
      <w:r>
        <w:rPr>
          <w:rFonts w:ascii="Nunito Sans" w:hAnsi="Nunito Sans" w:eastAsia="Nunito Sans" w:cs="Nunito Sans"/>
        </w:rPr>
        <w:t>No debe inventarse un identificador nuevo desde esta hoja ni modificarse uno existente para hacerlo coincidir con la fila. Si la especie todavía no existe, debe darse de alta primero mediante el procedimiento de especies.</w:t>
      </w:r>
    </w:p>
    <w:p>
      <w:pPr>
        <w:pStyle w:val="Heading2"/>
        <w:keepNext/>
        <w:spacing w:before="200" w:after="80"/>
      </w:pPr>
      <w:r>
        <w:rPr>
          <w:rFonts w:ascii="Pixelify Sans" w:hAnsi="Pixelify Sans" w:eastAsia="Pixelify Sans" w:cs="Pixelify Sans"/>
        </w:rPr>
        <w:t>6.4. caracter_id</w:t>
      </w:r>
    </w:p>
    <w:p>
      <w:pPr>
        <w:spacing w:line="276" w:lineRule="auto" w:after="120"/>
      </w:pPr>
      <w:r>
        <w:rPr>
          <w:rFonts w:ascii="Nunito Sans" w:hAnsi="Nunito Sans" w:eastAsia="Nunito Sans" w:cs="Nunito Sans"/>
        </w:rPr>
        <w:t>Debe contener el identificador estable de un carácter existente.</w:t>
      </w:r>
    </w:p>
    <w:p>
      <w:pPr>
        <w:pStyle w:val="CodeBlock"/>
        <w:shd w:val="clear" w:fill="F0F5E6"/>
        <w:spacing w:before="40" w:after="100"/>
        <w:ind w:left="340" w:right="170"/>
      </w:pPr>
      <w:r>
        <w:rPr>
          <w:rFonts w:ascii="Nunito Sans" w:hAnsi="Nunito Sans" w:eastAsia="Nunito Sans" w:cs="Nunito Sans"/>
        </w:rPr>
        <w:t>CH-012</w:t>
      </w:r>
    </w:p>
    <w:p>
      <w:pPr>
        <w:spacing w:line="276" w:lineRule="auto" w:after="120"/>
      </w:pPr>
      <w:r>
        <w:rPr>
          <w:rFonts w:ascii="Nunito Sans" w:hAnsi="Nunito Sans" w:eastAsia="Nunito Sans" w:cs="Nunito Sans"/>
        </w:rPr>
        <w:t>No debe crearse ni reasignarse un caracter_id desde Especie_Caracter. El alta de caracteres se realiza en Caracteres, respetando la secuencia gobernada del Master.</w:t>
      </w:r>
    </w:p>
    <w:p>
      <w:pPr>
        <w:pStyle w:val="Heading2"/>
        <w:keepNext/>
        <w:spacing w:before="200" w:after="80"/>
      </w:pPr>
      <w:r>
        <w:rPr>
          <w:rFonts w:ascii="Pixelify Sans" w:hAnsi="Pixelify Sans" w:eastAsia="Pixelify Sans" w:cs="Pixelify Sans"/>
        </w:rPr>
        <w:t>6.5. estado_esperado</w:t>
      </w:r>
    </w:p>
    <w:p>
      <w:pPr>
        <w:spacing w:line="276" w:lineRule="auto" w:after="120"/>
      </w:pPr>
      <w:r>
        <w:rPr>
          <w:rFonts w:ascii="Nunito Sans" w:hAnsi="Nunito Sans" w:eastAsia="Nunito Sans" w:cs="Nunito Sans"/>
        </w:rPr>
        <w:t>Indica el estado botánico que se espera encontrar en esa especie para el carácter indicado.</w:t>
      </w:r>
    </w:p>
    <w:p>
      <w:pPr>
        <w:spacing w:line="276" w:lineRule="auto" w:after="120"/>
      </w:pPr>
      <w:r>
        <w:rPr>
          <w:rFonts w:ascii="Nunito Sans" w:hAnsi="Nunito Sans" w:eastAsia="Nunito Sans" w:cs="Nunito Sans"/>
        </w:rPr>
        <w:t>El valor debe pertenecer a estados_permitidos del carácter correspondiente. No puede contener estados duplicados ni valores reservados como unknown, desconocido, no_observable o no_aplica.</w:t>
      </w:r>
    </w:p>
    <w:p>
      <w:pPr>
        <w:spacing w:line="276" w:lineRule="auto" w:after="120"/>
      </w:pPr>
      <w:r>
        <w:rPr>
          <w:rFonts w:ascii="Nunito Sans" w:hAnsi="Nunito Sans" w:eastAsia="Nunito Sans" w:cs="Nunito Sans"/>
        </w:rPr>
        <w:t>Si existe un solo estado:</w:t>
      </w:r>
    </w:p>
    <w:p>
      <w:pPr>
        <w:pStyle w:val="CodeBlock"/>
        <w:shd w:val="clear" w:fill="F0F5E6"/>
        <w:spacing w:before="40" w:after="100"/>
        <w:ind w:left="340" w:right="170"/>
      </w:pPr>
      <w:r>
        <w:rPr>
          <w:rFonts w:ascii="Nunito Sans" w:hAnsi="Nunito Sans" w:eastAsia="Nunito Sans" w:cs="Nunito Sans"/>
        </w:rPr>
        <w:t>simple</w:t>
      </w:r>
    </w:p>
    <w:p>
      <w:pPr>
        <w:spacing w:line="276" w:lineRule="auto" w:after="120"/>
      </w:pPr>
      <w:r>
        <w:rPr>
          <w:rFonts w:ascii="Nunito Sans" w:hAnsi="Nunito Sans" w:eastAsia="Nunito Sans" w:cs="Nunito Sans"/>
        </w:rPr>
        <w:t>En los datos y exportaciones actuales, cuando una relación contiene más de un estado, la codificación observada utiliza el separador | en una única celda:</w:t>
      </w:r>
    </w:p>
    <w:p>
      <w:pPr>
        <w:pStyle w:val="CodeBlock"/>
        <w:shd w:val="clear" w:fill="F0F5E6"/>
        <w:spacing w:before="40" w:after="100"/>
        <w:ind w:left="340" w:right="170"/>
      </w:pPr>
      <w:r>
        <w:rPr>
          <w:rFonts w:ascii="Nunito Sans" w:hAnsi="Nunito Sans" w:eastAsia="Nunito Sans" w:cs="Nunito Sans"/>
        </w:rPr>
        <w:t>alterna|subopuesta|opuesta</w:t>
      </w:r>
    </w:p>
    <w:p>
      <w:pPr>
        <w:spacing w:line="276" w:lineRule="auto" w:after="120"/>
      </w:pPr>
      <w:r>
        <w:rPr>
          <w:rFonts w:ascii="Nunito Sans" w:hAnsi="Nunito Sans" w:eastAsia="Nunito Sans" w:cs="Nunito Sans"/>
        </w:rPr>
        <w:t>Esta codificación debe conservarse mientras siga siendo la utilizada por el Master y el exportador vigentes. Este manual no la eleva por sí sola a un contrato general independiente; no debe cambiarse el separador de forma ad hoc.</w:t>
      </w:r>
    </w:p>
    <w:p>
      <w:pPr>
        <w:pStyle w:val="Heading2"/>
        <w:keepNext/>
        <w:spacing w:before="200" w:after="80"/>
      </w:pPr>
      <w:r>
        <w:rPr>
          <w:rFonts w:ascii="Pixelify Sans" w:hAnsi="Pixelify Sans" w:eastAsia="Pixelify Sans" w:cs="Pixelify Sans"/>
        </w:rPr>
        <w:t>6.6. variabilidad</w:t>
      </w:r>
    </w:p>
    <w:p>
      <w:pPr>
        <w:spacing w:line="276" w:lineRule="auto" w:after="120"/>
      </w:pPr>
      <w:r>
        <w:rPr>
          <w:rFonts w:ascii="Nunito Sans" w:hAnsi="Nunito Sans" w:eastAsia="Nunito Sans" w:cs="Nunito Sans"/>
        </w:rPr>
        <w:t>Describe el grado de variación intraespecífica observada para esa relación.</w:t>
      </w:r>
    </w:p>
    <w:p>
      <w:pPr>
        <w:spacing w:line="276" w:lineRule="auto" w:after="120"/>
      </w:pPr>
      <w:r>
        <w:rPr>
          <w:rFonts w:ascii="Nunito Sans" w:hAnsi="Nunito Sans" w:eastAsia="Nunito Sans" w:cs="Nunito Sans"/>
        </w:rPr>
        <w:t>Valores permitidos:</w:t>
      </w:r>
    </w:p>
    <w:p>
      <w:pPr>
        <w:pStyle w:val="CodeBlock"/>
        <w:shd w:val="clear" w:fill="F0F5E6"/>
        <w:spacing w:before="40" w:after="100"/>
        <w:ind w:left="340" w:right="170"/>
      </w:pPr>
      <w:r>
        <w:rPr>
          <w:rFonts w:ascii="Nunito Sans" w:hAnsi="Nunito Sans" w:eastAsia="Nunito Sans" w:cs="Nunito Sans"/>
        </w:rPr>
        <w:t>baja</w:t>
        <w:br/>
        <w:t>media</w:t>
        <w:br/>
        <w:t>alta</w:t>
      </w:r>
    </w:p>
    <w:p>
      <w:pPr>
        <w:spacing w:line="276" w:lineRule="auto" w:after="120"/>
      </w:pPr>
      <w:r>
        <w:rPr>
          <w:rFonts w:ascii="Nunito Sans" w:hAnsi="Nunito Sans" w:eastAsia="Nunito Sans" w:cs="Nunito Sans"/>
        </w:rPr>
        <w:t>El campo puede quedar vacío cuando no corresponde documentar un nivel de variabilidad.</w:t>
      </w:r>
    </w:p>
    <w:p>
      <w:pPr>
        <w:spacing w:line="276" w:lineRule="auto" w:after="120"/>
      </w:pPr>
      <w:r>
        <w:rPr>
          <w:rFonts w:ascii="Nunito Sans" w:hAnsi="Nunito Sans" w:eastAsia="Nunito Sans" w:cs="Nunito Sans"/>
        </w:rPr>
        <w:t>No deben utilizarse variantes como:</w:t>
      </w:r>
    </w:p>
    <w:p>
      <w:pPr>
        <w:pStyle w:val="CodeBlock"/>
        <w:shd w:val="clear" w:fill="F0F5E6"/>
        <w:spacing w:before="40" w:after="100"/>
        <w:ind w:left="340" w:right="170"/>
      </w:pPr>
      <w:r>
        <w:rPr>
          <w:rFonts w:ascii="Nunito Sans" w:hAnsi="Nunito Sans" w:eastAsia="Nunito Sans" w:cs="Nunito Sans"/>
        </w:rPr>
        <w:t>bajo</w:t>
        <w:br/>
        <w:t>medio</w:t>
        <w:br/>
        <w:t>desconocida</w:t>
        <w:br/>
        <w:t>variable</w:t>
      </w:r>
    </w:p>
    <w:p>
      <w:pPr>
        <w:pStyle w:val="Heading2"/>
        <w:keepNext/>
        <w:spacing w:before="200" w:after="80"/>
      </w:pPr>
      <w:r>
        <w:rPr>
          <w:rFonts w:ascii="Pixelify Sans" w:hAnsi="Pixelify Sans" w:eastAsia="Pixelify Sans" w:cs="Pixelify Sans"/>
        </w:rPr>
        <w:t>6.7. fuente_id</w:t>
      </w:r>
    </w:p>
    <w:p>
      <w:pPr>
        <w:spacing w:line="276" w:lineRule="auto" w:after="120"/>
      </w:pPr>
      <w:r>
        <w:rPr>
          <w:rFonts w:ascii="Nunito Sans" w:hAnsi="Nunito Sans" w:eastAsia="Nunito Sans" w:cs="Nunito Sans"/>
        </w:rPr>
        <w:t>Debe contener un fuente_id existente en la hoja Fuentes.</w:t>
      </w:r>
    </w:p>
    <w:p>
      <w:pPr>
        <w:pStyle w:val="CodeBlock"/>
        <w:shd w:val="clear" w:fill="F0F5E6"/>
        <w:spacing w:before="40" w:after="100"/>
        <w:ind w:left="340" w:right="170"/>
      </w:pPr>
      <w:r>
        <w:rPr>
          <w:rFonts w:ascii="Nunito Sans" w:hAnsi="Nunito Sans" w:eastAsia="Nunito Sans" w:cs="Nunito Sans"/>
        </w:rPr>
        <w:t>F-012</w:t>
      </w:r>
    </w:p>
    <w:p>
      <w:pPr>
        <w:spacing w:line="276" w:lineRule="auto" w:after="120"/>
      </w:pPr>
      <w:r>
        <w:rPr>
          <w:rFonts w:ascii="Nunito Sans" w:hAnsi="Nunito Sans" w:eastAsia="Nunito Sans" w:cs="Nunito Sans"/>
        </w:rPr>
        <w:t>La fuente permite conservar la procedencia de la información registrada. No debe escribirse una referencia bibliográfica completa directamente en esta celda; primero debe existir la fuente correspondiente en Fuentes.</w:t>
      </w:r>
    </w:p>
    <w:p>
      <w:pPr>
        <w:pStyle w:val="Heading2"/>
        <w:keepNext/>
        <w:spacing w:before="200" w:after="80"/>
      </w:pPr>
      <w:r>
        <w:rPr>
          <w:rFonts w:ascii="Pixelify Sans" w:hAnsi="Pixelify Sans" w:eastAsia="Pixelify Sans" w:cs="Pixelify Sans"/>
        </w:rPr>
        <w:t>6.8. detectable_imagen</w:t>
      </w:r>
    </w:p>
    <w:p>
      <w:pPr>
        <w:spacing w:line="276" w:lineRule="auto" w:after="120"/>
      </w:pPr>
      <w:r>
        <w:rPr>
          <w:rFonts w:ascii="Nunito Sans" w:hAnsi="Nunito Sans" w:eastAsia="Nunito Sans" w:cs="Nunito Sans"/>
        </w:rPr>
        <w:t>El campo está documentado en la estructura actual como indicador de si un carácter puede evaluarse mediante imagen.</w:t>
      </w:r>
    </w:p>
    <w:p>
      <w:pPr>
        <w:spacing w:line="276" w:lineRule="auto" w:after="120"/>
      </w:pPr>
      <w:r>
        <w:rPr>
          <w:rFonts w:ascii="Nunito Sans" w:hAnsi="Nunito Sans" w:eastAsia="Nunito Sans" w:cs="Nunito Sans"/>
        </w:rPr>
        <w:t>Valores observados actualmente:</w:t>
      </w:r>
    </w:p>
    <w:p>
      <w:pPr>
        <w:pStyle w:val="CodeBlock"/>
        <w:shd w:val="clear" w:fill="F0F5E6"/>
        <w:spacing w:before="40" w:after="100"/>
        <w:ind w:left="340" w:right="170"/>
      </w:pPr>
      <w:r>
        <w:rPr>
          <w:rFonts w:ascii="Nunito Sans" w:hAnsi="Nunito Sans" w:eastAsia="Nunito Sans" w:cs="Nunito Sans"/>
        </w:rPr>
        <w:t>Sí</w:t>
        <w:br/>
        <w:t>Parcial</w:t>
        <w:br/>
        <w:t>No</w:t>
      </w:r>
    </w:p>
    <w:p>
      <w:pPr>
        <w:spacing w:line="276" w:lineRule="auto" w:after="120"/>
      </w:pPr>
      <w:r>
        <w:rPr>
          <w:rFonts w:ascii="Nunito Sans" w:hAnsi="Nunito Sans" w:eastAsia="Nunito Sans" w:cs="Nunito Sans"/>
        </w:rPr>
        <w:t>Estos valores describen el estado actual del Master, pero no forman parte del contrato general de vocabularios controlados 1.1.0. Deben reutilizarse cuando expresen correctamente el caso; si se necesita una categoría distinta, la operación debe detenerse y resolverse antes de introducir un valor nuevo.</w:t>
      </w:r>
    </w:p>
    <w:p>
      <w:pPr>
        <w:spacing w:line="276" w:lineRule="auto" w:after="120"/>
      </w:pPr>
      <w:r>
        <w:rPr>
          <w:rFonts w:ascii="Nunito Sans" w:hAnsi="Nunito Sans" w:eastAsia="Nunito Sans" w:cs="Nunito Sans"/>
        </w:rPr>
        <w:t>No debe confundirse este campo con la existencia o ausencia de fotografías de la especie.</w:t>
      </w:r>
    </w:p>
    <w:p>
      <w:pPr>
        <w:pStyle w:val="Heading2"/>
        <w:keepNext/>
        <w:spacing w:before="200" w:after="80"/>
      </w:pPr>
      <w:r>
        <w:rPr>
          <w:rFonts w:ascii="Pixelify Sans" w:hAnsi="Pixelify Sans" w:eastAsia="Pixelify Sans" w:cs="Pixelify Sans"/>
        </w:rPr>
        <w:t>6.9. verificable_campo</w:t>
      </w:r>
    </w:p>
    <w:p>
      <w:pPr>
        <w:spacing w:line="276" w:lineRule="auto" w:after="120"/>
      </w:pPr>
      <w:r>
        <w:rPr>
          <w:rFonts w:ascii="Nunito Sans" w:hAnsi="Nunito Sans" w:eastAsia="Nunito Sans" w:cs="Nunito Sans"/>
        </w:rPr>
        <w:t>El campo está documentado en la estructura actual como indicador de si un carácter puede comprobarse directamente en terreno.</w:t>
      </w:r>
    </w:p>
    <w:p>
      <w:pPr>
        <w:spacing w:line="276" w:lineRule="auto" w:after="120"/>
      </w:pPr>
      <w:r>
        <w:rPr>
          <w:rFonts w:ascii="Nunito Sans" w:hAnsi="Nunito Sans" w:eastAsia="Nunito Sans" w:cs="Nunito Sans"/>
        </w:rPr>
        <w:t>Valores observados actualmente:</w:t>
      </w:r>
    </w:p>
    <w:p>
      <w:pPr>
        <w:pStyle w:val="CodeBlock"/>
        <w:shd w:val="clear" w:fill="F0F5E6"/>
        <w:spacing w:before="40" w:after="100"/>
        <w:ind w:left="340" w:right="170"/>
      </w:pPr>
      <w:r>
        <w:rPr>
          <w:rFonts w:ascii="Nunito Sans" w:hAnsi="Nunito Sans" w:eastAsia="Nunito Sans" w:cs="Nunito Sans"/>
        </w:rPr>
        <w:t>Sí</w:t>
        <w:br/>
        <w:t>No</w:t>
      </w:r>
    </w:p>
    <w:p>
      <w:pPr>
        <w:spacing w:line="276" w:lineRule="auto" w:after="120"/>
      </w:pPr>
      <w:r>
        <w:rPr>
          <w:rFonts w:ascii="Nunito Sans" w:hAnsi="Nunito Sans" w:eastAsia="Nunito Sans" w:cs="Nunito Sans"/>
        </w:rPr>
        <w:t>Estos valores reflejan el uso actual del Master y no constituyen, por sí solos, un vocabulario cerrado dentro del contrato 1.1.0. No deben ampliarse por intuición; si aparece un caso que no encaja, debe resolverse la regla antes de editar.</w:t>
      </w:r>
    </w:p>
    <w:p>
      <w:pPr>
        <w:pStyle w:val="Heading2"/>
        <w:keepNext/>
        <w:spacing w:before="200" w:after="80"/>
      </w:pPr>
      <w:r>
        <w:rPr>
          <w:rFonts w:ascii="Pixelify Sans" w:hAnsi="Pixelify Sans" w:eastAsia="Pixelify Sans" w:cs="Pixelify Sans"/>
        </w:rPr>
        <w:t>6.10. poder_diagnostico</w:t>
      </w:r>
    </w:p>
    <w:p>
      <w:pPr>
        <w:spacing w:line="276" w:lineRule="auto" w:after="120"/>
      </w:pPr>
      <w:r>
        <w:rPr>
          <w:rFonts w:ascii="Nunito Sans" w:hAnsi="Nunito Sans" w:eastAsia="Nunito Sans" w:cs="Nunito Sans"/>
        </w:rPr>
        <w:t>Indica cuánto aporta ese carácter a la diferenciación o identificación de la especie.</w:t>
      </w:r>
    </w:p>
    <w:p>
      <w:pPr>
        <w:spacing w:line="276" w:lineRule="auto" w:after="120"/>
      </w:pPr>
      <w:r>
        <w:rPr>
          <w:rFonts w:ascii="Nunito Sans" w:hAnsi="Nunito Sans" w:eastAsia="Nunito Sans" w:cs="Nunito Sans"/>
        </w:rPr>
        <w:t>Valores controlados:</w:t>
      </w:r>
    </w:p>
    <w:p>
      <w:pPr>
        <w:pStyle w:val="CodeBlock"/>
        <w:shd w:val="clear" w:fill="F0F5E6"/>
        <w:spacing w:before="40" w:after="100"/>
        <w:ind w:left="340" w:right="170"/>
      </w:pPr>
      <w:r>
        <w:rPr>
          <w:rFonts w:ascii="Nunito Sans" w:hAnsi="Nunito Sans" w:eastAsia="Nunito Sans" w:cs="Nunito Sans"/>
        </w:rPr>
        <w:t>bajo</w:t>
        <w:br/>
        <w:t>medio</w:t>
        <w:br/>
        <w:t>medio-alto</w:t>
        <w:br/>
        <w:t>alto</w:t>
      </w:r>
    </w:p>
    <w:p>
      <w:pPr>
        <w:spacing w:line="276" w:lineRule="auto" w:after="120"/>
      </w:pPr>
      <w:r>
        <w:rPr>
          <w:rFonts w:ascii="Nunito Sans" w:hAnsi="Nunito Sans" w:eastAsia="Nunito Sans" w:cs="Nunito Sans"/>
        </w:rPr>
        <w:t>El campo puede quedar vacío. Debe utilizarse exactamente uno de esos valores cuando se complete. No deben escribirse sinónimos como moderado, muy alto o medio alto.</w:t>
      </w:r>
    </w:p>
    <w:p>
      <w:pPr>
        <w:spacing w:line="276" w:lineRule="auto" w:after="120"/>
      </w:pPr>
      <w:r>
        <w:rPr>
          <w:rFonts w:ascii="Nunito Sans" w:hAnsi="Nunito Sans" w:eastAsia="Nunito Sans" w:cs="Nunito Sans"/>
        </w:rPr>
        <w:t>Este campo forma parte del contrato de vocabularios controlados versión 1.1.0.</w:t>
      </w:r>
    </w:p>
    <w:p>
      <w:pPr>
        <w:pStyle w:val="Heading2"/>
        <w:keepNext/>
        <w:spacing w:before="200" w:after="80"/>
      </w:pPr>
      <w:r>
        <w:rPr>
          <w:rFonts w:ascii="Pixelify Sans" w:hAnsi="Pixelify Sans" w:eastAsia="Pixelify Sans" w:cs="Pixelify Sans"/>
        </w:rPr>
        <w:t>6.11. interaction_safety</w:t>
      </w:r>
    </w:p>
    <w:p>
      <w:pPr>
        <w:spacing w:line="276" w:lineRule="auto" w:after="120"/>
      </w:pPr>
      <w:r>
        <w:rPr>
          <w:rFonts w:ascii="Nunito Sans" w:hAnsi="Nunito Sans" w:eastAsia="Nunito Sans" w:cs="Nunito Sans"/>
        </w:rPr>
        <w:t>Indica qué nivel de precaución requiere la observación del carácter, especialmente cuando comprobarlo implica manipular, tocar o provocar una respuesta de la planta.</w:t>
      </w:r>
    </w:p>
    <w:p>
      <w:pPr>
        <w:spacing w:line="276" w:lineRule="auto" w:after="120"/>
      </w:pPr>
      <w:r>
        <w:rPr>
          <w:rFonts w:ascii="Nunito Sans" w:hAnsi="Nunito Sans" w:eastAsia="Nunito Sans" w:cs="Nunito Sans"/>
        </w:rPr>
        <w:t>Valores permitidos:</w:t>
      </w:r>
    </w:p>
    <w:p>
      <w:pPr>
        <w:pStyle w:val="CodeBlock"/>
        <w:shd w:val="clear" w:fill="F0F5E6"/>
        <w:spacing w:before="40" w:after="100"/>
        <w:ind w:left="340" w:right="170"/>
      </w:pPr>
      <w:r>
        <w:rPr>
          <w:rFonts w:ascii="Nunito Sans" w:hAnsi="Nunito Sans" w:eastAsia="Nunito Sans" w:cs="Nunito Sans"/>
        </w:rPr>
        <w:t>seguro</w:t>
        <w:br/>
        <w:t>precaucion</w:t>
        <w:br/>
        <w:t>evaluar_antes</w:t>
        <w:br/>
        <w:t>no_provocar</w:t>
      </w:r>
    </w:p>
    <w:p>
      <w:pPr>
        <w:spacing w:line="276" w:lineRule="auto" w:after="120"/>
      </w:pPr>
      <w:r>
        <w:rPr>
          <w:rFonts w:ascii="Nunito Sans" w:hAnsi="Nunito Sans" w:eastAsia="Nunito Sans" w:cs="Nunito Sans"/>
        </w:rPr>
        <w:t>El campo es obligatorio y está gobernado por vocabulario controlado.</w:t>
      </w:r>
    </w:p>
    <w:p>
      <w:pPr>
        <w:spacing w:line="276" w:lineRule="auto" w:after="120"/>
      </w:pPr>
      <w:r>
        <w:rPr>
          <w:rFonts w:ascii="Nunito Sans" w:hAnsi="Nunito Sans" w:eastAsia="Nunito Sans" w:cs="Nunito Sans"/>
        </w:rPr>
        <w:t>No deben utilizarse escalas antiguas como:</w:t>
      </w:r>
    </w:p>
    <w:p>
      <w:pPr>
        <w:pStyle w:val="CodeBlock"/>
        <w:shd w:val="clear" w:fill="F0F5E6"/>
        <w:spacing w:before="40" w:after="100"/>
        <w:ind w:left="340" w:right="170"/>
      </w:pPr>
      <w:r>
        <w:rPr>
          <w:rFonts w:ascii="Nunito Sans" w:hAnsi="Nunito Sans" w:eastAsia="Nunito Sans" w:cs="Nunito Sans"/>
        </w:rPr>
        <w:t>bajo</w:t>
        <w:br/>
        <w:t>medio</w:t>
        <w:br/>
        <w:t>alto</w:t>
        <w:br/>
        <w:t>desconocido</w:t>
      </w:r>
    </w:p>
    <w:p>
      <w:pPr>
        <w:pStyle w:val="Heading2"/>
        <w:keepNext/>
        <w:spacing w:before="200" w:after="80"/>
      </w:pPr>
      <w:r>
        <w:rPr>
          <w:rFonts w:ascii="Pixelify Sans" w:hAnsi="Pixelify Sans" w:eastAsia="Pixelify Sans" w:cs="Pixelify Sans"/>
        </w:rPr>
        <w:t>6.12. costo_observacion</w:t>
      </w:r>
    </w:p>
    <w:p>
      <w:pPr>
        <w:spacing w:line="276" w:lineRule="auto" w:after="120"/>
      </w:pPr>
      <w:r>
        <w:rPr>
          <w:rFonts w:ascii="Nunito Sans" w:hAnsi="Nunito Sans" w:eastAsia="Nunito Sans" w:cs="Nunito Sans"/>
        </w:rPr>
        <w:t>Describe la dificultad o esfuerzo práctico necesario para comprobar el carácter.</w:t>
      </w:r>
    </w:p>
    <w:p>
      <w:pPr>
        <w:spacing w:line="276" w:lineRule="auto" w:after="120"/>
      </w:pPr>
      <w:r>
        <w:rPr>
          <w:rFonts w:ascii="Nunito Sans" w:hAnsi="Nunito Sans" w:eastAsia="Nunito Sans" w:cs="Nunito Sans"/>
        </w:rPr>
        <w:t>Valores controlados actualmente:</w:t>
      </w:r>
    </w:p>
    <w:p>
      <w:pPr>
        <w:pStyle w:val="CodeBlock"/>
        <w:shd w:val="clear" w:fill="F0F5E6"/>
        <w:spacing w:before="40" w:after="100"/>
        <w:ind w:left="340" w:right="170"/>
      </w:pPr>
      <w:r>
        <w:rPr>
          <w:rFonts w:ascii="Nunito Sans" w:hAnsi="Nunito Sans" w:eastAsia="Nunito Sans" w:cs="Nunito Sans"/>
        </w:rPr>
        <w:t>bajo</w:t>
        <w:br/>
        <w:t>medio</w:t>
      </w:r>
    </w:p>
    <w:p>
      <w:pPr>
        <w:spacing w:line="276" w:lineRule="auto" w:after="120"/>
      </w:pPr>
      <w:r>
        <w:rPr>
          <w:rFonts w:ascii="Nunito Sans" w:hAnsi="Nunito Sans" w:eastAsia="Nunito Sans" w:cs="Nunito Sans"/>
        </w:rPr>
        <w:t>El campo no puede quedar vacío. No deben añadirse nuevas categorías directamente en una fila. Si en el futuro se necesita otro nivel, primero debe ampliarse el vocabulario gobernado.</w:t>
      </w:r>
    </w:p>
    <w:p>
      <w:pPr>
        <w:pStyle w:val="Heading2"/>
        <w:keepNext/>
        <w:spacing w:before="200" w:after="80"/>
      </w:pPr>
      <w:r>
        <w:rPr>
          <w:rFonts w:ascii="Pixelify Sans" w:hAnsi="Pixelify Sans" w:eastAsia="Pixelify Sans" w:cs="Pixelify Sans"/>
        </w:rPr>
        <w:t>6.13. confianza</w:t>
      </w:r>
    </w:p>
    <w:p>
      <w:pPr>
        <w:spacing w:line="276" w:lineRule="auto" w:after="120"/>
      </w:pPr>
      <w:r>
        <w:rPr>
          <w:rFonts w:ascii="Nunito Sans" w:hAnsi="Nunito Sans" w:eastAsia="Nunito Sans" w:cs="Nunito Sans"/>
        </w:rPr>
        <w:t>Indica el nivel de confianza editorial asignado a la relación especie–carácter.</w:t>
      </w:r>
    </w:p>
    <w:p>
      <w:pPr>
        <w:spacing w:line="276" w:lineRule="auto" w:after="120"/>
      </w:pPr>
      <w:r>
        <w:rPr>
          <w:rFonts w:ascii="Nunito Sans" w:hAnsi="Nunito Sans" w:eastAsia="Nunito Sans" w:cs="Nunito Sans"/>
        </w:rPr>
        <w:t>Valores controlados actualmente:</w:t>
      </w:r>
    </w:p>
    <w:p>
      <w:pPr>
        <w:pStyle w:val="CodeBlock"/>
        <w:shd w:val="clear" w:fill="F0F5E6"/>
        <w:spacing w:before="40" w:after="100"/>
        <w:ind w:left="340" w:right="170"/>
      </w:pPr>
      <w:r>
        <w:rPr>
          <w:rFonts w:ascii="Nunito Sans" w:hAnsi="Nunito Sans" w:eastAsia="Nunito Sans" w:cs="Nunito Sans"/>
        </w:rPr>
        <w:t>media</w:t>
        <w:br/>
        <w:t>alta</w:t>
      </w:r>
    </w:p>
    <w:p>
      <w:pPr>
        <w:spacing w:line="276" w:lineRule="auto" w:after="120"/>
      </w:pPr>
      <w:r>
        <w:rPr>
          <w:rFonts w:ascii="Nunito Sans" w:hAnsi="Nunito Sans" w:eastAsia="Nunito Sans" w:cs="Nunito Sans"/>
        </w:rPr>
        <w:t>El campo no puede quedar vacío. No deben introducirse valores nuevos como baja, muy alta o equivalentes sin modificar previamente el contrato correspondiente.</w:t>
      </w:r>
    </w:p>
    <w:p>
      <w:pPr>
        <w:pStyle w:val="Heading2"/>
        <w:keepNext/>
        <w:spacing w:before="200" w:after="80"/>
      </w:pPr>
      <w:r>
        <w:rPr>
          <w:rFonts w:ascii="Pixelify Sans" w:hAnsi="Pixelify Sans" w:eastAsia="Pixelify Sans" w:cs="Pixelify Sans"/>
        </w:rPr>
        <w:t>6.14. notas</w:t>
      </w:r>
    </w:p>
    <w:p>
      <w:pPr>
        <w:spacing w:line="276" w:lineRule="auto" w:after="120"/>
      </w:pPr>
      <w:r>
        <w:rPr>
          <w:rFonts w:ascii="Nunito Sans" w:hAnsi="Nunito Sans" w:eastAsia="Nunito Sans" w:cs="Nunito Sans"/>
        </w:rPr>
        <w:t>El campo se utiliza actualmente para observaciones, excepciones o contexto adicional que no cabe adecuadamente en los otros campos.</w:t>
      </w:r>
    </w:p>
    <w:p>
      <w:pPr>
        <w:spacing w:line="276" w:lineRule="auto" w:after="120"/>
      </w:pPr>
      <w:r>
        <w:rPr>
          <w:rFonts w:ascii="Nunito Sans" w:hAnsi="Nunito Sans" w:eastAsia="Nunito Sans" w:cs="Nunito Sans"/>
        </w:rPr>
        <w:t>La estructura vigente permite dejarlo vacío y no forma parte del contrato de vocabularios controlados. No debe utilizarse para sustituir información que ya tiene un campo estructurado propio.</w:t>
      </w:r>
    </w:p>
    <w:p>
      <w:pPr>
        <w:pStyle w:val="Heading2"/>
        <w:keepNext/>
        <w:spacing w:before="200" w:after="80"/>
      </w:pPr>
      <w:r>
        <w:rPr>
          <w:rFonts w:ascii="Pixelify Sans" w:hAnsi="Pixelify Sans" w:eastAsia="Pixelify Sans" w:cs="Pixelify Sans"/>
        </w:rPr>
        <w:t>6.15. Qué no hacer</w:t>
      </w:r>
    </w:p>
    <w:p>
      <w:pPr>
        <w:pStyle w:val="ListBullet"/>
        <w:spacing w:after="40"/>
      </w:pPr>
      <w:r>
        <w:rPr>
          <w:rFonts w:ascii="Nunito Sans" w:hAnsi="Nunito Sans" w:eastAsia="Nunito Sans" w:cs="Nunito Sans"/>
        </w:rPr>
        <w:t>inventar un species_id, caracter_id o fuente_id;</w:t>
      </w:r>
    </w:p>
    <w:p>
      <w:pPr>
        <w:pStyle w:val="ListBullet"/>
        <w:spacing w:after="40"/>
      </w:pPr>
      <w:r>
        <w:rPr>
          <w:rFonts w:ascii="Nunito Sans" w:hAnsi="Nunito Sans" w:eastAsia="Nunito Sans" w:cs="Nunito Sans"/>
        </w:rPr>
        <w:t>duplicar una combinación especie–carácter;</w:t>
      </w:r>
    </w:p>
    <w:p>
      <w:pPr>
        <w:pStyle w:val="ListBullet"/>
        <w:spacing w:after="40"/>
      </w:pPr>
      <w:r>
        <w:rPr>
          <w:rFonts w:ascii="Nunito Sans" w:hAnsi="Nunito Sans" w:eastAsia="Nunito Sans" w:cs="Nunito Sans"/>
        </w:rPr>
        <w:t>escribir en estado_esperado estados que no estén permitidos para el carácter;</w:t>
      </w:r>
    </w:p>
    <w:p>
      <w:pPr>
        <w:pStyle w:val="ListBullet"/>
        <w:spacing w:after="40"/>
      </w:pPr>
      <w:r>
        <w:rPr>
          <w:rFonts w:ascii="Nunito Sans" w:hAnsi="Nunito Sans" w:eastAsia="Nunito Sans" w:cs="Nunito Sans"/>
        </w:rPr>
        <w:t>usar desconocido, unknown, no_observable o no_aplica como estados botánicos;</w:t>
      </w:r>
    </w:p>
    <w:p>
      <w:pPr>
        <w:pStyle w:val="ListBullet"/>
        <w:spacing w:after="40"/>
      </w:pPr>
      <w:r>
        <w:rPr>
          <w:rFonts w:ascii="Nunito Sans" w:hAnsi="Nunito Sans" w:eastAsia="Nunito Sans" w:cs="Nunito Sans"/>
        </w:rPr>
        <w:t>escribir variantes libres de un vocabulario controlado;</w:t>
      </w:r>
    </w:p>
    <w:p>
      <w:pPr>
        <w:pStyle w:val="ListBullet"/>
        <w:spacing w:after="40"/>
      </w:pPr>
      <w:r>
        <w:rPr>
          <w:rFonts w:ascii="Nunito Sans" w:hAnsi="Nunito Sans" w:eastAsia="Nunito Sans" w:cs="Nunito Sans"/>
        </w:rPr>
        <w:t>modificar directamente species_characters.json;</w:t>
      </w:r>
    </w:p>
    <w:p>
      <w:pPr>
        <w:pStyle w:val="ListBullet"/>
        <w:spacing w:after="40"/>
      </w:pPr>
      <w:r>
        <w:rPr>
          <w:rFonts w:ascii="Nunito Sans" w:hAnsi="Nunito Sans" w:eastAsia="Nunito Sans" w:cs="Nunito Sans"/>
        </w:rPr>
        <w:t>corregir un error del JSON sin corregir primero el Master;</w:t>
      </w:r>
    </w:p>
    <w:p>
      <w:pPr>
        <w:pStyle w:val="ListBullet"/>
        <w:spacing w:after="40"/>
      </w:pPr>
      <w:r>
        <w:rPr>
          <w:rFonts w:ascii="Nunito Sans" w:hAnsi="Nunito Sans" w:eastAsia="Nunito Sans" w:cs="Nunito Sans"/>
        </w:rPr>
        <w:t>agregar categorías nuevas a un vocabulario porque parecen necesarias;</w:t>
      </w:r>
    </w:p>
    <w:p>
      <w:pPr>
        <w:pStyle w:val="ListBullet"/>
        <w:spacing w:after="40"/>
      </w:pPr>
      <w:r>
        <w:rPr>
          <w:rFonts w:ascii="Nunito Sans" w:hAnsi="Nunito Sans" w:eastAsia="Nunito Sans" w:cs="Nunito Sans"/>
        </w:rPr>
        <w:t>utilizar notas para sustituir información que debería estar en un campo estructurado.</w:t>
      </w:r>
    </w:p>
    <w:p>
      <w:pPr>
        <w:pStyle w:val="Heading2"/>
        <w:keepNext/>
        <w:spacing w:before="200" w:after="80"/>
      </w:pPr>
      <w:r>
        <w:rPr>
          <w:rFonts w:ascii="Pixelify Sans" w:hAnsi="Pixelify Sans" w:eastAsia="Pixelify Sans" w:cs="Pixelify Sans"/>
        </w:rPr>
        <w:t>6.16. Procedimiento para agregar una relación</w:t>
      </w:r>
    </w:p>
    <w:p>
      <w:pPr>
        <w:spacing w:line="276" w:lineRule="auto" w:after="120"/>
      </w:pPr>
      <w:r>
        <w:rPr>
          <w:rFonts w:ascii="Nunito Sans" w:hAnsi="Nunito Sans" w:eastAsia="Nunito Sans" w:cs="Nunito Sans"/>
        </w:rPr>
        <w:t>Antes de crear la fila, comprobar que existen la especie, el carácter y la fuente.</w:t>
      </w:r>
    </w:p>
    <w:p>
      <w:pPr>
        <w:spacing w:line="276" w:lineRule="auto" w:after="120"/>
      </w:pPr>
      <w:r>
        <w:rPr>
          <w:rFonts w:ascii="Nunito Sans" w:hAnsi="Nunito Sans" w:eastAsia="Nunito Sans" w:cs="Nunito Sans"/>
        </w:rPr>
        <w:t>1. Agregar una nueva fila en Especie_Caracter.</w:t>
      </w:r>
    </w:p>
    <w:p>
      <w:pPr>
        <w:spacing w:line="276" w:lineRule="auto" w:after="120"/>
      </w:pPr>
      <w:r>
        <w:rPr>
          <w:rFonts w:ascii="Nunito Sans" w:hAnsi="Nunito Sans" w:eastAsia="Nunito Sans" w:cs="Nunito Sans"/>
        </w:rPr>
        <w:t>2. Completar species_id.</w:t>
      </w:r>
    </w:p>
    <w:p>
      <w:pPr>
        <w:spacing w:line="276" w:lineRule="auto" w:after="120"/>
      </w:pPr>
      <w:r>
        <w:rPr>
          <w:rFonts w:ascii="Nunito Sans" w:hAnsi="Nunito Sans" w:eastAsia="Nunito Sans" w:cs="Nunito Sans"/>
        </w:rPr>
        <w:t>3. Completar caracter_id.</w:t>
      </w:r>
    </w:p>
    <w:p>
      <w:pPr>
        <w:spacing w:line="276" w:lineRule="auto" w:after="120"/>
      </w:pPr>
      <w:r>
        <w:rPr>
          <w:rFonts w:ascii="Nunito Sans" w:hAnsi="Nunito Sans" w:eastAsia="Nunito Sans" w:cs="Nunito Sans"/>
        </w:rPr>
        <w:t>4. Verificar que esa combinación no exista ya.</w:t>
      </w:r>
    </w:p>
    <w:p>
      <w:pPr>
        <w:spacing w:line="276" w:lineRule="auto" w:after="120"/>
      </w:pPr>
      <w:r>
        <w:rPr>
          <w:rFonts w:ascii="Nunito Sans" w:hAnsi="Nunito Sans" w:eastAsia="Nunito Sans" w:cs="Nunito Sans"/>
        </w:rPr>
        <w:t>5. Completar estado_esperado utilizando únicamente estados permitidos por el carácter.</w:t>
      </w:r>
    </w:p>
    <w:p>
      <w:pPr>
        <w:spacing w:line="276" w:lineRule="auto" w:after="120"/>
      </w:pPr>
      <w:r>
        <w:rPr>
          <w:rFonts w:ascii="Nunito Sans" w:hAnsi="Nunito Sans" w:eastAsia="Nunito Sans" w:cs="Nunito Sans"/>
        </w:rPr>
        <w:t>6. Completar variabilidad si existe información suficiente.</w:t>
      </w:r>
    </w:p>
    <w:p>
      <w:pPr>
        <w:spacing w:line="276" w:lineRule="auto" w:after="120"/>
      </w:pPr>
      <w:r>
        <w:rPr>
          <w:rFonts w:ascii="Nunito Sans" w:hAnsi="Nunito Sans" w:eastAsia="Nunito Sans" w:cs="Nunito Sans"/>
        </w:rPr>
        <w:t>7. Registrar una fuente_id existente.</w:t>
      </w:r>
    </w:p>
    <w:p>
      <w:pPr>
        <w:spacing w:line="276" w:lineRule="auto" w:after="120"/>
      </w:pPr>
      <w:r>
        <w:rPr>
          <w:rFonts w:ascii="Nunito Sans" w:hAnsi="Nunito Sans" w:eastAsia="Nunito Sans" w:cs="Nunito Sans"/>
        </w:rPr>
        <w:t>8. Completar detectable_imagen usando el valor vigente que corresponda; si ningún valor actual representa el caso, detener la edición y resolver la regla antes de crear una categoría nueva.</w:t>
      </w:r>
    </w:p>
    <w:p>
      <w:pPr>
        <w:spacing w:line="276" w:lineRule="auto" w:after="120"/>
      </w:pPr>
      <w:r>
        <w:rPr>
          <w:rFonts w:ascii="Nunito Sans" w:hAnsi="Nunito Sans" w:eastAsia="Nunito Sans" w:cs="Nunito Sans"/>
        </w:rPr>
        <w:t>9. Completar verificable_campo con el mismo criterio: reutilizar el valor vigente aplicable y no inventar variantes.</w:t>
      </w:r>
    </w:p>
    <w:p>
      <w:pPr>
        <w:spacing w:line="276" w:lineRule="auto" w:after="120"/>
      </w:pPr>
      <w:r>
        <w:rPr>
          <w:rFonts w:ascii="Nunito Sans" w:hAnsi="Nunito Sans" w:eastAsia="Nunito Sans" w:cs="Nunito Sans"/>
        </w:rPr>
        <w:t>10. Completar poder_diagnostico si corresponde.</w:t>
      </w:r>
    </w:p>
    <w:p>
      <w:pPr>
        <w:spacing w:line="276" w:lineRule="auto" w:after="120"/>
      </w:pPr>
      <w:r>
        <w:rPr>
          <w:rFonts w:ascii="Nunito Sans" w:hAnsi="Nunito Sans" w:eastAsia="Nunito Sans" w:cs="Nunito Sans"/>
        </w:rPr>
        <w:t>11. Completar interaction_safety.</w:t>
      </w:r>
    </w:p>
    <w:p>
      <w:pPr>
        <w:spacing w:line="276" w:lineRule="auto" w:after="120"/>
      </w:pPr>
      <w:r>
        <w:rPr>
          <w:rFonts w:ascii="Nunito Sans" w:hAnsi="Nunito Sans" w:eastAsia="Nunito Sans" w:cs="Nunito Sans"/>
        </w:rPr>
        <w:t>12. Completar costo_observacion.</w:t>
      </w:r>
    </w:p>
    <w:p>
      <w:pPr>
        <w:spacing w:line="276" w:lineRule="auto" w:after="120"/>
      </w:pPr>
      <w:r>
        <w:rPr>
          <w:rFonts w:ascii="Nunito Sans" w:hAnsi="Nunito Sans" w:eastAsia="Nunito Sans" w:cs="Nunito Sans"/>
        </w:rPr>
        <w:t>13. Completar confianza.</w:t>
      </w:r>
    </w:p>
    <w:p>
      <w:pPr>
        <w:spacing w:line="276" w:lineRule="auto" w:after="120"/>
      </w:pPr>
      <w:r>
        <w:rPr>
          <w:rFonts w:ascii="Nunito Sans" w:hAnsi="Nunito Sans" w:eastAsia="Nunito Sans" w:cs="Nunito Sans"/>
        </w:rPr>
        <w:t>14. Agregar una nota sólo cuando aporte contexto adicional necesario.</w:t>
      </w:r>
    </w:p>
    <w:p>
      <w:pPr>
        <w:spacing w:line="276" w:lineRule="auto" w:after="120"/>
      </w:pPr>
      <w:r>
        <w:rPr>
          <w:rFonts w:ascii="Nunito Sans" w:hAnsi="Nunito Sans" w:eastAsia="Nunito Sans" w:cs="Nunito Sans"/>
        </w:rPr>
        <w:t>Una celda vacía debe significar únicamente que ese campo admite nulo y no existe información que corresponda registrar. Nunca debe interpretarse automáticamente como ausencia del carácter.</w:t>
      </w:r>
    </w:p>
    <w:p>
      <w:pPr>
        <w:pStyle w:val="Heading2"/>
        <w:keepNext/>
        <w:spacing w:before="200" w:after="80"/>
      </w:pPr>
      <w:r>
        <w:rPr>
          <w:rFonts w:ascii="Pixelify Sans" w:hAnsi="Pixelify Sans" w:eastAsia="Pixelify Sans" w:cs="Pixelify Sans"/>
        </w:rPr>
        <w:t>6.17. Verificación antes de terminar</w:t>
      </w:r>
    </w:p>
    <w:p>
      <w:pPr>
        <w:spacing w:line="276" w:lineRule="auto" w:after="120"/>
      </w:pPr>
      <w:r>
        <w:rPr>
          <w:rFonts w:ascii="Nunito Sans" w:hAnsi="Nunito Sans" w:eastAsia="Nunito Sans" w:cs="Nunito Sans"/>
        </w:rPr>
        <w:t>Antes de considerar terminada la edición de una relación, comprobar visualmente:</w:t>
      </w:r>
    </w:p>
    <w:p>
      <w:pPr>
        <w:pStyle w:val="CodeBlock"/>
        <w:shd w:val="clear" w:fill="F0F5E6"/>
        <w:spacing w:before="40" w:after="100"/>
        <w:ind w:left="340" w:right="170"/>
      </w:pPr>
      <w:r>
        <w:rPr>
          <w:rFonts w:ascii="Nunito Sans" w:hAnsi="Nunito Sans" w:eastAsia="Nunito Sans" w:cs="Nunito Sans"/>
        </w:rPr>
        <w:t>species_id existe</w:t>
        <w:br/>
        <w:t>caracter_id existe</w:t>
        <w:br/>
        <w:t>fuente_id existe</w:t>
        <w:br/>
        <w:t>la pareja especie–carácter no está duplicada</w:t>
        <w:br/>
        <w:t>estado_esperado usa estados permitidos</w:t>
        <w:br/>
        <w:t>los cinco vocabularios gobernados usan exactamente sus valores autorizados</w:t>
        <w:br/>
        <w:t>detectable_imagen y verificable_campo no introducen variantes no resueltas</w:t>
        <w:br/>
        <w:t>los campos requeridos por la estructura vigente no quedan incompletos sin justificación</w:t>
      </w:r>
    </w:p>
    <w:p>
      <w:pPr>
        <w:spacing w:line="276" w:lineRule="auto" w:after="120"/>
      </w:pPr>
      <w:r>
        <w:rPr>
          <w:rFonts w:ascii="Nunito Sans" w:hAnsi="Nunito Sans" w:eastAsia="Nunito Sans" w:cs="Nunito Sans"/>
        </w:rPr>
        <w:t>La comprobación automatizada definitiva se realiza mediante el flujo de exportación y validación descrito en el capítulo 09.</w:t>
      </w:r>
    </w:p>
    <w:p>
      <w:pPr>
        <w:pStyle w:val="Heading2"/>
        <w:keepNext/>
        <w:spacing w:before="200" w:after="80"/>
      </w:pPr>
      <w:r>
        <w:rPr>
          <w:rFonts w:ascii="Pixelify Sans" w:hAnsi="Pixelify Sans" w:eastAsia="Pixelify Sans" w:cs="Pixelify Sans"/>
        </w:rPr>
        <w:t>6.18. Vocabularios controlados vigentes en esta hoja</w:t>
      </w:r>
    </w:p>
    <w:p>
      <w:pPr>
        <w:spacing w:line="276" w:lineRule="auto" w:after="120"/>
      </w:pPr>
      <w:r>
        <w:rPr>
          <w:rFonts w:ascii="Nunito Sans" w:hAnsi="Nunito Sans" w:eastAsia="Nunito Sans" w:cs="Nunito Sans"/>
        </w:rPr>
        <w:t>El contrato arboris-controlled-vocabularies, versión 1.1.0, gobierna actualmente cinco campos de Especie_Caracter:</w:t>
      </w:r>
    </w:p>
    <w:p>
      <w:pPr>
        <w:pStyle w:val="CodeBlock"/>
        <w:shd w:val="clear" w:fill="F0F5E6"/>
        <w:spacing w:before="40" w:after="100"/>
        <w:ind w:left="340" w:right="170"/>
      </w:pPr>
      <w:r>
        <w:rPr>
          <w:rFonts w:ascii="Nunito Sans" w:hAnsi="Nunito Sans" w:eastAsia="Nunito Sans" w:cs="Nunito Sans"/>
        </w:rPr>
        <w:t>variabilidad</w:t>
        <w:br/>
        <w:t>poder_diagnostico</w:t>
        <w:br/>
        <w:t>interaction_safety</w:t>
        <w:br/>
        <w:t>costo_observacion</w:t>
        <w:br/>
        <w:t>confianza</w:t>
      </w:r>
    </w:p>
    <w:p>
      <w:pPr>
        <w:spacing w:line="276" w:lineRule="auto" w:after="120"/>
      </w:pPr>
      <w:r>
        <w:rPr>
          <w:rFonts w:ascii="Nunito Sans" w:hAnsi="Nunito Sans" w:eastAsia="Nunito Sans" w:cs="Nunito Sans"/>
        </w:rPr>
        <w:t>Los valores de estos campos no son sugerencias editoriales: deben coincidir exactamente con el contrato vigente.</w:t>
      </w:r>
    </w:p>
    <w:p>
      <w:pPr>
        <w:spacing w:line="276" w:lineRule="auto" w:after="120"/>
      </w:pPr>
      <w:r>
        <w:rPr>
          <w:rFonts w:ascii="Nunito Sans" w:hAnsi="Nunito Sans" w:eastAsia="Nunito Sans" w:cs="Nunito Sans"/>
        </w:rPr>
        <w:t>Los campos detectable_imagen y verificable_campo tienen semántica documentada y valores observados en el Master actual, pero no forman parte del contrato general de vocabularios controlados 1.1.0. Por ello, este manual no los presenta como vocabularios cerrados independientes.</w:t>
      </w:r>
    </w:p>
    <w:p>
      <w:pPr>
        <w:spacing w:line="276" w:lineRule="auto" w:after="120"/>
      </w:pPr>
      <w:r>
        <w:rPr>
          <w:rFonts w:ascii="Nunito Sans" w:hAnsi="Nunito Sans" w:eastAsia="Nunito Sans" w:cs="Nunito Sans"/>
        </w:rPr>
        <w:br w:type="page"/>
      </w:r>
    </w:p>
    <w:p>
      <w:pPr>
        <w:pStyle w:val="Heading1"/>
        <w:keepNext/>
        <w:spacing w:before="280" w:after="140"/>
      </w:pPr>
      <w:r>
        <w:rPr>
          <w:rFonts w:ascii="Pixelify Sans" w:hAnsi="Pixelify Sans" w:eastAsia="Pixelify Sans" w:cs="Pixelify Sans"/>
        </w:rPr>
        <w:t>07. Evidencia fotográfica</w:t>
      </w:r>
    </w:p>
    <w:p>
      <w:pPr>
        <w:spacing w:line="276" w:lineRule="auto" w:after="120"/>
      </w:pPr>
      <w:r>
        <w:rPr>
          <w:rFonts w:ascii="Nunito Sans" w:hAnsi="Nunito Sans" w:eastAsia="Nunito Sans" w:cs="Nunito Sans"/>
        </w:rPr>
        <w:t>La hoja Evidencia_Fotografica registra las fotografías incorporadas al Master Botánico 2.0 y la información necesaria para relacionarlas con una especie, un individuo, su archivo de origen, el contenido visible y su estado de validación.</w:t>
      </w:r>
    </w:p>
    <w:p>
      <w:pPr>
        <w:spacing w:line="276" w:lineRule="auto" w:after="120"/>
      </w:pPr>
      <w:r>
        <w:rPr>
          <w:rFonts w:ascii="Nunito Sans" w:hAnsi="Nunito Sans" w:eastAsia="Nunito Sans" w:cs="Nunito Sans"/>
        </w:rPr>
        <w:t>Cada fila representa una fotografía registrada en el Master. Al exportarse, estas filas generan photos.json. Las correcciones deben hacerse en el Master; photos.json no debe editarse manualmente.</w:t>
      </w:r>
    </w:p>
    <w:p>
      <w:pPr>
        <w:spacing w:line="276" w:lineRule="auto" w:after="120"/>
      </w:pPr>
      <w:r>
        <w:rPr>
          <w:rFonts w:ascii="Nunito Sans" w:hAnsi="Nunito Sans" w:eastAsia="Nunito Sans" w:cs="Nunito Sans"/>
        </w:rPr>
        <w:t>Actualmente la hoja contiene 93 registros fotográficos. Todos los photo_id son únicos y, en el estado observado, siguen el patrón PH-NNN en el rango PH-001 a PH-093 sin huecos. Ese patrón describe el dataset actual; no constituye por sí solo una regla normativa de asignación para futuros IDs.</w:t>
      </w:r>
    </w:p>
    <w:p>
      <w:pPr>
        <w:pStyle w:val="Heading2"/>
        <w:keepNext/>
        <w:spacing w:before="200" w:after="80"/>
      </w:pPr>
      <w:r>
        <w:rPr>
          <w:rFonts w:ascii="Pixelify Sans" w:hAnsi="Pixelify Sans" w:eastAsia="Pixelify Sans" w:cs="Pixelify Sans"/>
        </w:rPr>
        <w:t>7.1. Campos de la hoja</w:t>
      </w:r>
    </w:p>
    <w:tbl>
      <w:tblPr>
        <w:tblStyle w:val="TableGrid"/>
        <w:tblW w:type="auto" w:w="0"/>
        <w:tblLook w:firstColumn="1" w:firstRow="1" w:lastColumn="0" w:lastRow="0" w:noHBand="0" w:noVBand="1" w:val="04A0"/>
      </w:tblPr>
      <w:tblGrid>
        <w:gridCol w:w="3211"/>
        <w:gridCol w:w="3211"/>
        <w:gridCol w:w="3211"/>
      </w:tblGrid>
      <w:tr>
        <w:tc>
          <w:tcPr>
            <w:tcW w:type="dxa" w:w="3211"/>
          </w:tcPr>
          <w:p>
            <w:r>
              <w:t>Campo</w:t>
            </w:r>
          </w:p>
        </w:tc>
        <w:tc>
          <w:tcPr>
            <w:tcW w:type="dxa" w:w="3211"/>
          </w:tcPr>
          <w:p>
            <w:r>
              <w:t>Uso</w:t>
            </w:r>
          </w:p>
        </w:tc>
        <w:tc>
          <w:tcPr>
            <w:tcW w:type="dxa" w:w="3211"/>
          </w:tcPr>
          <w:p>
            <w:r>
              <w:t>¿Puede quedar vacío?</w:t>
            </w:r>
          </w:p>
        </w:tc>
      </w:tr>
      <w:tr>
        <w:tc>
          <w:tcPr>
            <w:tcW w:type="dxa" w:w="3211"/>
          </w:tcPr>
          <w:p>
            <w:r>
              <w:t>photo_id</w:t>
            </w:r>
          </w:p>
        </w:tc>
        <w:tc>
          <w:tcPr>
            <w:tcW w:type="dxa" w:w="3211"/>
          </w:tcPr>
          <w:p>
            <w:r>
              <w:t>Identificador estable de la fotografía</w:t>
            </w:r>
          </w:p>
        </w:tc>
        <w:tc>
          <w:tcPr>
            <w:tcW w:type="dxa" w:w="3211"/>
          </w:tcPr>
          <w:p>
            <w:r>
              <w:t>No</w:t>
            </w:r>
          </w:p>
        </w:tc>
      </w:tr>
      <w:tr>
        <w:tc>
          <w:tcPr>
            <w:tcW w:type="dxa" w:w="3211"/>
          </w:tcPr>
          <w:p>
            <w:r>
              <w:t>species_id</w:t>
            </w:r>
          </w:p>
        </w:tc>
        <w:tc>
          <w:tcPr>
            <w:tcW w:type="dxa" w:w="3211"/>
          </w:tcPr>
          <w:p>
            <w:r>
              <w:t>Especie asociada</w:t>
            </w:r>
          </w:p>
        </w:tc>
        <w:tc>
          <w:tcPr>
            <w:tcW w:type="dxa" w:w="3211"/>
          </w:tcPr>
          <w:p>
            <w:r>
              <w:t>No</w:t>
            </w:r>
          </w:p>
        </w:tc>
      </w:tr>
      <w:tr>
        <w:tc>
          <w:tcPr>
            <w:tcW w:type="dxa" w:w="3211"/>
          </w:tcPr>
          <w:p>
            <w:r>
              <w:t>individual_id</w:t>
            </w:r>
          </w:p>
        </w:tc>
        <w:tc>
          <w:tcPr>
            <w:tcW w:type="dxa" w:w="3211"/>
          </w:tcPr>
          <w:p>
            <w:r>
              <w:t>Individuo fotografiado</w:t>
            </w:r>
          </w:p>
        </w:tc>
        <w:tc>
          <w:tcPr>
            <w:tcW w:type="dxa" w:w="3211"/>
          </w:tcPr>
          <w:p>
            <w:r>
              <w:t>No</w:t>
            </w:r>
          </w:p>
        </w:tc>
      </w:tr>
      <w:tr>
        <w:tc>
          <w:tcPr>
            <w:tcW w:type="dxa" w:w="3211"/>
          </w:tcPr>
          <w:p>
            <w:r>
              <w:t>archivo</w:t>
            </w:r>
          </w:p>
        </w:tc>
        <w:tc>
          <w:tcPr>
            <w:tcW w:type="dxa" w:w="3211"/>
          </w:tcPr>
          <w:p>
            <w:r>
              <w:t>Nombre normalizado del archivo</w:t>
            </w:r>
          </w:p>
        </w:tc>
        <w:tc>
          <w:tcPr>
            <w:tcW w:type="dxa" w:w="3211"/>
          </w:tcPr>
          <w:p>
            <w:r>
              <w:t>No</w:t>
            </w:r>
          </w:p>
        </w:tc>
      </w:tr>
      <w:tr>
        <w:tc>
          <w:tcPr>
            <w:tcW w:type="dxa" w:w="3211"/>
          </w:tcPr>
          <w:p>
            <w:r>
              <w:t>organo_estructura</w:t>
            </w:r>
          </w:p>
        </w:tc>
        <w:tc>
          <w:tcPr>
            <w:tcW w:type="dxa" w:w="3211"/>
          </w:tcPr>
          <w:p>
            <w:r>
              <w:t>Órgano o estructura visible</w:t>
            </w:r>
          </w:p>
        </w:tc>
        <w:tc>
          <w:tcPr>
            <w:tcW w:type="dxa" w:w="3211"/>
          </w:tcPr>
          <w:p>
            <w:r>
              <w:t>No</w:t>
            </w:r>
          </w:p>
        </w:tc>
      </w:tr>
      <w:tr>
        <w:tc>
          <w:tcPr>
            <w:tcW w:type="dxa" w:w="3211"/>
          </w:tcPr>
          <w:p>
            <w:r>
              <w:t>tipo_evidencia</w:t>
            </w:r>
          </w:p>
        </w:tc>
        <w:tc>
          <w:tcPr>
            <w:tcW w:type="dxa" w:w="3211"/>
          </w:tcPr>
          <w:p>
            <w:r>
              <w:t>Tipo general de evidencia</w:t>
            </w:r>
          </w:p>
        </w:tc>
        <w:tc>
          <w:tcPr>
            <w:tcW w:type="dxa" w:w="3211"/>
          </w:tcPr>
          <w:p>
            <w:r>
              <w:t>No</w:t>
            </w:r>
          </w:p>
        </w:tc>
      </w:tr>
      <w:tr>
        <w:tc>
          <w:tcPr>
            <w:tcW w:type="dxa" w:w="3211"/>
          </w:tcPr>
          <w:p>
            <w:r>
              <w:t>fecha_captura</w:t>
            </w:r>
          </w:p>
        </w:tc>
        <w:tc>
          <w:tcPr>
            <w:tcW w:type="dxa" w:w="3211"/>
          </w:tcPr>
          <w:p>
            <w:r>
              <w:t>Fecha atribuida a la captura</w:t>
            </w:r>
          </w:p>
        </w:tc>
        <w:tc>
          <w:tcPr>
            <w:tcW w:type="dxa" w:w="3211"/>
          </w:tcPr>
          <w:p>
            <w:r>
              <w:t>Sí</w:t>
            </w:r>
          </w:p>
        </w:tc>
      </w:tr>
      <w:tr>
        <w:tc>
          <w:tcPr>
            <w:tcW w:type="dxa" w:w="3211"/>
          </w:tcPr>
          <w:p>
            <w:r>
              <w:t>calidad_diagnostica</w:t>
            </w:r>
          </w:p>
        </w:tc>
        <w:tc>
          <w:tcPr>
            <w:tcW w:type="dxa" w:w="3211"/>
          </w:tcPr>
          <w:p>
            <w:r>
              <w:t>Calidad diagnóstica de la fotografía</w:t>
            </w:r>
          </w:p>
        </w:tc>
        <w:tc>
          <w:tcPr>
            <w:tcW w:type="dxa" w:w="3211"/>
          </w:tcPr>
          <w:p>
            <w:r>
              <w:t>No</w:t>
            </w:r>
          </w:p>
        </w:tc>
      </w:tr>
      <w:tr>
        <w:tc>
          <w:tcPr>
            <w:tcW w:type="dxa" w:w="3211"/>
          </w:tcPr>
          <w:p>
            <w:r>
              <w:t>validacion</w:t>
            </w:r>
          </w:p>
        </w:tc>
        <w:tc>
          <w:tcPr>
            <w:tcW w:type="dxa" w:w="3211"/>
          </w:tcPr>
          <w:p>
            <w:r>
              <w:t>Validación humana registrada</w:t>
            </w:r>
          </w:p>
        </w:tc>
        <w:tc>
          <w:tcPr>
            <w:tcW w:type="dxa" w:w="3211"/>
          </w:tcPr>
          <w:p>
            <w:r>
              <w:t>No</w:t>
            </w:r>
          </w:p>
        </w:tc>
      </w:tr>
      <w:tr>
        <w:tc>
          <w:tcPr>
            <w:tcW w:type="dxa" w:w="3211"/>
          </w:tcPr>
          <w:p>
            <w:r>
              <w:t>drive_file_id</w:t>
            </w:r>
          </w:p>
        </w:tc>
        <w:tc>
          <w:tcPr>
            <w:tcW w:type="dxa" w:w="3211"/>
          </w:tcPr>
          <w:p>
            <w:r>
              <w:t>Identificador del archivo en Drive</w:t>
            </w:r>
          </w:p>
        </w:tc>
        <w:tc>
          <w:tcPr>
            <w:tcW w:type="dxa" w:w="3211"/>
          </w:tcPr>
          <w:p>
            <w:r>
              <w:t>No</w:t>
            </w:r>
          </w:p>
        </w:tc>
      </w:tr>
      <w:tr>
        <w:tc>
          <w:tcPr>
            <w:tcW w:type="dxa" w:w="3211"/>
          </w:tcPr>
          <w:p>
            <w:r>
              <w:t>drive_url</w:t>
            </w:r>
          </w:p>
        </w:tc>
        <w:tc>
          <w:tcPr>
            <w:tcW w:type="dxa" w:w="3211"/>
          </w:tcPr>
          <w:p>
            <w:r>
              <w:t>URL del archivo en Drive</w:t>
            </w:r>
          </w:p>
        </w:tc>
        <w:tc>
          <w:tcPr>
            <w:tcW w:type="dxa" w:w="3211"/>
          </w:tcPr>
          <w:p>
            <w:r>
              <w:t>No</w:t>
            </w:r>
          </w:p>
        </w:tc>
      </w:tr>
      <w:tr>
        <w:tc>
          <w:tcPr>
            <w:tcW w:type="dxa" w:w="3211"/>
          </w:tcPr>
          <w:p>
            <w:r>
              <w:t>notas</w:t>
            </w:r>
          </w:p>
        </w:tc>
        <w:tc>
          <w:tcPr>
            <w:tcW w:type="dxa" w:w="3211"/>
          </w:tcPr>
          <w:p>
            <w:r>
              <w:t>Observaciones adicionales</w:t>
            </w:r>
          </w:p>
        </w:tc>
        <w:tc>
          <w:tcPr>
            <w:tcW w:type="dxa" w:w="3211"/>
          </w:tcPr>
          <w:p>
            <w:r>
              <w:t>Sí</w:t>
            </w:r>
          </w:p>
        </w:tc>
      </w:tr>
      <w:tr>
        <w:tc>
          <w:tcPr>
            <w:tcW w:type="dxa" w:w="3211"/>
          </w:tcPr>
          <w:p>
            <w:r>
              <w:t>estado_evidencia</w:t>
            </w:r>
          </w:p>
        </w:tc>
        <w:tc>
          <w:tcPr>
            <w:tcW w:type="dxa" w:w="3211"/>
          </w:tcPr>
          <w:p>
            <w:r>
              <w:t>Estado operativo de la evidencia</w:t>
            </w:r>
          </w:p>
        </w:tc>
        <w:tc>
          <w:tcPr>
            <w:tcW w:type="dxa" w:w="3211"/>
          </w:tcPr>
          <w:p>
            <w:r>
              <w:t>No</w:t>
            </w:r>
          </w:p>
        </w:tc>
      </w:tr>
      <w:tr>
        <w:tc>
          <w:tcPr>
            <w:tcW w:type="dxa" w:w="3211"/>
          </w:tcPr>
          <w:p>
            <w:r>
              <w:t>usar_entrenamiento</w:t>
            </w:r>
          </w:p>
        </w:tc>
        <w:tc>
          <w:tcPr>
            <w:tcW w:type="dxa" w:w="3211"/>
          </w:tcPr>
          <w:p>
            <w:r>
              <w:t>Indica si la fotografía puede utilizarse para entrenamiento</w:t>
            </w:r>
          </w:p>
        </w:tc>
        <w:tc>
          <w:tcPr>
            <w:tcW w:type="dxa" w:w="3211"/>
          </w:tcPr>
          <w:p>
            <w:r>
              <w:t>No</w:t>
            </w:r>
          </w:p>
        </w:tc>
      </w:tr>
      <w:tr>
        <w:tc>
          <w:tcPr>
            <w:tcW w:type="dxa" w:w="3211"/>
          </w:tcPr>
          <w:p>
            <w:r>
              <w:t>fecha_verificada</w:t>
            </w:r>
          </w:p>
        </w:tc>
        <w:tc>
          <w:tcPr>
            <w:tcW w:type="dxa" w:w="3211"/>
          </w:tcPr>
          <w:p>
            <w:r>
              <w:t>Indica si la fecha fue comprobada contra metadatos originales</w:t>
            </w:r>
          </w:p>
        </w:tc>
        <w:tc>
          <w:tcPr>
            <w:tcW w:type="dxa" w:w="3211"/>
          </w:tcPr>
          <w:p>
            <w:r>
              <w:t>No</w:t>
            </w:r>
          </w:p>
        </w:tc>
      </w:tr>
    </w:tbl>
    <w:p>
      <w:pPr>
        <w:pStyle w:val="Heading2"/>
        <w:keepNext/>
        <w:spacing w:before="200" w:after="80"/>
      </w:pPr>
      <w:r>
        <w:rPr>
          <w:rFonts w:ascii="Pixelify Sans" w:hAnsi="Pixelify Sans" w:eastAsia="Pixelify Sans" w:cs="Pixelify Sans"/>
        </w:rPr>
        <w:t>7.2. photo_id</w:t>
      </w:r>
    </w:p>
    <w:p>
      <w:pPr>
        <w:spacing w:line="276" w:lineRule="auto" w:after="120"/>
      </w:pPr>
      <w:r>
        <w:rPr>
          <w:rFonts w:ascii="Nunito Sans" w:hAnsi="Nunito Sans" w:eastAsia="Nunito Sans" w:cs="Nunito Sans"/>
        </w:rPr>
        <w:t>photo_id es la clave primaria estable de una fotografía.</w:t>
      </w:r>
    </w:p>
    <w:p>
      <w:pPr>
        <w:spacing w:line="276" w:lineRule="auto" w:after="120"/>
      </w:pPr>
      <w:r>
        <w:rPr>
          <w:rFonts w:ascii="Nunito Sans" w:hAnsi="Nunito Sans" w:eastAsia="Nunito Sans" w:cs="Nunito Sans"/>
        </w:rPr>
        <w:t>En el estado observado, los identificadores siguen el patrón:</w:t>
      </w:r>
    </w:p>
    <w:p>
      <w:pPr>
        <w:pStyle w:val="CodeBlock"/>
        <w:shd w:val="clear" w:fill="F0F5E6"/>
        <w:spacing w:before="40" w:after="100"/>
        <w:ind w:left="340" w:right="170"/>
      </w:pPr>
      <w:r>
        <w:rPr>
          <w:rFonts w:ascii="Nunito Sans" w:hAnsi="Nunito Sans" w:eastAsia="Nunito Sans" w:cs="Nunito Sans"/>
        </w:rPr>
        <w:t>PH-NNN</w:t>
      </w:r>
    </w:p>
    <w:p>
      <w:pPr>
        <w:spacing w:line="276" w:lineRule="auto" w:after="120"/>
      </w:pPr>
      <w:r>
        <w:rPr>
          <w:rFonts w:ascii="Nunito Sans" w:hAnsi="Nunito Sans" w:eastAsia="Nunito Sans" w:cs="Nunito Sans"/>
        </w:rPr>
        <w:t>Ejemplos:</w:t>
      </w:r>
    </w:p>
    <w:p>
      <w:pPr>
        <w:pStyle w:val="CodeBlock"/>
        <w:shd w:val="clear" w:fill="F0F5E6"/>
        <w:spacing w:before="40" w:after="100"/>
        <w:ind w:left="340" w:right="170"/>
      </w:pPr>
      <w:r>
        <w:rPr>
          <w:rFonts w:ascii="Nunito Sans" w:hAnsi="Nunito Sans" w:eastAsia="Nunito Sans" w:cs="Nunito Sans"/>
        </w:rPr>
        <w:t>PH-001</w:t>
        <w:br/>
        <w:t>PH-046</w:t>
        <w:br/>
        <w:t>PH-093</w:t>
      </w:r>
    </w:p>
    <w:p>
      <w:pPr>
        <w:spacing w:line="276" w:lineRule="auto" w:after="120"/>
      </w:pPr>
      <w:r>
        <w:rPr>
          <w:rFonts w:ascii="Nunito Sans" w:hAnsi="Nunito Sans" w:eastAsia="Nunito Sans" w:cs="Nunito Sans"/>
        </w:rPr>
        <w:t>Reglas seguras actualmente demostradas:</w:t>
      </w:r>
    </w:p>
    <w:p>
      <w:pPr>
        <w:pStyle w:val="ListBullet"/>
        <w:spacing w:after="40"/>
      </w:pPr>
      <w:r>
        <w:rPr>
          <w:rFonts w:ascii="Nunito Sans" w:hAnsi="Nunito Sans" w:eastAsia="Nunito Sans" w:cs="Nunito Sans"/>
        </w:rPr>
        <w:t>photo_id funciona como clave primaria estable del registro;</w:t>
      </w:r>
    </w:p>
    <w:p>
      <w:pPr>
        <w:pStyle w:val="ListBullet"/>
        <w:spacing w:after="40"/>
      </w:pPr>
      <w:r>
        <w:rPr>
          <w:rFonts w:ascii="Nunito Sans" w:hAnsi="Nunito Sans" w:eastAsia="Nunito Sans" w:cs="Nunito Sans"/>
        </w:rPr>
        <w:t>los photo_id existentes no deben renumerarse ni reasignarse;</w:t>
      </w:r>
    </w:p>
    <w:p>
      <w:pPr>
        <w:pStyle w:val="ListBullet"/>
        <w:spacing w:after="40"/>
      </w:pPr>
      <w:r>
        <w:rPr>
          <w:rFonts w:ascii="Nunito Sans" w:hAnsi="Nunito Sans" w:eastAsia="Nunito Sans" w:cs="Nunito Sans"/>
        </w:rPr>
        <w:t>la unicidad debe preservarse;</w:t>
      </w:r>
    </w:p>
    <w:p>
      <w:pPr>
        <w:pStyle w:val="ListBullet"/>
        <w:spacing w:after="40"/>
      </w:pPr>
      <w:r>
        <w:rPr>
          <w:rFonts w:ascii="Nunito Sans" w:hAnsi="Nunito Sans" w:eastAsia="Nunito Sans" w:cs="Nunito Sans"/>
        </w:rPr>
        <w:t>la asignación de un nuevo photo_id no debe inferirse únicamente a partir del patrón observado;</w:t>
      </w:r>
    </w:p>
    <w:p>
      <w:pPr>
        <w:pStyle w:val="ListBullet"/>
        <w:spacing w:after="40"/>
      </w:pPr>
      <w:r>
        <w:rPr>
          <w:rFonts w:ascii="Nunito Sans" w:hAnsi="Nunito Sans" w:eastAsia="Nunito Sans" w:cs="Nunito Sans"/>
        </w:rPr>
        <w:t>si no existe una autoridad vigente que indique cómo asignarlo, la incorporación debe detenerse en ese punto hasta resolver la regla.</w:t>
      </w:r>
    </w:p>
    <w:p>
      <w:pPr>
        <w:spacing w:line="276" w:lineRule="auto" w:after="120"/>
      </w:pPr>
      <w:r>
        <w:rPr>
          <w:rFonts w:ascii="Nunito Sans" w:hAnsi="Nunito Sans" w:eastAsia="Nunito Sans" w:cs="Nunito Sans"/>
        </w:rPr>
        <w:t>La asignación de photo_id ocurre durante la incorporación formal al Master y no debe ser creada automáticamente por una herramienta de curación externa. Esta separación sí está documentada operativamente.</w:t>
      </w:r>
    </w:p>
    <w:p>
      <w:pPr>
        <w:spacing w:line="276" w:lineRule="auto" w:after="120"/>
      </w:pPr>
      <w:r>
        <w:rPr>
          <w:rFonts w:ascii="Nunito Sans" w:hAnsi="Nunito Sans" w:eastAsia="Nunito Sans" w:cs="Nunito Sans"/>
        </w:rPr>
        <w:t>Estado observado actual:</w:t>
      </w:r>
    </w:p>
    <w:p>
      <w:pPr>
        <w:pStyle w:val="CodeBlock"/>
        <w:shd w:val="clear" w:fill="F0F5E6"/>
        <w:spacing w:before="40" w:after="100"/>
        <w:ind w:left="340" w:right="170"/>
      </w:pPr>
      <w:r>
        <w:rPr>
          <w:rFonts w:ascii="Nunito Sans" w:hAnsi="Nunito Sans" w:eastAsia="Nunito Sans" w:cs="Nunito Sans"/>
        </w:rPr>
        <w:t>rango existente = PH-001 … PH-093</w:t>
        <w:br/>
        <w:t>IDs duplicados = 0</w:t>
        <w:br/>
        <w:t>huecos observados = 0</w:t>
      </w:r>
    </w:p>
    <w:p>
      <w:pPr>
        <w:spacing w:line="276" w:lineRule="auto" w:after="120"/>
      </w:pPr>
      <w:r>
        <w:rPr>
          <w:rFonts w:ascii="Nunito Sans" w:hAnsi="Nunito Sans" w:eastAsia="Nunito Sans" w:cs="Nunito Sans"/>
        </w:rPr>
        <w:t>Estos datos sirven para inventario y control del estado actual, no para deducir automáticamente el siguiente ID autorizado.</w:t>
      </w:r>
    </w:p>
    <w:p>
      <w:pPr>
        <w:pStyle w:val="Heading2"/>
        <w:keepNext/>
        <w:spacing w:before="200" w:after="80"/>
      </w:pPr>
      <w:r>
        <w:rPr>
          <w:rFonts w:ascii="Pixelify Sans" w:hAnsi="Pixelify Sans" w:eastAsia="Pixelify Sans" w:cs="Pixelify Sans"/>
        </w:rPr>
        <w:t>7.3. species_id</w:t>
      </w:r>
    </w:p>
    <w:p>
      <w:pPr>
        <w:spacing w:line="276" w:lineRule="auto" w:after="120"/>
      </w:pPr>
      <w:r>
        <w:rPr>
          <w:rFonts w:ascii="Nunito Sans" w:hAnsi="Nunito Sans" w:eastAsia="Nunito Sans" w:cs="Nunito Sans"/>
        </w:rPr>
        <w:t>Debe contener el identificador de una especie existente.</w:t>
      </w:r>
    </w:p>
    <w:p>
      <w:pPr>
        <w:pStyle w:val="CodeBlock"/>
        <w:shd w:val="clear" w:fill="F0F5E6"/>
        <w:spacing w:before="40" w:after="100"/>
        <w:ind w:left="340" w:right="170"/>
      </w:pPr>
      <w:r>
        <w:rPr>
          <w:rFonts w:ascii="Nunito Sans" w:hAnsi="Nunito Sans" w:eastAsia="Nunito Sans" w:cs="Nunito Sans"/>
        </w:rPr>
        <w:t>SP-001</w:t>
      </w:r>
    </w:p>
    <w:p>
      <w:pPr>
        <w:spacing w:line="276" w:lineRule="auto" w:after="120"/>
      </w:pPr>
      <w:r>
        <w:rPr>
          <w:rFonts w:ascii="Nunito Sans" w:hAnsi="Nunito Sans" w:eastAsia="Nunito Sans" w:cs="Nunito Sans"/>
        </w:rPr>
        <w:t>No debe inventarse un species_id desde Evidencia_Fotografica. Si la especie no está incorporada al Master, debe resolverse primero el alta de la especie. El validator comprueba que el species_id utilizado en una fotografía exista.</w:t>
      </w:r>
    </w:p>
    <w:p>
      <w:pPr>
        <w:pStyle w:val="Heading2"/>
        <w:keepNext/>
        <w:spacing w:before="200" w:after="80"/>
      </w:pPr>
      <w:r>
        <w:rPr>
          <w:rFonts w:ascii="Pixelify Sans" w:hAnsi="Pixelify Sans" w:eastAsia="Pixelify Sans" w:cs="Pixelify Sans"/>
        </w:rPr>
        <w:t>7.4. individual_id</w:t>
      </w:r>
    </w:p>
    <w:p>
      <w:pPr>
        <w:spacing w:line="276" w:lineRule="auto" w:after="120"/>
      </w:pPr>
      <w:r>
        <w:rPr>
          <w:rFonts w:ascii="Nunito Sans" w:hAnsi="Nunito Sans" w:eastAsia="Nunito Sans" w:cs="Nunito Sans"/>
        </w:rPr>
        <w:t>Identifica el individuo concreto al que pertenece la fotografía.</w:t>
      </w:r>
    </w:p>
    <w:p>
      <w:pPr>
        <w:pStyle w:val="CodeBlock"/>
        <w:shd w:val="clear" w:fill="F0F5E6"/>
        <w:spacing w:before="40" w:after="100"/>
        <w:ind w:left="340" w:right="170"/>
      </w:pPr>
      <w:r>
        <w:rPr>
          <w:rFonts w:ascii="Nunito Sans" w:hAnsi="Nunito Sans" w:eastAsia="Nunito Sans" w:cs="Nunito Sans"/>
        </w:rPr>
        <w:t>CA001</w:t>
      </w:r>
    </w:p>
    <w:p>
      <w:pPr>
        <w:spacing w:line="276" w:lineRule="auto" w:after="120"/>
      </w:pPr>
      <w:r>
        <w:rPr>
          <w:rFonts w:ascii="Nunito Sans" w:hAnsi="Nunito Sans" w:eastAsia="Nunito Sans" w:cs="Nunito Sans"/>
        </w:rPr>
        <w:t>Este campo es obligatorio. Una misma especie puede tener fotografías de distintos individuos, y un mismo individuo puede tener varias fotografías. No debe confundirse individual_id con species_id.</w:t>
      </w:r>
    </w:p>
    <w:p>
      <w:pPr>
        <w:pStyle w:val="Heading2"/>
        <w:keepNext/>
        <w:spacing w:before="200" w:after="80"/>
      </w:pPr>
      <w:r>
        <w:rPr>
          <w:rFonts w:ascii="Pixelify Sans" w:hAnsi="Pixelify Sans" w:eastAsia="Pixelify Sans" w:cs="Pixelify Sans"/>
        </w:rPr>
        <w:t>7.5. archivo</w:t>
      </w:r>
    </w:p>
    <w:p>
      <w:pPr>
        <w:spacing w:line="276" w:lineRule="auto" w:after="120"/>
      </w:pPr>
      <w:r>
        <w:rPr>
          <w:rFonts w:ascii="Nunito Sans" w:hAnsi="Nunito Sans" w:eastAsia="Nunito Sans" w:cs="Nunito Sans"/>
        </w:rPr>
        <w:t>Contiene el nombre normalizado del archivo fotográfico.</w:t>
      </w:r>
    </w:p>
    <w:p>
      <w:pPr>
        <w:pStyle w:val="CodeBlock"/>
        <w:shd w:val="clear" w:fill="F0F5E6"/>
        <w:spacing w:before="40" w:after="100"/>
        <w:ind w:left="340" w:right="170"/>
      </w:pPr>
      <w:r>
        <w:rPr>
          <w:rFonts w:ascii="Nunito Sans" w:hAnsi="Nunito Sans" w:eastAsia="Nunito Sans" w:cs="Nunito Sans"/>
        </w:rPr>
        <w:t>SP-001_CA001_hojas_01.jpg</w:t>
      </w:r>
    </w:p>
    <w:p>
      <w:pPr>
        <w:spacing w:line="276" w:lineRule="auto" w:after="120"/>
      </w:pPr>
      <w:r>
        <w:rPr>
          <w:rFonts w:ascii="Nunito Sans" w:hAnsi="Nunito Sans" w:eastAsia="Nunito Sans" w:cs="Nunito Sans"/>
        </w:rPr>
        <w:t>El nombre de archivo cumple una función operativa importante: permite relacionar la fotografía física con su registro en el Master. Las herramientas de curación pueden utilizar coincidencia exacta de archivo para recuperar información como photo_id, species_id, individual_id y fecha_captura.</w:t>
      </w:r>
    </w:p>
    <w:p>
      <w:pPr>
        <w:spacing w:line="276" w:lineRule="auto" w:after="120"/>
      </w:pPr>
      <w:r>
        <w:rPr>
          <w:rFonts w:ascii="Nunito Sans" w:hAnsi="Nunito Sans" w:eastAsia="Nunito Sans" w:cs="Nunito Sans"/>
        </w:rPr>
        <w:t>Por esta razón, no debe renombrarse un archivo arbitrariamente después de registrarlo sin actualizar correctamente su relación con el Master. Si más de un registro coincidiera con el mismo archivo, debe tratarse como conflicto y no resolverse automáticamente.</w:t>
      </w:r>
    </w:p>
    <w:p>
      <w:pPr>
        <w:pStyle w:val="Heading2"/>
        <w:keepNext/>
        <w:spacing w:before="200" w:after="80"/>
      </w:pPr>
      <w:r>
        <w:rPr>
          <w:rFonts w:ascii="Pixelify Sans" w:hAnsi="Pixelify Sans" w:eastAsia="Pixelify Sans" w:cs="Pixelify Sans"/>
        </w:rPr>
        <w:t>7.6. organo_estructura</w:t>
      </w:r>
    </w:p>
    <w:p>
      <w:pPr>
        <w:spacing w:line="276" w:lineRule="auto" w:after="120"/>
      </w:pPr>
      <w:r>
        <w:rPr>
          <w:rFonts w:ascii="Nunito Sans" w:hAnsi="Nunito Sans" w:eastAsia="Nunito Sans" w:cs="Nunito Sans"/>
        </w:rPr>
        <w:t>Describe el órgano o estructura visible principal de la fotografía. Ejemplos actuales:</w:t>
      </w:r>
    </w:p>
    <w:p>
      <w:pPr>
        <w:pStyle w:val="CodeBlock"/>
        <w:shd w:val="clear" w:fill="F0F5E6"/>
        <w:spacing w:before="40" w:after="100"/>
        <w:ind w:left="340" w:right="170"/>
      </w:pPr>
      <w:r>
        <w:rPr>
          <w:rFonts w:ascii="Nunito Sans" w:hAnsi="Nunito Sans" w:eastAsia="Nunito Sans" w:cs="Nunito Sans"/>
        </w:rPr>
        <w:t>hojas</w:t>
        <w:br/>
        <w:t>ramilla</w:t>
        <w:br/>
        <w:t>ramilla apical</w:t>
        <w:br/>
        <w:t>fruto</w:t>
        <w:br/>
        <w:t>capítulo</w:t>
        <w:br/>
        <w:t>inflorescencia masculina</w:t>
        <w:br/>
        <w:t>ramilla + hojas</w:t>
        <w:br/>
        <w:t>hojas + fruto</w:t>
      </w:r>
    </w:p>
    <w:p>
      <w:pPr>
        <w:spacing w:line="276" w:lineRule="auto" w:after="120"/>
      </w:pPr>
      <w:r>
        <w:rPr>
          <w:rFonts w:ascii="Nunito Sans" w:hAnsi="Nunito Sans" w:eastAsia="Nunito Sans" w:cs="Nunito Sans"/>
        </w:rPr>
        <w:t>Este campo es obligatorio. Actualmente no constituye un vocabulario cerrado.</w:t>
      </w:r>
    </w:p>
    <w:p>
      <w:pPr>
        <w:spacing w:line="276" w:lineRule="auto" w:after="120"/>
      </w:pPr>
      <w:r>
        <w:rPr>
          <w:rFonts w:ascii="Nunito Sans" w:hAnsi="Nunito Sans" w:eastAsia="Nunito Sans" w:cs="Nunito Sans"/>
        </w:rPr>
        <w:t>Los valores existentes muestran tres formas de uso:</w:t>
      </w:r>
    </w:p>
    <w:p>
      <w:pPr>
        <w:pStyle w:val="CodeBlock"/>
        <w:shd w:val="clear" w:fill="F0F5E6"/>
        <w:spacing w:before="40" w:after="100"/>
        <w:ind w:left="340" w:right="170"/>
      </w:pPr>
      <w:r>
        <w:rPr>
          <w:rFonts w:ascii="Nunito Sans" w:hAnsi="Nunito Sans" w:eastAsia="Nunito Sans" w:cs="Nunito Sans"/>
        </w:rPr>
        <w:t>órgano simple</w:t>
        <w:br/>
        <w:t>→ hojas</w:t>
        <w:br/>
        <w:br/>
        <w:t>órgano con calificador</w:t>
        <w:br/>
        <w:t>→ ramilla apical</w:t>
        <w:br/>
        <w:t>→ capítulo inmaduro</w:t>
        <w:br/>
        <w:br/>
        <w:t>combinación</w:t>
        <w:br/>
        <w:t>→ ramilla + hojas</w:t>
        <w:br/>
        <w:t>→ hojas + fruto</w:t>
      </w:r>
    </w:p>
    <w:p>
      <w:pPr>
        <w:spacing w:line="276" w:lineRule="auto" w:after="120"/>
      </w:pPr>
      <w:r>
        <w:rPr>
          <w:rFonts w:ascii="Nunito Sans" w:hAnsi="Nunito Sans" w:eastAsia="Nunito Sans" w:cs="Nunito Sans"/>
        </w:rPr>
        <w:t>Al completar este campo debe reutilizarse un término existente cuando describe correctamente la fotografía. No deben inventarse variantes ortográficas para conceptos ya presentes. Sin embargo, tampoco debe asumirse que los valores actuales constituyen una lista definitiva. La normalización futura de este campo deberá tratarse como un cambio específico de gobernanza.</w:t>
      </w:r>
    </w:p>
    <w:p>
      <w:pPr>
        <w:pStyle w:val="Heading2"/>
        <w:keepNext/>
        <w:spacing w:before="200" w:after="80"/>
      </w:pPr>
      <w:r>
        <w:rPr>
          <w:rFonts w:ascii="Pixelify Sans" w:hAnsi="Pixelify Sans" w:eastAsia="Pixelify Sans" w:cs="Pixelify Sans"/>
        </w:rPr>
        <w:t>7.7. tipo_evidencia</w:t>
      </w:r>
    </w:p>
    <w:p>
      <w:pPr>
        <w:spacing w:line="276" w:lineRule="auto" w:after="120"/>
      </w:pPr>
      <w:r>
        <w:rPr>
          <w:rFonts w:ascii="Nunito Sans" w:hAnsi="Nunito Sans" w:eastAsia="Nunito Sans" w:cs="Nunito Sans"/>
        </w:rPr>
        <w:t>Clasifica la fotografía según el tipo general de evidencia botánica. En los 93 registros actuales se observan únicamente:</w:t>
      </w:r>
    </w:p>
    <w:p>
      <w:pPr>
        <w:pStyle w:val="CodeBlock"/>
        <w:shd w:val="clear" w:fill="F0F5E6"/>
        <w:spacing w:before="40" w:after="100"/>
        <w:ind w:left="340" w:right="170"/>
      </w:pPr>
      <w:r>
        <w:rPr>
          <w:rFonts w:ascii="Nunito Sans" w:hAnsi="Nunito Sans" w:eastAsia="Nunito Sans" w:cs="Nunito Sans"/>
        </w:rPr>
        <w:t>vegetativa</w:t>
        <w:br/>
        <w:t>reproductiva</w:t>
        <w:br/>
        <w:t>mixta</w:t>
      </w:r>
    </w:p>
    <w:p>
      <w:pPr>
        <w:spacing w:line="276" w:lineRule="auto" w:after="120"/>
      </w:pPr>
      <w:r>
        <w:rPr>
          <w:rFonts w:ascii="Nunito Sans" w:hAnsi="Nunito Sans" w:eastAsia="Nunito Sans" w:cs="Nunito Sans"/>
        </w:rPr>
        <w:t>El campo es obligatorio en la estructura actual. Estos tres valores describen el uso vigente, pero no están demostrados como vocabulario cerrado independiente. Debe reutilizarse uno cuando represente correctamente la fotografía; si aparece un caso que no encaja, no debe inventarse una categoría nueva sin resolver antes la regla.</w:t>
      </w:r>
    </w:p>
    <w:p>
      <w:pPr>
        <w:pStyle w:val="Heading2"/>
        <w:keepNext/>
        <w:spacing w:before="200" w:after="80"/>
      </w:pPr>
      <w:r>
        <w:rPr>
          <w:rFonts w:ascii="Pixelify Sans" w:hAnsi="Pixelify Sans" w:eastAsia="Pixelify Sans" w:cs="Pixelify Sans"/>
        </w:rPr>
        <w:t>7.8. fecha_captura</w:t>
      </w:r>
    </w:p>
    <w:p>
      <w:pPr>
        <w:spacing w:line="276" w:lineRule="auto" w:after="120"/>
      </w:pPr>
      <w:r>
        <w:rPr>
          <w:rFonts w:ascii="Nunito Sans" w:hAnsi="Nunito Sans" w:eastAsia="Nunito Sans" w:cs="Nunito Sans"/>
        </w:rPr>
        <w:t>Registra la fecha atribuida a la captura de la fotografía. Puede quedar vacía. La existencia de una fecha en este campo no significa que haya sido verificada contra los metadatos originales.</w:t>
      </w:r>
    </w:p>
    <w:p>
      <w:pPr>
        <w:pStyle w:val="CodeBlock"/>
        <w:shd w:val="clear" w:fill="F0F5E6"/>
        <w:spacing w:before="40" w:after="100"/>
        <w:ind w:left="340" w:right="170"/>
      </w:pPr>
      <w:r>
        <w:rPr>
          <w:rFonts w:ascii="Nunito Sans" w:hAnsi="Nunito Sans" w:eastAsia="Nunito Sans" w:cs="Nunito Sans"/>
        </w:rPr>
        <w:t>fecha_captura = 2026-09-11</w:t>
        <w:br/>
        <w:t>fecha_verificada = false</w:t>
      </w:r>
    </w:p>
    <w:p>
      <w:pPr>
        <w:spacing w:line="276" w:lineRule="auto" w:after="120"/>
      </w:pPr>
      <w:r>
        <w:rPr>
          <w:rFonts w:ascii="Nunito Sans" w:hAnsi="Nunito Sans" w:eastAsia="Nunito Sans" w:cs="Nunito Sans"/>
        </w:rPr>
        <w:t>Esta combinación es válida. La diferencia entre ambos campos debe conservarse.</w:t>
      </w:r>
    </w:p>
    <w:p>
      <w:pPr>
        <w:pStyle w:val="Heading2"/>
        <w:keepNext/>
        <w:spacing w:before="200" w:after="80"/>
      </w:pPr>
      <w:r>
        <w:rPr>
          <w:rFonts w:ascii="Pixelify Sans" w:hAnsi="Pixelify Sans" w:eastAsia="Pixelify Sans" w:cs="Pixelify Sans"/>
        </w:rPr>
        <w:t>7.9. calidad_diagnostica</w:t>
      </w:r>
    </w:p>
    <w:p>
      <w:pPr>
        <w:spacing w:line="276" w:lineRule="auto" w:after="120"/>
      </w:pPr>
      <w:r>
        <w:rPr>
          <w:rFonts w:ascii="Nunito Sans" w:hAnsi="Nunito Sans" w:eastAsia="Nunito Sans" w:cs="Nunito Sans"/>
        </w:rPr>
        <w:t>Indica la calidad de la fotografía para aportar información útil a la identificación botánica. En los datos actuales se observan:</w:t>
      </w:r>
    </w:p>
    <w:p>
      <w:pPr>
        <w:pStyle w:val="CodeBlock"/>
        <w:shd w:val="clear" w:fill="F0F5E6"/>
        <w:spacing w:before="40" w:after="100"/>
        <w:ind w:left="340" w:right="170"/>
      </w:pPr>
      <w:r>
        <w:rPr>
          <w:rFonts w:ascii="Nunito Sans" w:hAnsi="Nunito Sans" w:eastAsia="Nunito Sans" w:cs="Nunito Sans"/>
        </w:rPr>
        <w:t>media</w:t>
        <w:br/>
        <w:t>media-alta</w:t>
        <w:br/>
        <w:t>alta</w:t>
      </w:r>
    </w:p>
    <w:p>
      <w:pPr>
        <w:spacing w:line="276" w:lineRule="auto" w:after="120"/>
      </w:pPr>
      <w:r>
        <w:rPr>
          <w:rFonts w:ascii="Nunito Sans" w:hAnsi="Nunito Sans" w:eastAsia="Nunito Sans" w:cs="Nunito Sans"/>
        </w:rPr>
        <w:t>El campo es obligatorio en la estructura actual. La secuencia media &lt; media-alta &lt; alta es una lectura ordinal plausible del uso vigente, pero este manual no declara niveles ausentes ni convierte por sí solo estos tres valores en una escala normativa cerrada. Si se requiere otra categoría, debe resolverse explícitamente antes de incorporarla.</w:t>
      </w:r>
    </w:p>
    <w:p>
      <w:pPr>
        <w:pStyle w:val="Heading2"/>
        <w:keepNext/>
        <w:spacing w:before="200" w:after="80"/>
      </w:pPr>
      <w:r>
        <w:rPr>
          <w:rFonts w:ascii="Pixelify Sans" w:hAnsi="Pixelify Sans" w:eastAsia="Pixelify Sans" w:cs="Pixelify Sans"/>
        </w:rPr>
        <w:t>7.10. validacion</w:t>
      </w:r>
    </w:p>
    <w:p>
      <w:pPr>
        <w:spacing w:line="276" w:lineRule="auto" w:after="120"/>
      </w:pPr>
      <w:r>
        <w:rPr>
          <w:rFonts w:ascii="Nunito Sans" w:hAnsi="Nunito Sans" w:eastAsia="Nunito Sans" w:cs="Nunito Sans"/>
        </w:rPr>
        <w:t>Registra la validación humana asociada a la fotografía. En los 93 registros actuales se observa un único valor:</w:t>
      </w:r>
    </w:p>
    <w:p>
      <w:pPr>
        <w:pStyle w:val="CodeBlock"/>
        <w:shd w:val="clear" w:fill="F0F5E6"/>
        <w:spacing w:before="40" w:after="100"/>
        <w:ind w:left="340" w:right="170"/>
      </w:pPr>
      <w:r>
        <w:rPr>
          <w:rFonts w:ascii="Nunito Sans" w:hAnsi="Nunito Sans" w:eastAsia="Nunito Sans" w:cs="Nunito Sans"/>
        </w:rPr>
        <w:t>validado_por_usuario</w:t>
      </w:r>
    </w:p>
    <w:p>
      <w:pPr>
        <w:spacing w:line="276" w:lineRule="auto" w:after="120"/>
      </w:pPr>
      <w:r>
        <w:rPr>
          <w:rFonts w:ascii="Nunito Sans" w:hAnsi="Nunito Sans" w:eastAsia="Nunito Sans" w:cs="Nunito Sans"/>
        </w:rPr>
        <w:t>Este valor está presente en el 100% del inventario actual. La evidencia disponible no demuestra si el dominio futuro del campo admite otros estados, métodos o actores.</w:t>
      </w:r>
    </w:p>
    <w:p>
      <w:pPr>
        <w:pStyle w:val="CodeBlock"/>
        <w:shd w:val="clear" w:fill="F0F5E6"/>
        <w:spacing w:before="40" w:after="100"/>
        <w:ind w:left="340" w:right="170"/>
      </w:pPr>
      <w:r>
        <w:rPr>
          <w:rFonts w:ascii="Nunito Sans" w:hAnsi="Nunito Sans" w:eastAsia="Nunito Sans" w:cs="Nunito Sans"/>
        </w:rPr>
        <w:t>Por lo tanto, no deben inventarse variantes durante una edición. Si un nuevo caso requiere otro valor, la regla debe definirse antes de modificar el Master.</w:t>
      </w:r>
    </w:p>
    <w:p>
      <w:pPr>
        <w:spacing w:line="276" w:lineRule="auto" w:after="120"/>
      </w:pPr>
      <w:r>
        <w:rPr>
          <w:rFonts w:ascii="Nunito Sans" w:hAnsi="Nunito Sans" w:eastAsia="Nunito Sans" w:cs="Nunito Sans"/>
        </w:rPr>
        <w:t>El nombre del valor actual describe una validación realizada por una persona usuaria; no debe reinterpretarse como validación automática del sistema.</w:t>
      </w:r>
    </w:p>
    <w:p>
      <w:pPr>
        <w:pStyle w:val="Heading2"/>
        <w:keepNext/>
        <w:spacing w:before="200" w:after="80"/>
      </w:pPr>
      <w:r>
        <w:rPr>
          <w:rFonts w:ascii="Pixelify Sans" w:hAnsi="Pixelify Sans" w:eastAsia="Pixelify Sans" w:cs="Pixelify Sans"/>
        </w:rPr>
        <w:t>7.11. drive_file_id</w:t>
      </w:r>
    </w:p>
    <w:p>
      <w:pPr>
        <w:spacing w:line="276" w:lineRule="auto" w:after="120"/>
      </w:pPr>
      <w:r>
        <w:rPr>
          <w:rFonts w:ascii="Nunito Sans" w:hAnsi="Nunito Sans" w:eastAsia="Nunito Sans" w:cs="Nunito Sans"/>
        </w:rPr>
        <w:t>Contiene el identificador del archivo correspondiente en Google Drive. Es obligatorio. Debe corresponder al mismo archivo descrito en la fila. No debe copiarse el identificador de otra fotografía aunque ambos archivos pertenezcan al mismo individuo o especie.</w:t>
      </w:r>
    </w:p>
    <w:p>
      <w:pPr>
        <w:pStyle w:val="Heading2"/>
        <w:keepNext/>
        <w:spacing w:before="200" w:after="80"/>
      </w:pPr>
      <w:r>
        <w:rPr>
          <w:rFonts w:ascii="Pixelify Sans" w:hAnsi="Pixelify Sans" w:eastAsia="Pixelify Sans" w:cs="Pixelify Sans"/>
        </w:rPr>
        <w:t>7.12. drive_url</w:t>
      </w:r>
    </w:p>
    <w:p>
      <w:pPr>
        <w:spacing w:line="276" w:lineRule="auto" w:after="120"/>
      </w:pPr>
      <w:r>
        <w:rPr>
          <w:rFonts w:ascii="Nunito Sans" w:hAnsi="Nunito Sans" w:eastAsia="Nunito Sans" w:cs="Nunito Sans"/>
        </w:rPr>
        <w:t>Contiene la URL de acceso al archivo registrado en Drive. Es obligatoria. Debe corresponder al mismo recurso identificado por drive_file_id.</w:t>
      </w:r>
    </w:p>
    <w:p>
      <w:pPr>
        <w:pStyle w:val="Heading2"/>
        <w:keepNext/>
        <w:spacing w:before="200" w:after="80"/>
      </w:pPr>
      <w:r>
        <w:rPr>
          <w:rFonts w:ascii="Pixelify Sans" w:hAnsi="Pixelify Sans" w:eastAsia="Pixelify Sans" w:cs="Pixelify Sans"/>
        </w:rPr>
        <w:t>7.13. notas</w:t>
      </w:r>
    </w:p>
    <w:p>
      <w:pPr>
        <w:spacing w:line="276" w:lineRule="auto" w:after="120"/>
      </w:pPr>
      <w:r>
        <w:rPr>
          <w:rFonts w:ascii="Nunito Sans" w:hAnsi="Nunito Sans" w:eastAsia="Nunito Sans" w:cs="Nunito Sans"/>
        </w:rPr>
        <w:t>Es un campo de texto libre. Puede utilizarse para registrar observaciones relevantes sobre qué se observa en la fotografía, limitaciones, estructuras parcialmente visibles, utilidad diagnóstica o contexto que no tenga un campo estructurado propio. Puede quedar vacío. No debe utilizarse para sustituir información que ya dispone de un campo específico.</w:t>
      </w:r>
    </w:p>
    <w:p>
      <w:pPr>
        <w:pStyle w:val="Heading2"/>
        <w:keepNext/>
        <w:spacing w:before="200" w:after="80"/>
      </w:pPr>
      <w:r>
        <w:rPr>
          <w:rFonts w:ascii="Pixelify Sans" w:hAnsi="Pixelify Sans" w:eastAsia="Pixelify Sans" w:cs="Pixelify Sans"/>
        </w:rPr>
        <w:t>7.14. estado_evidencia</w:t>
      </w:r>
    </w:p>
    <w:p>
      <w:pPr>
        <w:spacing w:line="276" w:lineRule="auto" w:after="120"/>
      </w:pPr>
      <w:r>
        <w:rPr>
          <w:rFonts w:ascii="Nunito Sans" w:hAnsi="Nunito Sans" w:eastAsia="Nunito Sans" w:cs="Nunito Sans"/>
        </w:rPr>
        <w:t>Indica el estado operativo de la evidencia fotográfica. Valores permitidos:</w:t>
      </w:r>
    </w:p>
    <w:p>
      <w:pPr>
        <w:pStyle w:val="CodeBlock"/>
        <w:shd w:val="clear" w:fill="F0F5E6"/>
        <w:spacing w:before="40" w:after="100"/>
        <w:ind w:left="340" w:right="170"/>
      </w:pPr>
      <w:r>
        <w:rPr>
          <w:rFonts w:ascii="Nunito Sans" w:hAnsi="Nunito Sans" w:eastAsia="Nunito Sans" w:cs="Nunito Sans"/>
        </w:rPr>
        <w:t>activa</w:t>
        <w:br/>
        <w:t>posible_duplicado</w:t>
      </w:r>
    </w:p>
    <w:p>
      <w:pPr>
        <w:spacing w:line="276" w:lineRule="auto" w:after="120"/>
      </w:pPr>
      <w:r>
        <w:rPr>
          <w:rFonts w:ascii="Nunito Sans" w:hAnsi="Nunito Sans" w:eastAsia="Nunito Sans" w:cs="Nunito Sans"/>
        </w:rPr>
        <w:t>activa indica que la fotografía forma parte del conjunto normal de evidencia. posible_duplicado indica que existe una sospecha de duplicación que todavía debe resolverse. No debe eliminarse una fotografía sólo por estar marcada como posible_duplicado. Ese estado preserva la evidencia mientras se resuelve la situación.</w:t>
      </w:r>
    </w:p>
    <w:p>
      <w:pPr>
        <w:pStyle w:val="Heading2"/>
        <w:keepNext/>
        <w:spacing w:before="200" w:after="80"/>
      </w:pPr>
      <w:r>
        <w:rPr>
          <w:rFonts w:ascii="Pixelify Sans" w:hAnsi="Pixelify Sans" w:eastAsia="Pixelify Sans" w:cs="Pixelify Sans"/>
        </w:rPr>
        <w:t>7.15. usar_entrenamiento</w:t>
      </w:r>
    </w:p>
    <w:p>
      <w:pPr>
        <w:spacing w:line="276" w:lineRule="auto" w:after="120"/>
      </w:pPr>
      <w:r>
        <w:rPr>
          <w:rFonts w:ascii="Nunito Sans" w:hAnsi="Nunito Sans" w:eastAsia="Nunito Sans" w:cs="Nunito Sans"/>
        </w:rPr>
        <w:t>Indica si la fotografía puede utilizarse en procesos de entrenamiento. Valores permitidos:</w:t>
      </w:r>
    </w:p>
    <w:p>
      <w:pPr>
        <w:pStyle w:val="CodeBlock"/>
        <w:shd w:val="clear" w:fill="F0F5E6"/>
        <w:spacing w:before="40" w:after="100"/>
        <w:ind w:left="340" w:right="170"/>
      </w:pPr>
      <w:r>
        <w:rPr>
          <w:rFonts w:ascii="Nunito Sans" w:hAnsi="Nunito Sans" w:eastAsia="Nunito Sans" w:cs="Nunito Sans"/>
        </w:rPr>
        <w:t>Sí</w:t>
        <w:br/>
        <w:t>No</w:t>
      </w:r>
    </w:p>
    <w:p>
      <w:pPr>
        <w:spacing w:line="276" w:lineRule="auto" w:after="120"/>
      </w:pPr>
      <w:r>
        <w:rPr>
          <w:rFonts w:ascii="Nunito Sans" w:hAnsi="Nunito Sans" w:eastAsia="Nunito Sans" w:cs="Nunito Sans"/>
        </w:rPr>
        <w:t>El campo es obligatorio. No debe asumirse que este valor puede derivarse automáticamente de otro campo. Aunque en el estado actual la única fotografía marcada posible_duplicado también tiene usar_entrenamiento = No, esa coincidencia observada no constituye por sí misma una regla general automática.</w:t>
      </w:r>
    </w:p>
    <w:p>
      <w:pPr>
        <w:pStyle w:val="Heading2"/>
        <w:keepNext/>
        <w:spacing w:before="200" w:after="80"/>
      </w:pPr>
      <w:r>
        <w:rPr>
          <w:rFonts w:ascii="Pixelify Sans" w:hAnsi="Pixelify Sans" w:eastAsia="Pixelify Sans" w:cs="Pixelify Sans"/>
        </w:rPr>
        <w:t>7.16. fecha_verificada</w:t>
      </w:r>
    </w:p>
    <w:p>
      <w:pPr>
        <w:spacing w:line="276" w:lineRule="auto" w:after="120"/>
      </w:pPr>
      <w:r>
        <w:rPr>
          <w:rFonts w:ascii="Nunito Sans" w:hAnsi="Nunito Sans" w:eastAsia="Nunito Sans" w:cs="Nunito Sans"/>
        </w:rPr>
        <w:t>Es un campo booleano. Valores:</w:t>
      </w:r>
    </w:p>
    <w:p>
      <w:pPr>
        <w:pStyle w:val="CodeBlock"/>
        <w:shd w:val="clear" w:fill="F0F5E6"/>
        <w:spacing w:before="40" w:after="100"/>
        <w:ind w:left="340" w:right="170"/>
      </w:pPr>
      <w:r>
        <w:rPr>
          <w:rFonts w:ascii="Nunito Sans" w:hAnsi="Nunito Sans" w:eastAsia="Nunito Sans" w:cs="Nunito Sans"/>
        </w:rPr>
        <w:t>true</w:t>
        <w:br/>
        <w:t>false</w:t>
      </w:r>
    </w:p>
    <w:p>
      <w:pPr>
        <w:spacing w:line="276" w:lineRule="auto" w:after="120"/>
      </w:pPr>
      <w:r>
        <w:rPr>
          <w:rFonts w:ascii="Nunito Sans" w:hAnsi="Nunito Sans" w:eastAsia="Nunito Sans" w:cs="Nunito Sans"/>
        </w:rPr>
        <w:t>Debe completarse siempre. La regla vigente es:</w:t>
      </w:r>
    </w:p>
    <w:p>
      <w:pPr>
        <w:pStyle w:val="CodeBlock"/>
        <w:shd w:val="clear" w:fill="F0F5E6"/>
        <w:spacing w:before="40" w:after="100"/>
        <w:ind w:left="340" w:right="170"/>
      </w:pPr>
      <w:r>
        <w:rPr>
          <w:rFonts w:ascii="Nunito Sans" w:hAnsi="Nunito Sans" w:eastAsia="Nunito Sans" w:cs="Nunito Sans"/>
        </w:rPr>
        <w:t>false</w:t>
        <w:br/>
        <w:t>→ la fecha atribuida todavía no ha sido verificada</w:t>
        <w:br/>
        <w:t xml:space="preserve">  contra los metadatos originales</w:t>
      </w:r>
    </w:p>
    <w:p>
      <w:pPr>
        <w:spacing w:line="276" w:lineRule="auto" w:after="120"/>
      </w:pPr>
      <w:r>
        <w:rPr>
          <w:rFonts w:ascii="Nunito Sans" w:hAnsi="Nunito Sans" w:eastAsia="Nunito Sans" w:cs="Nunito Sans"/>
        </w:rPr>
        <w:t>Sólo debe cambiarse a true cuando esa verificación haya sido realizada. No debe marcarse true simplemente porque exista una fecha escrita en fecha_captura.</w:t>
      </w:r>
    </w:p>
    <w:p>
      <w:pPr>
        <w:pStyle w:val="Heading2"/>
        <w:keepNext/>
        <w:spacing w:before="200" w:after="80"/>
      </w:pPr>
      <w:r>
        <w:rPr>
          <w:rFonts w:ascii="Pixelify Sans" w:hAnsi="Pixelify Sans" w:eastAsia="Pixelify Sans" w:cs="Pixelify Sans"/>
        </w:rPr>
        <w:t>7.17. Procedimiento para incorporar una fotografía</w:t>
      </w:r>
    </w:p>
    <w:p>
      <w:pPr>
        <w:spacing w:line="276" w:lineRule="auto" w:after="120"/>
      </w:pPr>
      <w:r>
        <w:rPr>
          <w:rFonts w:ascii="Nunito Sans" w:hAnsi="Nunito Sans" w:eastAsia="Nunito Sans" w:cs="Nunito Sans"/>
        </w:rPr>
        <w:t>Antes de agregar una fila, debe existir una decisión humana de incorporar esa fotografía al Master.</w:t>
      </w:r>
    </w:p>
    <w:p>
      <w:pPr>
        <w:spacing w:line="276" w:lineRule="auto" w:after="120"/>
      </w:pPr>
      <w:r>
        <w:rPr>
          <w:rFonts w:ascii="Nunito Sans" w:hAnsi="Nunito Sans" w:eastAsia="Nunito Sans" w:cs="Nunito Sans"/>
        </w:rPr>
        <w:t>1. Verificar que la fotografía no esté ya registrada.</w:t>
      </w:r>
    </w:p>
    <w:p>
      <w:pPr>
        <w:spacing w:line="276" w:lineRule="auto" w:after="120"/>
      </w:pPr>
      <w:r>
        <w:rPr>
          <w:rFonts w:ascii="Nunito Sans" w:hAnsi="Nunito Sans" w:eastAsia="Nunito Sans" w:cs="Nunito Sans"/>
        </w:rPr>
        <w:t>2. Asignar photo_id únicamente conforme al procedimiento o autoridad vigente. Si no existe una regla explícita disponible, no deducir el siguiente ID desde el patrón PH-NNN; detener esta parte de la incorporación hasta resolverla.</w:t>
      </w:r>
    </w:p>
    <w:p>
      <w:pPr>
        <w:spacing w:line="276" w:lineRule="auto" w:after="120"/>
      </w:pPr>
      <w:r>
        <w:rPr>
          <w:rFonts w:ascii="Nunito Sans" w:hAnsi="Nunito Sans" w:eastAsia="Nunito Sans" w:cs="Nunito Sans"/>
        </w:rPr>
        <w:t>3. Registrar un species_id existente.</w:t>
      </w:r>
    </w:p>
    <w:p>
      <w:pPr>
        <w:spacing w:line="276" w:lineRule="auto" w:after="120"/>
      </w:pPr>
      <w:r>
        <w:rPr>
          <w:rFonts w:ascii="Nunito Sans" w:hAnsi="Nunito Sans" w:eastAsia="Nunito Sans" w:cs="Nunito Sans"/>
        </w:rPr>
        <w:t>4. Registrar individual_id.</w:t>
      </w:r>
    </w:p>
    <w:p>
      <w:pPr>
        <w:spacing w:line="276" w:lineRule="auto" w:after="120"/>
      </w:pPr>
      <w:r>
        <w:rPr>
          <w:rFonts w:ascii="Nunito Sans" w:hAnsi="Nunito Sans" w:eastAsia="Nunito Sans" w:cs="Nunito Sans"/>
        </w:rPr>
        <w:t>5. Utilizar el nombre normalizado en archivo.</w:t>
      </w:r>
    </w:p>
    <w:p>
      <w:pPr>
        <w:spacing w:line="276" w:lineRule="auto" w:after="120"/>
      </w:pPr>
      <w:r>
        <w:rPr>
          <w:rFonts w:ascii="Nunito Sans" w:hAnsi="Nunito Sans" w:eastAsia="Nunito Sans" w:cs="Nunito Sans"/>
        </w:rPr>
        <w:t>6. Completar organo_estructura.</w:t>
      </w:r>
    </w:p>
    <w:p>
      <w:pPr>
        <w:spacing w:line="276" w:lineRule="auto" w:after="120"/>
      </w:pPr>
      <w:r>
        <w:rPr>
          <w:rFonts w:ascii="Nunito Sans" w:hAnsi="Nunito Sans" w:eastAsia="Nunito Sans" w:cs="Nunito Sans"/>
        </w:rPr>
        <w:t>7. Completar tipo_evidencia reutilizando un valor actual cuando describa correctamente el caso; si no encaja, resolver la regla antes de crear un valor nuevo.</w:t>
      </w:r>
    </w:p>
    <w:p>
      <w:pPr>
        <w:spacing w:line="276" w:lineRule="auto" w:after="120"/>
      </w:pPr>
      <w:r>
        <w:rPr>
          <w:rFonts w:ascii="Nunito Sans" w:hAnsi="Nunito Sans" w:eastAsia="Nunito Sans" w:cs="Nunito Sans"/>
        </w:rPr>
        <w:t>8. Registrar fecha_captura si se dispone de ella.</w:t>
      </w:r>
    </w:p>
    <w:p>
      <w:pPr>
        <w:spacing w:line="276" w:lineRule="auto" w:after="120"/>
      </w:pPr>
      <w:r>
        <w:rPr>
          <w:rFonts w:ascii="Nunito Sans" w:hAnsi="Nunito Sans" w:eastAsia="Nunito Sans" w:cs="Nunito Sans"/>
        </w:rPr>
        <w:t>9. Completar calidad_diagnostica con el mismo criterio: reutilizar el valor vigente aplicable sin inventar niveles.</w:t>
      </w:r>
    </w:p>
    <w:p>
      <w:pPr>
        <w:spacing w:line="276" w:lineRule="auto" w:after="120"/>
      </w:pPr>
      <w:r>
        <w:rPr>
          <w:rFonts w:ascii="Nunito Sans" w:hAnsi="Nunito Sans" w:eastAsia="Nunito Sans" w:cs="Nunito Sans"/>
        </w:rPr>
        <w:t>10. Completar validacion usando el valor vigente sólo cuando corresponda a la situación real; un caso distinto requiere decisión previa.</w:t>
      </w:r>
    </w:p>
    <w:p>
      <w:pPr>
        <w:spacing w:line="276" w:lineRule="auto" w:after="120"/>
      </w:pPr>
      <w:r>
        <w:rPr>
          <w:rFonts w:ascii="Nunito Sans" w:hAnsi="Nunito Sans" w:eastAsia="Nunito Sans" w:cs="Nunito Sans"/>
        </w:rPr>
        <w:t>11. Registrar drive_file_id.</w:t>
      </w:r>
    </w:p>
    <w:p>
      <w:pPr>
        <w:spacing w:line="276" w:lineRule="auto" w:after="120"/>
      </w:pPr>
      <w:r>
        <w:rPr>
          <w:rFonts w:ascii="Nunito Sans" w:hAnsi="Nunito Sans" w:eastAsia="Nunito Sans" w:cs="Nunito Sans"/>
        </w:rPr>
        <w:t>12. Registrar drive_url.</w:t>
      </w:r>
    </w:p>
    <w:p>
      <w:pPr>
        <w:spacing w:line="276" w:lineRule="auto" w:after="120"/>
      </w:pPr>
      <w:r>
        <w:rPr>
          <w:rFonts w:ascii="Nunito Sans" w:hAnsi="Nunito Sans" w:eastAsia="Nunito Sans" w:cs="Nunito Sans"/>
        </w:rPr>
        <w:t>13. Agregar notas si aportan información útil.</w:t>
      </w:r>
    </w:p>
    <w:p>
      <w:pPr>
        <w:spacing w:line="276" w:lineRule="auto" w:after="120"/>
      </w:pPr>
      <w:r>
        <w:rPr>
          <w:rFonts w:ascii="Nunito Sans" w:hAnsi="Nunito Sans" w:eastAsia="Nunito Sans" w:cs="Nunito Sans"/>
        </w:rPr>
        <w:t>14. Completar estado_evidencia.</w:t>
      </w:r>
    </w:p>
    <w:p>
      <w:pPr>
        <w:spacing w:line="276" w:lineRule="auto" w:after="120"/>
      </w:pPr>
      <w:r>
        <w:rPr>
          <w:rFonts w:ascii="Nunito Sans" w:hAnsi="Nunito Sans" w:eastAsia="Nunito Sans" w:cs="Nunito Sans"/>
        </w:rPr>
        <w:t>15. Completar usar_entrenamiento.</w:t>
      </w:r>
    </w:p>
    <w:p>
      <w:pPr>
        <w:spacing w:line="276" w:lineRule="auto" w:after="120"/>
      </w:pPr>
      <w:r>
        <w:rPr>
          <w:rFonts w:ascii="Nunito Sans" w:hAnsi="Nunito Sans" w:eastAsia="Nunito Sans" w:cs="Nunito Sans"/>
        </w:rPr>
        <w:t>16. Mantener fecha_verificada = false hasta comprobar los metadatos originales.</w:t>
      </w:r>
    </w:p>
    <w:p>
      <w:pPr>
        <w:spacing w:line="276" w:lineRule="auto" w:after="120"/>
      </w:pPr>
      <w:r>
        <w:rPr>
          <w:rFonts w:ascii="Nunito Sans" w:hAnsi="Nunito Sans" w:eastAsia="Nunito Sans" w:cs="Nunito Sans"/>
        </w:rPr>
        <w:t>Una fotografía nueva no debe recibir automáticamente un photo_id desde una herramienta de curación externa al Master.</w:t>
      </w:r>
    </w:p>
    <w:p>
      <w:pPr>
        <w:pStyle w:val="Heading2"/>
        <w:keepNext/>
        <w:spacing w:before="200" w:after="80"/>
      </w:pPr>
      <w:r>
        <w:rPr>
          <w:rFonts w:ascii="Pixelify Sans" w:hAnsi="Pixelify Sans" w:eastAsia="Pixelify Sans" w:cs="Pixelify Sans"/>
        </w:rPr>
        <w:t>7.18. Qué no hacer</w:t>
      </w:r>
    </w:p>
    <w:p>
      <w:pPr>
        <w:pStyle w:val="ListBullet"/>
        <w:spacing w:after="40"/>
      </w:pPr>
      <w:r>
        <w:rPr>
          <w:rFonts w:ascii="Nunito Sans" w:hAnsi="Nunito Sans" w:eastAsia="Nunito Sans" w:cs="Nunito Sans"/>
        </w:rPr>
        <w:t>reasignar o renumerar un photo_id existente;</w:t>
      </w:r>
    </w:p>
    <w:p>
      <w:pPr>
        <w:pStyle w:val="ListBullet"/>
        <w:spacing w:after="40"/>
      </w:pPr>
      <w:r>
        <w:rPr>
          <w:rFonts w:ascii="Nunito Sans" w:hAnsi="Nunito Sans" w:eastAsia="Nunito Sans" w:cs="Nunito Sans"/>
        </w:rPr>
        <w:t>deducir automáticamente el siguiente photo_id sólo porque los IDs actuales sean consecutivos;</w:t>
      </w:r>
    </w:p>
    <w:p>
      <w:pPr>
        <w:pStyle w:val="ListBullet"/>
        <w:spacing w:after="40"/>
      </w:pPr>
      <w:r>
        <w:rPr>
          <w:rFonts w:ascii="Nunito Sans" w:hAnsi="Nunito Sans" w:eastAsia="Nunito Sans" w:cs="Nunito Sans"/>
        </w:rPr>
        <w:t>asignar automáticamente PH-xxx desde APC u otra herramienta externa;</w:t>
      </w:r>
    </w:p>
    <w:p>
      <w:pPr>
        <w:pStyle w:val="ListBullet"/>
        <w:spacing w:after="40"/>
      </w:pPr>
      <w:r>
        <w:rPr>
          <w:rFonts w:ascii="Nunito Sans" w:hAnsi="Nunito Sans" w:eastAsia="Nunito Sans" w:cs="Nunito Sans"/>
        </w:rPr>
        <w:t>inventar un species_id;</w:t>
      </w:r>
    </w:p>
    <w:p>
      <w:pPr>
        <w:pStyle w:val="ListBullet"/>
        <w:spacing w:after="40"/>
      </w:pPr>
      <w:r>
        <w:rPr>
          <w:rFonts w:ascii="Nunito Sans" w:hAnsi="Nunito Sans" w:eastAsia="Nunito Sans" w:cs="Nunito Sans"/>
        </w:rPr>
        <w:t>inventar variantes de tipo_evidencia cuando los valores actuales no cubren el caso;</w:t>
      </w:r>
    </w:p>
    <w:p>
      <w:pPr>
        <w:pStyle w:val="ListBullet"/>
        <w:spacing w:after="40"/>
      </w:pPr>
      <w:r>
        <w:rPr>
          <w:rFonts w:ascii="Nunito Sans" w:hAnsi="Nunito Sans" w:eastAsia="Nunito Sans" w:cs="Nunito Sans"/>
        </w:rPr>
        <w:t>inventar niveles nuevos de calidad_diagnostica sin una decisión explícita;</w:t>
      </w:r>
    </w:p>
    <w:p>
      <w:pPr>
        <w:pStyle w:val="ListBullet"/>
        <w:spacing w:after="40"/>
      </w:pPr>
      <w:r>
        <w:rPr>
          <w:rFonts w:ascii="Nunito Sans" w:hAnsi="Nunito Sans" w:eastAsia="Nunito Sans" w:cs="Nunito Sans"/>
        </w:rPr>
        <w:t>inventar nuevos valores de validacion sin resolver antes su semántica;</w:t>
      </w:r>
    </w:p>
    <w:p>
      <w:pPr>
        <w:pStyle w:val="ListBullet"/>
        <w:spacing w:after="40"/>
      </w:pPr>
      <w:r>
        <w:rPr>
          <w:rFonts w:ascii="Nunito Sans" w:hAnsi="Nunito Sans" w:eastAsia="Nunito Sans" w:cs="Nunito Sans"/>
        </w:rPr>
        <w:t>considerar que fecha_captura equivale a fecha verificada;</w:t>
      </w:r>
    </w:p>
    <w:p>
      <w:pPr>
        <w:pStyle w:val="ListBullet"/>
        <w:spacing w:after="40"/>
      </w:pPr>
      <w:r>
        <w:rPr>
          <w:rFonts w:ascii="Nunito Sans" w:hAnsi="Nunito Sans" w:eastAsia="Nunito Sans" w:cs="Nunito Sans"/>
        </w:rPr>
        <w:t>marcar fecha_verificada = true sin comprobar los metadatos;</w:t>
      </w:r>
    </w:p>
    <w:p>
      <w:pPr>
        <w:pStyle w:val="ListBullet"/>
        <w:spacing w:after="40"/>
      </w:pPr>
      <w:r>
        <w:rPr>
          <w:rFonts w:ascii="Nunito Sans" w:hAnsi="Nunito Sans" w:eastAsia="Nunito Sans" w:cs="Nunito Sans"/>
        </w:rPr>
        <w:t>eliminar una fotografía sólo porque sea posible_duplicado;</w:t>
      </w:r>
    </w:p>
    <w:p>
      <w:pPr>
        <w:pStyle w:val="ListBullet"/>
        <w:spacing w:after="40"/>
      </w:pPr>
      <w:r>
        <w:rPr>
          <w:rFonts w:ascii="Nunito Sans" w:hAnsi="Nunito Sans" w:eastAsia="Nunito Sans" w:cs="Nunito Sans"/>
        </w:rPr>
        <w:t>deducir automáticamente usar_entrenamiento a partir de otro campo;</w:t>
      </w:r>
    </w:p>
    <w:p>
      <w:pPr>
        <w:pStyle w:val="ListBullet"/>
        <w:spacing w:after="40"/>
      </w:pPr>
      <w:r>
        <w:rPr>
          <w:rFonts w:ascii="Nunito Sans" w:hAnsi="Nunito Sans" w:eastAsia="Nunito Sans" w:cs="Nunito Sans"/>
        </w:rPr>
        <w:t>editar photos.json manualmente;</w:t>
      </w:r>
    </w:p>
    <w:p>
      <w:pPr>
        <w:pStyle w:val="ListBullet"/>
        <w:spacing w:after="40"/>
      </w:pPr>
      <w:r>
        <w:rPr>
          <w:rFonts w:ascii="Nunito Sans" w:hAnsi="Nunito Sans" w:eastAsia="Nunito Sans" w:cs="Nunito Sans"/>
        </w:rPr>
        <w:t>renombrar un archivo registrado sin mantener su trazabilidad con el Master.</w:t>
      </w:r>
    </w:p>
    <w:p>
      <w:pPr>
        <w:pStyle w:val="Heading2"/>
        <w:keepNext/>
        <w:spacing w:before="200" w:after="80"/>
      </w:pPr>
      <w:r>
        <w:rPr>
          <w:rFonts w:ascii="Pixelify Sans" w:hAnsi="Pixelify Sans" w:eastAsia="Pixelify Sans" w:cs="Pixelify Sans"/>
        </w:rPr>
        <w:t>7.19. Verificación antes de terminar</w:t>
      </w:r>
    </w:p>
    <w:p>
      <w:pPr>
        <w:spacing w:line="276" w:lineRule="auto" w:after="120"/>
      </w:pPr>
      <w:r>
        <w:rPr>
          <w:rFonts w:ascii="Nunito Sans" w:hAnsi="Nunito Sans" w:eastAsia="Nunito Sans" w:cs="Nunito Sans"/>
        </w:rPr>
        <w:t>Antes de considerar terminada una incorporación o corrección, comprobar:</w:t>
      </w:r>
    </w:p>
    <w:p>
      <w:pPr>
        <w:pStyle w:val="CodeBlock"/>
        <w:shd w:val="clear" w:fill="F0F5E6"/>
        <w:spacing w:before="40" w:after="100"/>
        <w:ind w:left="340" w:right="170"/>
      </w:pPr>
      <w:r>
        <w:rPr>
          <w:rFonts w:ascii="Nunito Sans" w:hAnsi="Nunito Sans" w:eastAsia="Nunito Sans" w:cs="Nunito Sans"/>
        </w:rPr>
        <w:t>photo_id es único y no fue reasignado</w:t>
        <w:br/>
        <w:t>species_id existe</w:t>
        <w:br/>
        <w:t>individual_id está informado y corresponde al individuo fotografiado</w:t>
        <w:br/>
        <w:t>archivo corresponde al archivo real</w:t>
        <w:br/>
        <w:t>organo_estructura describe la imagen</w:t>
        <w:br/>
        <w:t>tipo_evidencia reutiliza un valor vigente o cuenta con decisión explícita para uno nuevo</w:t>
        <w:br/>
        <w:t>calidad_diagnostica reutiliza un valor vigente o cuenta con decisión explícita para uno nuevo</w:t>
        <w:br/>
        <w:t>validacion refleja una situación realmente documentada</w:t>
        <w:br/>
        <w:t>drive_file_id corresponde al archivo</w:t>
        <w:br/>
        <w:t>drive_url corresponde al mismo recurso</w:t>
        <w:br/>
        <w:t>estado_evidencia usa un valor documentado</w:t>
        <w:br/>
        <w:t>usar_entrenamiento usa Sí o No</w:t>
        <w:br/>
        <w:t>fecha_verificada refleja una verificación real</w:t>
      </w:r>
    </w:p>
    <w:p>
      <w:pPr>
        <w:spacing w:line="276" w:lineRule="auto" w:after="120"/>
      </w:pPr>
      <w:r>
        <w:rPr>
          <w:rFonts w:ascii="Nunito Sans" w:hAnsi="Nunito Sans" w:eastAsia="Nunito Sans" w:cs="Nunito Sans"/>
        </w:rPr>
        <w:t>La validación automatizada general se realiza posteriormente mediante el flujo de exportación y validación del capítulo 09.</w:t>
      </w:r>
    </w:p>
    <w:p>
      <w:pPr>
        <w:spacing w:line="276" w:lineRule="auto" w:after="120"/>
      </w:pPr>
      <w:r>
        <w:rPr>
          <w:rFonts w:ascii="Nunito Sans" w:hAnsi="Nunito Sans" w:eastAsia="Nunito Sans" w:cs="Nunito Sans"/>
        </w:rPr>
        <w:br w:type="page"/>
      </w:r>
    </w:p>
    <w:p>
      <w:pPr>
        <w:pStyle w:val="Heading1"/>
        <w:keepNext/>
        <w:spacing w:before="280" w:after="140"/>
      </w:pPr>
      <w:r>
        <w:rPr>
          <w:rFonts w:ascii="Pixelify Sans" w:hAnsi="Pixelify Sans" w:eastAsia="Pixelify Sans" w:cs="Pixelify Sans"/>
        </w:rPr>
        <w:t>08. Fuentes y glosario</w:t>
      </w:r>
    </w:p>
    <w:p>
      <w:pPr>
        <w:spacing w:line="276" w:lineRule="auto" w:after="120"/>
      </w:pPr>
      <w:r>
        <w:rPr>
          <w:rFonts w:ascii="Nunito Sans" w:hAnsi="Nunito Sans" w:eastAsia="Nunito Sans" w:cs="Nunito Sans"/>
        </w:rPr>
        <w:t>Las hojas Fuentes y Glosario permiten conservar la procedencia de la información y mantener una terminología botánica y operacional consistente dentro de Árboris.</w:t>
      </w:r>
    </w:p>
    <w:p>
      <w:pPr>
        <w:spacing w:line="276" w:lineRule="auto" w:after="120"/>
      </w:pPr>
      <w:r>
        <w:rPr>
          <w:rFonts w:ascii="Nunito Sans" w:hAnsi="Nunito Sans" w:eastAsia="Nunito Sans" w:cs="Nunito Sans"/>
        </w:rPr>
        <w:t>Fuentes registra las referencias que respaldan datos, definiciones y decisiones del Master. Glosario registra términos canónicos, sus definiciones técnicas y una explicación comprensible para personas usuarias.</w:t>
      </w:r>
    </w:p>
    <w:p>
      <w:pPr>
        <w:spacing w:line="276" w:lineRule="auto" w:after="120"/>
      </w:pPr>
      <w:r>
        <w:rPr>
          <w:rFonts w:ascii="Nunito Sans" w:hAnsi="Nunito Sans" w:eastAsia="Nunito Sans" w:cs="Nunito Sans"/>
        </w:rPr>
        <w:t>Ambas hojas se exportan como archivos derivados:</w:t>
      </w:r>
    </w:p>
    <w:p>
      <w:pPr>
        <w:pStyle w:val="CodeBlock"/>
        <w:shd w:val="clear" w:fill="F0F5E6"/>
        <w:spacing w:before="40" w:after="100"/>
        <w:ind w:left="340" w:right="170"/>
      </w:pPr>
      <w:r>
        <w:rPr>
          <w:rFonts w:ascii="Nunito Sans" w:hAnsi="Nunito Sans" w:eastAsia="Nunito Sans" w:cs="Nunito Sans"/>
        </w:rPr>
        <w:t>Fuentes</w:t>
        <w:br/>
        <w:t>→ data/botanical/sources.json</w:t>
        <w:br/>
        <w:br/>
        <w:t>Glosario</w:t>
        <w:br/>
        <w:t>→ data/botanical/glossary.json</w:t>
      </w:r>
    </w:p>
    <w:p>
      <w:pPr>
        <w:spacing w:line="276" w:lineRule="auto" w:after="120"/>
      </w:pPr>
      <w:r>
        <w:rPr>
          <w:rFonts w:ascii="Nunito Sans" w:hAnsi="Nunito Sans" w:eastAsia="Nunito Sans" w:cs="Nunito Sans"/>
        </w:rPr>
        <w:t>Las correcciones deben realizarse en el Master. Los JSON derivados no deben editarse manualmente. En el estado validado del Master existen actualmente 21 fuentes y 53 términos de glosario.</w:t>
      </w:r>
    </w:p>
    <w:p>
      <w:pPr>
        <w:pStyle w:val="Heading2"/>
        <w:keepNext/>
        <w:spacing w:before="200" w:after="80"/>
      </w:pPr>
      <w:r>
        <w:rPr>
          <w:rFonts w:ascii="Pixelify Sans" w:hAnsi="Pixelify Sans" w:eastAsia="Pixelify Sans" w:cs="Pixelify Sans"/>
        </w:rPr>
        <w:t>8.1. Fuentes</w:t>
      </w:r>
    </w:p>
    <w:p>
      <w:pPr>
        <w:spacing w:line="276" w:lineRule="auto" w:after="120"/>
      </w:pPr>
      <w:r>
        <w:rPr>
          <w:rFonts w:ascii="Nunito Sans" w:hAnsi="Nunito Sans" w:eastAsia="Nunito Sans" w:cs="Nunito Sans"/>
        </w:rPr>
        <w:t>Cada fila de Fuentes representa una fuente registrada en Árboris. Los registros exportados contienen actualmente:</w:t>
      </w:r>
    </w:p>
    <w:tbl>
      <w:tblPr>
        <w:tblStyle w:val="TableGrid"/>
        <w:tblW w:type="auto" w:w="0"/>
        <w:tblLook w:firstColumn="1" w:firstRow="1" w:lastColumn="0" w:lastRow="0" w:noHBand="0" w:noVBand="1" w:val="04A0"/>
      </w:tblPr>
      <w:tblGrid>
        <w:gridCol w:w="4816"/>
        <w:gridCol w:w="4816"/>
      </w:tblGrid>
      <w:tr>
        <w:tc>
          <w:tcPr>
            <w:tcW w:type="dxa" w:w="4816"/>
          </w:tcPr>
          <w:p>
            <w:r>
              <w:t>Campo</w:t>
            </w:r>
          </w:p>
        </w:tc>
        <w:tc>
          <w:tcPr>
            <w:tcW w:type="dxa" w:w="4816"/>
          </w:tcPr>
          <w:p>
            <w:r>
              <w:t>Función</w:t>
            </w:r>
          </w:p>
        </w:tc>
      </w:tr>
      <w:tr>
        <w:tc>
          <w:tcPr>
            <w:tcW w:type="dxa" w:w="4816"/>
          </w:tcPr>
          <w:p>
            <w:r>
              <w:t>fuente_id</w:t>
            </w:r>
          </w:p>
        </w:tc>
        <w:tc>
          <w:tcPr>
            <w:tcW w:type="dxa" w:w="4816"/>
          </w:tcPr>
          <w:p>
            <w:r>
              <w:t>Identificador estable de la fuente</w:t>
            </w:r>
          </w:p>
        </w:tc>
      </w:tr>
      <w:tr>
        <w:tc>
          <w:tcPr>
            <w:tcW w:type="dxa" w:w="4816"/>
          </w:tcPr>
          <w:p>
            <w:r>
              <w:t>tipo</w:t>
            </w:r>
          </w:p>
        </w:tc>
        <w:tc>
          <w:tcPr>
            <w:tcW w:type="dxa" w:w="4816"/>
          </w:tcPr>
          <w:p>
            <w:r>
              <w:t>Tipo general de fuente</w:t>
            </w:r>
          </w:p>
        </w:tc>
      </w:tr>
      <w:tr>
        <w:tc>
          <w:tcPr>
            <w:tcW w:type="dxa" w:w="4816"/>
          </w:tcPr>
          <w:p>
            <w:r>
              <w:t>referencia</w:t>
            </w:r>
          </w:p>
        </w:tc>
        <w:tc>
          <w:tcPr>
            <w:tcW w:type="dxa" w:w="4816"/>
          </w:tcPr>
          <w:p>
            <w:r>
              <w:t>Referencia bibliográfica o documental</w:t>
            </w:r>
          </w:p>
        </w:tc>
      </w:tr>
      <w:tr>
        <w:tc>
          <w:tcPr>
            <w:tcW w:type="dxa" w:w="4816"/>
          </w:tcPr>
          <w:p>
            <w:r>
              <w:t>uso_prioritario</w:t>
            </w:r>
          </w:p>
        </w:tc>
        <w:tc>
          <w:tcPr>
            <w:tcW w:type="dxa" w:w="4816"/>
          </w:tcPr>
          <w:p>
            <w:r>
              <w:t>Qué información debe respaldar preferentemente</w:t>
            </w:r>
          </w:p>
        </w:tc>
      </w:tr>
      <w:tr>
        <w:tc>
          <w:tcPr>
            <w:tcW w:type="dxa" w:w="4816"/>
          </w:tcPr>
          <w:p>
            <w:r>
              <w:t>url</w:t>
            </w:r>
          </w:p>
        </w:tc>
        <w:tc>
          <w:tcPr>
            <w:tcW w:type="dxa" w:w="4816"/>
          </w:tcPr>
          <w:p>
            <w:r>
              <w:t>Enlace al recurso, cuando existe</w:t>
            </w:r>
          </w:p>
        </w:tc>
      </w:tr>
      <w:tr>
        <w:tc>
          <w:tcPr>
            <w:tcW w:type="dxa" w:w="4816"/>
          </w:tcPr>
          <w:p>
            <w:r>
              <w:t>notas</w:t>
            </w:r>
          </w:p>
        </w:tc>
        <w:tc>
          <w:tcPr>
            <w:tcW w:type="dxa" w:w="4816"/>
          </w:tcPr>
          <w:p>
            <w:r>
              <w:t>Observaciones sobre autoridad, límites o uso</w:t>
            </w:r>
          </w:p>
        </w:tc>
      </w:tr>
    </w:tbl>
    <w:p>
      <w:pPr>
        <w:spacing w:line="276" w:lineRule="auto" w:after="120"/>
      </w:pPr>
      <w:r>
        <w:rPr>
          <w:rFonts w:ascii="Nunito Sans" w:hAnsi="Nunito Sans" w:eastAsia="Nunito Sans" w:cs="Nunito Sans"/>
        </w:rPr>
        <w:t>Los registros actuales muestran, por ejemplo, catálogos taxonómicos, floras y claves, registros de terreno, monografías, guías oficiales, fichas institucionales y una definición operacional interna.</w:t>
      </w:r>
    </w:p>
    <w:p>
      <w:pPr>
        <w:pStyle w:val="Heading2"/>
        <w:keepNext/>
        <w:spacing w:before="200" w:after="80"/>
      </w:pPr>
      <w:r>
        <w:rPr>
          <w:rFonts w:ascii="Pixelify Sans" w:hAnsi="Pixelify Sans" w:eastAsia="Pixelify Sans" w:cs="Pixelify Sans"/>
        </w:rPr>
        <w:t>8.2. fuente_id</w:t>
      </w:r>
    </w:p>
    <w:p>
      <w:pPr>
        <w:spacing w:line="276" w:lineRule="auto" w:after="120"/>
      </w:pPr>
      <w:r>
        <w:rPr>
          <w:rFonts w:ascii="Nunito Sans" w:hAnsi="Nunito Sans" w:eastAsia="Nunito Sans" w:cs="Nunito Sans"/>
        </w:rPr>
        <w:t>fuente_id identifica de forma estable una fuente. El patrón observado actualmente es:</w:t>
      </w:r>
    </w:p>
    <w:p>
      <w:pPr>
        <w:pStyle w:val="CodeBlock"/>
        <w:shd w:val="clear" w:fill="F0F5E6"/>
        <w:spacing w:before="40" w:after="100"/>
        <w:ind w:left="340" w:right="170"/>
      </w:pPr>
      <w:r>
        <w:rPr>
          <w:rFonts w:ascii="Nunito Sans" w:hAnsi="Nunito Sans" w:eastAsia="Nunito Sans" w:cs="Nunito Sans"/>
        </w:rPr>
        <w:t>F-001</w:t>
        <w:br/>
        <w:t>F-002</w:t>
        <w:br/>
        <w:t>...</w:t>
        <w:br/>
        <w:t>F-021</w:t>
      </w:r>
    </w:p>
    <w:p>
      <w:pPr>
        <w:spacing w:line="276" w:lineRule="auto" w:after="120"/>
      </w:pPr>
      <w:r>
        <w:rPr>
          <w:rFonts w:ascii="Nunito Sans" w:hAnsi="Nunito Sans" w:eastAsia="Nunito Sans" w:cs="Nunito Sans"/>
        </w:rPr>
        <w:t>Debe tratarse como identificador estable. No debe modificarse un fuente_id existente sólo para reordenar las referencias.</w:t>
      </w:r>
    </w:p>
    <w:p>
      <w:pPr>
        <w:spacing w:line="276" w:lineRule="auto" w:after="120"/>
      </w:pPr>
      <w:r>
        <w:rPr>
          <w:rFonts w:ascii="Nunito Sans" w:hAnsi="Nunito Sans" w:eastAsia="Nunito Sans" w:cs="Nunito Sans"/>
        </w:rPr>
        <w:t>El patrón F-NNN está claramente establecido en los datos actuales, pero esta versión del manual no declara todavía una regla formal de asignación del siguiente número equivalente a las secuencias cerradas de species_id y caracter_id. photo_id tampoco dispone aquí de una regla de asignación futura cerrada. Por lo tanto, al incorporar una nueva fuente debe comprobarse primero el procedimiento vigente de asignación y no asumirse automáticamente que el primer número libre está disponible.</w:t>
      </w:r>
    </w:p>
    <w:p>
      <w:pPr>
        <w:pStyle w:val="Heading2"/>
        <w:keepNext/>
        <w:spacing w:before="200" w:after="80"/>
      </w:pPr>
      <w:r>
        <w:rPr>
          <w:rFonts w:ascii="Pixelify Sans" w:hAnsi="Pixelify Sans" w:eastAsia="Pixelify Sans" w:cs="Pixelify Sans"/>
        </w:rPr>
        <w:t>8.3. tipo</w:t>
      </w:r>
    </w:p>
    <w:p>
      <w:pPr>
        <w:spacing w:line="276" w:lineRule="auto" w:after="120"/>
      </w:pPr>
      <w:r>
        <w:rPr>
          <w:rFonts w:ascii="Nunito Sans" w:hAnsi="Nunito Sans" w:eastAsia="Nunito Sans" w:cs="Nunito Sans"/>
        </w:rPr>
        <w:t>Describe la naturaleza general de la fuente. Ejemplos actuales:</w:t>
      </w:r>
    </w:p>
    <w:p>
      <w:pPr>
        <w:pStyle w:val="CodeBlock"/>
        <w:shd w:val="clear" w:fill="F0F5E6"/>
        <w:spacing w:before="40" w:after="100"/>
        <w:ind w:left="340" w:right="170"/>
      </w:pPr>
      <w:r>
        <w:rPr>
          <w:rFonts w:ascii="Nunito Sans" w:hAnsi="Nunito Sans" w:eastAsia="Nunito Sans" w:cs="Nunito Sans"/>
        </w:rPr>
        <w:t>Catálogo taxonómico</w:t>
        <w:br/>
        <w:t>Flora/clave</w:t>
        <w:br/>
        <w:t>Registro de terreno</w:t>
        <w:br/>
        <w:t>Monografía técnica</w:t>
        <w:br/>
        <w:t>Guía oficial / CONAF</w:t>
        <w:br/>
        <w:t>Informe técnico / CONAF</w:t>
        <w:br/>
        <w:t>Ficha oficial / CONAF</w:t>
        <w:br/>
        <w:t>Definición operacional interna</w:t>
      </w:r>
    </w:p>
    <w:p>
      <w:pPr>
        <w:spacing w:line="276" w:lineRule="auto" w:after="120"/>
      </w:pPr>
      <w:r>
        <w:rPr>
          <w:rFonts w:ascii="Nunito Sans" w:hAnsi="Nunito Sans" w:eastAsia="Nunito Sans" w:cs="Nunito Sans"/>
        </w:rPr>
        <w:t>Estos valores describen la colección actual, pero no hay evidencia suficiente para declararlos como vocabulario cerrado. La regla práctica es:</w:t>
      </w:r>
    </w:p>
    <w:p>
      <w:pPr>
        <w:pStyle w:val="CodeBlock"/>
        <w:shd w:val="clear" w:fill="F0F5E6"/>
        <w:spacing w:before="40" w:after="100"/>
        <w:ind w:left="340" w:right="170"/>
      </w:pPr>
      <w:r>
        <w:rPr>
          <w:rFonts w:ascii="Nunito Sans" w:hAnsi="Nunito Sans" w:eastAsia="Nunito Sans" w:cs="Nunito Sans"/>
        </w:rPr>
        <w:t>reutilizar una denominación existente</w:t>
        <w:br/>
        <w:t>cuando describe correctamente la nueva fuente</w:t>
      </w:r>
    </w:p>
    <w:p>
      <w:pPr>
        <w:spacing w:line="276" w:lineRule="auto" w:after="120"/>
      </w:pPr>
      <w:r>
        <w:rPr>
          <w:rFonts w:ascii="Nunito Sans" w:hAnsi="Nunito Sans" w:eastAsia="Nunito Sans" w:cs="Nunito Sans"/>
        </w:rPr>
        <w:t>No deben generarse variantes innecesarias para el mismo tipo de documento. Si una fuente realmente pertenece a una clase nueva, esa categoría puede requerir una decisión editorial explícita.</w:t>
      </w:r>
    </w:p>
    <w:p>
      <w:pPr>
        <w:pStyle w:val="Heading2"/>
        <w:keepNext/>
        <w:spacing w:before="200" w:after="80"/>
      </w:pPr>
      <w:r>
        <w:rPr>
          <w:rFonts w:ascii="Pixelify Sans" w:hAnsi="Pixelify Sans" w:eastAsia="Pixelify Sans" w:cs="Pixelify Sans"/>
        </w:rPr>
        <w:t>8.4. referencia</w:t>
      </w:r>
    </w:p>
    <w:p>
      <w:pPr>
        <w:spacing w:line="276" w:lineRule="auto" w:after="120"/>
      </w:pPr>
      <w:r>
        <w:rPr>
          <w:rFonts w:ascii="Nunito Sans" w:hAnsi="Nunito Sans" w:eastAsia="Nunito Sans" w:cs="Nunito Sans"/>
        </w:rPr>
        <w:t>Contiene la referencia que permite identificar la obra o recurso. Ejemplo:</w:t>
      </w:r>
    </w:p>
    <w:p>
      <w:pPr>
        <w:pStyle w:val="CodeBlock"/>
        <w:shd w:val="clear" w:fill="F0F5E6"/>
        <w:spacing w:before="40" w:after="100"/>
        <w:ind w:left="340" w:right="170"/>
      </w:pPr>
      <w:r>
        <w:rPr>
          <w:rFonts w:ascii="Nunito Sans" w:hAnsi="Nunito Sans" w:eastAsia="Nunito Sans" w:cs="Nunito Sans"/>
        </w:rPr>
        <w:t>Rodríguez et al. (2018).</w:t>
        <w:br/>
        <w:t>Catálogo de las plantas vasculares de Chile.</w:t>
        <w:br/>
        <w:t>Gayana Botánica 75(1):1-430.</w:t>
      </w:r>
    </w:p>
    <w:p>
      <w:pPr>
        <w:spacing w:line="276" w:lineRule="auto" w:after="120"/>
      </w:pPr>
      <w:r>
        <w:rPr>
          <w:rFonts w:ascii="Nunito Sans" w:hAnsi="Nunito Sans" w:eastAsia="Nunito Sans" w:cs="Nunito Sans"/>
        </w:rPr>
        <w:t>Debe contener información suficiente para reconocer la fuente utilizada. No debe sustituirse por una URL sola si existe una referencia bibliográfica o documental identificable. La referencia debe describir el recurso; la URL se registra separadamente.</w:t>
      </w:r>
    </w:p>
    <w:p>
      <w:pPr>
        <w:pStyle w:val="Heading2"/>
        <w:keepNext/>
        <w:spacing w:before="200" w:after="80"/>
      </w:pPr>
      <w:r>
        <w:rPr>
          <w:rFonts w:ascii="Pixelify Sans" w:hAnsi="Pixelify Sans" w:eastAsia="Pixelify Sans" w:cs="Pixelify Sans"/>
        </w:rPr>
        <w:t>8.5. uso_prioritario</w:t>
      </w:r>
    </w:p>
    <w:p>
      <w:pPr>
        <w:spacing w:line="276" w:lineRule="auto" w:after="120"/>
      </w:pPr>
      <w:r>
        <w:rPr>
          <w:rFonts w:ascii="Nunito Sans" w:hAnsi="Nunito Sans" w:eastAsia="Nunito Sans" w:cs="Nunito Sans"/>
        </w:rPr>
        <w:t>Describe para qué tipo de información se considera especialmente útil esa fuente. Ejemplos observados:</w:t>
      </w:r>
    </w:p>
    <w:p>
      <w:pPr>
        <w:pStyle w:val="CodeBlock"/>
        <w:shd w:val="clear" w:fill="F0F5E6"/>
        <w:spacing w:before="40" w:after="100"/>
        <w:ind w:left="340" w:right="170"/>
      </w:pPr>
      <w:r>
        <w:rPr>
          <w:rFonts w:ascii="Nunito Sans" w:hAnsi="Nunito Sans" w:eastAsia="Nunito Sans" w:cs="Nunito Sans"/>
        </w:rPr>
        <w:t>Taxonomía, nombre aceptado, distribución, origen</w:t>
        <w:br/>
        <w:br/>
        <w:t>Morfología y claves de árboles</w:t>
        <w:br/>
        <w:br/>
        <w:t>Variación real, evidencia fotográfica, correcciones del modelo</w:t>
        <w:br/>
        <w:br/>
        <w:t>Morfología reproductiva de Bollén; fruto y semillas</w:t>
      </w:r>
    </w:p>
    <w:p>
      <w:pPr>
        <w:spacing w:line="276" w:lineRule="auto" w:after="120"/>
      </w:pPr>
      <w:r>
        <w:rPr>
          <w:rFonts w:ascii="Nunito Sans" w:hAnsi="Nunito Sans" w:eastAsia="Nunito Sans" w:cs="Nunito Sans"/>
        </w:rPr>
        <w:t>Este campo es importante porque una fuente registrada no tiene necesariamente la misma autoridad para todos los usos. Por ejemplo, la fuente interna F-021 declara explícitamente que sirve para definiciones operacionales del esquema y que no constituye evidencia taxonómica de especies.</w:t>
      </w:r>
    </w:p>
    <w:p>
      <w:pPr>
        <w:spacing w:line="276" w:lineRule="auto" w:after="120"/>
      </w:pPr>
      <w:r>
        <w:rPr>
          <w:rFonts w:ascii="Nunito Sans" w:hAnsi="Nunito Sans" w:eastAsia="Nunito Sans" w:cs="Nunito Sans"/>
        </w:rPr>
        <w:t>Por tanto:</w:t>
      </w:r>
    </w:p>
    <w:p>
      <w:pPr>
        <w:pStyle w:val="CodeBlock"/>
        <w:shd w:val="clear" w:fill="F0F5E6"/>
        <w:spacing w:before="40" w:after="100"/>
        <w:ind w:left="340" w:right="170"/>
      </w:pPr>
      <w:r>
        <w:rPr>
          <w:rFonts w:ascii="Nunito Sans" w:hAnsi="Nunito Sans" w:eastAsia="Nunito Sans" w:cs="Nunito Sans"/>
        </w:rPr>
        <w:t>fuente existente</w:t>
        <w:br/>
        <w:t>≠</w:t>
        <w:br/>
        <w:t>fuente válida para cualquier afirmación</w:t>
      </w:r>
    </w:p>
    <w:p>
      <w:pPr>
        <w:spacing w:line="276" w:lineRule="auto" w:after="120"/>
      </w:pPr>
      <w:r>
        <w:rPr>
          <w:rFonts w:ascii="Nunito Sans" w:hAnsi="Nunito Sans" w:eastAsia="Nunito Sans" w:cs="Nunito Sans"/>
        </w:rPr>
        <w:t>Debe revisarse uso_prioritario antes de utilizar una fuente para respaldar información.</w:t>
      </w:r>
    </w:p>
    <w:p>
      <w:pPr>
        <w:pStyle w:val="Heading2"/>
        <w:keepNext/>
        <w:spacing w:before="200" w:after="80"/>
      </w:pPr>
      <w:r>
        <w:rPr>
          <w:rFonts w:ascii="Pixelify Sans" w:hAnsi="Pixelify Sans" w:eastAsia="Pixelify Sans" w:cs="Pixelify Sans"/>
        </w:rPr>
        <w:t>8.6. url</w:t>
      </w:r>
    </w:p>
    <w:p>
      <w:pPr>
        <w:spacing w:line="276" w:lineRule="auto" w:after="120"/>
      </w:pPr>
      <w:r>
        <w:rPr>
          <w:rFonts w:ascii="Nunito Sans" w:hAnsi="Nunito Sans" w:eastAsia="Nunito Sans" w:cs="Nunito Sans"/>
        </w:rPr>
        <w:t>Registra el enlace al recurso cuando existe. Algunas fuentes actuales tienen URL y otras presentan null. La ausencia de URL no invalida automáticamente una fuente. No debe inventarse una URL ni utilizarse un enlace aproximado a otra obra diferente. Cuando exista una URL, debe corresponder a la misma fuente registrada en referencia.</w:t>
      </w:r>
    </w:p>
    <w:p>
      <w:pPr>
        <w:pStyle w:val="Heading2"/>
        <w:keepNext/>
        <w:spacing w:before="200" w:after="80"/>
      </w:pPr>
      <w:r>
        <w:rPr>
          <w:rFonts w:ascii="Pixelify Sans" w:hAnsi="Pixelify Sans" w:eastAsia="Pixelify Sans" w:cs="Pixelify Sans"/>
        </w:rPr>
        <w:t>8.7. notas</w:t>
      </w:r>
    </w:p>
    <w:p>
      <w:pPr>
        <w:spacing w:line="276" w:lineRule="auto" w:after="120"/>
      </w:pPr>
      <w:r>
        <w:rPr>
          <w:rFonts w:ascii="Nunito Sans" w:hAnsi="Nunito Sans" w:eastAsia="Nunito Sans" w:cs="Nunito Sans"/>
        </w:rPr>
        <w:t>Permite registrar contexto sobre la fuente. Puede incluir límites de autoridad, instrucciones de uso, información que todavía debe verificarse, relación con otras fuentes o advertencias de interpretación. Las notas no sustituyen referencia ni uso_prioritario.</w:t>
      </w:r>
    </w:p>
    <w:p>
      <w:pPr>
        <w:pStyle w:val="Heading2"/>
        <w:keepNext/>
        <w:spacing w:before="200" w:after="80"/>
      </w:pPr>
      <w:r>
        <w:rPr>
          <w:rFonts w:ascii="Pixelify Sans" w:hAnsi="Pixelify Sans" w:eastAsia="Pixelify Sans" w:cs="Pixelify Sans"/>
        </w:rPr>
        <w:t>8.8. Uso de fuentes en otras hojas</w:t>
      </w:r>
    </w:p>
    <w:p>
      <w:pPr>
        <w:spacing w:line="276" w:lineRule="auto" w:after="120"/>
      </w:pPr>
      <w:r>
        <w:rPr>
          <w:rFonts w:ascii="Nunito Sans" w:hAnsi="Nunito Sans" w:eastAsia="Nunito Sans" w:cs="Nunito Sans"/>
        </w:rPr>
        <w:t>fuente_id se utiliza para conservar procedencia en distintas partes del sistema. En Especie_Caracter, una relación debe utilizar una fuente existente. En Glosario, cada término tiene un fuente_id que debe existir en Fuentes. El validator comprueba explícitamente esta referencia y genera error si el glosario utiliza una fuente inexistente.</w:t>
      </w:r>
    </w:p>
    <w:p>
      <w:pPr>
        <w:spacing w:line="276" w:lineRule="auto" w:after="120"/>
      </w:pPr>
      <w:r>
        <w:rPr>
          <w:rFonts w:ascii="Nunito Sans" w:hAnsi="Nunito Sans" w:eastAsia="Nunito Sans" w:cs="Nunito Sans"/>
        </w:rPr>
        <w:t>Otras capas canónicas también utilizan fuente_id para conservar procedencia documentada. La regla general para el trabajo manual es:</w:t>
      </w:r>
    </w:p>
    <w:p>
      <w:pPr>
        <w:pStyle w:val="CodeBlock"/>
        <w:shd w:val="clear" w:fill="F0F5E6"/>
        <w:spacing w:before="40" w:after="100"/>
        <w:ind w:left="340" w:right="170"/>
      </w:pPr>
      <w:r>
        <w:rPr>
          <w:rFonts w:ascii="Nunito Sans" w:hAnsi="Nunito Sans" w:eastAsia="Nunito Sans" w:cs="Nunito Sans"/>
        </w:rPr>
        <w:t>antes de escribir un fuente_id</w:t>
        <w:br/>
        <w:t>→ comprobar que la fuente ya existe</w:t>
        <w:br/>
        <w:br/>
        <w:t>si no existe</w:t>
        <w:br/>
        <w:t>→ registrar primero la fuente</w:t>
      </w:r>
    </w:p>
    <w:p>
      <w:pPr>
        <w:pStyle w:val="Heading2"/>
        <w:keepNext/>
        <w:spacing w:before="200" w:after="80"/>
      </w:pPr>
      <w:r>
        <w:rPr>
          <w:rFonts w:ascii="Pixelify Sans" w:hAnsi="Pixelify Sans" w:eastAsia="Pixelify Sans" w:cs="Pixelify Sans"/>
        </w:rPr>
        <w:t>8.9. Fuentes internas y fuentes botánicas</w:t>
      </w:r>
    </w:p>
    <w:p>
      <w:pPr>
        <w:spacing w:line="276" w:lineRule="auto" w:after="120"/>
      </w:pPr>
      <w:r>
        <w:rPr>
          <w:rFonts w:ascii="Nunito Sans" w:hAnsi="Nunito Sans" w:eastAsia="Nunito Sans" w:cs="Nunito Sans"/>
        </w:rPr>
        <w:t>No todas las fuentes registradas cumplen la misma función. F-021, por ejemplo, corresponde a una definición operacional interna del Master y señala expresamente que no debe utilizarse para respaldar asignaciones botánicas especie–carácter.</w:t>
      </w:r>
    </w:p>
    <w:p>
      <w:pPr>
        <w:spacing w:line="276" w:lineRule="auto" w:after="120"/>
      </w:pPr>
      <w:r>
        <w:rPr>
          <w:rFonts w:ascii="Nunito Sans" w:hAnsi="Nunito Sans" w:eastAsia="Nunito Sans" w:cs="Nunito Sans"/>
        </w:rPr>
        <w:t>Esto establece una regla importante:</w:t>
      </w:r>
    </w:p>
    <w:p>
      <w:pPr>
        <w:pStyle w:val="CodeBlock"/>
        <w:shd w:val="clear" w:fill="F0F5E6"/>
        <w:spacing w:before="40" w:after="100"/>
        <w:ind w:left="340" w:right="170"/>
      </w:pPr>
      <w:r>
        <w:rPr>
          <w:rFonts w:ascii="Nunito Sans" w:hAnsi="Nunito Sans" w:eastAsia="Nunito Sans" w:cs="Nunito Sans"/>
        </w:rPr>
        <w:t>una fuente operacional</w:t>
        <w:br/>
        <w:t>no debe transformarse en evidencia botánica</w:t>
        <w:br/>
        <w:t>por el solo hecho de estar registrada en Fuentes</w:t>
      </w:r>
    </w:p>
    <w:p>
      <w:pPr>
        <w:spacing w:line="276" w:lineRule="auto" w:after="120"/>
      </w:pPr>
      <w:r>
        <w:rPr>
          <w:rFonts w:ascii="Nunito Sans" w:hAnsi="Nunito Sans" w:eastAsia="Nunito Sans" w:cs="Nunito Sans"/>
        </w:rPr>
        <w:t>Al seleccionar una fuente deben considerarse tanto su identidad como su propósito declarado.</w:t>
      </w:r>
    </w:p>
    <w:p>
      <w:pPr>
        <w:pStyle w:val="Heading2"/>
        <w:keepNext/>
        <w:spacing w:before="200" w:after="80"/>
      </w:pPr>
      <w:r>
        <w:rPr>
          <w:rFonts w:ascii="Pixelify Sans" w:hAnsi="Pixelify Sans" w:eastAsia="Pixelify Sans" w:cs="Pixelify Sans"/>
        </w:rPr>
        <w:t>8.10. Glosario</w:t>
      </w:r>
    </w:p>
    <w:p>
      <w:pPr>
        <w:spacing w:line="276" w:lineRule="auto" w:after="120"/>
      </w:pPr>
      <w:r>
        <w:rPr>
          <w:rFonts w:ascii="Nunito Sans" w:hAnsi="Nunito Sans" w:eastAsia="Nunito Sans" w:cs="Nunito Sans"/>
        </w:rPr>
        <w:t>La hoja Glosario mantiene términos utilizados por Árboris y separa su definición técnica de una explicación orientada a usuario. El Diccionario_Campos documenta ocho campos:</w:t>
      </w:r>
    </w:p>
    <w:tbl>
      <w:tblPr>
        <w:tblStyle w:val="TableGrid"/>
        <w:tblW w:type="auto" w:w="0"/>
        <w:tblLook w:firstColumn="1" w:firstRow="1" w:lastColumn="0" w:lastRow="0" w:noHBand="0" w:noVBand="1" w:val="04A0"/>
      </w:tblPr>
      <w:tblGrid>
        <w:gridCol w:w="2408"/>
        <w:gridCol w:w="2408"/>
        <w:gridCol w:w="2408"/>
        <w:gridCol w:w="2408"/>
      </w:tblGrid>
      <w:tr>
        <w:tc>
          <w:tcPr>
            <w:tcW w:type="dxa" w:w="2408"/>
          </w:tcPr>
          <w:p>
            <w:r>
              <w:t>Campo</w:t>
            </w:r>
          </w:p>
        </w:tc>
        <w:tc>
          <w:tcPr>
            <w:tcW w:type="dxa" w:w="2408"/>
          </w:tcPr>
          <w:p>
            <w:r>
              <w:t>Tipo</w:t>
            </w:r>
          </w:p>
        </w:tc>
        <w:tc>
          <w:tcPr>
            <w:tcW w:type="dxa" w:w="2408"/>
          </w:tcPr>
          <w:p>
            <w:r>
              <w:t>¿Puede quedar vacío?</w:t>
            </w:r>
          </w:p>
        </w:tc>
        <w:tc>
          <w:tcPr>
            <w:tcW w:type="dxa" w:w="2408"/>
          </w:tcPr>
          <w:p>
            <w:r>
              <w:t>Función</w:t>
            </w:r>
          </w:p>
        </w:tc>
      </w:tr>
      <w:tr>
        <w:tc>
          <w:tcPr>
            <w:tcW w:type="dxa" w:w="2408"/>
          </w:tcPr>
          <w:p>
            <w:r>
              <w:t>termino_id</w:t>
            </w:r>
          </w:p>
        </w:tc>
        <w:tc>
          <w:tcPr>
            <w:tcW w:type="dxa" w:w="2408"/>
          </w:tcPr>
          <w:p>
            <w:r>
              <w:t>string</w:t>
            </w:r>
          </w:p>
        </w:tc>
        <w:tc>
          <w:tcPr>
            <w:tcW w:type="dxa" w:w="2408"/>
          </w:tcPr>
          <w:p>
            <w:r>
              <w:t>No</w:t>
            </w:r>
          </w:p>
        </w:tc>
        <w:tc>
          <w:tcPr>
            <w:tcW w:type="dxa" w:w="2408"/>
          </w:tcPr>
          <w:p>
            <w:r>
              <w:t>PK, ID estable</w:t>
            </w:r>
          </w:p>
        </w:tc>
      </w:tr>
      <w:tr>
        <w:tc>
          <w:tcPr>
            <w:tcW w:type="dxa" w:w="2408"/>
          </w:tcPr>
          <w:p>
            <w:r>
              <w:t>termino</w:t>
            </w:r>
          </w:p>
        </w:tc>
        <w:tc>
          <w:tcPr>
            <w:tcW w:type="dxa" w:w="2408"/>
          </w:tcPr>
          <w:p>
            <w:r>
              <w:t>string</w:t>
            </w:r>
          </w:p>
        </w:tc>
        <w:tc>
          <w:tcPr>
            <w:tcW w:type="dxa" w:w="2408"/>
          </w:tcPr>
          <w:p>
            <w:r>
              <w:t>No</w:t>
            </w:r>
          </w:p>
        </w:tc>
        <w:tc>
          <w:tcPr>
            <w:tcW w:type="dxa" w:w="2408"/>
          </w:tcPr>
          <w:p>
            <w:r>
              <w:t>Token canónico</w:t>
            </w:r>
          </w:p>
        </w:tc>
      </w:tr>
      <w:tr>
        <w:tc>
          <w:tcPr>
            <w:tcW w:type="dxa" w:w="2408"/>
          </w:tcPr>
          <w:p>
            <w:r>
              <w:t>categoria</w:t>
            </w:r>
          </w:p>
        </w:tc>
        <w:tc>
          <w:tcPr>
            <w:tcW w:type="dxa" w:w="2408"/>
          </w:tcPr>
          <w:p>
            <w:r>
              <w:t>string</w:t>
            </w:r>
          </w:p>
        </w:tc>
        <w:tc>
          <w:tcPr>
            <w:tcW w:type="dxa" w:w="2408"/>
          </w:tcPr>
          <w:p>
            <w:r>
              <w:t>No</w:t>
            </w:r>
          </w:p>
        </w:tc>
        <w:tc>
          <w:tcPr>
            <w:tcW w:type="dxa" w:w="2408"/>
          </w:tcPr>
          <w:p>
            <w:r>
              <w:t>Categoría</w:t>
            </w:r>
          </w:p>
        </w:tc>
      </w:tr>
      <w:tr>
        <w:tc>
          <w:tcPr>
            <w:tcW w:type="dxa" w:w="2408"/>
          </w:tcPr>
          <w:p>
            <w:r>
              <w:t>definicion_tecnica</w:t>
            </w:r>
          </w:p>
        </w:tc>
        <w:tc>
          <w:tcPr>
            <w:tcW w:type="dxa" w:w="2408"/>
          </w:tcPr>
          <w:p>
            <w:r>
              <w:t>string</w:t>
            </w:r>
          </w:p>
        </w:tc>
        <w:tc>
          <w:tcPr>
            <w:tcW w:type="dxa" w:w="2408"/>
          </w:tcPr>
          <w:p>
            <w:r>
              <w:t>No</w:t>
            </w:r>
          </w:p>
        </w:tc>
        <w:tc>
          <w:tcPr>
            <w:tcW w:type="dxa" w:w="2408"/>
          </w:tcPr>
          <w:p>
            <w:r>
              <w:t>Definición técnica</w:t>
            </w:r>
          </w:p>
        </w:tc>
      </w:tr>
      <w:tr>
        <w:tc>
          <w:tcPr>
            <w:tcW w:type="dxa" w:w="2408"/>
          </w:tcPr>
          <w:p>
            <w:r>
              <w:t>explicacion_usuario</w:t>
            </w:r>
          </w:p>
        </w:tc>
        <w:tc>
          <w:tcPr>
            <w:tcW w:type="dxa" w:w="2408"/>
          </w:tcPr>
          <w:p>
            <w:r>
              <w:t>string</w:t>
            </w:r>
          </w:p>
        </w:tc>
        <w:tc>
          <w:tcPr>
            <w:tcW w:type="dxa" w:w="2408"/>
          </w:tcPr>
          <w:p>
            <w:r>
              <w:t>No</w:t>
            </w:r>
          </w:p>
        </w:tc>
        <w:tc>
          <w:tcPr>
            <w:tcW w:type="dxa" w:w="2408"/>
          </w:tcPr>
          <w:p>
            <w:r>
              <w:t>Explicación simple</w:t>
            </w:r>
          </w:p>
        </w:tc>
      </w:tr>
      <w:tr>
        <w:tc>
          <w:tcPr>
            <w:tcW w:type="dxa" w:w="2408"/>
          </w:tcPr>
          <w:p>
            <w:r>
              <w:t>fuente_id</w:t>
            </w:r>
          </w:p>
        </w:tc>
        <w:tc>
          <w:tcPr>
            <w:tcW w:type="dxa" w:w="2408"/>
          </w:tcPr>
          <w:p>
            <w:r>
              <w:t>string</w:t>
            </w:r>
          </w:p>
        </w:tc>
        <w:tc>
          <w:tcPr>
            <w:tcW w:type="dxa" w:w="2408"/>
          </w:tcPr>
          <w:p>
            <w:r>
              <w:t>No</w:t>
            </w:r>
          </w:p>
        </w:tc>
        <w:tc>
          <w:tcPr>
            <w:tcW w:type="dxa" w:w="2408"/>
          </w:tcPr>
          <w:p>
            <w:r>
              <w:t>FK a Fuentes</w:t>
            </w:r>
          </w:p>
        </w:tc>
      </w:tr>
      <w:tr>
        <w:tc>
          <w:tcPr>
            <w:tcW w:type="dxa" w:w="2408"/>
          </w:tcPr>
          <w:p>
            <w:r>
              <w:t>sinonimos</w:t>
            </w:r>
          </w:p>
        </w:tc>
        <w:tc>
          <w:tcPr>
            <w:tcW w:type="dxa" w:w="2408"/>
          </w:tcPr>
          <w:p>
            <w:r>
              <w:t>string</w:t>
            </w:r>
          </w:p>
        </w:tc>
        <w:tc>
          <w:tcPr>
            <w:tcW w:type="dxa" w:w="2408"/>
          </w:tcPr>
          <w:p>
            <w:r>
              <w:t>Sí</w:t>
            </w:r>
          </w:p>
        </w:tc>
        <w:tc>
          <w:tcPr>
            <w:tcW w:type="dxa" w:w="2408"/>
          </w:tcPr>
          <w:p>
            <w:r>
              <w:t>Sinónimos</w:t>
            </w:r>
          </w:p>
        </w:tc>
      </w:tr>
      <w:tr>
        <w:tc>
          <w:tcPr>
            <w:tcW w:type="dxa" w:w="2408"/>
          </w:tcPr>
          <w:p>
            <w:r>
              <w:t>observaciones</w:t>
            </w:r>
          </w:p>
        </w:tc>
        <w:tc>
          <w:tcPr>
            <w:tcW w:type="dxa" w:w="2408"/>
          </w:tcPr>
          <w:p>
            <w:r>
              <w:t>string</w:t>
            </w:r>
          </w:p>
        </w:tc>
        <w:tc>
          <w:tcPr>
            <w:tcW w:type="dxa" w:w="2408"/>
          </w:tcPr>
          <w:p>
            <w:r>
              <w:t>Sí</w:t>
            </w:r>
          </w:p>
        </w:tc>
        <w:tc>
          <w:tcPr>
            <w:tcW w:type="dxa" w:w="2408"/>
          </w:tcPr>
          <w:p>
            <w:r>
              <w:t>Notas de uso</w:t>
            </w:r>
          </w:p>
        </w:tc>
      </w:tr>
    </w:tbl>
    <w:p>
      <w:pPr>
        <w:pStyle w:val="Heading2"/>
        <w:keepNext/>
        <w:spacing w:before="200" w:after="80"/>
      </w:pPr>
      <w:r>
        <w:rPr>
          <w:rFonts w:ascii="Pixelify Sans" w:hAnsi="Pixelify Sans" w:eastAsia="Pixelify Sans" w:cs="Pixelify Sans"/>
        </w:rPr>
        <w:t>8.11. termino_id</w:t>
      </w:r>
    </w:p>
    <w:p>
      <w:pPr>
        <w:spacing w:line="276" w:lineRule="auto" w:after="120"/>
      </w:pPr>
      <w:r>
        <w:rPr>
          <w:rFonts w:ascii="Nunito Sans" w:hAnsi="Nunito Sans" w:eastAsia="Nunito Sans" w:cs="Nunito Sans"/>
        </w:rPr>
        <w:t>Es la clave primaria estable del término. No debe modificarse únicamente porque cambie la redacción de una definición, la categoría o la explicación al usuario. Esta versión del manual no establece todavía una secuencia normativa para nuevos termino_id; debe respetarse el procedimiento vigente y evitar inferir la asignación sólo desde el patrón observado.</w:t>
      </w:r>
    </w:p>
    <w:p>
      <w:pPr>
        <w:pStyle w:val="Heading2"/>
        <w:keepNext/>
        <w:spacing w:before="200" w:after="80"/>
      </w:pPr>
      <w:r>
        <w:rPr>
          <w:rFonts w:ascii="Pixelify Sans" w:hAnsi="Pixelify Sans" w:eastAsia="Pixelify Sans" w:cs="Pixelify Sans"/>
        </w:rPr>
        <w:t>8.12. termino</w:t>
      </w:r>
    </w:p>
    <w:p>
      <w:pPr>
        <w:spacing w:line="276" w:lineRule="auto" w:after="120"/>
      </w:pPr>
      <w:r>
        <w:rPr>
          <w:rFonts w:ascii="Nunito Sans" w:hAnsi="Nunito Sans" w:eastAsia="Nunito Sans" w:cs="Nunito Sans"/>
        </w:rPr>
        <w:t>Contiene el token canónico del concepto. Debe representar la forma principal que Árboris utiliza para referirse a ese término. Los sinónimos o variantes no deben sustituir al token canónico; disponen de un campo separado. Esto permite mantener una terminología estable aun cuando existan distintas formas de nombrar el mismo concepto.</w:t>
      </w:r>
    </w:p>
    <w:p>
      <w:pPr>
        <w:pStyle w:val="Heading2"/>
        <w:keepNext/>
        <w:spacing w:before="200" w:after="80"/>
      </w:pPr>
      <w:r>
        <w:rPr>
          <w:rFonts w:ascii="Pixelify Sans" w:hAnsi="Pixelify Sans" w:eastAsia="Pixelify Sans" w:cs="Pixelify Sans"/>
        </w:rPr>
        <w:t>8.13. categoria</w:t>
      </w:r>
    </w:p>
    <w:p>
      <w:pPr>
        <w:spacing w:line="276" w:lineRule="auto" w:after="120"/>
      </w:pPr>
      <w:r>
        <w:rPr>
          <w:rFonts w:ascii="Nunito Sans" w:hAnsi="Nunito Sans" w:eastAsia="Nunito Sans" w:cs="Nunito Sans"/>
        </w:rPr>
        <w:t>Agrupa el término dentro del glosario. Es obligatorio. No hay evidencia suficiente en esta compilación para declarar que las categorías actuales forman un vocabulario cerrado. Por tanto, al crear un término nuevo debe reutilizarse una categoría existente cuando corresponda y evitar crear variantes ortográficas de la misma categoría.</w:t>
      </w:r>
    </w:p>
    <w:p>
      <w:pPr>
        <w:pStyle w:val="Heading2"/>
        <w:keepNext/>
        <w:spacing w:before="200" w:after="80"/>
      </w:pPr>
      <w:r>
        <w:rPr>
          <w:rFonts w:ascii="Pixelify Sans" w:hAnsi="Pixelify Sans" w:eastAsia="Pixelify Sans" w:cs="Pixelify Sans"/>
        </w:rPr>
        <w:t>8.14. definicion_tecnica</w:t>
      </w:r>
    </w:p>
    <w:p>
      <w:pPr>
        <w:spacing w:line="276" w:lineRule="auto" w:after="120"/>
      </w:pPr>
      <w:r>
        <w:rPr>
          <w:rFonts w:ascii="Nunito Sans" w:hAnsi="Nunito Sans" w:eastAsia="Nunito Sans" w:cs="Nunito Sans"/>
        </w:rPr>
        <w:t>Contiene la definición técnica del término. Debe expresar el significado botánico u operacional con la precisión necesaria para mantener consistencia en los datos. No debe simplificarse hasta perder información técnica únicamente para hacerla más accesible; para eso existe explicacion_usuario.</w:t>
      </w:r>
    </w:p>
    <w:p>
      <w:pPr>
        <w:pStyle w:val="Heading2"/>
        <w:keepNext/>
        <w:spacing w:before="200" w:after="80"/>
      </w:pPr>
      <w:r>
        <w:rPr>
          <w:rFonts w:ascii="Pixelify Sans" w:hAnsi="Pixelify Sans" w:eastAsia="Pixelify Sans" w:cs="Pixelify Sans"/>
        </w:rPr>
        <w:t>8.15. explicacion_usuario</w:t>
      </w:r>
    </w:p>
    <w:p>
      <w:pPr>
        <w:spacing w:line="276" w:lineRule="auto" w:after="120"/>
      </w:pPr>
      <w:r>
        <w:rPr>
          <w:rFonts w:ascii="Nunito Sans" w:hAnsi="Nunito Sans" w:eastAsia="Nunito Sans" w:cs="Nunito Sans"/>
        </w:rPr>
        <w:t>Contiene una explicación más simple del mismo término. Es obligatoria. Su función es traducir el concepto técnico a una forma más comprensible sin cambiar su significado. La relación esperada es:</w:t>
      </w:r>
    </w:p>
    <w:p>
      <w:pPr>
        <w:pStyle w:val="CodeBlock"/>
        <w:shd w:val="clear" w:fill="F0F5E6"/>
        <w:spacing w:before="40" w:after="100"/>
        <w:ind w:left="340" w:right="170"/>
      </w:pPr>
      <w:r>
        <w:rPr>
          <w:rFonts w:ascii="Nunito Sans" w:hAnsi="Nunito Sans" w:eastAsia="Nunito Sans" w:cs="Nunito Sans"/>
        </w:rPr>
        <w:t>definicion_tecnica</w:t>
        <w:br/>
        <w:t>→ precisión</w:t>
        <w:br/>
        <w:br/>
        <w:t>explicacion_usuario</w:t>
        <w:br/>
        <w:t>→ comprensión</w:t>
      </w:r>
    </w:p>
    <w:p>
      <w:pPr>
        <w:spacing w:line="276" w:lineRule="auto" w:after="120"/>
      </w:pPr>
      <w:r>
        <w:rPr>
          <w:rFonts w:ascii="Nunito Sans" w:hAnsi="Nunito Sans" w:eastAsia="Nunito Sans" w:cs="Nunito Sans"/>
        </w:rPr>
        <w:t>No deben contradecirse entre sí.</w:t>
      </w:r>
    </w:p>
    <w:p>
      <w:pPr>
        <w:pStyle w:val="Heading2"/>
        <w:keepNext/>
        <w:spacing w:before="200" w:after="80"/>
      </w:pPr>
      <w:r>
        <w:rPr>
          <w:rFonts w:ascii="Pixelify Sans" w:hAnsi="Pixelify Sans" w:eastAsia="Pixelify Sans" w:cs="Pixelify Sans"/>
        </w:rPr>
        <w:t>8.16. fuente_id del glosario</w:t>
      </w:r>
    </w:p>
    <w:p>
      <w:pPr>
        <w:spacing w:line="276" w:lineRule="auto" w:after="120"/>
      </w:pPr>
      <w:r>
        <w:rPr>
          <w:rFonts w:ascii="Nunito Sans" w:hAnsi="Nunito Sans" w:eastAsia="Nunito Sans" w:cs="Nunito Sans"/>
        </w:rPr>
        <w:t>Cada término debe indicar una fuente existente. El campo es obligatorio y funciona como FK hacia Fuentes.</w:t>
      </w:r>
    </w:p>
    <w:p>
      <w:pPr>
        <w:pStyle w:val="CodeBlock"/>
        <w:shd w:val="clear" w:fill="F0F5E6"/>
        <w:spacing w:before="40" w:after="100"/>
        <w:ind w:left="340" w:right="170"/>
      </w:pPr>
      <w:r>
        <w:rPr>
          <w:rFonts w:ascii="Nunito Sans" w:hAnsi="Nunito Sans" w:eastAsia="Nunito Sans" w:cs="Nunito Sans"/>
        </w:rPr>
        <w:t>Glosario.fuente_id</w:t>
        <w:br/>
        <w:t xml:space="preserve">        ↓</w:t>
        <w:br/>
        <w:t>Fuentes.fuente_id</w:t>
      </w:r>
    </w:p>
    <w:p>
      <w:pPr>
        <w:spacing w:line="276" w:lineRule="auto" w:after="120"/>
      </w:pPr>
      <w:r>
        <w:rPr>
          <w:rFonts w:ascii="Nunito Sans" w:hAnsi="Nunito Sans" w:eastAsia="Nunito Sans" w:cs="Nunito Sans"/>
        </w:rPr>
        <w:t>Si la fuente no existe, la validación falla. Esto permite conocer de dónde proviene la definición utilizada.</w:t>
      </w:r>
    </w:p>
    <w:p>
      <w:pPr>
        <w:pStyle w:val="Heading2"/>
        <w:keepNext/>
        <w:spacing w:before="200" w:after="80"/>
      </w:pPr>
      <w:r>
        <w:rPr>
          <w:rFonts w:ascii="Pixelify Sans" w:hAnsi="Pixelify Sans" w:eastAsia="Pixelify Sans" w:cs="Pixelify Sans"/>
        </w:rPr>
        <w:t>8.17. sinonimos</w:t>
      </w:r>
    </w:p>
    <w:p>
      <w:pPr>
        <w:spacing w:line="276" w:lineRule="auto" w:after="120"/>
      </w:pPr>
      <w:r>
        <w:rPr>
          <w:rFonts w:ascii="Nunito Sans" w:hAnsi="Nunito Sans" w:eastAsia="Nunito Sans" w:cs="Nunito Sans"/>
        </w:rPr>
        <w:t>Permite registrar otras denominaciones del término. Puede quedar vacío. Los sinónimos no reemplazan el token canónico de termino. La regla conceptual es:</w:t>
      </w:r>
    </w:p>
    <w:p>
      <w:pPr>
        <w:pStyle w:val="CodeBlock"/>
        <w:shd w:val="clear" w:fill="F0F5E6"/>
        <w:spacing w:before="40" w:after="100"/>
        <w:ind w:left="340" w:right="170"/>
      </w:pPr>
      <w:r>
        <w:rPr>
          <w:rFonts w:ascii="Nunito Sans" w:hAnsi="Nunito Sans" w:eastAsia="Nunito Sans" w:cs="Nunito Sans"/>
        </w:rPr>
        <w:t>termino</w:t>
        <w:br/>
        <w:t>→ forma canónica</w:t>
        <w:br/>
        <w:br/>
        <w:t>sinonimos</w:t>
        <w:br/>
        <w:t>→ formas alternativas</w:t>
      </w:r>
    </w:p>
    <w:p>
      <w:pPr>
        <w:spacing w:line="276" w:lineRule="auto" w:after="120"/>
      </w:pPr>
      <w:r>
        <w:rPr>
          <w:rFonts w:ascii="Nunito Sans" w:hAnsi="Nunito Sans" w:eastAsia="Nunito Sans" w:cs="Nunito Sans"/>
        </w:rPr>
        <w:t>No debe crearse un segundo término canónico únicamente porque exista una variante lingüística si ambos representan exactamente el mismo concepto y pueden tratarse mediante sinonimos.</w:t>
      </w:r>
    </w:p>
    <w:p>
      <w:pPr>
        <w:pStyle w:val="Heading2"/>
        <w:keepNext/>
        <w:spacing w:before="200" w:after="80"/>
      </w:pPr>
      <w:r>
        <w:rPr>
          <w:rFonts w:ascii="Pixelify Sans" w:hAnsi="Pixelify Sans" w:eastAsia="Pixelify Sans" w:cs="Pixelify Sans"/>
        </w:rPr>
        <w:t>8.18. observaciones</w:t>
      </w:r>
    </w:p>
    <w:p>
      <w:pPr>
        <w:spacing w:line="276" w:lineRule="auto" w:after="120"/>
      </w:pPr>
      <w:r>
        <w:rPr>
          <w:rFonts w:ascii="Nunito Sans" w:hAnsi="Nunito Sans" w:eastAsia="Nunito Sans" w:cs="Nunito Sans"/>
        </w:rPr>
        <w:t>Es un campo opcional de notas de uso. Puede utilizarse para aclarar restricciones, diferencias de contexto, decisiones terminológicas, advertencias o situaciones en las que un término puede resultar ambiguo. Puede quedar vacío. No debe sustituir la definición técnica ni la explicación al usuario.</w:t>
      </w:r>
    </w:p>
    <w:p>
      <w:pPr>
        <w:pStyle w:val="Heading2"/>
        <w:keepNext/>
        <w:spacing w:before="200" w:after="80"/>
      </w:pPr>
      <w:r>
        <w:rPr>
          <w:rFonts w:ascii="Pixelify Sans" w:hAnsi="Pixelify Sans" w:eastAsia="Pixelify Sans" w:cs="Pixelify Sans"/>
        </w:rPr>
        <w:t>8.19. Procedimiento para incorporar una nueva fuente</w:t>
      </w:r>
    </w:p>
    <w:p>
      <w:pPr>
        <w:spacing w:line="276" w:lineRule="auto" w:after="120"/>
      </w:pPr>
      <w:r>
        <w:rPr>
          <w:rFonts w:ascii="Nunito Sans" w:hAnsi="Nunito Sans" w:eastAsia="Nunito Sans" w:cs="Nunito Sans"/>
        </w:rPr>
        <w:t>Antes de registrar una fuente, comprobar que no esté ya presente con otra referencia equivalente. Si realmente es nueva:</w:t>
      </w:r>
    </w:p>
    <w:p>
      <w:pPr>
        <w:spacing w:line="276" w:lineRule="auto" w:after="120"/>
      </w:pPr>
      <w:r>
        <w:rPr>
          <w:rFonts w:ascii="Nunito Sans" w:hAnsi="Nunito Sans" w:eastAsia="Nunito Sans" w:cs="Nunito Sans"/>
        </w:rPr>
        <w:t>1. crear una nueva fila en Fuentes;</w:t>
      </w:r>
    </w:p>
    <w:p>
      <w:pPr>
        <w:spacing w:line="276" w:lineRule="auto" w:after="120"/>
      </w:pPr>
      <w:r>
        <w:rPr>
          <w:rFonts w:ascii="Nunito Sans" w:hAnsi="Nunito Sans" w:eastAsia="Nunito Sans" w:cs="Nunito Sans"/>
        </w:rPr>
        <w:t>2. asignar el fuente_id conforme al procedimiento vigente;</w:t>
      </w:r>
    </w:p>
    <w:p>
      <w:pPr>
        <w:spacing w:line="276" w:lineRule="auto" w:after="120"/>
      </w:pPr>
      <w:r>
        <w:rPr>
          <w:rFonts w:ascii="Nunito Sans" w:hAnsi="Nunito Sans" w:eastAsia="Nunito Sans" w:cs="Nunito Sans"/>
        </w:rPr>
        <w:t>3. indicar el tipo;</w:t>
      </w:r>
    </w:p>
    <w:p>
      <w:pPr>
        <w:spacing w:line="276" w:lineRule="auto" w:after="120"/>
      </w:pPr>
      <w:r>
        <w:rPr>
          <w:rFonts w:ascii="Nunito Sans" w:hAnsi="Nunito Sans" w:eastAsia="Nunito Sans" w:cs="Nunito Sans"/>
        </w:rPr>
        <w:t>4. completar referencia;</w:t>
      </w:r>
    </w:p>
    <w:p>
      <w:pPr>
        <w:spacing w:line="276" w:lineRule="auto" w:after="120"/>
      </w:pPr>
      <w:r>
        <w:rPr>
          <w:rFonts w:ascii="Nunito Sans" w:hAnsi="Nunito Sans" w:eastAsia="Nunito Sans" w:cs="Nunito Sans"/>
        </w:rPr>
        <w:t>5. describir uso_prioritario;</w:t>
      </w:r>
    </w:p>
    <w:p>
      <w:pPr>
        <w:spacing w:line="276" w:lineRule="auto" w:after="120"/>
      </w:pPr>
      <w:r>
        <w:rPr>
          <w:rFonts w:ascii="Nunito Sans" w:hAnsi="Nunito Sans" w:eastAsia="Nunito Sans" w:cs="Nunito Sans"/>
        </w:rPr>
        <w:t>6. registrar la URL cuando exista;</w:t>
      </w:r>
    </w:p>
    <w:p>
      <w:pPr>
        <w:spacing w:line="276" w:lineRule="auto" w:after="120"/>
      </w:pPr>
      <w:r>
        <w:rPr>
          <w:rFonts w:ascii="Nunito Sans" w:hAnsi="Nunito Sans" w:eastAsia="Nunito Sans" w:cs="Nunito Sans"/>
        </w:rPr>
        <w:t>7. utilizar notas para documentar límites, precauciones o contexto adicional.</w:t>
      </w:r>
    </w:p>
    <w:p>
      <w:pPr>
        <w:spacing w:line="276" w:lineRule="auto" w:after="120"/>
      </w:pPr>
      <w:r>
        <w:rPr>
          <w:rFonts w:ascii="Nunito Sans" w:hAnsi="Nunito Sans" w:eastAsia="Nunito Sans" w:cs="Nunito Sans"/>
        </w:rPr>
        <w:t>Después de incorporarla, ese fuente_id puede utilizarse desde las hojas que permiten referencias a fuentes.</w:t>
      </w:r>
    </w:p>
    <w:p>
      <w:pPr>
        <w:pStyle w:val="Heading2"/>
        <w:keepNext/>
        <w:spacing w:before="200" w:after="80"/>
      </w:pPr>
      <w:r>
        <w:rPr>
          <w:rFonts w:ascii="Pixelify Sans" w:hAnsi="Pixelify Sans" w:eastAsia="Pixelify Sans" w:cs="Pixelify Sans"/>
        </w:rPr>
        <w:t>8.20. Procedimiento para incorporar un término al glosario</w:t>
      </w:r>
    </w:p>
    <w:p>
      <w:pPr>
        <w:spacing w:line="276" w:lineRule="auto" w:after="120"/>
      </w:pPr>
      <w:r>
        <w:rPr>
          <w:rFonts w:ascii="Nunito Sans" w:hAnsi="Nunito Sans" w:eastAsia="Nunito Sans" w:cs="Nunito Sans"/>
        </w:rPr>
        <w:t>Antes de agregar un término, comprobar si el concepto ya existe como término canónico o sinónimo. Si es realmente nuevo:</w:t>
      </w:r>
    </w:p>
    <w:p>
      <w:pPr>
        <w:spacing w:line="276" w:lineRule="auto" w:after="120"/>
      </w:pPr>
      <w:r>
        <w:rPr>
          <w:rFonts w:ascii="Nunito Sans" w:hAnsi="Nunito Sans" w:eastAsia="Nunito Sans" w:cs="Nunito Sans"/>
        </w:rPr>
        <w:t>1. crear una nueva fila en Glosario;</w:t>
      </w:r>
    </w:p>
    <w:p>
      <w:pPr>
        <w:spacing w:line="276" w:lineRule="auto" w:after="120"/>
      </w:pPr>
      <w:r>
        <w:rPr>
          <w:rFonts w:ascii="Nunito Sans" w:hAnsi="Nunito Sans" w:eastAsia="Nunito Sans" w:cs="Nunito Sans"/>
        </w:rPr>
        <w:t>2. asignar termino_id conforme al procedimiento vigente;</w:t>
      </w:r>
    </w:p>
    <w:p>
      <w:pPr>
        <w:spacing w:line="276" w:lineRule="auto" w:after="120"/>
      </w:pPr>
      <w:r>
        <w:rPr>
          <w:rFonts w:ascii="Nunito Sans" w:hAnsi="Nunito Sans" w:eastAsia="Nunito Sans" w:cs="Nunito Sans"/>
        </w:rPr>
        <w:t>3. definir el termino canónico;</w:t>
      </w:r>
    </w:p>
    <w:p>
      <w:pPr>
        <w:spacing w:line="276" w:lineRule="auto" w:after="120"/>
      </w:pPr>
      <w:r>
        <w:rPr>
          <w:rFonts w:ascii="Nunito Sans" w:hAnsi="Nunito Sans" w:eastAsia="Nunito Sans" w:cs="Nunito Sans"/>
        </w:rPr>
        <w:t>4. asignar una categoria;</w:t>
      </w:r>
    </w:p>
    <w:p>
      <w:pPr>
        <w:spacing w:line="276" w:lineRule="auto" w:after="120"/>
      </w:pPr>
      <w:r>
        <w:rPr>
          <w:rFonts w:ascii="Nunito Sans" w:hAnsi="Nunito Sans" w:eastAsia="Nunito Sans" w:cs="Nunito Sans"/>
        </w:rPr>
        <w:t>5. escribir definicion_tecnica;</w:t>
      </w:r>
    </w:p>
    <w:p>
      <w:pPr>
        <w:spacing w:line="276" w:lineRule="auto" w:after="120"/>
      </w:pPr>
      <w:r>
        <w:rPr>
          <w:rFonts w:ascii="Nunito Sans" w:hAnsi="Nunito Sans" w:eastAsia="Nunito Sans" w:cs="Nunito Sans"/>
        </w:rPr>
        <w:t>6. escribir explicacion_usuario;</w:t>
      </w:r>
    </w:p>
    <w:p>
      <w:pPr>
        <w:spacing w:line="276" w:lineRule="auto" w:after="120"/>
      </w:pPr>
      <w:r>
        <w:rPr>
          <w:rFonts w:ascii="Nunito Sans" w:hAnsi="Nunito Sans" w:eastAsia="Nunito Sans" w:cs="Nunito Sans"/>
        </w:rPr>
        <w:t>7. seleccionar un fuente_id existente y apropiado;</w:t>
      </w:r>
    </w:p>
    <w:p>
      <w:pPr>
        <w:spacing w:line="276" w:lineRule="auto" w:after="120"/>
      </w:pPr>
      <w:r>
        <w:rPr>
          <w:rFonts w:ascii="Nunito Sans" w:hAnsi="Nunito Sans" w:eastAsia="Nunito Sans" w:cs="Nunito Sans"/>
        </w:rPr>
        <w:t>8. registrar sinonimos si existen;</w:t>
      </w:r>
    </w:p>
    <w:p>
      <w:pPr>
        <w:spacing w:line="276" w:lineRule="auto" w:after="120"/>
      </w:pPr>
      <w:r>
        <w:rPr>
          <w:rFonts w:ascii="Nunito Sans" w:hAnsi="Nunito Sans" w:eastAsia="Nunito Sans" w:cs="Nunito Sans"/>
        </w:rPr>
        <w:t>9. agregar observaciones cuando sean necesarias.</w:t>
      </w:r>
    </w:p>
    <w:p>
      <w:pPr>
        <w:spacing w:line="276" w:lineRule="auto" w:after="120"/>
      </w:pPr>
      <w:r>
        <w:rPr>
          <w:rFonts w:ascii="Nunito Sans" w:hAnsi="Nunito Sans" w:eastAsia="Nunito Sans" w:cs="Nunito Sans"/>
        </w:rPr>
        <w:t>La definición técnica y la explicación al usuario deben describir el mismo concepto desde niveles diferentes de detalle.</w:t>
      </w:r>
    </w:p>
    <w:p>
      <w:pPr>
        <w:pStyle w:val="Heading2"/>
        <w:keepNext/>
        <w:spacing w:before="200" w:after="80"/>
      </w:pPr>
      <w:r>
        <w:rPr>
          <w:rFonts w:ascii="Pixelify Sans" w:hAnsi="Pixelify Sans" w:eastAsia="Pixelify Sans" w:cs="Pixelify Sans"/>
        </w:rPr>
        <w:t>8.21. Qué no hacer</w:t>
      </w:r>
    </w:p>
    <w:p>
      <w:pPr>
        <w:pStyle w:val="ListBullet"/>
        <w:spacing w:after="40"/>
      </w:pPr>
      <w:r>
        <w:rPr>
          <w:rFonts w:ascii="Nunito Sans" w:hAnsi="Nunito Sans" w:eastAsia="Nunito Sans" w:cs="Nunito Sans"/>
        </w:rPr>
        <w:t>modificar identificadores sólo para reordenarlos;</w:t>
      </w:r>
    </w:p>
    <w:p>
      <w:pPr>
        <w:pStyle w:val="ListBullet"/>
        <w:spacing w:after="40"/>
      </w:pPr>
      <w:r>
        <w:rPr>
          <w:rFonts w:ascii="Nunito Sans" w:hAnsi="Nunito Sans" w:eastAsia="Nunito Sans" w:cs="Nunito Sans"/>
        </w:rPr>
        <w:t>utilizar un fuente_id inexistente;</w:t>
      </w:r>
    </w:p>
    <w:p>
      <w:pPr>
        <w:pStyle w:val="ListBullet"/>
        <w:spacing w:after="40"/>
      </w:pPr>
      <w:r>
        <w:rPr>
          <w:rFonts w:ascii="Nunito Sans" w:hAnsi="Nunito Sans" w:eastAsia="Nunito Sans" w:cs="Nunito Sans"/>
        </w:rPr>
        <w:t>crear una fuente duplicada porque se necesita citarla en una fila nueva;</w:t>
      </w:r>
    </w:p>
    <w:p>
      <w:pPr>
        <w:pStyle w:val="ListBullet"/>
        <w:spacing w:after="40"/>
      </w:pPr>
      <w:r>
        <w:rPr>
          <w:rFonts w:ascii="Nunito Sans" w:hAnsi="Nunito Sans" w:eastAsia="Nunito Sans" w:cs="Nunito Sans"/>
        </w:rPr>
        <w:t>asumir que toda fuente sirve para todo tipo de afirmación;</w:t>
      </w:r>
    </w:p>
    <w:p>
      <w:pPr>
        <w:pStyle w:val="ListBullet"/>
        <w:spacing w:after="40"/>
      </w:pPr>
      <w:r>
        <w:rPr>
          <w:rFonts w:ascii="Nunito Sans" w:hAnsi="Nunito Sans" w:eastAsia="Nunito Sans" w:cs="Nunito Sans"/>
        </w:rPr>
        <w:t>usar una definición operacional interna como evidencia taxonómica si su uso declarado lo prohíbe;</w:t>
      </w:r>
    </w:p>
    <w:p>
      <w:pPr>
        <w:pStyle w:val="ListBullet"/>
        <w:spacing w:after="40"/>
      </w:pPr>
      <w:r>
        <w:rPr>
          <w:rFonts w:ascii="Nunito Sans" w:hAnsi="Nunito Sans" w:eastAsia="Nunito Sans" w:cs="Nunito Sans"/>
        </w:rPr>
        <w:t>inventar datos bibliográficos no verificados;</w:t>
      </w:r>
    </w:p>
    <w:p>
      <w:pPr>
        <w:pStyle w:val="ListBullet"/>
        <w:spacing w:after="40"/>
      </w:pPr>
      <w:r>
        <w:rPr>
          <w:rFonts w:ascii="Nunito Sans" w:hAnsi="Nunito Sans" w:eastAsia="Nunito Sans" w:cs="Nunito Sans"/>
        </w:rPr>
        <w:t>inventar una URL;</w:t>
      </w:r>
    </w:p>
    <w:p>
      <w:pPr>
        <w:pStyle w:val="ListBullet"/>
        <w:spacing w:after="40"/>
      </w:pPr>
      <w:r>
        <w:rPr>
          <w:rFonts w:ascii="Nunito Sans" w:hAnsi="Nunito Sans" w:eastAsia="Nunito Sans" w:cs="Nunito Sans"/>
        </w:rPr>
        <w:t>utilizar únicamente una URL cuando debe identificarse la referencia;</w:t>
      </w:r>
    </w:p>
    <w:p>
      <w:pPr>
        <w:pStyle w:val="ListBullet"/>
        <w:spacing w:after="40"/>
      </w:pPr>
      <w:r>
        <w:rPr>
          <w:rFonts w:ascii="Nunito Sans" w:hAnsi="Nunito Sans" w:eastAsia="Nunito Sans" w:cs="Nunito Sans"/>
        </w:rPr>
        <w:t>crear variantes innecesarias de tipo o categoria;</w:t>
      </w:r>
    </w:p>
    <w:p>
      <w:pPr>
        <w:pStyle w:val="ListBullet"/>
        <w:spacing w:after="40"/>
      </w:pPr>
      <w:r>
        <w:rPr>
          <w:rFonts w:ascii="Nunito Sans" w:hAnsi="Nunito Sans" w:eastAsia="Nunito Sans" w:cs="Nunito Sans"/>
        </w:rPr>
        <w:t>crear dos términos canónicos cuando uno puede registrarse como sinónimo del otro;</w:t>
      </w:r>
    </w:p>
    <w:p>
      <w:pPr>
        <w:pStyle w:val="ListBullet"/>
        <w:spacing w:after="40"/>
      </w:pPr>
      <w:r>
        <w:rPr>
          <w:rFonts w:ascii="Nunito Sans" w:hAnsi="Nunito Sans" w:eastAsia="Nunito Sans" w:cs="Nunito Sans"/>
        </w:rPr>
        <w:t>usar observaciones como sustituto de una definición;</w:t>
      </w:r>
    </w:p>
    <w:p>
      <w:pPr>
        <w:pStyle w:val="ListBullet"/>
        <w:spacing w:after="40"/>
      </w:pPr>
      <w:r>
        <w:rPr>
          <w:rFonts w:ascii="Nunito Sans" w:hAnsi="Nunito Sans" w:eastAsia="Nunito Sans" w:cs="Nunito Sans"/>
        </w:rPr>
        <w:t>editar sources.json o glossary.json directamente.</w:t>
      </w:r>
    </w:p>
    <w:p>
      <w:pPr>
        <w:pStyle w:val="Heading2"/>
        <w:keepNext/>
        <w:spacing w:before="200" w:after="80"/>
      </w:pPr>
      <w:r>
        <w:rPr>
          <w:rFonts w:ascii="Pixelify Sans" w:hAnsi="Pixelify Sans" w:eastAsia="Pixelify Sans" w:cs="Pixelify Sans"/>
        </w:rPr>
        <w:t>8.22. Verificación antes de terminar</w:t>
      </w:r>
    </w:p>
    <w:p>
      <w:pPr>
        <w:spacing w:line="276" w:lineRule="auto" w:after="120"/>
      </w:pPr>
      <w:r>
        <w:rPr>
          <w:rFonts w:ascii="Nunito Sans" w:hAnsi="Nunito Sans" w:eastAsia="Nunito Sans" w:cs="Nunito Sans"/>
        </w:rPr>
        <w:t>Antes de considerar terminada una edición, comprobar:</w:t>
      </w:r>
    </w:p>
    <w:p>
      <w:pPr>
        <w:pStyle w:val="CodeBlock"/>
        <w:shd w:val="clear" w:fill="F0F5E6"/>
        <w:spacing w:before="40" w:after="100"/>
        <w:ind w:left="340" w:right="170"/>
      </w:pPr>
      <w:r>
        <w:rPr>
          <w:rFonts w:ascii="Nunito Sans" w:hAnsi="Nunito Sans" w:eastAsia="Nunito Sans" w:cs="Nunito Sans"/>
        </w:rPr>
        <w:t>FUENTE</w:t>
        <w:br/>
        <w:br/>
        <w:t>fuente_id no duplica otro registro</w:t>
        <w:br/>
        <w:t>la fuente no existe ya</w:t>
        <w:br/>
        <w:t>referencia identifica el recurso correcto</w:t>
        <w:br/>
        <w:t>uso_prioritario describe su función real</w:t>
        <w:br/>
        <w:t>url corresponde al mismo recurso, si existe</w:t>
        <w:br/>
        <w:t>notas no contradicen el uso de la fuente</w:t>
        <w:br/>
        <w:br/>
        <w:t>GLOSARIO</w:t>
        <w:br/>
        <w:br/>
        <w:t>termino_id no duplica otro registro</w:t>
        <w:br/>
        <w:t>termino no duplica innecesariamente otro término</w:t>
        <w:br/>
        <w:t>categoria es coherente con el término</w:t>
        <w:br/>
        <w:t>definicion_tecnica está completa</w:t>
        <w:br/>
        <w:t>explicacion_usuario conserva el significado</w:t>
        <w:br/>
        <w:t>fuente_id existe</w:t>
        <w:br/>
        <w:t>sinonimos no sustituyen al término canónico</w:t>
        <w:br/>
        <w:t>observaciones se usan sólo como contexto adicional</w:t>
      </w:r>
    </w:p>
    <w:p>
      <w:pPr>
        <w:spacing w:line="276" w:lineRule="auto" w:after="120"/>
      </w:pPr>
      <w:r>
        <w:rPr>
          <w:rFonts w:ascii="Nunito Sans" w:hAnsi="Nunito Sans" w:eastAsia="Nunito Sans" w:cs="Nunito Sans"/>
        </w:rPr>
        <w:t>La comprobación automática de referencias forma parte de la validación general descrita en el capítulo 09.</w:t>
      </w:r>
    </w:p>
    <w:p>
      <w:pPr>
        <w:spacing w:line="276" w:lineRule="auto" w:after="120"/>
      </w:pPr>
      <w:r>
        <w:rPr>
          <w:rFonts w:ascii="Nunito Sans" w:hAnsi="Nunito Sans" w:eastAsia="Nunito Sans" w:cs="Nunito Sans"/>
        </w:rPr>
        <w:br w:type="page"/>
      </w:r>
    </w:p>
    <w:p>
      <w:pPr>
        <w:spacing w:line="276" w:lineRule="auto" w:after="120"/>
      </w:pPr>
      <w:r>
        <w:rPr>
          <w:rFonts w:ascii="Nunito Sans" w:hAnsi="Nunito Sans" w:eastAsia="Nunito Sans" w:cs="Nunito Sans"/>
        </w:rPr>
        <w:br w:type="page"/>
      </w:r>
    </w:p>
    <w:p>
      <w:pPr>
        <w:pStyle w:val="Heading1"/>
        <w:keepNext/>
        <w:spacing w:before="280" w:after="140"/>
      </w:pPr>
      <w:r>
        <w:rPr>
          <w:rFonts w:ascii="Pixelify Sans" w:hAnsi="Pixelify Sans" w:eastAsia="Pixelify Sans" w:cs="Pixelify Sans"/>
        </w:rPr>
        <w:t>09. Exportar y validar</w:t>
      </w:r>
    </w:p>
    <w:p>
      <w:pPr>
        <w:spacing w:line="276" w:lineRule="auto" w:after="120"/>
      </w:pPr>
      <w:r>
        <w:rPr>
          <w:rFonts w:ascii="Nunito Sans" w:hAnsi="Nunito Sans" w:eastAsia="Nunito Sans" w:cs="Nunito Sans"/>
        </w:rPr>
        <w:t>Después de modificar el Master Botánico 2.0, los cambios no deben darse por terminados hasta regenerar los archivos derivados y comprobar que siguen siendo consistentes.</w:t>
      </w:r>
    </w:p>
    <w:p>
      <w:pPr>
        <w:spacing w:line="276" w:lineRule="auto" w:after="120"/>
      </w:pPr>
      <w:r>
        <w:rPr>
          <w:rFonts w:ascii="Nunito Sans" w:hAnsi="Nunito Sans" w:eastAsia="Nunito Sans" w:cs="Nunito Sans"/>
        </w:rPr>
        <w:t>La cadena canónica es:</w:t>
      </w:r>
    </w:p>
    <w:p>
      <w:pPr>
        <w:pStyle w:val="CodeBlock"/>
        <w:shd w:val="clear" w:fill="F0F5E6"/>
        <w:spacing w:before="40" w:after="100"/>
        <w:ind w:left="340" w:right="170"/>
      </w:pPr>
      <w:r>
        <w:rPr>
          <w:rFonts w:ascii="Nunito Sans" w:hAnsi="Nunito Sans" w:eastAsia="Nunito Sans" w:cs="Nunito Sans"/>
        </w:rPr>
        <w:t>Master Botánico 2.0</w:t>
        <w:br/>
        <w:t xml:space="preserve">        ↓</w:t>
        <w:br/>
        <w:t>export_master.py</w:t>
        <w:br/>
        <w:t xml:space="preserve">        ↓</w:t>
        <w:br/>
        <w:t>8 JSON canónicos</w:t>
        <w:br/>
        <w:t xml:space="preserve">        ↓</w:t>
        <w:br/>
        <w:t>validate_master_export.py</w:t>
        <w:br/>
        <w:t xml:space="preserve">        ↓</w:t>
        <w:br/>
        <w:t>validate_species_ids.py</w:t>
        <w:br/>
        <w:t xml:space="preserve">        ↓</w:t>
        <w:br/>
        <w:t>build_species_data.py</w:t>
        <w:br/>
        <w:t xml:space="preserve">        ↓</w:t>
        <w:br/>
        <w:t>fichas derivadas por especie</w:t>
        <w:br/>
        <w:t xml:space="preserve">        ↓</w:t>
        <w:br/>
        <w:t>validate_species_data.py</w:t>
      </w:r>
    </w:p>
    <w:p>
      <w:pPr>
        <w:pStyle w:val="Heading2"/>
        <w:keepNext/>
        <w:spacing w:before="200" w:after="80"/>
      </w:pPr>
      <w:r>
        <w:rPr>
          <w:rFonts w:ascii="Pixelify Sans" w:hAnsi="Pixelify Sans" w:eastAsia="Pixelify Sans" w:cs="Pixelify Sans"/>
        </w:rPr>
        <w:t>9.1. Qué significa exportar</w:t>
      </w:r>
    </w:p>
    <w:p>
      <w:pPr>
        <w:spacing w:line="276" w:lineRule="auto" w:after="120"/>
      </w:pPr>
      <w:r>
        <w:rPr>
          <w:rFonts w:ascii="Nunito Sans" w:hAnsi="Nunito Sans" w:eastAsia="Nunito Sans" w:cs="Nunito Sans"/>
        </w:rPr>
        <w:t>Exportar significa transformar el contenido del Master en los JSON canónicos que consume el resto del proyecto.</w:t>
      </w:r>
    </w:p>
    <w:p>
      <w:pPr>
        <w:spacing w:line="276" w:lineRule="auto" w:after="120"/>
      </w:pPr>
      <w:r>
        <w:rPr>
          <w:rFonts w:ascii="Nunito Sans" w:hAnsi="Nunito Sans" w:eastAsia="Nunito Sans" w:cs="Nunito Sans"/>
        </w:rPr>
        <w:t>El archivo fuente es:</w:t>
      </w:r>
    </w:p>
    <w:p>
      <w:pPr>
        <w:pStyle w:val="CodeBlock"/>
        <w:shd w:val="clear" w:fill="F0F5E6"/>
        <w:spacing w:before="40" w:after="100"/>
        <w:ind w:left="340" w:right="170"/>
      </w:pPr>
      <w:r>
        <w:rPr>
          <w:rFonts w:ascii="Nunito Sans" w:hAnsi="Nunito Sans" w:eastAsia="Nunito Sans" w:cs="Nunito Sans"/>
        </w:rPr>
        <w:t>data/source/Base_botanica_Pokedex_flora_Master_2.0_FINAL.xlsx</w:t>
      </w:r>
    </w:p>
    <w:p>
      <w:pPr>
        <w:spacing w:line="276" w:lineRule="auto" w:after="120"/>
      </w:pPr>
      <w:r>
        <w:rPr>
          <w:rFonts w:ascii="Nunito Sans" w:hAnsi="Nunito Sans" w:eastAsia="Nunito Sans" w:cs="Nunito Sans"/>
        </w:rPr>
        <w:t>El exportador es:</w:t>
      </w:r>
    </w:p>
    <w:p>
      <w:pPr>
        <w:pStyle w:val="CodeBlock"/>
        <w:shd w:val="clear" w:fill="F0F5E6"/>
        <w:spacing w:before="40" w:after="100"/>
        <w:ind w:left="340" w:right="170"/>
      </w:pPr>
      <w:r>
        <w:rPr>
          <w:rFonts w:ascii="Nunito Sans" w:hAnsi="Nunito Sans" w:eastAsia="Nunito Sans" w:cs="Nunito Sans"/>
        </w:rPr>
        <w:t>tools/botanical-data/export_master.py</w:t>
      </w:r>
    </w:p>
    <w:p>
      <w:pPr>
        <w:spacing w:line="276" w:lineRule="auto" w:after="120"/>
      </w:pPr>
      <w:r>
        <w:rPr>
          <w:rFonts w:ascii="Nunito Sans" w:hAnsi="Nunito Sans" w:eastAsia="Nunito Sans" w:cs="Nunito Sans"/>
        </w:rPr>
        <w:t>Su ejecución genera exactamente ocho archivos en data/botanical/:</w:t>
      </w:r>
    </w:p>
    <w:p>
      <w:pPr>
        <w:pStyle w:val="CodeBlock"/>
        <w:shd w:val="clear" w:fill="F0F5E6"/>
        <w:spacing w:before="40" w:after="100"/>
        <w:ind w:left="340" w:right="170"/>
      </w:pPr>
      <w:r>
        <w:rPr>
          <w:rFonts w:ascii="Nunito Sans" w:hAnsi="Nunito Sans" w:eastAsia="Nunito Sans" w:cs="Nunito Sans"/>
        </w:rPr>
        <w:t>metadata.json</w:t>
        <w:br/>
        <w:t>species.json</w:t>
        <w:br/>
        <w:t>characters.json</w:t>
        <w:br/>
        <w:t>species_characters.json</w:t>
        <w:br/>
        <w:t>sources.json</w:t>
        <w:br/>
        <w:t>glossary.json</w:t>
        <w:br/>
        <w:t>photos.json</w:t>
        <w:br/>
        <w:t>model_errors.json</w:t>
      </w:r>
    </w:p>
    <w:p>
      <w:pPr>
        <w:spacing w:line="276" w:lineRule="auto" w:after="120"/>
      </w:pPr>
      <w:r>
        <w:rPr>
          <w:rFonts w:ascii="Nunito Sans" w:hAnsi="Nunito Sans" w:eastAsia="Nunito Sans" w:cs="Nunito Sans"/>
        </w:rPr>
        <w:t>La regla básica es:</w:t>
      </w:r>
    </w:p>
    <w:p>
      <w:pPr>
        <w:pStyle w:val="CodeBlock"/>
        <w:shd w:val="clear" w:fill="F0F5E6"/>
        <w:spacing w:before="40" w:after="100"/>
        <w:ind w:left="340" w:right="170"/>
      </w:pPr>
      <w:r>
        <w:rPr>
          <w:rFonts w:ascii="Nunito Sans" w:hAnsi="Nunito Sans" w:eastAsia="Nunito Sans" w:cs="Nunito Sans"/>
        </w:rPr>
        <w:t>Master</w:t>
        <w:br/>
        <w:t>→ se edita</w:t>
        <w:br/>
        <w:br/>
        <w:t>JSON canónicos</w:t>
        <w:br/>
        <w:t>→ se regeneran</w:t>
      </w:r>
    </w:p>
    <w:p>
      <w:pPr>
        <w:spacing w:line="276" w:lineRule="auto" w:after="120"/>
      </w:pPr>
      <w:r>
        <w:rPr>
          <w:rFonts w:ascii="Nunito Sans" w:hAnsi="Nunito Sans" w:eastAsia="Nunito Sans" w:cs="Nunito Sans"/>
        </w:rPr>
        <w:t>No al revés.</w:t>
      </w:r>
    </w:p>
    <w:p>
      <w:pPr>
        <w:pStyle w:val="Heading2"/>
        <w:keepNext/>
        <w:spacing w:before="200" w:after="80"/>
      </w:pPr>
      <w:r>
        <w:rPr>
          <w:rFonts w:ascii="Pixelify Sans" w:hAnsi="Pixelify Sans" w:eastAsia="Pixelify Sans" w:cs="Pixelify Sans"/>
        </w:rPr>
        <w:t>9.2. Ejecutar la exportación</w:t>
      </w:r>
    </w:p>
    <w:p>
      <w:pPr>
        <w:spacing w:line="276" w:lineRule="auto" w:after="120"/>
      </w:pPr>
      <w:r>
        <w:rPr>
          <w:rFonts w:ascii="Nunito Sans" w:hAnsi="Nunito Sans" w:eastAsia="Nunito Sans" w:cs="Nunito Sans"/>
        </w:rPr>
        <w:t>Desde la raíz del repositorio:</w:t>
      </w:r>
    </w:p>
    <w:p>
      <w:pPr>
        <w:pStyle w:val="CodeBlock"/>
        <w:shd w:val="clear" w:fill="F0F5E6"/>
        <w:spacing w:before="40" w:after="100"/>
        <w:ind w:left="340" w:right="170"/>
      </w:pPr>
      <w:r>
        <w:rPr>
          <w:rFonts w:ascii="Nunito Sans" w:hAnsi="Nunito Sans" w:eastAsia="Nunito Sans" w:cs="Nunito Sans"/>
        </w:rPr>
        <w:t>C:\Proyectos\arboris</w:t>
      </w:r>
    </w:p>
    <w:p>
      <w:pPr>
        <w:spacing w:line="276" w:lineRule="auto" w:after="120"/>
      </w:pPr>
      <w:r>
        <w:rPr>
          <w:rFonts w:ascii="Nunito Sans" w:hAnsi="Nunito Sans" w:eastAsia="Nunito Sans" w:cs="Nunito Sans"/>
        </w:rPr>
        <w:t>ejecutar:</w:t>
      </w:r>
    </w:p>
    <w:p>
      <w:pPr>
        <w:pStyle w:val="CodeBlock"/>
        <w:shd w:val="clear" w:fill="F0F5E6"/>
        <w:spacing w:before="40" w:after="100"/>
        <w:ind w:left="340" w:right="170"/>
      </w:pPr>
      <w:r>
        <w:rPr>
          <w:rFonts w:ascii="Nunito Sans" w:hAnsi="Nunito Sans" w:eastAsia="Nunito Sans" w:cs="Nunito Sans"/>
        </w:rPr>
        <w:t>python tools/botanical-data/export_master.py</w:t>
      </w:r>
    </w:p>
    <w:p>
      <w:pPr>
        <w:spacing w:line="276" w:lineRule="auto" w:after="120"/>
      </w:pPr>
      <w:r>
        <w:rPr>
          <w:rFonts w:ascii="Nunito Sans" w:hAnsi="Nunito Sans" w:eastAsia="Nunito Sans" w:cs="Nunito Sans"/>
        </w:rPr>
        <w:t>Una ejecución correcta termina con un mensaje equivalente a:</w:t>
      </w:r>
    </w:p>
    <w:p>
      <w:pPr>
        <w:pStyle w:val="CodeBlock"/>
        <w:shd w:val="clear" w:fill="F0F5E6"/>
        <w:spacing w:before="40" w:after="100"/>
        <w:ind w:left="340" w:right="170"/>
      </w:pPr>
      <w:r>
        <w:rPr>
          <w:rFonts w:ascii="Nunito Sans" w:hAnsi="Nunito Sans" w:eastAsia="Nunito Sans" w:cs="Nunito Sans"/>
        </w:rPr>
        <w:t>Master 2.0 export completed successfully.</w:t>
      </w:r>
    </w:p>
    <w:p>
      <w:pPr>
        <w:spacing w:line="276" w:lineRule="auto" w:after="120"/>
      </w:pPr>
      <w:r>
        <w:rPr>
          <w:rFonts w:ascii="Nunito Sans" w:hAnsi="Nunito Sans" w:eastAsia="Nunito Sans" w:cs="Nunito Sans"/>
        </w:rPr>
        <w:t>Si el exportador falla, no debe continuarse con las etapas siguientes como si la exportación hubiera sido válida. Debe corregirse primero la causa del error.</w:t>
      </w:r>
    </w:p>
    <w:p>
      <w:pPr>
        <w:pStyle w:val="Heading2"/>
        <w:keepNext/>
        <w:spacing w:before="200" w:after="80"/>
      </w:pPr>
      <w:r>
        <w:rPr>
          <w:rFonts w:ascii="Pixelify Sans" w:hAnsi="Pixelify Sans" w:eastAsia="Pixelify Sans" w:cs="Pixelify Sans"/>
        </w:rPr>
        <w:t>9.3. Qué hace el exportador</w:t>
      </w:r>
    </w:p>
    <w:p>
      <w:pPr>
        <w:spacing w:line="276" w:lineRule="auto" w:after="120"/>
      </w:pPr>
      <w:r>
        <w:rPr>
          <w:rFonts w:ascii="Nunito Sans" w:hAnsi="Nunito Sans" w:eastAsia="Nunito Sans" w:cs="Nunito Sans"/>
        </w:rPr>
        <w:t>El exportador convierte las hojas correspondientes del Master en los archivos derivados de data/botanical/. Su función no es decidir qué información botánica es correcta. El exportador reproduce estructuradamente el contenido autorizado del Master.</w:t>
      </w:r>
    </w:p>
    <w:p>
      <w:pPr>
        <w:pStyle w:val="CodeBlock"/>
        <w:shd w:val="clear" w:fill="F0F5E6"/>
        <w:spacing w:before="40" w:after="100"/>
        <w:ind w:left="340" w:right="170"/>
      </w:pPr>
      <w:r>
        <w:rPr>
          <w:rFonts w:ascii="Nunito Sans" w:hAnsi="Nunito Sans" w:eastAsia="Nunito Sans" w:cs="Nunito Sans"/>
        </w:rPr>
        <w:t>dato botánico incorrecto</w:t>
        <w:br/>
        <w:t>→ corregir Master</w:t>
        <w:br/>
        <w:br/>
        <w:t>error de estructura o contrato</w:t>
        <w:br/>
        <w:t>→ corregir la causa indicada</w:t>
        <w:br/>
        <w:br/>
        <w:t>NO</w:t>
        <w:br/>
        <w:t>→ editar el JSON resultante</w:t>
      </w:r>
    </w:p>
    <w:p>
      <w:pPr>
        <w:pStyle w:val="Heading2"/>
        <w:keepNext/>
        <w:spacing w:before="200" w:after="80"/>
      </w:pPr>
      <w:r>
        <w:rPr>
          <w:rFonts w:ascii="Pixelify Sans" w:hAnsi="Pixelify Sans" w:eastAsia="Pixelify Sans" w:cs="Pixelify Sans"/>
        </w:rPr>
        <w:t>9.4. Primera validación: validate_master_export.py</w:t>
      </w:r>
    </w:p>
    <w:p>
      <w:pPr>
        <w:spacing w:line="276" w:lineRule="auto" w:after="120"/>
      </w:pPr>
      <w:r>
        <w:rPr>
          <w:rFonts w:ascii="Nunito Sans" w:hAnsi="Nunito Sans" w:eastAsia="Nunito Sans" w:cs="Nunito Sans"/>
        </w:rPr>
        <w:t>Después de exportar debe ejecutarse:</w:t>
      </w:r>
    </w:p>
    <w:p>
      <w:pPr>
        <w:pStyle w:val="CodeBlock"/>
        <w:shd w:val="clear" w:fill="F0F5E6"/>
        <w:spacing w:before="40" w:after="100"/>
        <w:ind w:left="340" w:right="170"/>
      </w:pPr>
      <w:r>
        <w:rPr>
          <w:rFonts w:ascii="Nunito Sans" w:hAnsi="Nunito Sans" w:eastAsia="Nunito Sans" w:cs="Nunito Sans"/>
        </w:rPr>
        <w:t>python tools/botanical-data/validate_master_export.py</w:t>
      </w:r>
    </w:p>
    <w:p>
      <w:pPr>
        <w:spacing w:line="276" w:lineRule="auto" w:after="120"/>
      </w:pPr>
      <w:r>
        <w:rPr>
          <w:rFonts w:ascii="Nunito Sans" w:hAnsi="Nunito Sans" w:eastAsia="Nunito Sans" w:cs="Nunito Sans"/>
        </w:rPr>
        <w:t>Este validator comprueba que los JSON reproducen correctamente el Master y que las relaciones estructurales principales sean válidas.</w:t>
      </w:r>
    </w:p>
    <w:p>
      <w:pPr>
        <w:pStyle w:val="ListBullet"/>
        <w:spacing w:after="40"/>
      </w:pPr>
      <w:r>
        <w:rPr>
          <w:rFonts w:ascii="Nunito Sans" w:hAnsi="Nunito Sans" w:eastAsia="Nunito Sans" w:cs="Nunito Sans"/>
        </w:rPr>
        <w:t>especies y caracteres existentes;</w:t>
      </w:r>
    </w:p>
    <w:p>
      <w:pPr>
        <w:pStyle w:val="ListBullet"/>
        <w:spacing w:after="40"/>
      </w:pPr>
      <w:r>
        <w:rPr>
          <w:rFonts w:ascii="Nunito Sans" w:hAnsi="Nunito Sans" w:eastAsia="Nunito Sans" w:cs="Nunito Sans"/>
        </w:rPr>
        <w:t>relaciones especie–carácter;</w:t>
      </w:r>
    </w:p>
    <w:p>
      <w:pPr>
        <w:pStyle w:val="ListBullet"/>
        <w:spacing w:after="40"/>
      </w:pPr>
      <w:r>
        <w:rPr>
          <w:rFonts w:ascii="Nunito Sans" w:hAnsi="Nunito Sans" w:eastAsia="Nunito Sans" w:cs="Nunito Sans"/>
        </w:rPr>
        <w:t>claves foráneas;</w:t>
      </w:r>
    </w:p>
    <w:p>
      <w:pPr>
        <w:pStyle w:val="ListBullet"/>
        <w:spacing w:after="40"/>
      </w:pPr>
      <w:r>
        <w:rPr>
          <w:rFonts w:ascii="Nunito Sans" w:hAnsi="Nunito Sans" w:eastAsia="Nunito Sans" w:cs="Nunito Sans"/>
        </w:rPr>
        <w:t>duplicados estructurales;</w:t>
      </w:r>
    </w:p>
    <w:p>
      <w:pPr>
        <w:pStyle w:val="ListBullet"/>
        <w:spacing w:after="40"/>
      </w:pPr>
      <w:r>
        <w:rPr>
          <w:rFonts w:ascii="Nunito Sans" w:hAnsi="Nunito Sans" w:eastAsia="Nunito Sans" w:cs="Nunito Sans"/>
        </w:rPr>
        <w:t>estados permitidos;</w:t>
      </w:r>
    </w:p>
    <w:p>
      <w:pPr>
        <w:pStyle w:val="ListBullet"/>
        <w:spacing w:after="40"/>
      </w:pPr>
      <w:r>
        <w:rPr>
          <w:rFonts w:ascii="Nunito Sans" w:hAnsi="Nunito Sans" w:eastAsia="Nunito Sans" w:cs="Nunito Sans"/>
        </w:rPr>
        <w:t>fuentes referenciadas;</w:t>
      </w:r>
    </w:p>
    <w:p>
      <w:pPr>
        <w:pStyle w:val="ListBullet"/>
        <w:spacing w:after="40"/>
      </w:pPr>
      <w:r>
        <w:rPr>
          <w:rFonts w:ascii="Nunito Sans" w:hAnsi="Nunito Sans" w:eastAsia="Nunito Sans" w:cs="Nunito Sans"/>
        </w:rPr>
        <w:t>términos del glosario;</w:t>
      </w:r>
    </w:p>
    <w:p>
      <w:pPr>
        <w:pStyle w:val="ListBullet"/>
        <w:spacing w:after="40"/>
      </w:pPr>
      <w:r>
        <w:rPr>
          <w:rFonts w:ascii="Nunito Sans" w:hAnsi="Nunito Sans" w:eastAsia="Nunito Sans" w:cs="Nunito Sans"/>
        </w:rPr>
        <w:t>fotografías;</w:t>
      </w:r>
    </w:p>
    <w:p>
      <w:pPr>
        <w:pStyle w:val="ListBullet"/>
        <w:spacing w:after="40"/>
      </w:pPr>
      <w:r>
        <w:rPr>
          <w:rFonts w:ascii="Nunito Sans" w:hAnsi="Nunito Sans" w:eastAsia="Nunito Sans" w:cs="Nunito Sans"/>
        </w:rPr>
        <w:t>cobertura por especie;</w:t>
      </w:r>
    </w:p>
    <w:p>
      <w:pPr>
        <w:pStyle w:val="ListBullet"/>
        <w:spacing w:after="40"/>
      </w:pPr>
      <w:r>
        <w:rPr>
          <w:rFonts w:ascii="Nunito Sans" w:hAnsi="Nunito Sans" w:eastAsia="Nunito Sans" w:cs="Nunito Sans"/>
        </w:rPr>
        <w:t>contrato del esquema;</w:t>
      </w:r>
    </w:p>
    <w:p>
      <w:pPr>
        <w:pStyle w:val="ListBullet"/>
        <w:spacing w:after="40"/>
      </w:pPr>
      <w:r>
        <w:rPr>
          <w:rFonts w:ascii="Nunito Sans" w:hAnsi="Nunito Sans" w:eastAsia="Nunito Sans" w:cs="Nunito Sans"/>
        </w:rPr>
        <w:t>trazabilidad mediante el SHA-256 del Master.</w:t>
      </w:r>
    </w:p>
    <w:p>
      <w:pPr>
        <w:spacing w:line="276" w:lineRule="auto" w:after="120"/>
      </w:pPr>
      <w:r>
        <w:rPr>
          <w:rFonts w:ascii="Nunito Sans" w:hAnsi="Nunito Sans" w:eastAsia="Nunito Sans" w:cs="Nunito Sans"/>
        </w:rPr>
        <w:t>Una validación correcta termina con:</w:t>
      </w:r>
    </w:p>
    <w:p>
      <w:pPr>
        <w:pStyle w:val="CodeBlock"/>
        <w:shd w:val="clear" w:fill="F0F5E6"/>
        <w:spacing w:before="40" w:after="100"/>
        <w:ind w:left="340" w:right="170"/>
      </w:pPr>
      <w:r>
        <w:rPr>
          <w:rFonts w:ascii="Nunito Sans" w:hAnsi="Nunito Sans" w:eastAsia="Nunito Sans" w:cs="Nunito Sans"/>
        </w:rPr>
        <w:t>OK — MASTER 2.0 EXPORTADO VÁLIDO</w:t>
      </w:r>
    </w:p>
    <w:p>
      <w:pPr>
        <w:pStyle w:val="Heading2"/>
        <w:keepNext/>
        <w:spacing w:before="200" w:after="80"/>
      </w:pPr>
      <w:r>
        <w:rPr>
          <w:rFonts w:ascii="Pixelify Sans" w:hAnsi="Pixelify Sans" w:eastAsia="Pixelify Sans" w:cs="Pixelify Sans"/>
        </w:rPr>
        <w:t>9.5. Qué mirar en el resultado</w:t>
      </w:r>
    </w:p>
    <w:p>
      <w:pPr>
        <w:spacing w:line="276" w:lineRule="auto" w:after="120"/>
      </w:pPr>
      <w:r>
        <w:rPr>
          <w:rFonts w:ascii="Nunito Sans" w:hAnsi="Nunito Sans" w:eastAsia="Nunito Sans" w:cs="Nunito Sans"/>
        </w:rPr>
        <w:t>El validator muestra un resumen como:</w:t>
      </w:r>
    </w:p>
    <w:p>
      <w:pPr>
        <w:pStyle w:val="CodeBlock"/>
        <w:shd w:val="clear" w:fill="F0F5E6"/>
        <w:spacing w:before="40" w:after="100"/>
        <w:ind w:left="340" w:right="170"/>
      </w:pPr>
      <w:r>
        <w:rPr>
          <w:rFonts w:ascii="Nunito Sans" w:hAnsi="Nunito Sans" w:eastAsia="Nunito Sans" w:cs="Nunito Sans"/>
        </w:rPr>
        <w:t>Especies</w:t>
        <w:br/>
        <w:t>Caracteres</w:t>
        <w:br/>
        <w:t>Relaciones especie</w:t>
        <w:br/>
        <w:t>Fuentes</w:t>
        <w:br/>
        <w:t>Términos glosario</w:t>
        <w:br/>
        <w:t>Fotos</w:t>
        <w:br/>
        <w:t>Errores de modelo</w:t>
        <w:br/>
        <w:t>SHA-256 Master</w:t>
        <w:br/>
        <w:t>Cobertura por especie</w:t>
        <w:br/>
        <w:t>Advertencias</w:t>
        <w:br/>
        <w:t>Errores</w:t>
      </w:r>
    </w:p>
    <w:p>
      <w:pPr>
        <w:spacing w:line="276" w:lineRule="auto" w:after="120"/>
      </w:pPr>
      <w:r>
        <w:rPr>
          <w:rFonts w:ascii="Nunito Sans" w:hAnsi="Nunito Sans" w:eastAsia="Nunito Sans" w:cs="Nunito Sans"/>
        </w:rPr>
        <w:t>Los números concretos pueden cambiar cuando el Master crece. Por lo tanto, el manual no debe exigir eternamente una cantidad fija de especies, fotos o relaciones.</w:t>
      </w:r>
    </w:p>
    <w:p>
      <w:pPr>
        <w:spacing w:line="276" w:lineRule="auto" w:after="120"/>
      </w:pPr>
      <w:r>
        <w:rPr>
          <w:rFonts w:ascii="Nunito Sans" w:hAnsi="Nunito Sans" w:eastAsia="Nunito Sans" w:cs="Nunito Sans"/>
        </w:rPr>
        <w:t>Lo que debe comprobarse es:</w:t>
      </w:r>
    </w:p>
    <w:p>
      <w:pPr>
        <w:pStyle w:val="CodeBlock"/>
        <w:shd w:val="clear" w:fill="F0F5E6"/>
        <w:spacing w:before="40" w:after="100"/>
        <w:ind w:left="340" w:right="170"/>
      </w:pPr>
      <w:r>
        <w:rPr>
          <w:rFonts w:ascii="Nunito Sans" w:hAnsi="Nunito Sans" w:eastAsia="Nunito Sans" w:cs="Nunito Sans"/>
        </w:rPr>
        <w:t>Errores = 0</w:t>
      </w:r>
    </w:p>
    <w:p>
      <w:pPr>
        <w:spacing w:line="276" w:lineRule="auto" w:after="120"/>
      </w:pPr>
      <w:r>
        <w:rPr>
          <w:rFonts w:ascii="Nunito Sans" w:hAnsi="Nunito Sans" w:eastAsia="Nunito Sans" w:cs="Nunito Sans"/>
        </w:rPr>
        <w:t>y revisar cualquier advertencia que aparezca.</w:t>
      </w:r>
    </w:p>
    <w:p>
      <w:pPr>
        <w:pStyle w:val="Heading2"/>
        <w:keepNext/>
        <w:spacing w:before="200" w:after="80"/>
      </w:pPr>
      <w:r>
        <w:rPr>
          <w:rFonts w:ascii="Pixelify Sans" w:hAnsi="Pixelify Sans" w:eastAsia="Pixelify Sans" w:cs="Pixelify Sans"/>
        </w:rPr>
        <w:t>9.6. Diferencia entre error y advertencia</w:t>
      </w:r>
    </w:p>
    <w:p>
      <w:pPr>
        <w:spacing w:line="276" w:lineRule="auto" w:after="120"/>
      </w:pPr>
      <w:r>
        <w:rPr>
          <w:rFonts w:ascii="Nunito Sans" w:hAnsi="Nunito Sans" w:eastAsia="Nunito Sans" w:cs="Nunito Sans"/>
        </w:rPr>
        <w:t>Un error de validación significa que el estado exportado no satisface el contrato exigido.</w:t>
      </w:r>
    </w:p>
    <w:p>
      <w:pPr>
        <w:pStyle w:val="CodeBlock"/>
        <w:shd w:val="clear" w:fill="F0F5E6"/>
        <w:spacing w:before="40" w:after="100"/>
        <w:ind w:left="340" w:right="170"/>
      </w:pPr>
      <w:r>
        <w:rPr>
          <w:rFonts w:ascii="Nunito Sans" w:hAnsi="Nunito Sans" w:eastAsia="Nunito Sans" w:cs="Nunito Sans"/>
        </w:rPr>
        <w:t>DETENER</w:t>
        <w:br/>
        <w:t>→ localizar el dato o relación que falla</w:t>
        <w:br/>
        <w:t>→ corregir el Master o la autoridad correspondiente</w:t>
        <w:br/>
        <w:t>→ exportar nuevamente</w:t>
        <w:br/>
        <w:t>→ repetir validación</w:t>
      </w:r>
    </w:p>
    <w:p>
      <w:pPr>
        <w:spacing w:line="276" w:lineRule="auto" w:after="120"/>
      </w:pPr>
      <w:r>
        <w:rPr>
          <w:rFonts w:ascii="Nunito Sans" w:hAnsi="Nunito Sans" w:eastAsia="Nunito Sans" w:cs="Nunito Sans"/>
        </w:rPr>
        <w:t>Una advertencia no debe ignorarse automáticamente. Puede no bloquear técnicamente el pipeline, pero debe leerse para decidir si representa una situación esperada o algo que requiere corrección.</w:t>
      </w:r>
    </w:p>
    <w:p>
      <w:pPr>
        <w:spacing w:line="276" w:lineRule="auto" w:after="120"/>
      </w:pPr>
      <w:r>
        <w:rPr>
          <w:rFonts w:ascii="Nunito Sans" w:hAnsi="Nunito Sans" w:eastAsia="Nunito Sans" w:cs="Nunito Sans"/>
        </w:rPr>
        <w:t>El objetivo normal de cierre es:</w:t>
      </w:r>
    </w:p>
    <w:p>
      <w:pPr>
        <w:pStyle w:val="CodeBlock"/>
        <w:shd w:val="clear" w:fill="F0F5E6"/>
        <w:spacing w:before="40" w:after="100"/>
        <w:ind w:left="340" w:right="170"/>
      </w:pPr>
      <w:r>
        <w:rPr>
          <w:rFonts w:ascii="Nunito Sans" w:hAnsi="Nunito Sans" w:eastAsia="Nunito Sans" w:cs="Nunito Sans"/>
        </w:rPr>
        <w:t>Errores: 0</w:t>
      </w:r>
    </w:p>
    <w:p>
      <w:pPr>
        <w:spacing w:line="276" w:lineRule="auto" w:after="120"/>
      </w:pPr>
      <w:r>
        <w:rPr>
          <w:rFonts w:ascii="Nunito Sans" w:hAnsi="Nunito Sans" w:eastAsia="Nunito Sans" w:cs="Nunito Sans"/>
        </w:rPr>
        <w:t>y, cuando corresponda al estado esperado del Master:</w:t>
      </w:r>
    </w:p>
    <w:p>
      <w:pPr>
        <w:pStyle w:val="CodeBlock"/>
        <w:shd w:val="clear" w:fill="F0F5E6"/>
        <w:spacing w:before="40" w:after="100"/>
        <w:ind w:left="340" w:right="170"/>
      </w:pPr>
      <w:r>
        <w:rPr>
          <w:rFonts w:ascii="Nunito Sans" w:hAnsi="Nunito Sans" w:eastAsia="Nunito Sans" w:cs="Nunito Sans"/>
        </w:rPr>
        <w:t>Advertencias: 0</w:t>
      </w:r>
    </w:p>
    <w:p>
      <w:pPr>
        <w:pStyle w:val="Heading2"/>
        <w:keepNext/>
        <w:spacing w:before="200" w:after="80"/>
      </w:pPr>
      <w:r>
        <w:rPr>
          <w:rFonts w:ascii="Pixelify Sans" w:hAnsi="Pixelify Sans" w:eastAsia="Pixelify Sans" w:cs="Pixelify Sans"/>
        </w:rPr>
        <w:t>9.7. Validación de IDs de especie</w:t>
      </w:r>
    </w:p>
    <w:p>
      <w:pPr>
        <w:spacing w:line="276" w:lineRule="auto" w:after="120"/>
      </w:pPr>
      <w:r>
        <w:rPr>
          <w:rFonts w:ascii="Nunito Sans" w:hAnsi="Nunito Sans" w:eastAsia="Nunito Sans" w:cs="Nunito Sans"/>
        </w:rPr>
        <w:t>La siguiente etapa es:</w:t>
      </w:r>
    </w:p>
    <w:p>
      <w:pPr>
        <w:pStyle w:val="CodeBlock"/>
        <w:shd w:val="clear" w:fill="F0F5E6"/>
        <w:spacing w:before="40" w:after="100"/>
        <w:ind w:left="340" w:right="170"/>
      </w:pPr>
      <w:r>
        <w:rPr>
          <w:rFonts w:ascii="Nunito Sans" w:hAnsi="Nunito Sans" w:eastAsia="Nunito Sans" w:cs="Nunito Sans"/>
        </w:rPr>
        <w:t>python tools/botanical-data/validate_species_ids.py</w:t>
      </w:r>
    </w:p>
    <w:p>
      <w:pPr>
        <w:spacing w:line="276" w:lineRule="auto" w:after="120"/>
      </w:pPr>
      <w:r>
        <w:rPr>
          <w:rFonts w:ascii="Nunito Sans" w:hAnsi="Nunito Sans" w:eastAsia="Nunito Sans" w:cs="Nunito Sans"/>
        </w:rPr>
        <w:t>Este validator comprueba los species_id canónicos y su unicidad. También verifica la equivalencia histórica utilizada por archivos derivados que todavía conservan nombres del tipo:</w:t>
      </w:r>
    </w:p>
    <w:p>
      <w:pPr>
        <w:pStyle w:val="CodeBlock"/>
        <w:shd w:val="clear" w:fill="F0F5E6"/>
        <w:spacing w:before="40" w:after="100"/>
        <w:ind w:left="340" w:right="170"/>
      </w:pPr>
      <w:r>
        <w:rPr>
          <w:rFonts w:ascii="Nunito Sans" w:hAnsi="Nunito Sans" w:eastAsia="Nunito Sans" w:cs="Nunito Sans"/>
        </w:rPr>
        <w:t>SP-001</w:t>
        <w:br/>
        <w:t>↓</w:t>
        <w:br/>
        <w:t>SP001</w:t>
      </w:r>
    </w:p>
    <w:p>
      <w:pPr>
        <w:spacing w:line="276" w:lineRule="auto" w:after="120"/>
      </w:pPr>
      <w:r>
        <w:rPr>
          <w:rFonts w:ascii="Nunito Sans" w:hAnsi="Nunito Sans" w:eastAsia="Nunito Sans" w:cs="Nunito Sans"/>
        </w:rPr>
        <w:t>Una ejecución válida informa que todos los species_id canónicos son válidos y únicos y que la equivalencia histórica no presenta colisiones.</w:t>
      </w:r>
    </w:p>
    <w:p>
      <w:pPr>
        <w:spacing w:line="276" w:lineRule="auto" w:after="120"/>
      </w:pPr>
      <w:r>
        <w:rPr>
          <w:rFonts w:ascii="Nunito Sans" w:hAnsi="Nunito Sans" w:eastAsia="Nunito Sans" w:cs="Nunito Sans"/>
        </w:rPr>
        <w:t>Los IDs con guion son los IDs botánicos canónicos. El formato sin guion pertenece únicamente a compatibilidad histórica en ciertas vistas derivadas.</w:t>
      </w:r>
    </w:p>
    <w:p>
      <w:pPr>
        <w:pStyle w:val="Heading2"/>
        <w:keepNext/>
        <w:spacing w:before="200" w:after="80"/>
      </w:pPr>
      <w:r>
        <w:rPr>
          <w:rFonts w:ascii="Pixelify Sans" w:hAnsi="Pixelify Sans" w:eastAsia="Pixelify Sans" w:cs="Pixelify Sans"/>
        </w:rPr>
        <w:t>9.8. No confundir los dos formatos</w:t>
      </w:r>
    </w:p>
    <w:p>
      <w:pPr>
        <w:spacing w:line="276" w:lineRule="auto" w:after="120"/>
      </w:pPr>
      <w:r>
        <w:rPr>
          <w:rFonts w:ascii="Nunito Sans" w:hAnsi="Nunito Sans" w:eastAsia="Nunito Sans" w:cs="Nunito Sans"/>
        </w:rPr>
        <w:t>Dentro del Master y de los datos botánicos canónicos:</w:t>
      </w:r>
    </w:p>
    <w:p>
      <w:pPr>
        <w:pStyle w:val="CodeBlock"/>
        <w:shd w:val="clear" w:fill="F0F5E6"/>
        <w:spacing w:before="40" w:after="100"/>
        <w:ind w:left="340" w:right="170"/>
      </w:pPr>
      <w:r>
        <w:rPr>
          <w:rFonts w:ascii="Nunito Sans" w:hAnsi="Nunito Sans" w:eastAsia="Nunito Sans" w:cs="Nunito Sans"/>
        </w:rPr>
        <w:t>SP-001</w:t>
        <w:br/>
        <w:t>SP-002</w:t>
        <w:br/>
        <w:t>...</w:t>
      </w:r>
    </w:p>
    <w:p>
      <w:pPr>
        <w:spacing w:line="276" w:lineRule="auto" w:after="120"/>
      </w:pPr>
      <w:r>
        <w:rPr>
          <w:rFonts w:ascii="Nunito Sans" w:hAnsi="Nunito Sans" w:eastAsia="Nunito Sans" w:cs="Nunito Sans"/>
        </w:rPr>
        <w:t>son los identificadores que deben utilizarse. En algunos nombres de archivos derivados aparecen:</w:t>
      </w:r>
    </w:p>
    <w:p>
      <w:pPr>
        <w:pStyle w:val="CodeBlock"/>
        <w:shd w:val="clear" w:fill="F0F5E6"/>
        <w:spacing w:before="40" w:after="100"/>
        <w:ind w:left="340" w:right="170"/>
      </w:pPr>
      <w:r>
        <w:rPr>
          <w:rFonts w:ascii="Nunito Sans" w:hAnsi="Nunito Sans" w:eastAsia="Nunito Sans" w:cs="Nunito Sans"/>
        </w:rPr>
        <w:t>SP001</w:t>
        <w:br/>
        <w:t>SP002</w:t>
        <w:br/>
        <w:t>...</w:t>
      </w:r>
    </w:p>
    <w:p>
      <w:pPr>
        <w:spacing w:line="276" w:lineRule="auto" w:after="120"/>
      </w:pPr>
      <w:r>
        <w:rPr>
          <w:rFonts w:ascii="Nunito Sans" w:hAnsi="Nunito Sans" w:eastAsia="Nunito Sans" w:cs="Nunito Sans"/>
        </w:rPr>
        <w:t>Esto no crea un segundo namespace de especies. No debe utilizarse SP001 para crear nuevos registros del Master.</w:t>
      </w:r>
    </w:p>
    <w:p>
      <w:pPr>
        <w:pStyle w:val="Heading2"/>
        <w:keepNext/>
        <w:spacing w:before="200" w:after="80"/>
      </w:pPr>
      <w:r>
        <w:rPr>
          <w:rFonts w:ascii="Pixelify Sans" w:hAnsi="Pixelify Sans" w:eastAsia="Pixelify Sans" w:cs="Pixelify Sans"/>
        </w:rPr>
        <w:t>9.9. Construcción de fichas por especie</w:t>
      </w:r>
    </w:p>
    <w:p>
      <w:pPr>
        <w:spacing w:line="276" w:lineRule="auto" w:after="120"/>
      </w:pPr>
      <w:r>
        <w:rPr>
          <w:rFonts w:ascii="Nunito Sans" w:hAnsi="Nunito Sans" w:eastAsia="Nunito Sans" w:cs="Nunito Sans"/>
        </w:rPr>
        <w:t>Cuando los JSON botánicos son válidos, deben regenerarse las vistas completas por especie:</w:t>
      </w:r>
    </w:p>
    <w:p>
      <w:pPr>
        <w:pStyle w:val="CodeBlock"/>
        <w:shd w:val="clear" w:fill="F0F5E6"/>
        <w:spacing w:before="40" w:after="100"/>
        <w:ind w:left="340" w:right="170"/>
      </w:pPr>
      <w:r>
        <w:rPr>
          <w:rFonts w:ascii="Nunito Sans" w:hAnsi="Nunito Sans" w:eastAsia="Nunito Sans" w:cs="Nunito Sans"/>
        </w:rPr>
        <w:t>python tools/botanical-data/build_species_data.py</w:t>
      </w:r>
    </w:p>
    <w:p>
      <w:pPr>
        <w:spacing w:line="276" w:lineRule="auto" w:after="120"/>
      </w:pPr>
      <w:r>
        <w:rPr>
          <w:rFonts w:ascii="Nunito Sans" w:hAnsi="Nunito Sans" w:eastAsia="Nunito Sans" w:cs="Nunito Sans"/>
        </w:rPr>
        <w:t>Este script consume data/botanical/ y construye los archivos de:</w:t>
      </w:r>
    </w:p>
    <w:p>
      <w:pPr>
        <w:pStyle w:val="CodeBlock"/>
        <w:shd w:val="clear" w:fill="F0F5E6"/>
        <w:spacing w:before="40" w:after="100"/>
        <w:ind w:left="340" w:right="170"/>
      </w:pPr>
      <w:r>
        <w:rPr>
          <w:rFonts w:ascii="Nunito Sans" w:hAnsi="Nunito Sans" w:eastAsia="Nunito Sans" w:cs="Nunito Sans"/>
        </w:rPr>
        <w:t>data/species/</w:t>
      </w:r>
    </w:p>
    <w:p>
      <w:pPr>
        <w:spacing w:line="276" w:lineRule="auto" w:after="120"/>
      </w:pPr>
      <w:r>
        <w:rPr>
          <w:rFonts w:ascii="Nunito Sans" w:hAnsi="Nunito Sans" w:eastAsia="Nunito Sans" w:cs="Nunito Sans"/>
        </w:rPr>
        <w:t>Por ejemplo:</w:t>
      </w:r>
    </w:p>
    <w:p>
      <w:pPr>
        <w:pStyle w:val="CodeBlock"/>
        <w:shd w:val="clear" w:fill="F0F5E6"/>
        <w:spacing w:before="40" w:after="100"/>
        <w:ind w:left="340" w:right="170"/>
      </w:pPr>
      <w:r>
        <w:rPr>
          <w:rFonts w:ascii="Nunito Sans" w:hAnsi="Nunito Sans" w:eastAsia="Nunito Sans" w:cs="Nunito Sans"/>
        </w:rPr>
        <w:t>SP001_cryptocarya_alba.json</w:t>
        <w:br/>
        <w:t>SP002_lithraea_caustica.json</w:t>
        <w:br/>
        <w:t>...</w:t>
      </w:r>
    </w:p>
    <w:p>
      <w:pPr>
        <w:spacing w:line="276" w:lineRule="auto" w:after="120"/>
      </w:pPr>
      <w:r>
        <w:rPr>
          <w:rFonts w:ascii="Nunito Sans" w:hAnsi="Nunito Sans" w:eastAsia="Nunito Sans" w:cs="Nunito Sans"/>
        </w:rPr>
        <w:t>Estas fichas son derivadas y no deben editarse manualmente.</w:t>
      </w:r>
    </w:p>
    <w:p>
      <w:pPr>
        <w:pStyle w:val="Heading2"/>
        <w:keepNext/>
        <w:spacing w:before="200" w:after="80"/>
      </w:pPr>
      <w:r>
        <w:rPr>
          <w:rFonts w:ascii="Pixelify Sans" w:hAnsi="Pixelify Sans" w:eastAsia="Pixelify Sans" w:cs="Pixelify Sans"/>
        </w:rPr>
        <w:t>9.10. Qué contienen las fichas derivadas</w:t>
      </w:r>
    </w:p>
    <w:p>
      <w:pPr>
        <w:spacing w:line="276" w:lineRule="auto" w:after="120"/>
      </w:pPr>
      <w:r>
        <w:rPr>
          <w:rFonts w:ascii="Nunito Sans" w:hAnsi="Nunito Sans" w:eastAsia="Nunito Sans" w:cs="Nunito Sans"/>
        </w:rPr>
        <w:t>Las fichas reúnen para cada especie información proveniente de los datos canónicos, como caracteres asociados, fotografías, fuentes, información de especie y otros datos necesarios para consumo posterior.</w:t>
      </w:r>
    </w:p>
    <w:p>
      <w:pPr>
        <w:spacing w:line="276" w:lineRule="auto" w:after="120"/>
      </w:pPr>
      <w:r>
        <w:rPr>
          <w:rFonts w:ascii="Nunito Sans" w:hAnsi="Nunito Sans" w:eastAsia="Nunito Sans" w:cs="Nunito Sans"/>
        </w:rPr>
        <w:t>No constituyen una nueva fuente científica. La información que aparezca allí debe ser reproducible desde el Master y sus JSON derivados.</w:t>
      </w:r>
    </w:p>
    <w:p>
      <w:pPr>
        <w:pStyle w:val="Heading2"/>
        <w:keepNext/>
        <w:spacing w:before="200" w:after="80"/>
      </w:pPr>
      <w:r>
        <w:rPr>
          <w:rFonts w:ascii="Pixelify Sans" w:hAnsi="Pixelify Sans" w:eastAsia="Pixelify Sans" w:cs="Pixelify Sans"/>
        </w:rPr>
        <w:t>9.11. Validación de fichas por especie</w:t>
      </w:r>
    </w:p>
    <w:p>
      <w:pPr>
        <w:spacing w:line="276" w:lineRule="auto" w:after="120"/>
      </w:pPr>
      <w:r>
        <w:rPr>
          <w:rFonts w:ascii="Nunito Sans" w:hAnsi="Nunito Sans" w:eastAsia="Nunito Sans" w:cs="Nunito Sans"/>
        </w:rPr>
        <w:t>Después de construirlas debe ejecutarse:</w:t>
      </w:r>
    </w:p>
    <w:p>
      <w:pPr>
        <w:pStyle w:val="CodeBlock"/>
        <w:shd w:val="clear" w:fill="F0F5E6"/>
        <w:spacing w:before="40" w:after="100"/>
        <w:ind w:left="340" w:right="170"/>
      </w:pPr>
      <w:r>
        <w:rPr>
          <w:rFonts w:ascii="Nunito Sans" w:hAnsi="Nunito Sans" w:eastAsia="Nunito Sans" w:cs="Nunito Sans"/>
        </w:rPr>
        <w:t>python tools/botanical-data/validate_species_data.py</w:t>
      </w:r>
    </w:p>
    <w:p>
      <w:pPr>
        <w:spacing w:line="276" w:lineRule="auto" w:after="120"/>
      </w:pPr>
      <w:r>
        <w:rPr>
          <w:rFonts w:ascii="Nunito Sans" w:hAnsi="Nunito Sans" w:eastAsia="Nunito Sans" w:cs="Nunito Sans"/>
        </w:rPr>
        <w:t>El validator comprueba que existan las fichas esperadas, que no falten especies, que las relaciones estén sincronizadas, que las fotografías vinculadas coincidan y que los datos provengan del conjunto canónico.</w:t>
      </w:r>
    </w:p>
    <w:p>
      <w:pPr>
        <w:spacing w:line="276" w:lineRule="auto" w:after="120"/>
      </w:pPr>
      <w:r>
        <w:rPr>
          <w:rFonts w:ascii="Nunito Sans" w:hAnsi="Nunito Sans" w:eastAsia="Nunito Sans" w:cs="Nunito Sans"/>
        </w:rPr>
        <w:t>Una ejecución válida termina con un mensaje equivalente a:</w:t>
      </w:r>
    </w:p>
    <w:p>
      <w:pPr>
        <w:pStyle w:val="CodeBlock"/>
        <w:shd w:val="clear" w:fill="F0F5E6"/>
        <w:spacing w:before="40" w:after="100"/>
        <w:ind w:left="340" w:right="170"/>
      </w:pPr>
      <w:r>
        <w:rPr>
          <w:rFonts w:ascii="Nunito Sans" w:hAnsi="Nunito Sans" w:eastAsia="Nunito Sans" w:cs="Nunito Sans"/>
        </w:rPr>
        <w:t>OK — ... FICHAS CANÓNICAS SINCRONIZADAS.</w:t>
      </w:r>
    </w:p>
    <w:p>
      <w:pPr>
        <w:pStyle w:val="Heading2"/>
        <w:keepNext/>
        <w:spacing w:before="200" w:after="80"/>
      </w:pPr>
      <w:r>
        <w:rPr>
          <w:rFonts w:ascii="Pixelify Sans" w:hAnsi="Pixelify Sans" w:eastAsia="Pixelify Sans" w:cs="Pixelify Sans"/>
        </w:rPr>
        <w:t>9.12. La cadena completa</w:t>
      </w:r>
    </w:p>
    <w:p>
      <w:pPr>
        <w:spacing w:line="276" w:lineRule="auto" w:after="120"/>
      </w:pPr>
      <w:r>
        <w:rPr>
          <w:rFonts w:ascii="Nunito Sans" w:hAnsi="Nunito Sans" w:eastAsia="Nunito Sans" w:cs="Nunito Sans"/>
        </w:rPr>
        <w:t>El procedimiento normal después de una edición botánica queda:</w:t>
      </w:r>
    </w:p>
    <w:p>
      <w:pPr>
        <w:pStyle w:val="CodeBlock"/>
        <w:shd w:val="clear" w:fill="F0F5E6"/>
        <w:spacing w:before="40" w:after="100"/>
        <w:ind w:left="340" w:right="170"/>
      </w:pPr>
      <w:r>
        <w:rPr>
          <w:rFonts w:ascii="Nunito Sans" w:hAnsi="Nunito Sans" w:eastAsia="Nunito Sans" w:cs="Nunito Sans"/>
        </w:rPr>
        <w:t>python tools/botanical-data/export_master.py</w:t>
        <w:br/>
        <w:t>python tools/botanical-data/validate_master_export.py</w:t>
        <w:br/>
        <w:t>python tools/botanical-data/validate_species_ids.py</w:t>
        <w:br/>
        <w:t>python tools/botanical-data/build_species_data.py</w:t>
        <w:br/>
        <w:t>python tools/botanical-data/validate_species_data.py</w:t>
      </w:r>
    </w:p>
    <w:p>
      <w:pPr>
        <w:spacing w:line="276" w:lineRule="auto" w:after="120"/>
      </w:pPr>
      <w:r>
        <w:rPr>
          <w:rFonts w:ascii="Nunito Sans" w:hAnsi="Nunito Sans" w:eastAsia="Nunito Sans" w:cs="Nunito Sans"/>
        </w:rPr>
        <w:t>Cada comando depende del estado válido producido por la etapa anterior.</w:t>
      </w:r>
    </w:p>
    <w:p>
      <w:pPr>
        <w:pStyle w:val="Heading2"/>
        <w:keepNext/>
        <w:spacing w:before="200" w:after="80"/>
      </w:pPr>
      <w:r>
        <w:rPr>
          <w:rFonts w:ascii="Pixelify Sans" w:hAnsi="Pixelify Sans" w:eastAsia="Pixelify Sans" w:cs="Pixelify Sans"/>
        </w:rPr>
        <w:t>9.13. Orden correcto</w:t>
      </w:r>
    </w:p>
    <w:p>
      <w:pPr>
        <w:spacing w:line="276" w:lineRule="auto" w:after="120"/>
      </w:pPr>
      <w:r>
        <w:rPr>
          <w:rFonts w:ascii="Nunito Sans" w:hAnsi="Nunito Sans" w:eastAsia="Nunito Sans" w:cs="Nunito Sans"/>
        </w:rPr>
        <w:t>El orden es significativo:</w:t>
      </w:r>
    </w:p>
    <w:p>
      <w:pPr>
        <w:pStyle w:val="CodeBlock"/>
        <w:shd w:val="clear" w:fill="F0F5E6"/>
        <w:spacing w:before="40" w:after="100"/>
        <w:ind w:left="340" w:right="170"/>
      </w:pPr>
      <w:r>
        <w:rPr>
          <w:rFonts w:ascii="Nunito Sans" w:hAnsi="Nunito Sans" w:eastAsia="Nunito Sans" w:cs="Nunito Sans"/>
        </w:rPr>
        <w:t>1. exportar</w:t>
        <w:br/>
        <w:t>2. validar export</w:t>
        <w:br/>
        <w:t>3. validar IDs</w:t>
        <w:br/>
        <w:t>4. construir fichas</w:t>
        <w:br/>
        <w:t>5. validar fichas</w:t>
      </w:r>
    </w:p>
    <w:p>
      <w:pPr>
        <w:spacing w:line="276" w:lineRule="auto" w:after="120"/>
      </w:pPr>
      <w:r>
        <w:rPr>
          <w:rFonts w:ascii="Nunito Sans" w:hAnsi="Nunito Sans" w:eastAsia="Nunito Sans" w:cs="Nunito Sans"/>
        </w:rPr>
        <w:t>No:</w:t>
      </w:r>
    </w:p>
    <w:p>
      <w:pPr>
        <w:pStyle w:val="CodeBlock"/>
        <w:shd w:val="clear" w:fill="F0F5E6"/>
        <w:spacing w:before="40" w:after="100"/>
        <w:ind w:left="340" w:right="170"/>
      </w:pPr>
      <w:r>
        <w:rPr>
          <w:rFonts w:ascii="Nunito Sans" w:hAnsi="Nunito Sans" w:eastAsia="Nunito Sans" w:cs="Nunito Sans"/>
        </w:rPr>
        <w:t>editar JSON</w:t>
        <w:br/>
        <w:t>→ construir fichas</w:t>
        <w:br/>
        <w:t>→ intentar arreglar errores después</w:t>
      </w:r>
    </w:p>
    <w:p>
      <w:pPr>
        <w:spacing w:line="276" w:lineRule="auto" w:after="120"/>
      </w:pPr>
      <w:r>
        <w:rPr>
          <w:rFonts w:ascii="Nunito Sans" w:hAnsi="Nunito Sans" w:eastAsia="Nunito Sans" w:cs="Nunito Sans"/>
        </w:rPr>
        <w:t>Ni:</w:t>
      </w:r>
    </w:p>
    <w:p>
      <w:pPr>
        <w:pStyle w:val="CodeBlock"/>
        <w:shd w:val="clear" w:fill="F0F5E6"/>
        <w:spacing w:before="40" w:after="100"/>
        <w:ind w:left="340" w:right="170"/>
      </w:pPr>
      <w:r>
        <w:rPr>
          <w:rFonts w:ascii="Nunito Sans" w:hAnsi="Nunito Sans" w:eastAsia="Nunito Sans" w:cs="Nunito Sans"/>
        </w:rPr>
        <w:t>editar Master</w:t>
        <w:br/>
        <w:t>→ validar fichas antiguas</w:t>
        <w:br/>
        <w:t>→ asumir que todo está sincronizado</w:t>
      </w:r>
    </w:p>
    <w:p>
      <w:pPr>
        <w:pStyle w:val="Heading2"/>
        <w:keepNext/>
        <w:spacing w:before="200" w:after="80"/>
      </w:pPr>
      <w:r>
        <w:rPr>
          <w:rFonts w:ascii="Pixelify Sans" w:hAnsi="Pixelify Sans" w:eastAsia="Pixelify Sans" w:cs="Pixelify Sans"/>
        </w:rPr>
        <w:t>9.14. Qué hacer cuando una validación falla</w:t>
      </w:r>
    </w:p>
    <w:p>
      <w:pPr>
        <w:spacing w:line="276" w:lineRule="auto" w:after="120"/>
      </w:pPr>
      <w:r>
        <w:rPr>
          <w:rFonts w:ascii="Nunito Sans" w:hAnsi="Nunito Sans" w:eastAsia="Nunito Sans" w:cs="Nunito Sans"/>
        </w:rPr>
        <w:t>1. detener la cadena;</w:t>
      </w:r>
    </w:p>
    <w:p>
      <w:pPr>
        <w:spacing w:line="276" w:lineRule="auto" w:after="120"/>
      </w:pPr>
      <w:r>
        <w:rPr>
          <w:rFonts w:ascii="Nunito Sans" w:hAnsi="Nunito Sans" w:eastAsia="Nunito Sans" w:cs="Nunito Sans"/>
        </w:rPr>
        <w:t>2. leer el mensaje exacto;</w:t>
      </w:r>
    </w:p>
    <w:p>
      <w:pPr>
        <w:spacing w:line="276" w:lineRule="auto" w:after="120"/>
      </w:pPr>
      <w:r>
        <w:rPr>
          <w:rFonts w:ascii="Nunito Sans" w:hAnsi="Nunito Sans" w:eastAsia="Nunito Sans" w:cs="Nunito Sans"/>
        </w:rPr>
        <w:t>3. identificar qué dato, relación o contrato produjo el fallo;</w:t>
      </w:r>
    </w:p>
    <w:p>
      <w:pPr>
        <w:spacing w:line="276" w:lineRule="auto" w:after="120"/>
      </w:pPr>
      <w:r>
        <w:rPr>
          <w:rFonts w:ascii="Nunito Sans" w:hAnsi="Nunito Sans" w:eastAsia="Nunito Sans" w:cs="Nunito Sans"/>
        </w:rPr>
        <w:t>4. corregir la fuente autorizada;</w:t>
      </w:r>
    </w:p>
    <w:p>
      <w:pPr>
        <w:spacing w:line="276" w:lineRule="auto" w:after="120"/>
      </w:pPr>
      <w:r>
        <w:rPr>
          <w:rFonts w:ascii="Nunito Sans" w:hAnsi="Nunito Sans" w:eastAsia="Nunito Sans" w:cs="Nunito Sans"/>
        </w:rPr>
        <w:t>5. volver a ejecutar desde la etapa necesaria;</w:t>
      </w:r>
    </w:p>
    <w:p>
      <w:pPr>
        <w:spacing w:line="276" w:lineRule="auto" w:after="120"/>
      </w:pPr>
      <w:r>
        <w:rPr>
          <w:rFonts w:ascii="Nunito Sans" w:hAnsi="Nunito Sans" w:eastAsia="Nunito Sans" w:cs="Nunito Sans"/>
        </w:rPr>
        <w:t>6. no corregir el síntoma directamente en un derivado.</w:t>
      </w:r>
    </w:p>
    <w:p>
      <w:pPr>
        <w:spacing w:line="276" w:lineRule="auto" w:after="120"/>
      </w:pPr>
      <w:r>
        <w:rPr>
          <w:rFonts w:ascii="Nunito Sans" w:hAnsi="Nunito Sans" w:eastAsia="Nunito Sans" w:cs="Nunito Sans"/>
        </w:rPr>
        <w:t>Ejemplo conceptual:</w:t>
      </w:r>
    </w:p>
    <w:p>
      <w:pPr>
        <w:pStyle w:val="CodeBlock"/>
        <w:shd w:val="clear" w:fill="F0F5E6"/>
        <w:spacing w:before="40" w:after="100"/>
        <w:ind w:left="340" w:right="170"/>
      </w:pPr>
      <w:r>
        <w:rPr>
          <w:rFonts w:ascii="Nunito Sans" w:hAnsi="Nunito Sans" w:eastAsia="Nunito Sans" w:cs="Nunito Sans"/>
        </w:rPr>
        <w:t>Glosario referencia F-999</w:t>
        <w:br/>
        <w:t>pero F-999 no existe</w:t>
        <w:br/>
        <w:br/>
        <w:t>NO:</w:t>
        <w:br/>
        <w:t>editar glossary.json</w:t>
        <w:br/>
        <w:br/>
        <w:t>SÍ:</w:t>
        <w:br/>
        <w:t>corregir fuente_id en el Master</w:t>
        <w:br/>
        <w:t>o incorporar correctamente la fuente faltante</w:t>
        <w:br/>
        <w:t>→ exportar nuevamente</w:t>
      </w:r>
    </w:p>
    <w:p>
      <w:pPr>
        <w:pStyle w:val="Heading2"/>
        <w:keepNext/>
        <w:spacing w:before="200" w:after="80"/>
      </w:pPr>
      <w:r>
        <w:rPr>
          <w:rFonts w:ascii="Pixelify Sans" w:hAnsi="Pixelify Sans" w:eastAsia="Pixelify Sans" w:cs="Pixelify Sans"/>
        </w:rPr>
        <w:t>9.15. Cuándo volver al Master</w:t>
      </w:r>
    </w:p>
    <w:p>
      <w:pPr>
        <w:spacing w:line="276" w:lineRule="auto" w:after="120"/>
      </w:pPr>
      <w:r>
        <w:rPr>
          <w:rFonts w:ascii="Nunito Sans" w:hAnsi="Nunito Sans" w:eastAsia="Nunito Sans" w:cs="Nunito Sans"/>
        </w:rPr>
        <w:t>Debe volver al Master cuando el problema corresponda a:</w:t>
      </w:r>
    </w:p>
    <w:p>
      <w:pPr>
        <w:pStyle w:val="ListBullet"/>
        <w:spacing w:after="40"/>
      </w:pPr>
      <w:r>
        <w:rPr>
          <w:rFonts w:ascii="Nunito Sans" w:hAnsi="Nunito Sans" w:eastAsia="Nunito Sans" w:cs="Nunito Sans"/>
        </w:rPr>
        <w:t>un dato botánico;</w:t>
      </w:r>
    </w:p>
    <w:p>
      <w:pPr>
        <w:pStyle w:val="ListBullet"/>
        <w:spacing w:after="40"/>
      </w:pPr>
      <w:r>
        <w:rPr>
          <w:rFonts w:ascii="Nunito Sans" w:hAnsi="Nunito Sans" w:eastAsia="Nunito Sans" w:cs="Nunito Sans"/>
        </w:rPr>
        <w:t>una fuente;</w:t>
      </w:r>
    </w:p>
    <w:p>
      <w:pPr>
        <w:pStyle w:val="ListBullet"/>
        <w:spacing w:after="40"/>
      </w:pPr>
      <w:r>
        <w:rPr>
          <w:rFonts w:ascii="Nunito Sans" w:hAnsi="Nunito Sans" w:eastAsia="Nunito Sans" w:cs="Nunito Sans"/>
        </w:rPr>
        <w:t>una relación;</w:t>
      </w:r>
    </w:p>
    <w:p>
      <w:pPr>
        <w:pStyle w:val="ListBullet"/>
        <w:spacing w:after="40"/>
      </w:pPr>
      <w:r>
        <w:rPr>
          <w:rFonts w:ascii="Nunito Sans" w:hAnsi="Nunito Sans" w:eastAsia="Nunito Sans" w:cs="Nunito Sans"/>
        </w:rPr>
        <w:t>una fotografía;</w:t>
      </w:r>
    </w:p>
    <w:p>
      <w:pPr>
        <w:pStyle w:val="ListBullet"/>
        <w:spacing w:after="40"/>
      </w:pPr>
      <w:r>
        <w:rPr>
          <w:rFonts w:ascii="Nunito Sans" w:hAnsi="Nunito Sans" w:eastAsia="Nunito Sans" w:cs="Nunito Sans"/>
        </w:rPr>
        <w:t>una definición del glosario;</w:t>
      </w:r>
    </w:p>
    <w:p>
      <w:pPr>
        <w:pStyle w:val="ListBullet"/>
        <w:spacing w:after="40"/>
      </w:pPr>
      <w:r>
        <w:rPr>
          <w:rFonts w:ascii="Nunito Sans" w:hAnsi="Nunito Sans" w:eastAsia="Nunito Sans" w:cs="Nunito Sans"/>
        </w:rPr>
        <w:t>un valor controlado;</w:t>
      </w:r>
    </w:p>
    <w:p>
      <w:pPr>
        <w:pStyle w:val="ListBullet"/>
        <w:spacing w:after="40"/>
      </w:pPr>
      <w:r>
        <w:rPr>
          <w:rFonts w:ascii="Nunito Sans" w:hAnsi="Nunito Sans" w:eastAsia="Nunito Sans" w:cs="Nunito Sans"/>
        </w:rPr>
        <w:t>un identificador registrado;</w:t>
      </w:r>
    </w:p>
    <w:p>
      <w:pPr>
        <w:pStyle w:val="ListBullet"/>
        <w:spacing w:after="40"/>
      </w:pPr>
      <w:r>
        <w:rPr>
          <w:rFonts w:ascii="Nunito Sans" w:hAnsi="Nunito Sans" w:eastAsia="Nunito Sans" w:cs="Nunito Sans"/>
        </w:rPr>
        <w:t>otro contenido editorial.</w:t>
      </w:r>
    </w:p>
    <w:p>
      <w:pPr>
        <w:spacing w:line="276" w:lineRule="auto" w:after="120"/>
      </w:pPr>
      <w:r>
        <w:rPr>
          <w:rFonts w:ascii="Nunito Sans" w:hAnsi="Nunito Sans" w:eastAsia="Nunito Sans" w:cs="Nunito Sans"/>
        </w:rPr>
        <w:t>No debe utilizarse el validator para “forzar” un dato científicamente incorrecto a pasar. El validator controla integridad y contratos; no reemplaza la decisión científica.</w:t>
      </w:r>
    </w:p>
    <w:p>
      <w:pPr>
        <w:pStyle w:val="Heading2"/>
        <w:keepNext/>
        <w:spacing w:before="200" w:after="80"/>
      </w:pPr>
      <w:r>
        <w:rPr>
          <w:rFonts w:ascii="Pixelify Sans" w:hAnsi="Pixelify Sans" w:eastAsia="Pixelify Sans" w:cs="Pixelify Sans"/>
        </w:rPr>
        <w:t>9.16. Cuándo el problema puede estar fuera del Master</w:t>
      </w:r>
    </w:p>
    <w:p>
      <w:pPr>
        <w:spacing w:line="276" w:lineRule="auto" w:after="120"/>
      </w:pPr>
      <w:r>
        <w:rPr>
          <w:rFonts w:ascii="Nunito Sans" w:hAnsi="Nunito Sans" w:eastAsia="Nunito Sans" w:cs="Nunito Sans"/>
        </w:rPr>
        <w:t>No todo fallo significa necesariamente que el contenido del workbook esté mal. También puede existir una contradicción entre Master, contrato de vocabulario, configuración, código de validación o documentación gobernada.</w:t>
      </w:r>
    </w:p>
    <w:p>
      <w:pPr>
        <w:spacing w:line="276" w:lineRule="auto" w:after="120"/>
      </w:pPr>
      <w:r>
        <w:rPr>
          <w:rFonts w:ascii="Nunito Sans" w:hAnsi="Nunito Sans" w:eastAsia="Nunito Sans" w:cs="Nunito Sans"/>
        </w:rPr>
        <w:t>Si el Master parece correcto pero el validator exige algo incompatible con una autoridad vigente, no debe modificarse el dato sólo para obtener PASS. En ese caso debe detenerse esa operación y resolver la contradicción antes de continuar.</w:t>
      </w:r>
    </w:p>
    <w:p>
      <w:pPr>
        <w:pStyle w:val="Heading2"/>
        <w:keepNext/>
        <w:spacing w:before="200" w:after="80"/>
      </w:pPr>
      <w:r>
        <w:rPr>
          <w:rFonts w:ascii="Pixelify Sans" w:hAnsi="Pixelify Sans" w:eastAsia="Pixelify Sans" w:cs="Pixelify Sans"/>
        </w:rPr>
        <w:t>9.17. SHA-256 del Master</w:t>
      </w:r>
    </w:p>
    <w:p>
      <w:pPr>
        <w:spacing w:line="276" w:lineRule="auto" w:after="120"/>
      </w:pPr>
      <w:r>
        <w:rPr>
          <w:rFonts w:ascii="Nunito Sans" w:hAnsi="Nunito Sans" w:eastAsia="Nunito Sans" w:cs="Nunito Sans"/>
        </w:rPr>
        <w:t>La validación registra el SHA-256 del Master utilizado para generar los datos. Ese hash permite identificar exactamente qué versión binaria del workbook originó una exportación.</w:t>
      </w:r>
    </w:p>
    <w:p>
      <w:pPr>
        <w:spacing w:line="276" w:lineRule="auto" w:after="120"/>
      </w:pPr>
      <w:r>
        <w:rPr>
          <w:rFonts w:ascii="Nunito Sans" w:hAnsi="Nunito Sans" w:eastAsia="Nunito Sans" w:cs="Nunito Sans"/>
        </w:rPr>
        <w:t>El valor cambia legítimamente cuando cambia el archivo. Por tanto, no debe copiarse un hash antiguo como si fuera una constante del proyecto.</w:t>
      </w:r>
    </w:p>
    <w:p>
      <w:pPr>
        <w:pStyle w:val="CodeBlock"/>
        <w:shd w:val="clear" w:fill="F0F5E6"/>
        <w:spacing w:before="40" w:after="100"/>
        <w:ind w:left="340" w:right="170"/>
      </w:pPr>
      <w:r>
        <w:rPr>
          <w:rFonts w:ascii="Nunito Sans" w:hAnsi="Nunito Sans" w:eastAsia="Nunito Sans" w:cs="Nunito Sans"/>
        </w:rPr>
        <w:t>esta exportación</w:t>
        <w:br/>
        <w:t>proviene exactamente de</w:t>
        <w:br/>
        <w:t>este Master</w:t>
      </w:r>
    </w:p>
    <w:p>
      <w:pPr>
        <w:pStyle w:val="Heading2"/>
        <w:keepNext/>
        <w:spacing w:before="200" w:after="80"/>
      </w:pPr>
      <w:r>
        <w:rPr>
          <w:rFonts w:ascii="Pixelify Sans" w:hAnsi="Pixelify Sans" w:eastAsia="Pixelify Sans" w:cs="Pixelify Sans"/>
        </w:rPr>
        <w:t>9.18. Reproducibilidad</w:t>
      </w:r>
    </w:p>
    <w:p>
      <w:pPr>
        <w:spacing w:line="276" w:lineRule="auto" w:after="120"/>
      </w:pPr>
      <w:r>
        <w:rPr>
          <w:rFonts w:ascii="Nunito Sans" w:hAnsi="Nunito Sans" w:eastAsia="Nunito Sans" w:cs="Nunito Sans"/>
        </w:rPr>
        <w:t>El proceso de exportación ha sido probado de forma repetida: dos exportaciones del mismo estado del Master producen el mismo contenido semántico en los ocho JSON.</w:t>
      </w:r>
    </w:p>
    <w:p>
      <w:pPr>
        <w:pStyle w:val="CodeBlock"/>
        <w:shd w:val="clear" w:fill="F0F5E6"/>
        <w:spacing w:before="40" w:after="100"/>
        <w:ind w:left="340" w:right="170"/>
      </w:pPr>
      <w:r>
        <w:rPr>
          <w:rFonts w:ascii="Nunito Sans" w:hAnsi="Nunito Sans" w:eastAsia="Nunito Sans" w:cs="Nunito Sans"/>
        </w:rPr>
        <w:t>si el Master no cambió</w:t>
        <w:br/>
        <w:t>y el pipeline no cambió</w:t>
        <w:br/>
        <w:t>la exportación no debería introducir</w:t>
        <w:br/>
        <w:t>cambios botánicos arbitrarios</w:t>
      </w:r>
    </w:p>
    <w:p>
      <w:pPr>
        <w:pStyle w:val="Heading2"/>
        <w:keepNext/>
        <w:spacing w:before="200" w:after="80"/>
      </w:pPr>
      <w:r>
        <w:rPr>
          <w:rFonts w:ascii="Pixelify Sans" w:hAnsi="Pixelify Sans" w:eastAsia="Pixelify Sans" w:cs="Pixelify Sans"/>
        </w:rPr>
        <w:t>9.19. Qué archivos pueden cambiar después de una edición</w:t>
      </w:r>
    </w:p>
    <w:p>
      <w:pPr>
        <w:spacing w:line="276" w:lineRule="auto" w:after="120"/>
      </w:pPr>
      <w:r>
        <w:rPr>
          <w:rFonts w:ascii="Nunito Sans" w:hAnsi="Nunito Sans" w:eastAsia="Nunito Sans" w:cs="Nunito Sans"/>
        </w:rPr>
        <w:t>Dependiendo del tipo de modificación realizada, no todos los JSON tienen que cambiar.</w:t>
      </w:r>
    </w:p>
    <w:p>
      <w:pPr>
        <w:spacing w:line="276" w:lineRule="auto" w:after="120"/>
      </w:pPr>
      <w:r>
        <w:rPr>
          <w:rFonts w:ascii="Nunito Sans" w:hAnsi="Nunito Sans" w:eastAsia="Nunito Sans" w:cs="Nunito Sans"/>
        </w:rPr>
        <w:t>Por ejemplo, una modificación exclusivamente de metadatos puede regenerar metadata.json sin alterar:</w:t>
      </w:r>
    </w:p>
    <w:p>
      <w:pPr>
        <w:pStyle w:val="CodeBlock"/>
        <w:shd w:val="clear" w:fill="F0F5E6"/>
        <w:spacing w:before="40" w:after="100"/>
        <w:ind w:left="340" w:right="170"/>
      </w:pPr>
      <w:r>
        <w:rPr>
          <w:rFonts w:ascii="Nunito Sans" w:hAnsi="Nunito Sans" w:eastAsia="Nunito Sans" w:cs="Nunito Sans"/>
        </w:rPr>
        <w:t>species.json</w:t>
        <w:br/>
        <w:t>characters.json</w:t>
        <w:br/>
        <w:t>species_characters.json</w:t>
        <w:br/>
        <w:t>sources.json</w:t>
        <w:br/>
        <w:t>glossary.json</w:t>
        <w:br/>
        <w:t>photos.json</w:t>
        <w:br/>
        <w:t>model_errors.json</w:t>
      </w:r>
    </w:p>
    <w:p>
      <w:pPr>
        <w:spacing w:line="276" w:lineRule="auto" w:after="120"/>
      </w:pPr>
      <w:r>
        <w:rPr>
          <w:rFonts w:ascii="Nunito Sans" w:hAnsi="Nunito Sans" w:eastAsia="Nunito Sans" w:cs="Nunito Sans"/>
        </w:rPr>
        <w:t>La pregunta correcta es:</w:t>
      </w:r>
    </w:p>
    <w:p>
      <w:pPr>
        <w:pStyle w:val="CodeBlock"/>
        <w:shd w:val="clear" w:fill="F0F5E6"/>
        <w:spacing w:before="40" w:after="100"/>
        <w:ind w:left="340" w:right="170"/>
      </w:pPr>
      <w:r>
        <w:rPr>
          <w:rFonts w:ascii="Nunito Sans" w:hAnsi="Nunito Sans" w:eastAsia="Nunito Sans" w:cs="Nunito Sans"/>
        </w:rPr>
        <w:t>¿los cambios derivados corresponden exactamente</w:t>
        <w:br/>
        <w:t>al cambio realizado en el Master?</w:t>
      </w:r>
    </w:p>
    <w:p>
      <w:pPr>
        <w:spacing w:line="276" w:lineRule="auto" w:after="120"/>
      </w:pPr>
      <w:r>
        <w:rPr>
          <w:rFonts w:ascii="Nunito Sans" w:hAnsi="Nunito Sans" w:eastAsia="Nunito Sans" w:cs="Nunito Sans"/>
        </w:rPr>
        <w:t>No:</w:t>
      </w:r>
    </w:p>
    <w:p>
      <w:pPr>
        <w:pStyle w:val="CodeBlock"/>
        <w:shd w:val="clear" w:fill="F0F5E6"/>
        <w:spacing w:before="40" w:after="100"/>
        <w:ind w:left="340" w:right="170"/>
      </w:pPr>
      <w:r>
        <w:rPr>
          <w:rFonts w:ascii="Nunito Sans" w:hAnsi="Nunito Sans" w:eastAsia="Nunito Sans" w:cs="Nunito Sans"/>
        </w:rPr>
        <w:t>¿cambiaron todos los archivos?</w:t>
      </w:r>
    </w:p>
    <w:p>
      <w:pPr>
        <w:pStyle w:val="Heading2"/>
        <w:keepNext/>
        <w:spacing w:before="200" w:after="80"/>
      </w:pPr>
      <w:r>
        <w:rPr>
          <w:rFonts w:ascii="Pixelify Sans" w:hAnsi="Pixelify Sans" w:eastAsia="Pixelify Sans" w:cs="Pixelify Sans"/>
        </w:rPr>
        <w:t>9.20. No modificar derivados después de exportar</w:t>
      </w:r>
    </w:p>
    <w:p>
      <w:pPr>
        <w:spacing w:line="276" w:lineRule="auto" w:after="120"/>
      </w:pPr>
      <w:r>
        <w:rPr>
          <w:rFonts w:ascii="Nunito Sans" w:hAnsi="Nunito Sans" w:eastAsia="Nunito Sans" w:cs="Nunito Sans"/>
        </w:rPr>
        <w:t>Después de una exportación correcta no debe hacerse:</w:t>
      </w:r>
    </w:p>
    <w:p>
      <w:pPr>
        <w:pStyle w:val="CodeBlock"/>
        <w:shd w:val="clear" w:fill="F0F5E6"/>
        <w:spacing w:before="40" w:after="100"/>
        <w:ind w:left="340" w:right="170"/>
      </w:pPr>
      <w:r>
        <w:rPr>
          <w:rFonts w:ascii="Nunito Sans" w:hAnsi="Nunito Sans" w:eastAsia="Nunito Sans" w:cs="Nunito Sans"/>
        </w:rPr>
        <w:t>abrir species.json</w:t>
        <w:br/>
        <w:t>→ corregir una especie</w:t>
        <w:br/>
        <w:br/>
        <w:t>abrir photos.json</w:t>
        <w:br/>
        <w:t>→ corregir una foto</w:t>
        <w:br/>
        <w:br/>
        <w:t>abrir glossary.json</w:t>
        <w:br/>
        <w:t>→ cambiar una definición</w:t>
        <w:br/>
        <w:br/>
        <w:t>abrir una ficha de data/species/</w:t>
        <w:br/>
        <w:t>→ corregir un carácter</w:t>
      </w:r>
    </w:p>
    <w:p>
      <w:pPr>
        <w:spacing w:line="276" w:lineRule="auto" w:after="120"/>
      </w:pPr>
      <w:r>
        <w:rPr>
          <w:rFonts w:ascii="Nunito Sans" w:hAnsi="Nunito Sans" w:eastAsia="Nunito Sans" w:cs="Nunito Sans"/>
        </w:rPr>
        <w:t>Esas correcciones desaparecerían en la siguiente regeneración o crearían una segunda fuente de verdad.</w:t>
      </w:r>
    </w:p>
    <w:p>
      <w:pPr>
        <w:pStyle w:val="Heading2"/>
        <w:keepNext/>
        <w:spacing w:before="200" w:after="80"/>
      </w:pPr>
      <w:r>
        <w:rPr>
          <w:rFonts w:ascii="Pixelify Sans" w:hAnsi="Pixelify Sans" w:eastAsia="Pixelify Sans" w:cs="Pixelify Sans"/>
        </w:rPr>
        <w:t>9.21. Validación dirigida y validación completa</w:t>
      </w:r>
    </w:p>
    <w:p>
      <w:pPr>
        <w:spacing w:line="276" w:lineRule="auto" w:after="120"/>
      </w:pPr>
      <w:r>
        <w:rPr>
          <w:rFonts w:ascii="Nunito Sans" w:hAnsi="Nunito Sans" w:eastAsia="Nunito Sans" w:cs="Nunito Sans"/>
        </w:rPr>
        <w:t>Durante trabajos técnicos específicos pueden existir validaciones dirigidas para un contrato concreto, por ejemplo secuencia de IDs, vocabularios controlados u otra regla gobernada.</w:t>
      </w:r>
    </w:p>
    <w:p>
      <w:pPr>
        <w:spacing w:line="276" w:lineRule="auto" w:after="120"/>
      </w:pPr>
      <w:r>
        <w:rPr>
          <w:rFonts w:ascii="Nunito Sans" w:hAnsi="Nunito Sans" w:eastAsia="Nunito Sans" w:cs="Nunito Sans"/>
        </w:rPr>
        <w:t>Esas pruebas pueden utilizarse para diagnosticar un cambio puntual. Pero cuando una modificación afecta datos canónicos que deben quedar integrados en el sistema, el cierre debe dejar sincronizados los derivados que correspondan.</w:t>
      </w:r>
    </w:p>
    <w:p>
      <w:pPr>
        <w:spacing w:line="276" w:lineRule="auto" w:after="120"/>
      </w:pPr>
      <w:r>
        <w:rPr>
          <w:rFonts w:ascii="Nunito Sans" w:hAnsi="Nunito Sans" w:eastAsia="Nunito Sans" w:cs="Nunito Sans"/>
        </w:rPr>
        <w:t>La cadena completa de cinco etapas sigue siendo la referencia general para comprobar el estado canónico.</w:t>
      </w:r>
    </w:p>
    <w:p>
      <w:pPr>
        <w:pStyle w:val="Heading2"/>
        <w:keepNext/>
        <w:spacing w:before="200" w:after="80"/>
      </w:pPr>
      <w:r>
        <w:rPr>
          <w:rFonts w:ascii="Pixelify Sans" w:hAnsi="Pixelify Sans" w:eastAsia="Pixelify Sans" w:cs="Pixelify Sans"/>
        </w:rPr>
        <w:t>9.22. No confundir exportación con aprobación científica</w:t>
      </w:r>
    </w:p>
    <w:p>
      <w:pPr>
        <w:spacing w:line="276" w:lineRule="auto" w:after="120"/>
      </w:pPr>
      <w:r>
        <w:rPr>
          <w:rFonts w:ascii="Nunito Sans" w:hAnsi="Nunito Sans" w:eastAsia="Nunito Sans" w:cs="Nunito Sans"/>
        </w:rPr>
        <w:t>Un pipeline completamente verde significa:</w:t>
      </w:r>
    </w:p>
    <w:p>
      <w:pPr>
        <w:pStyle w:val="CodeBlock"/>
        <w:shd w:val="clear" w:fill="F0F5E6"/>
        <w:spacing w:before="40" w:after="100"/>
        <w:ind w:left="340" w:right="170"/>
      </w:pPr>
      <w:r>
        <w:rPr>
          <w:rFonts w:ascii="Nunito Sans" w:hAnsi="Nunito Sans" w:eastAsia="Nunito Sans" w:cs="Nunito Sans"/>
        </w:rPr>
        <w:t>los datos cumplen</w:t>
        <w:br/>
        <w:t>el contrato estructural vigente</w:t>
      </w:r>
    </w:p>
    <w:p>
      <w:pPr>
        <w:spacing w:line="276" w:lineRule="auto" w:after="120"/>
      </w:pPr>
      <w:r>
        <w:rPr>
          <w:rFonts w:ascii="Nunito Sans" w:hAnsi="Nunito Sans" w:eastAsia="Nunito Sans" w:cs="Nunito Sans"/>
        </w:rPr>
        <w:t>No significa automáticamente:</w:t>
      </w:r>
    </w:p>
    <w:p>
      <w:pPr>
        <w:pStyle w:val="CodeBlock"/>
        <w:shd w:val="clear" w:fill="F0F5E6"/>
        <w:spacing w:before="40" w:after="100"/>
        <w:ind w:left="340" w:right="170"/>
      </w:pPr>
      <w:r>
        <w:rPr>
          <w:rFonts w:ascii="Nunito Sans" w:hAnsi="Nunito Sans" w:eastAsia="Nunito Sans" w:cs="Nunito Sans"/>
        </w:rPr>
        <w:t>cada afirmación botánica</w:t>
        <w:br/>
        <w:t>es científicamente verdadera</w:t>
      </w:r>
    </w:p>
    <w:p>
      <w:pPr>
        <w:spacing w:line="276" w:lineRule="auto" w:after="120"/>
      </w:pPr>
      <w:r>
        <w:rPr>
          <w:rFonts w:ascii="Nunito Sans" w:hAnsi="Nunito Sans" w:eastAsia="Nunito Sans" w:cs="Nunito Sans"/>
        </w:rPr>
        <w:t>La calidad científica depende de evidencia, fuentes, decisiones editoriales, revisión humana y reglas de gobernanza. La validación automatizada protege la consistencia del sistema.</w:t>
      </w:r>
    </w:p>
    <w:p>
      <w:pPr>
        <w:pStyle w:val="Heading2"/>
        <w:keepNext/>
        <w:spacing w:before="200" w:after="80"/>
      </w:pPr>
      <w:r>
        <w:rPr>
          <w:rFonts w:ascii="Pixelify Sans" w:hAnsi="Pixelify Sans" w:eastAsia="Pixelify Sans" w:cs="Pixelify Sans"/>
        </w:rPr>
        <w:t>9.23. Procedimiento completo después de editar el Master</w:t>
      </w:r>
    </w:p>
    <w:p>
      <w:pPr>
        <w:spacing w:line="276" w:lineRule="auto" w:after="120"/>
      </w:pPr>
      <w:r>
        <w:rPr>
          <w:rFonts w:ascii="Nunito Sans" w:hAnsi="Nunito Sans" w:eastAsia="Nunito Sans" w:cs="Nunito Sans"/>
        </w:rPr>
        <w:t>1. cerrar o guardar correctamente el workbook;</w:t>
      </w:r>
    </w:p>
    <w:p>
      <w:pPr>
        <w:spacing w:line="276" w:lineRule="auto" w:after="120"/>
      </w:pPr>
      <w:r>
        <w:rPr>
          <w:rFonts w:ascii="Nunito Sans" w:hAnsi="Nunito Sans" w:eastAsia="Nunito Sans" w:cs="Nunito Sans"/>
        </w:rPr>
        <w:t>2. situarse en la raíz del repositorio;</w:t>
      </w:r>
    </w:p>
    <w:p>
      <w:pPr>
        <w:spacing w:line="276" w:lineRule="auto" w:after="120"/>
      </w:pPr>
      <w:r>
        <w:rPr>
          <w:rFonts w:ascii="Nunito Sans" w:hAnsi="Nunito Sans" w:eastAsia="Nunito Sans" w:cs="Nunito Sans"/>
        </w:rPr>
        <w:t>3. ejecutar export_master.py;</w:t>
      </w:r>
    </w:p>
    <w:p>
      <w:pPr>
        <w:spacing w:line="276" w:lineRule="auto" w:after="120"/>
      </w:pPr>
      <w:r>
        <w:rPr>
          <w:rFonts w:ascii="Nunito Sans" w:hAnsi="Nunito Sans" w:eastAsia="Nunito Sans" w:cs="Nunito Sans"/>
        </w:rPr>
        <w:t>4. confirmar que la exportación termina correctamente;</w:t>
      </w:r>
    </w:p>
    <w:p>
      <w:pPr>
        <w:spacing w:line="276" w:lineRule="auto" w:after="120"/>
      </w:pPr>
      <w:r>
        <w:rPr>
          <w:rFonts w:ascii="Nunito Sans" w:hAnsi="Nunito Sans" w:eastAsia="Nunito Sans" w:cs="Nunito Sans"/>
        </w:rPr>
        <w:t>5. ejecutar validate_master_export.py;</w:t>
      </w:r>
    </w:p>
    <w:p>
      <w:pPr>
        <w:spacing w:line="276" w:lineRule="auto" w:after="120"/>
      </w:pPr>
      <w:r>
        <w:rPr>
          <w:rFonts w:ascii="Nunito Sans" w:hAnsi="Nunito Sans" w:eastAsia="Nunito Sans" w:cs="Nunito Sans"/>
        </w:rPr>
        <w:t>6. comprobar Errores: 0;</w:t>
      </w:r>
    </w:p>
    <w:p>
      <w:pPr>
        <w:spacing w:line="276" w:lineRule="auto" w:after="120"/>
      </w:pPr>
      <w:r>
        <w:rPr>
          <w:rFonts w:ascii="Nunito Sans" w:hAnsi="Nunito Sans" w:eastAsia="Nunito Sans" w:cs="Nunito Sans"/>
        </w:rPr>
        <w:t>7. revisar advertencias;</w:t>
      </w:r>
    </w:p>
    <w:p>
      <w:pPr>
        <w:spacing w:line="276" w:lineRule="auto" w:after="120"/>
      </w:pPr>
      <w:r>
        <w:rPr>
          <w:rFonts w:ascii="Nunito Sans" w:hAnsi="Nunito Sans" w:eastAsia="Nunito Sans" w:cs="Nunito Sans"/>
        </w:rPr>
        <w:t>8. ejecutar validate_species_ids.py;</w:t>
      </w:r>
    </w:p>
    <w:p>
      <w:pPr>
        <w:spacing w:line="276" w:lineRule="auto" w:after="120"/>
      </w:pPr>
      <w:r>
        <w:rPr>
          <w:rFonts w:ascii="Nunito Sans" w:hAnsi="Nunito Sans" w:eastAsia="Nunito Sans" w:cs="Nunito Sans"/>
        </w:rPr>
        <w:t>9. confirmar que no existen conflictos de IDs;</w:t>
      </w:r>
    </w:p>
    <w:p>
      <w:pPr>
        <w:spacing w:line="276" w:lineRule="auto" w:after="120"/>
      </w:pPr>
      <w:r>
        <w:rPr>
          <w:rFonts w:ascii="Nunito Sans" w:hAnsi="Nunito Sans" w:eastAsia="Nunito Sans" w:cs="Nunito Sans"/>
        </w:rPr>
        <w:t>10. ejecutar build_species_data.py;</w:t>
      </w:r>
    </w:p>
    <w:p>
      <w:pPr>
        <w:spacing w:line="276" w:lineRule="auto" w:after="120"/>
      </w:pPr>
      <w:r>
        <w:rPr>
          <w:rFonts w:ascii="Nunito Sans" w:hAnsi="Nunito Sans" w:eastAsia="Nunito Sans" w:cs="Nunito Sans"/>
        </w:rPr>
        <w:t>11. ejecutar validate_species_data.py;</w:t>
      </w:r>
    </w:p>
    <w:p>
      <w:pPr>
        <w:spacing w:line="276" w:lineRule="auto" w:after="120"/>
      </w:pPr>
      <w:r>
        <w:rPr>
          <w:rFonts w:ascii="Nunito Sans" w:hAnsi="Nunito Sans" w:eastAsia="Nunito Sans" w:cs="Nunito Sans"/>
        </w:rPr>
        <w:t>12. confirmar que las fichas están sincronizadas;</w:t>
      </w:r>
    </w:p>
    <w:p>
      <w:pPr>
        <w:spacing w:line="276" w:lineRule="auto" w:after="120"/>
      </w:pPr>
      <w:r>
        <w:rPr>
          <w:rFonts w:ascii="Nunito Sans" w:hAnsi="Nunito Sans" w:eastAsia="Nunito Sans" w:cs="Nunito Sans"/>
        </w:rPr>
        <w:t>13. revisar que los archivos modificados sean coherentes con el cambio realizado.</w:t>
      </w:r>
    </w:p>
    <w:p>
      <w:pPr>
        <w:pStyle w:val="Heading2"/>
        <w:keepNext/>
        <w:spacing w:before="200" w:after="80"/>
      </w:pPr>
      <w:r>
        <w:rPr>
          <w:rFonts w:ascii="Pixelify Sans" w:hAnsi="Pixelify Sans" w:eastAsia="Pixelify Sans" w:cs="Pixelify Sans"/>
        </w:rPr>
        <w:t>9.24. Qué no hacer</w:t>
      </w:r>
    </w:p>
    <w:p>
      <w:pPr>
        <w:pStyle w:val="ListBullet"/>
        <w:spacing w:after="40"/>
      </w:pPr>
      <w:r>
        <w:rPr>
          <w:rFonts w:ascii="Nunito Sans" w:hAnsi="Nunito Sans" w:eastAsia="Nunito Sans" w:cs="Nunito Sans"/>
        </w:rPr>
        <w:t>editar JSON derivados para conseguir PASS;</w:t>
      </w:r>
    </w:p>
    <w:p>
      <w:pPr>
        <w:pStyle w:val="ListBullet"/>
        <w:spacing w:after="40"/>
      </w:pPr>
      <w:r>
        <w:rPr>
          <w:rFonts w:ascii="Nunito Sans" w:hAnsi="Nunito Sans" w:eastAsia="Nunito Sans" w:cs="Nunito Sans"/>
        </w:rPr>
        <w:t>editar fichas de data/species/;</w:t>
      </w:r>
    </w:p>
    <w:p>
      <w:pPr>
        <w:pStyle w:val="ListBullet"/>
        <w:spacing w:after="40"/>
      </w:pPr>
      <w:r>
        <w:rPr>
          <w:rFonts w:ascii="Nunito Sans" w:hAnsi="Nunito Sans" w:eastAsia="Nunito Sans" w:cs="Nunito Sans"/>
        </w:rPr>
        <w:t>saltarse un error y continuar como si no existiera;</w:t>
      </w:r>
    </w:p>
    <w:p>
      <w:pPr>
        <w:pStyle w:val="ListBullet"/>
        <w:spacing w:after="40"/>
      </w:pPr>
      <w:r>
        <w:rPr>
          <w:rFonts w:ascii="Nunito Sans" w:hAnsi="Nunito Sans" w:eastAsia="Nunito Sans" w:cs="Nunito Sans"/>
        </w:rPr>
        <w:t>asumir que un warning es irrelevante sin leerlo;</w:t>
      </w:r>
    </w:p>
    <w:p>
      <w:pPr>
        <w:pStyle w:val="ListBullet"/>
        <w:spacing w:after="40"/>
      </w:pPr>
      <w:r>
        <w:rPr>
          <w:rFonts w:ascii="Nunito Sans" w:hAnsi="Nunito Sans" w:eastAsia="Nunito Sans" w:cs="Nunito Sans"/>
        </w:rPr>
        <w:t>cambiar el Master sólo para satisfacer código que contradice una autoridad vigente;</w:t>
      </w:r>
    </w:p>
    <w:p>
      <w:pPr>
        <w:pStyle w:val="ListBullet"/>
        <w:spacing w:after="40"/>
      </w:pPr>
      <w:r>
        <w:rPr>
          <w:rFonts w:ascii="Nunito Sans" w:hAnsi="Nunito Sans" w:eastAsia="Nunito Sans" w:cs="Nunito Sans"/>
        </w:rPr>
        <w:t>reutilizar una exportación antigua después de modificar el Master;</w:t>
      </w:r>
    </w:p>
    <w:p>
      <w:pPr>
        <w:pStyle w:val="ListBullet"/>
        <w:spacing w:after="40"/>
      </w:pPr>
      <w:r>
        <w:rPr>
          <w:rFonts w:ascii="Nunito Sans" w:hAnsi="Nunito Sans" w:eastAsia="Nunito Sans" w:cs="Nunito Sans"/>
        </w:rPr>
        <w:t>interpretar el número actual de registros como una constante;</w:t>
      </w:r>
    </w:p>
    <w:p>
      <w:pPr>
        <w:pStyle w:val="ListBullet"/>
        <w:spacing w:after="40"/>
      </w:pPr>
      <w:r>
        <w:rPr>
          <w:rFonts w:ascii="Nunito Sans" w:hAnsi="Nunito Sans" w:eastAsia="Nunito Sans" w:cs="Nunito Sans"/>
        </w:rPr>
        <w:t>copiar un SHA histórico como hash del estado actual;</w:t>
      </w:r>
    </w:p>
    <w:p>
      <w:pPr>
        <w:pStyle w:val="ListBullet"/>
        <w:spacing w:after="40"/>
      </w:pPr>
      <w:r>
        <w:rPr>
          <w:rFonts w:ascii="Nunito Sans" w:hAnsi="Nunito Sans" w:eastAsia="Nunito Sans" w:cs="Nunito Sans"/>
        </w:rPr>
        <w:t>crear manualmente archivos derivados que el pipeline debe producir;</w:t>
      </w:r>
    </w:p>
    <w:p>
      <w:pPr>
        <w:pStyle w:val="ListBullet"/>
        <w:spacing w:after="40"/>
      </w:pPr>
      <w:r>
        <w:rPr>
          <w:rFonts w:ascii="Nunito Sans" w:hAnsi="Nunito Sans" w:eastAsia="Nunito Sans" w:cs="Nunito Sans"/>
        </w:rPr>
        <w:t>considerar que PASS equivale a revisión científica completa.</w:t>
      </w:r>
    </w:p>
    <w:p>
      <w:pPr>
        <w:pStyle w:val="Heading2"/>
        <w:keepNext/>
        <w:spacing w:before="200" w:after="80"/>
      </w:pPr>
      <w:r>
        <w:rPr>
          <w:rFonts w:ascii="Pixelify Sans" w:hAnsi="Pixelify Sans" w:eastAsia="Pixelify Sans" w:cs="Pixelify Sans"/>
        </w:rPr>
        <w:t>9.25. Checklist de exportación y validación</w:t>
      </w:r>
    </w:p>
    <w:p>
      <w:pPr>
        <w:pStyle w:val="CodeBlock"/>
        <w:shd w:val="clear" w:fill="F0F5E6"/>
        <w:spacing w:before="40" w:after="100"/>
        <w:ind w:left="340" w:right="170"/>
      </w:pPr>
      <w:r>
        <w:rPr>
          <w:rFonts w:ascii="Nunito Sans" w:hAnsi="Nunito Sans" w:eastAsia="Nunito Sans" w:cs="Nunito Sans"/>
        </w:rPr>
        <w:t>[ ] el cambio se hizo en el Master</w:t>
        <w:br/>
        <w:t>[ ] el Master fue guardado</w:t>
        <w:br/>
        <w:t>[ ] export_master.py terminó correctamente</w:t>
        <w:br/>
        <w:t>[ ] existen los 8 JSON canónicos esperados</w:t>
        <w:br/>
        <w:t>[ ] validate_master_export.py terminó con 0 errores</w:t>
        <w:br/>
        <w:t>[ ] las advertencias fueron revisadas</w:t>
        <w:br/>
        <w:t>[ ] validate_species_ids.py terminó sin conflictos</w:t>
        <w:br/>
        <w:t>[ ] build_species_data.py regeneró las fichas</w:t>
        <w:br/>
        <w:t>[ ] validate_species_data.py terminó con 0 errores</w:t>
        <w:br/>
        <w:t>[ ] los cambios derivados corresponden al cambio del Master</w:t>
        <w:br/>
        <w:t>[ ] no se corrigió manualmente ningún JSON derivado</w:t>
      </w:r>
    </w:p>
    <w:p>
      <w:pPr>
        <w:spacing w:line="276" w:lineRule="auto" w:after="120"/>
      </w:pPr>
      <w:r>
        <w:rPr>
          <w:rFonts w:ascii="Nunito Sans" w:hAnsi="Nunito Sans" w:eastAsia="Nunito Sans" w:cs="Nunito Sans"/>
        </w:rPr>
        <w:br w:type="page"/>
      </w:r>
    </w:p>
    <w:p>
      <w:pPr>
        <w:pStyle w:val="Heading1"/>
        <w:keepNext/>
        <w:spacing w:before="280" w:after="140"/>
      </w:pPr>
      <w:r>
        <w:rPr>
          <w:rFonts w:ascii="Pixelify Sans" w:hAnsi="Pixelify Sans" w:eastAsia="Pixelify Sans" w:cs="Pixelify Sans"/>
        </w:rPr>
        <w:t>10. Procedimientos completos</w:t>
      </w:r>
    </w:p>
    <w:p>
      <w:pPr>
        <w:spacing w:line="276" w:lineRule="auto" w:after="120"/>
      </w:pPr>
      <w:r>
        <w:rPr>
          <w:rFonts w:ascii="Nunito Sans" w:hAnsi="Nunito Sans" w:eastAsia="Nunito Sans" w:cs="Nunito Sans"/>
        </w:rPr>
        <w:t>Este capítulo reúne en secuencias operativas las reglas descritas en los capítulos anteriores. Su objetivo es evitar que, para una tarea cotidiana, sea necesario reconstruir el procedimiento a partir de varias secciones del manual.</w:t>
      </w:r>
    </w:p>
    <w:p>
      <w:pPr>
        <w:spacing w:line="276" w:lineRule="auto" w:after="120"/>
      </w:pPr>
      <w:r>
        <w:rPr>
          <w:rFonts w:ascii="Nunito Sans" w:hAnsi="Nunito Sans" w:eastAsia="Nunito Sans" w:cs="Nunito Sans"/>
        </w:rPr>
        <w:t>La regla general para cualquier modificación es:</w:t>
      </w:r>
    </w:p>
    <w:p>
      <w:pPr>
        <w:pStyle w:val="CodeBlock"/>
        <w:shd w:val="clear" w:fill="F0F5E6"/>
        <w:spacing w:before="40" w:after="100"/>
        <w:ind w:left="340" w:right="170"/>
      </w:pPr>
      <w:r>
        <w:rPr>
          <w:rFonts w:ascii="Nunito Sans" w:hAnsi="Nunito Sans" w:eastAsia="Nunito Sans" w:cs="Nunito Sans"/>
        </w:rPr>
        <w:t>identificar qué se quiere cambiar</w:t>
        <w:br/>
        <w:t xml:space="preserve">        ↓</w:t>
        <w:br/>
        <w:t>localizar la hoja canónica correspondiente</w:t>
        <w:br/>
        <w:t xml:space="preserve">        ↓</w:t>
        <w:br/>
        <w:t>comprobar IDs, fuentes y vocabularios aplicables</w:t>
        <w:br/>
        <w:t xml:space="preserve">        ↓</w:t>
        <w:br/>
        <w:t>editar el Master</w:t>
        <w:br/>
        <w:t xml:space="preserve">        ↓</w:t>
        <w:br/>
        <w:t>guardar</w:t>
        <w:br/>
        <w:t xml:space="preserve">        ↓</w:t>
        <w:br/>
        <w:t>exportar</w:t>
        <w:br/>
        <w:t xml:space="preserve">        ↓</w:t>
        <w:br/>
        <w:t>validar</w:t>
        <w:br/>
        <w:t xml:space="preserve">        ↓</w:t>
        <w:br/>
        <w:t>regenerar derivados</w:t>
        <w:br/>
        <w:t xml:space="preserve">        ↓</w:t>
        <w:br/>
        <w:t>comprobar el resultado</w:t>
      </w:r>
    </w:p>
    <w:p>
      <w:pPr>
        <w:spacing w:line="276" w:lineRule="auto" w:after="120"/>
      </w:pPr>
      <w:r>
        <w:rPr>
          <w:rFonts w:ascii="Nunito Sans" w:hAnsi="Nunito Sans" w:eastAsia="Nunito Sans" w:cs="Nunito Sans"/>
        </w:rPr>
        <w:t>Los procedimientos siguientes no sustituyen las reglas particulares de cada capítulo. Cuando exista una duda, gobierna la regla específica del campo o de la hoja correspondiente.</w:t>
      </w:r>
    </w:p>
    <w:p>
      <w:pPr>
        <w:pStyle w:val="Heading2"/>
        <w:keepNext/>
        <w:spacing w:before="200" w:after="80"/>
      </w:pPr>
      <w:r>
        <w:rPr>
          <w:rFonts w:ascii="Pixelify Sans" w:hAnsi="Pixelify Sans" w:eastAsia="Pixelify Sans" w:cs="Pixelify Sans"/>
        </w:rPr>
        <w:t>10.1. Corregir un dato existente</w:t>
      </w:r>
    </w:p>
    <w:p>
      <w:pPr>
        <w:spacing w:line="276" w:lineRule="auto" w:after="120"/>
      </w:pPr>
      <w:r>
        <w:rPr>
          <w:rFonts w:ascii="Nunito Sans" w:hAnsi="Nunito Sans" w:eastAsia="Nunito Sans" w:cs="Nunito Sans"/>
        </w:rPr>
        <w:t>1. Identificar exactamente qué dato está incorrecto.</w:t>
      </w:r>
    </w:p>
    <w:p>
      <w:pPr>
        <w:spacing w:line="276" w:lineRule="auto" w:after="120"/>
      </w:pPr>
      <w:r>
        <w:rPr>
          <w:rFonts w:ascii="Nunito Sans" w:hAnsi="Nunito Sans" w:eastAsia="Nunito Sans" w:cs="Nunito Sans"/>
        </w:rPr>
        <w:t>2. Determinar en qué hoja del Master vive ese dato.</w:t>
      </w:r>
    </w:p>
    <w:p>
      <w:pPr>
        <w:spacing w:line="276" w:lineRule="auto" w:after="120"/>
      </w:pPr>
      <w:r>
        <w:rPr>
          <w:rFonts w:ascii="Nunito Sans" w:hAnsi="Nunito Sans" w:eastAsia="Nunito Sans" w:cs="Nunito Sans"/>
        </w:rPr>
        <w:t>3. Comprobar que no se esté observando simplemente un error en un JSON derivado.</w:t>
      </w:r>
    </w:p>
    <w:p>
      <w:pPr>
        <w:spacing w:line="276" w:lineRule="auto" w:after="120"/>
      </w:pPr>
      <w:r>
        <w:rPr>
          <w:rFonts w:ascii="Nunito Sans" w:hAnsi="Nunito Sans" w:eastAsia="Nunito Sans" w:cs="Nunito Sans"/>
        </w:rPr>
        <w:t>4. Abrir la fila correspondiente en el Master.</w:t>
      </w:r>
    </w:p>
    <w:p>
      <w:pPr>
        <w:spacing w:line="276" w:lineRule="auto" w:after="120"/>
      </w:pPr>
      <w:r>
        <w:rPr>
          <w:rFonts w:ascii="Nunito Sans" w:hAnsi="Nunito Sans" w:eastAsia="Nunito Sans" w:cs="Nunito Sans"/>
        </w:rPr>
        <w:t>5. Confirmar que se trata del registro correcto mediante su identificador estable.</w:t>
      </w:r>
    </w:p>
    <w:p>
      <w:pPr>
        <w:spacing w:line="276" w:lineRule="auto" w:after="120"/>
      </w:pPr>
      <w:r>
        <w:rPr>
          <w:rFonts w:ascii="Nunito Sans" w:hAnsi="Nunito Sans" w:eastAsia="Nunito Sans" w:cs="Nunito Sans"/>
        </w:rPr>
        <w:t>6. Modificar únicamente el campo que necesita corrección.</w:t>
      </w:r>
    </w:p>
    <w:p>
      <w:pPr>
        <w:spacing w:line="276" w:lineRule="auto" w:after="120"/>
      </w:pPr>
      <w:r>
        <w:rPr>
          <w:rFonts w:ascii="Nunito Sans" w:hAnsi="Nunito Sans" w:eastAsia="Nunito Sans" w:cs="Nunito Sans"/>
        </w:rPr>
        <w:t>7. Mantener intactos los identificadores salvo que exista una decisión explícita que ordene corregirlos.</w:t>
      </w:r>
    </w:p>
    <w:p>
      <w:pPr>
        <w:spacing w:line="276" w:lineRule="auto" w:after="120"/>
      </w:pPr>
      <w:r>
        <w:rPr>
          <w:rFonts w:ascii="Nunito Sans" w:hAnsi="Nunito Sans" w:eastAsia="Nunito Sans" w:cs="Nunito Sans"/>
        </w:rPr>
        <w:t>8. Si el campo utiliza vocabulario controlado, usar exactamente un valor permitido.</w:t>
      </w:r>
    </w:p>
    <w:p>
      <w:pPr>
        <w:spacing w:line="276" w:lineRule="auto" w:after="120"/>
      </w:pPr>
      <w:r>
        <w:rPr>
          <w:rFonts w:ascii="Nunito Sans" w:hAnsi="Nunito Sans" w:eastAsia="Nunito Sans" w:cs="Nunito Sans"/>
        </w:rPr>
        <w:t>9. Si el cambio requiere una fuente, comprobar que fuente_id exista y sea apropiado para esa afirmación.</w:t>
      </w:r>
    </w:p>
    <w:p>
      <w:pPr>
        <w:spacing w:line="276" w:lineRule="auto" w:after="120"/>
      </w:pPr>
      <w:r>
        <w:rPr>
          <w:rFonts w:ascii="Nunito Sans" w:hAnsi="Nunito Sans" w:eastAsia="Nunito Sans" w:cs="Nunito Sans"/>
        </w:rPr>
        <w:t>10. Guardar el Master.</w:t>
      </w:r>
    </w:p>
    <w:p>
      <w:pPr>
        <w:spacing w:line="276" w:lineRule="auto" w:after="120"/>
      </w:pPr>
      <w:r>
        <w:rPr>
          <w:rFonts w:ascii="Nunito Sans" w:hAnsi="Nunito Sans" w:eastAsia="Nunito Sans" w:cs="Nunito Sans"/>
        </w:rPr>
        <w:t>11. Ejecutar el flujo de exportación y validación del capítulo 09.</w:t>
      </w:r>
    </w:p>
    <w:p>
      <w:pPr>
        <w:spacing w:line="276" w:lineRule="auto" w:after="120"/>
      </w:pPr>
      <w:r>
        <w:rPr>
          <w:rFonts w:ascii="Nunito Sans" w:hAnsi="Nunito Sans" w:eastAsia="Nunito Sans" w:cs="Nunito Sans"/>
        </w:rPr>
        <w:t>12. Confirmar que los cambios derivados correspondan exactamente a la corrección realizada.</w:t>
      </w:r>
    </w:p>
    <w:p>
      <w:pPr>
        <w:spacing w:line="276" w:lineRule="auto" w:after="120"/>
      </w:pPr>
      <w:r>
        <w:rPr>
          <w:rFonts w:ascii="Nunito Sans" w:hAnsi="Nunito Sans" w:eastAsia="Nunito Sans" w:cs="Nunito Sans"/>
        </w:rPr>
        <w:t>No debe corregirse primero el JSON para después intentar reproducir ese cambio en el Master.</w:t>
      </w:r>
    </w:p>
    <w:p>
      <w:pPr>
        <w:pStyle w:val="Heading2"/>
        <w:keepNext/>
        <w:spacing w:before="200" w:after="80"/>
      </w:pPr>
      <w:r>
        <w:rPr>
          <w:rFonts w:ascii="Pixelify Sans" w:hAnsi="Pixelify Sans" w:eastAsia="Pixelify Sans" w:cs="Pixelify Sans"/>
        </w:rPr>
        <w:t>10.2. Corregir un error detectado en un JSON derivado</w:t>
      </w:r>
    </w:p>
    <w:p>
      <w:pPr>
        <w:spacing w:line="276" w:lineRule="auto" w:after="120"/>
      </w:pPr>
      <w:r>
        <w:rPr>
          <w:rFonts w:ascii="Nunito Sans" w:hAnsi="Nunito Sans" w:eastAsia="Nunito Sans" w:cs="Nunito Sans"/>
        </w:rPr>
        <w:t>Cuando un problema aparece en data/botanical/*.json o data/species/*.json, el procedimiento es:</w:t>
      </w:r>
    </w:p>
    <w:p>
      <w:pPr>
        <w:pStyle w:val="CodeBlock"/>
        <w:shd w:val="clear" w:fill="F0F5E6"/>
        <w:spacing w:before="40" w:after="100"/>
        <w:ind w:left="340" w:right="170"/>
      </w:pPr>
      <w:r>
        <w:rPr>
          <w:rFonts w:ascii="Nunito Sans" w:hAnsi="Nunito Sans" w:eastAsia="Nunito Sans" w:cs="Nunito Sans"/>
        </w:rPr>
        <w:t>NO editar el archivo derivado</w:t>
        <w:br/>
        <w:t xml:space="preserve">        ↓</w:t>
        <w:br/>
        <w:t>determinar qué dato del Master lo originó</w:t>
        <w:br/>
        <w:t xml:space="preserve">        ↓</w:t>
        <w:br/>
        <w:t>corregir el Master</w:t>
        <w:br/>
        <w:t xml:space="preserve">        ↓</w:t>
        <w:br/>
        <w:t>volver a exportar y validar</w:t>
      </w:r>
    </w:p>
    <w:p>
      <w:pPr>
        <w:spacing w:line="276" w:lineRule="auto" w:after="120"/>
      </w:pPr>
      <w:r>
        <w:rPr>
          <w:rFonts w:ascii="Nunito Sans" w:hAnsi="Nunito Sans" w:eastAsia="Nunito Sans" w:cs="Nunito Sans"/>
        </w:rPr>
        <w:t>Si el Master contiene el valor correcto pero el derivado sigue siendo incorrecto después de una regeneración limpia, el problema puede estar en el exportador, en el builder o en otro contrato técnico. En ese caso no debe alterarse el dato científico para hacer coincidir un comportamiento incorrecto del software.</w:t>
      </w:r>
    </w:p>
    <w:p>
      <w:pPr>
        <w:pStyle w:val="Heading2"/>
        <w:keepNext/>
        <w:spacing w:before="200" w:after="80"/>
      </w:pPr>
      <w:r>
        <w:rPr>
          <w:rFonts w:ascii="Pixelify Sans" w:hAnsi="Pixelify Sans" w:eastAsia="Pixelify Sans" w:cs="Pixelify Sans"/>
        </w:rPr>
        <w:t>10.3. Iniciar el alta de una nueva especie</w:t>
      </w:r>
    </w:p>
    <w:p>
      <w:pPr>
        <w:spacing w:line="276" w:lineRule="auto" w:after="120"/>
      </w:pPr>
      <w:r>
        <w:rPr>
          <w:rFonts w:ascii="Nunito Sans" w:hAnsi="Nunito Sans" w:eastAsia="Nunito Sans" w:cs="Nunito Sans"/>
        </w:rPr>
        <w:t>1. comprobar que la especie no exista ya;</w:t>
      </w:r>
    </w:p>
    <w:p>
      <w:pPr>
        <w:spacing w:line="276" w:lineRule="auto" w:after="120"/>
      </w:pPr>
      <w:r>
        <w:rPr>
          <w:rFonts w:ascii="Nunito Sans" w:hAnsi="Nunito Sans" w:eastAsia="Nunito Sans" w:cs="Nunito Sans"/>
        </w:rPr>
        <w:t>2. determinar el siguiente species_id autorizado por la secuencia gobernada;</w:t>
      </w:r>
    </w:p>
    <w:p>
      <w:pPr>
        <w:spacing w:line="276" w:lineRule="auto" w:after="120"/>
      </w:pPr>
      <w:r>
        <w:rPr>
          <w:rFonts w:ascii="Nunito Sans" w:hAnsi="Nunito Sans" w:eastAsia="Nunito Sans" w:cs="Nunito Sans"/>
        </w:rPr>
        <w:t>3. no utilizar un hueco histórico;</w:t>
      </w:r>
    </w:p>
    <w:p>
      <w:pPr>
        <w:spacing w:line="276" w:lineRule="auto" w:after="120"/>
      </w:pPr>
      <w:r>
        <w:rPr>
          <w:rFonts w:ascii="Nunito Sans" w:hAnsi="Nunito Sans" w:eastAsia="Nunito Sans" w:cs="Nunito Sans"/>
        </w:rPr>
        <w:t>4. no reutilizar un ID retirado;</w:t>
      </w:r>
    </w:p>
    <w:p>
      <w:pPr>
        <w:spacing w:line="276" w:lineRule="auto" w:after="120"/>
      </w:pPr>
      <w:r>
        <w:rPr>
          <w:rFonts w:ascii="Nunito Sans" w:hAnsi="Nunito Sans" w:eastAsia="Nunito Sans" w:cs="Nunito Sans"/>
        </w:rPr>
        <w:t>5. crear una nueva fila en Especies_Piloto;</w:t>
      </w:r>
    </w:p>
    <w:p>
      <w:pPr>
        <w:spacing w:line="276" w:lineRule="auto" w:after="120"/>
      </w:pPr>
      <w:r>
        <w:rPr>
          <w:rFonts w:ascii="Nunito Sans" w:hAnsi="Nunito Sans" w:eastAsia="Nunito Sans" w:cs="Nunito Sans"/>
        </w:rPr>
        <w:t>6. registrar el species_id estable;</w:t>
      </w:r>
    </w:p>
    <w:p>
      <w:pPr>
        <w:spacing w:line="276" w:lineRule="auto" w:after="120"/>
      </w:pPr>
      <w:r>
        <w:rPr>
          <w:rFonts w:ascii="Nunito Sans" w:hAnsi="Nunito Sans" w:eastAsia="Nunito Sans" w:cs="Nunito Sans"/>
        </w:rPr>
        <w:t>7. completar los demás campos de la especie únicamente conforme a sus definiciones vigentes;</w:t>
      </w:r>
    </w:p>
    <w:p>
      <w:pPr>
        <w:spacing w:line="276" w:lineRule="auto" w:after="120"/>
      </w:pPr>
      <w:r>
        <w:rPr>
          <w:rFonts w:ascii="Nunito Sans" w:hAnsi="Nunito Sans" w:eastAsia="Nunito Sans" w:cs="Nunito Sans"/>
        </w:rPr>
        <w:t>8. incorporar las relaciones especie–carácter que estén documentadas;</w:t>
      </w:r>
    </w:p>
    <w:p>
      <w:pPr>
        <w:spacing w:line="276" w:lineRule="auto" w:after="120"/>
      </w:pPr>
      <w:r>
        <w:rPr>
          <w:rFonts w:ascii="Nunito Sans" w:hAnsi="Nunito Sans" w:eastAsia="Nunito Sans" w:cs="Nunito Sans"/>
        </w:rPr>
        <w:t>9. registrar sus fuentes;</w:t>
      </w:r>
    </w:p>
    <w:p>
      <w:pPr>
        <w:spacing w:line="276" w:lineRule="auto" w:after="120"/>
      </w:pPr>
      <w:r>
        <w:rPr>
          <w:rFonts w:ascii="Nunito Sans" w:hAnsi="Nunito Sans" w:eastAsia="Nunito Sans" w:cs="Nunito Sans"/>
        </w:rPr>
        <w:t>10. incorporar evidencia fotográfica cuando corresponda;</w:t>
      </w:r>
    </w:p>
    <w:p>
      <w:pPr>
        <w:spacing w:line="276" w:lineRule="auto" w:after="120"/>
      </w:pPr>
      <w:r>
        <w:rPr>
          <w:rFonts w:ascii="Nunito Sans" w:hAnsi="Nunito Sans" w:eastAsia="Nunito Sans" w:cs="Nunito Sans"/>
        </w:rPr>
        <w:t>11. guardar;</w:t>
      </w:r>
    </w:p>
    <w:p>
      <w:pPr>
        <w:spacing w:line="276" w:lineRule="auto" w:after="120"/>
      </w:pPr>
      <w:r>
        <w:rPr>
          <w:rFonts w:ascii="Nunito Sans" w:hAnsi="Nunito Sans" w:eastAsia="Nunito Sans" w:cs="Nunito Sans"/>
        </w:rPr>
        <w:t>12. exportar y validar.</w:t>
      </w:r>
    </w:p>
    <w:p>
      <w:pPr>
        <w:spacing w:line="276" w:lineRule="auto" w:after="120"/>
      </w:pPr>
      <w:r>
        <w:rPr>
          <w:rFonts w:ascii="Nunito Sans" w:hAnsi="Nunito Sans" w:eastAsia="Nunito Sans" w:cs="Nunito Sans"/>
        </w:rPr>
        <w:t>La regla permanente del ID es:</w:t>
      </w:r>
    </w:p>
    <w:p>
      <w:pPr>
        <w:pStyle w:val="CodeBlock"/>
        <w:shd w:val="clear" w:fill="F0F5E6"/>
        <w:spacing w:before="40" w:after="100"/>
        <w:ind w:left="340" w:right="170"/>
      </w:pPr>
      <w:r>
        <w:rPr>
          <w:rFonts w:ascii="Nunito Sans" w:hAnsi="Nunito Sans" w:eastAsia="Nunito Sans" w:cs="Nunito Sans"/>
        </w:rPr>
        <w:t>SP-NNN</w:t>
      </w:r>
    </w:p>
    <w:p>
      <w:pPr>
        <w:spacing w:line="276" w:lineRule="auto" w:after="120"/>
      </w:pPr>
      <w:r>
        <w:rPr>
          <w:rFonts w:ascii="Nunito Sans" w:hAnsi="Nunito Sans" w:eastAsia="Nunito Sans" w:cs="Nunito Sans"/>
        </w:rPr>
        <w:t>La asignación de species_id se basa en la secuencia autorizada, no en buscar el primer número libre. Este procedimiento sólo cubre el inicio seguro del alta y la integración básica; no declara cerrada la semántica de todos los campos de Especies_Piloto ni sustituye reglas específicas que aún deban verificarse.</w:t>
      </w:r>
    </w:p>
    <w:p>
      <w:pPr>
        <w:pStyle w:val="Heading2"/>
        <w:keepNext/>
        <w:spacing w:before="200" w:after="80"/>
      </w:pPr>
      <w:r>
        <w:rPr>
          <w:rFonts w:ascii="Pixelify Sans" w:hAnsi="Pixelify Sans" w:eastAsia="Pixelify Sans" w:cs="Pixelify Sans"/>
        </w:rPr>
        <w:t>10.4. Comprobar si una especie ya existe</w:t>
      </w:r>
    </w:p>
    <w:p>
      <w:pPr>
        <w:spacing w:line="276" w:lineRule="auto" w:after="120"/>
      </w:pPr>
      <w:r>
        <w:rPr>
          <w:rFonts w:ascii="Nunito Sans" w:hAnsi="Nunito Sans" w:eastAsia="Nunito Sans" w:cs="Nunito Sans"/>
        </w:rPr>
        <w:t>1. buscar por species_id, si se conoce;</w:t>
      </w:r>
    </w:p>
    <w:p>
      <w:pPr>
        <w:spacing w:line="276" w:lineRule="auto" w:after="120"/>
      </w:pPr>
      <w:r>
        <w:rPr>
          <w:rFonts w:ascii="Nunito Sans" w:hAnsi="Nunito Sans" w:eastAsia="Nunito Sans" w:cs="Nunito Sans"/>
        </w:rPr>
        <w:t>2. buscar por nombre científico;</w:t>
      </w:r>
    </w:p>
    <w:p>
      <w:pPr>
        <w:spacing w:line="276" w:lineRule="auto" w:after="120"/>
      </w:pPr>
      <w:r>
        <w:rPr>
          <w:rFonts w:ascii="Nunito Sans" w:hAnsi="Nunito Sans" w:eastAsia="Nunito Sans" w:cs="Nunito Sans"/>
        </w:rPr>
        <w:t>3. revisar posibles cambios nomenclaturales o registros equivalentes cuando exista duda;</w:t>
      </w:r>
    </w:p>
    <w:p>
      <w:pPr>
        <w:spacing w:line="276" w:lineRule="auto" w:after="120"/>
      </w:pPr>
      <w:r>
        <w:rPr>
          <w:rFonts w:ascii="Nunito Sans" w:hAnsi="Nunito Sans" w:eastAsia="Nunito Sans" w:cs="Nunito Sans"/>
        </w:rPr>
        <w:t>4. no crear una segunda fila sólo porque se encontró otra forma de escribir el nombre.</w:t>
      </w:r>
    </w:p>
    <w:p>
      <w:pPr>
        <w:spacing w:line="276" w:lineRule="auto" w:after="120"/>
      </w:pPr>
      <w:r>
        <w:rPr>
          <w:rFonts w:ascii="Nunito Sans" w:hAnsi="Nunito Sans" w:eastAsia="Nunito Sans" w:cs="Nunito Sans"/>
        </w:rPr>
        <w:t>Si el registro ya existe, debe corregirse o ampliarse el existente en lugar de generar otro species_id.</w:t>
      </w:r>
    </w:p>
    <w:p>
      <w:pPr>
        <w:pStyle w:val="Heading2"/>
        <w:keepNext/>
        <w:spacing w:before="200" w:after="80"/>
      </w:pPr>
      <w:r>
        <w:rPr>
          <w:rFonts w:ascii="Pixelify Sans" w:hAnsi="Pixelify Sans" w:eastAsia="Pixelify Sans" w:cs="Pixelify Sans"/>
        </w:rPr>
        <w:t>10.5. Iniciar el alta de un nuevo carácter</w:t>
      </w:r>
    </w:p>
    <w:p>
      <w:pPr>
        <w:spacing w:line="276" w:lineRule="auto" w:after="120"/>
      </w:pPr>
      <w:r>
        <w:rPr>
          <w:rFonts w:ascii="Nunito Sans" w:hAnsi="Nunito Sans" w:eastAsia="Nunito Sans" w:cs="Nunito Sans"/>
        </w:rPr>
        <w:t>1. comprobar que el carácter no exista ya;</w:t>
      </w:r>
    </w:p>
    <w:p>
      <w:pPr>
        <w:spacing w:line="276" w:lineRule="auto" w:after="120"/>
      </w:pPr>
      <w:r>
        <w:rPr>
          <w:rFonts w:ascii="Nunito Sans" w:hAnsi="Nunito Sans" w:eastAsia="Nunito Sans" w:cs="Nunito Sans"/>
        </w:rPr>
        <w:t>2. verificar que no sea simplemente otra forma de describir un carácter existente;</w:t>
      </w:r>
    </w:p>
    <w:p>
      <w:pPr>
        <w:spacing w:line="276" w:lineRule="auto" w:after="120"/>
      </w:pPr>
      <w:r>
        <w:rPr>
          <w:rFonts w:ascii="Nunito Sans" w:hAnsi="Nunito Sans" w:eastAsia="Nunito Sans" w:cs="Nunito Sans"/>
        </w:rPr>
        <w:t>3. determinar el siguiente caracter_id autorizado;</w:t>
      </w:r>
    </w:p>
    <w:p>
      <w:pPr>
        <w:spacing w:line="276" w:lineRule="auto" w:after="120"/>
      </w:pPr>
      <w:r>
        <w:rPr>
          <w:rFonts w:ascii="Nunito Sans" w:hAnsi="Nunito Sans" w:eastAsia="Nunito Sans" w:cs="Nunito Sans"/>
        </w:rPr>
        <w:t>4. no utilizar huecos históricos;</w:t>
      </w:r>
    </w:p>
    <w:p>
      <w:pPr>
        <w:spacing w:line="276" w:lineRule="auto" w:after="120"/>
      </w:pPr>
      <w:r>
        <w:rPr>
          <w:rFonts w:ascii="Nunito Sans" w:hAnsi="Nunito Sans" w:eastAsia="Nunito Sans" w:cs="Nunito Sans"/>
        </w:rPr>
        <w:t>5. no reutilizar IDs de caracteres retirados;</w:t>
      </w:r>
    </w:p>
    <w:p>
      <w:pPr>
        <w:spacing w:line="276" w:lineRule="auto" w:after="120"/>
      </w:pPr>
      <w:r>
        <w:rPr>
          <w:rFonts w:ascii="Nunito Sans" w:hAnsi="Nunito Sans" w:eastAsia="Nunito Sans" w:cs="Nunito Sans"/>
        </w:rPr>
        <w:t>6. crear la fila en Caracteres;</w:t>
      </w:r>
    </w:p>
    <w:p>
      <w:pPr>
        <w:spacing w:line="276" w:lineRule="auto" w:after="120"/>
      </w:pPr>
      <w:r>
        <w:rPr>
          <w:rFonts w:ascii="Nunito Sans" w:hAnsi="Nunito Sans" w:eastAsia="Nunito Sans" w:cs="Nunito Sans"/>
        </w:rPr>
        <w:t>7. registrar el nuevo caracter_id;</w:t>
      </w:r>
    </w:p>
    <w:p>
      <w:pPr>
        <w:spacing w:line="276" w:lineRule="auto" w:after="120"/>
      </w:pPr>
      <w:r>
        <w:rPr>
          <w:rFonts w:ascii="Nunito Sans" w:hAnsi="Nunito Sans" w:eastAsia="Nunito Sans" w:cs="Nunito Sans"/>
        </w:rPr>
        <w:t>8. definir sus estados permitidos conforme a la decisión botánica correspondiente;</w:t>
      </w:r>
    </w:p>
    <w:p>
      <w:pPr>
        <w:spacing w:line="276" w:lineRule="auto" w:after="120"/>
      </w:pPr>
      <w:r>
        <w:rPr>
          <w:rFonts w:ascii="Nunito Sans" w:hAnsi="Nunito Sans" w:eastAsia="Nunito Sans" w:cs="Nunito Sans"/>
        </w:rPr>
        <w:t>9. completar únicamente los demás campos cuya semántica esté establecida;</w:t>
      </w:r>
    </w:p>
    <w:p>
      <w:pPr>
        <w:spacing w:line="276" w:lineRule="auto" w:after="120"/>
      </w:pPr>
      <w:r>
        <w:rPr>
          <w:rFonts w:ascii="Nunito Sans" w:hAnsi="Nunito Sans" w:eastAsia="Nunito Sans" w:cs="Nunito Sans"/>
        </w:rPr>
        <w:t>10. después crear las relaciones especie–carácter que correspondan;</w:t>
      </w:r>
    </w:p>
    <w:p>
      <w:pPr>
        <w:spacing w:line="276" w:lineRule="auto" w:after="120"/>
      </w:pPr>
      <w:r>
        <w:rPr>
          <w:rFonts w:ascii="Nunito Sans" w:hAnsi="Nunito Sans" w:eastAsia="Nunito Sans" w:cs="Nunito Sans"/>
        </w:rPr>
        <w:t>11. guardar;</w:t>
      </w:r>
    </w:p>
    <w:p>
      <w:pPr>
        <w:spacing w:line="276" w:lineRule="auto" w:after="120"/>
      </w:pPr>
      <w:r>
        <w:rPr>
          <w:rFonts w:ascii="Nunito Sans" w:hAnsi="Nunito Sans" w:eastAsia="Nunito Sans" w:cs="Nunito Sans"/>
        </w:rPr>
        <w:t>12. exportar y validar.</w:t>
      </w:r>
    </w:p>
    <w:p>
      <w:pPr>
        <w:spacing w:line="276" w:lineRule="auto" w:after="120"/>
      </w:pPr>
      <w:r>
        <w:rPr>
          <w:rFonts w:ascii="Nunito Sans" w:hAnsi="Nunito Sans" w:eastAsia="Nunito Sans" w:cs="Nunito Sans"/>
        </w:rPr>
        <w:t>Formato:</w:t>
      </w:r>
    </w:p>
    <w:p>
      <w:pPr>
        <w:pStyle w:val="CodeBlock"/>
        <w:shd w:val="clear" w:fill="F0F5E6"/>
        <w:spacing w:before="40" w:after="100"/>
        <w:ind w:left="340" w:right="170"/>
      </w:pPr>
      <w:r>
        <w:rPr>
          <w:rFonts w:ascii="Nunito Sans" w:hAnsi="Nunito Sans" w:eastAsia="Nunito Sans" w:cs="Nunito Sans"/>
        </w:rPr>
        <w:t>CH-NNN</w:t>
      </w:r>
    </w:p>
    <w:p>
      <w:pPr>
        <w:spacing w:line="276" w:lineRule="auto" w:after="120"/>
      </w:pPr>
      <w:r>
        <w:rPr>
          <w:rFonts w:ascii="Nunito Sans" w:hAnsi="Nunito Sans" w:eastAsia="Nunito Sans" w:cs="Nunito Sans"/>
        </w:rPr>
        <w:t>La secuencia no se calcula buscando el primer número disponible. Este procedimiento cubre la identidad y la integración mínima segura; no convierte U02 en una definición completa del proceso botánico de alta, retiro o modificación de caracteres.</w:t>
      </w:r>
    </w:p>
    <w:p>
      <w:pPr>
        <w:pStyle w:val="Heading2"/>
        <w:keepNext/>
        <w:spacing w:before="200" w:after="80"/>
      </w:pPr>
      <w:r>
        <w:rPr>
          <w:rFonts w:ascii="Pixelify Sans" w:hAnsi="Pixelify Sans" w:eastAsia="Pixelify Sans" w:cs="Pixelify Sans"/>
        </w:rPr>
        <w:t>10.6. Diferenciar un carácter nuevo de un estado nuevo</w:t>
      </w:r>
    </w:p>
    <w:p>
      <w:pPr>
        <w:spacing w:line="276" w:lineRule="auto" w:after="120"/>
      </w:pPr>
      <w:r>
        <w:rPr>
          <w:rFonts w:ascii="Nunito Sans" w:hAnsi="Nunito Sans" w:eastAsia="Nunito Sans" w:cs="Nunito Sans"/>
        </w:rPr>
        <w:t>Antes de crear un caracter_id, debe resolverse esta pregunta:</w:t>
      </w:r>
    </w:p>
    <w:p>
      <w:pPr>
        <w:pStyle w:val="CodeBlock"/>
        <w:shd w:val="clear" w:fill="F0F5E6"/>
        <w:spacing w:before="40" w:after="100"/>
        <w:ind w:left="340" w:right="170"/>
      </w:pPr>
      <w:r>
        <w:rPr>
          <w:rFonts w:ascii="Nunito Sans" w:hAnsi="Nunito Sans" w:eastAsia="Nunito Sans" w:cs="Nunito Sans"/>
        </w:rPr>
        <w:t>¿estamos describiendo</w:t>
        <w:br/>
        <w:t>una propiedad botánica diferente</w:t>
        <w:br/>
        <w:t>o</w:t>
        <w:br/>
        <w:t>un nuevo estado de una propiedad existente?</w:t>
      </w:r>
    </w:p>
    <w:p>
      <w:pPr>
        <w:spacing w:line="276" w:lineRule="auto" w:after="120"/>
      </w:pPr>
      <w:r>
        <w:rPr>
          <w:rFonts w:ascii="Nunito Sans" w:hAnsi="Nunito Sans" w:eastAsia="Nunito Sans" w:cs="Nunito Sans"/>
        </w:rPr>
        <w:t>Si sólo se necesita ampliar los valores posibles de un carácter existente, no corresponde necesariamente crear otro carácter. Tampoco debe agregarse un nuevo estado directamente en Especie_Caracter sin que primero forme parte de Caracteres.estados_permitidos.</w:t>
      </w:r>
    </w:p>
    <w:p>
      <w:pPr>
        <w:pStyle w:val="Heading2"/>
        <w:keepNext/>
        <w:spacing w:before="200" w:after="80"/>
      </w:pPr>
      <w:r>
        <w:rPr>
          <w:rFonts w:ascii="Pixelify Sans" w:hAnsi="Pixelify Sans" w:eastAsia="Pixelify Sans" w:cs="Pixelify Sans"/>
        </w:rPr>
        <w:t>10.7. Incorporar una relación especie–carácter</w:t>
      </w:r>
    </w:p>
    <w:p>
      <w:pPr>
        <w:spacing w:line="276" w:lineRule="auto" w:after="120"/>
      </w:pPr>
      <w:r>
        <w:rPr>
          <w:rFonts w:ascii="Nunito Sans" w:hAnsi="Nunito Sans" w:eastAsia="Nunito Sans" w:cs="Nunito Sans"/>
        </w:rPr>
        <w:t>1. confirmar que species_id exista;</w:t>
      </w:r>
    </w:p>
    <w:p>
      <w:pPr>
        <w:spacing w:line="276" w:lineRule="auto" w:after="120"/>
      </w:pPr>
      <w:r>
        <w:rPr>
          <w:rFonts w:ascii="Nunito Sans" w:hAnsi="Nunito Sans" w:eastAsia="Nunito Sans" w:cs="Nunito Sans"/>
        </w:rPr>
        <w:t>2. confirmar que caracter_id exista;</w:t>
      </w:r>
    </w:p>
    <w:p>
      <w:pPr>
        <w:spacing w:line="276" w:lineRule="auto" w:after="120"/>
      </w:pPr>
      <w:r>
        <w:rPr>
          <w:rFonts w:ascii="Nunito Sans" w:hAnsi="Nunito Sans" w:eastAsia="Nunito Sans" w:cs="Nunito Sans"/>
        </w:rPr>
        <w:t>3. comprobar que la combinación species_id + caracter_id no esté registrada;</w:t>
      </w:r>
    </w:p>
    <w:p>
      <w:pPr>
        <w:spacing w:line="276" w:lineRule="auto" w:after="120"/>
      </w:pPr>
      <w:r>
        <w:rPr>
          <w:rFonts w:ascii="Nunito Sans" w:hAnsi="Nunito Sans" w:eastAsia="Nunito Sans" w:cs="Nunito Sans"/>
        </w:rPr>
        <w:t>4. agregar una nueva fila;</w:t>
      </w:r>
    </w:p>
    <w:p>
      <w:pPr>
        <w:spacing w:line="276" w:lineRule="auto" w:after="120"/>
      </w:pPr>
      <w:r>
        <w:rPr>
          <w:rFonts w:ascii="Nunito Sans" w:hAnsi="Nunito Sans" w:eastAsia="Nunito Sans" w:cs="Nunito Sans"/>
        </w:rPr>
        <w:t>5. completar species_id;</w:t>
      </w:r>
    </w:p>
    <w:p>
      <w:pPr>
        <w:spacing w:line="276" w:lineRule="auto" w:after="120"/>
      </w:pPr>
      <w:r>
        <w:rPr>
          <w:rFonts w:ascii="Nunito Sans" w:hAnsi="Nunito Sans" w:eastAsia="Nunito Sans" w:cs="Nunito Sans"/>
        </w:rPr>
        <w:t>6. completar caracter_id;</w:t>
      </w:r>
    </w:p>
    <w:p>
      <w:pPr>
        <w:spacing w:line="276" w:lineRule="auto" w:after="120"/>
      </w:pPr>
      <w:r>
        <w:rPr>
          <w:rFonts w:ascii="Nunito Sans" w:hAnsi="Nunito Sans" w:eastAsia="Nunito Sans" w:cs="Nunito Sans"/>
        </w:rPr>
        <w:t>7. registrar estado_esperado usando exclusivamente estados permitidos para ese carácter;</w:t>
      </w:r>
    </w:p>
    <w:p>
      <w:pPr>
        <w:spacing w:line="276" w:lineRule="auto" w:after="120"/>
      </w:pPr>
      <w:r>
        <w:rPr>
          <w:rFonts w:ascii="Nunito Sans" w:hAnsi="Nunito Sans" w:eastAsia="Nunito Sans" w:cs="Nunito Sans"/>
        </w:rPr>
        <w:t>8. completar variabilidad cuando corresponda;</w:t>
      </w:r>
    </w:p>
    <w:p>
      <w:pPr>
        <w:spacing w:line="276" w:lineRule="auto" w:after="120"/>
      </w:pPr>
      <w:r>
        <w:rPr>
          <w:rFonts w:ascii="Nunito Sans" w:hAnsi="Nunito Sans" w:eastAsia="Nunito Sans" w:cs="Nunito Sans"/>
        </w:rPr>
        <w:t>9. registrar un fuente_id existente;</w:t>
      </w:r>
    </w:p>
    <w:p>
      <w:pPr>
        <w:spacing w:line="276" w:lineRule="auto" w:after="120"/>
      </w:pPr>
      <w:r>
        <w:rPr>
          <w:rFonts w:ascii="Nunito Sans" w:hAnsi="Nunito Sans" w:eastAsia="Nunito Sans" w:cs="Nunito Sans"/>
        </w:rPr>
        <w:t>10. completar detectable_imagen conforme al uso vigente; no inventar una categoría nueva si el caso no encaja;</w:t>
      </w:r>
    </w:p>
    <w:p>
      <w:pPr>
        <w:spacing w:line="276" w:lineRule="auto" w:after="120"/>
      </w:pPr>
      <w:r>
        <w:rPr>
          <w:rFonts w:ascii="Nunito Sans" w:hAnsi="Nunito Sans" w:eastAsia="Nunito Sans" w:cs="Nunito Sans"/>
        </w:rPr>
        <w:t>11. completar verificable_campo con el mismo criterio;</w:t>
      </w:r>
    </w:p>
    <w:p>
      <w:pPr>
        <w:spacing w:line="276" w:lineRule="auto" w:after="120"/>
      </w:pPr>
      <w:r>
        <w:rPr>
          <w:rFonts w:ascii="Nunito Sans" w:hAnsi="Nunito Sans" w:eastAsia="Nunito Sans" w:cs="Nunito Sans"/>
        </w:rPr>
        <w:t>12. completar poder_diagnostico cuando corresponda;</w:t>
      </w:r>
    </w:p>
    <w:p>
      <w:pPr>
        <w:spacing w:line="276" w:lineRule="auto" w:after="120"/>
      </w:pPr>
      <w:r>
        <w:rPr>
          <w:rFonts w:ascii="Nunito Sans" w:hAnsi="Nunito Sans" w:eastAsia="Nunito Sans" w:cs="Nunito Sans"/>
        </w:rPr>
        <w:t>13. completar interaction_safety;</w:t>
      </w:r>
    </w:p>
    <w:p>
      <w:pPr>
        <w:spacing w:line="276" w:lineRule="auto" w:after="120"/>
      </w:pPr>
      <w:r>
        <w:rPr>
          <w:rFonts w:ascii="Nunito Sans" w:hAnsi="Nunito Sans" w:eastAsia="Nunito Sans" w:cs="Nunito Sans"/>
        </w:rPr>
        <w:t>14. completar costo_observacion;</w:t>
      </w:r>
    </w:p>
    <w:p>
      <w:pPr>
        <w:spacing w:line="276" w:lineRule="auto" w:after="120"/>
      </w:pPr>
      <w:r>
        <w:rPr>
          <w:rFonts w:ascii="Nunito Sans" w:hAnsi="Nunito Sans" w:eastAsia="Nunito Sans" w:cs="Nunito Sans"/>
        </w:rPr>
        <w:t>15. completar confianza;</w:t>
      </w:r>
    </w:p>
    <w:p>
      <w:pPr>
        <w:spacing w:line="276" w:lineRule="auto" w:after="120"/>
      </w:pPr>
      <w:r>
        <w:rPr>
          <w:rFonts w:ascii="Nunito Sans" w:hAnsi="Nunito Sans" w:eastAsia="Nunito Sans" w:cs="Nunito Sans"/>
        </w:rPr>
        <w:t>16. utilizar notas sólo para información adicional;</w:t>
      </w:r>
    </w:p>
    <w:p>
      <w:pPr>
        <w:spacing w:line="276" w:lineRule="auto" w:after="120"/>
      </w:pPr>
      <w:r>
        <w:rPr>
          <w:rFonts w:ascii="Nunito Sans" w:hAnsi="Nunito Sans" w:eastAsia="Nunito Sans" w:cs="Nunito Sans"/>
        </w:rPr>
        <w:t>17. guardar;</w:t>
      </w:r>
    </w:p>
    <w:p>
      <w:pPr>
        <w:spacing w:line="276" w:lineRule="auto" w:after="120"/>
      </w:pPr>
      <w:r>
        <w:rPr>
          <w:rFonts w:ascii="Nunito Sans" w:hAnsi="Nunito Sans" w:eastAsia="Nunito Sans" w:cs="Nunito Sans"/>
        </w:rPr>
        <w:t>18. exportar y validar.</w:t>
      </w:r>
    </w:p>
    <w:p>
      <w:pPr>
        <w:spacing w:line="276" w:lineRule="auto" w:after="120"/>
      </w:pPr>
      <w:r>
        <w:rPr>
          <w:rFonts w:ascii="Nunito Sans" w:hAnsi="Nunito Sans" w:eastAsia="Nunito Sans" w:cs="Nunito Sans"/>
        </w:rPr>
        <w:t>Una pareja especie–carácter sólo puede aparecer una vez. No se crea una segunda relación porque cambie fuente_id, notas, confianza, variabilidad u otro metadato.</w:t>
      </w:r>
    </w:p>
    <w:p>
      <w:pPr>
        <w:pStyle w:val="Heading2"/>
        <w:keepNext/>
        <w:spacing w:before="200" w:after="80"/>
      </w:pPr>
      <w:r>
        <w:rPr>
          <w:rFonts w:ascii="Pixelify Sans" w:hAnsi="Pixelify Sans" w:eastAsia="Pixelify Sans" w:cs="Pixelify Sans"/>
        </w:rPr>
        <w:t>10.8. Registrar más de un estado esperado</w:t>
      </w:r>
    </w:p>
    <w:p>
      <w:pPr>
        <w:spacing w:line="276" w:lineRule="auto" w:after="120"/>
      </w:pPr>
      <w:r>
        <w:rPr>
          <w:rFonts w:ascii="Nunito Sans" w:hAnsi="Nunito Sans" w:eastAsia="Nunito Sans" w:cs="Nunito Sans"/>
        </w:rPr>
        <w:t>Cuando una especie presenta más de un estado permitido del mismo carácter, los estados pertenecen a una única relación. No debe duplicarse la fila.</w:t>
      </w:r>
    </w:p>
    <w:p>
      <w:pPr>
        <w:spacing w:line="276" w:lineRule="auto" w:after="120"/>
      </w:pPr>
      <w:r>
        <w:rPr>
          <w:rFonts w:ascii="Nunito Sans" w:hAnsi="Nunito Sans" w:eastAsia="Nunito Sans" w:cs="Nunito Sans"/>
        </w:rPr>
        <w:t>El contenido de estado_esperado debe utilizar únicamente estados definidos en Caracteres.estados_permitidos.</w:t>
      </w:r>
    </w:p>
    <w:p>
      <w:pPr>
        <w:spacing w:line="276" w:lineRule="auto" w:after="120"/>
      </w:pPr>
      <w:r>
        <w:rPr>
          <w:rFonts w:ascii="Nunito Sans" w:hAnsi="Nunito Sans" w:eastAsia="Nunito Sans" w:cs="Nunito Sans"/>
        </w:rPr>
        <w:t>No deben utilizarse estados de incertidumbre como sustitutos de evidencia botánica, entre ellos:</w:t>
      </w:r>
    </w:p>
    <w:p>
      <w:pPr>
        <w:pStyle w:val="CodeBlock"/>
        <w:shd w:val="clear" w:fill="F0F5E6"/>
        <w:spacing w:before="40" w:after="100"/>
        <w:ind w:left="340" w:right="170"/>
      </w:pPr>
      <w:r>
        <w:rPr>
          <w:rFonts w:ascii="Nunito Sans" w:hAnsi="Nunito Sans" w:eastAsia="Nunito Sans" w:cs="Nunito Sans"/>
        </w:rPr>
        <w:t>unknown</w:t>
        <w:br/>
        <w:t>desconocido</w:t>
        <w:br/>
        <w:t>no_observable</w:t>
        <w:br/>
        <w:t>no_aplica</w:t>
      </w:r>
    </w:p>
    <w:p>
      <w:pPr>
        <w:pStyle w:val="Heading2"/>
        <w:keepNext/>
        <w:spacing w:before="200" w:after="80"/>
      </w:pPr>
      <w:r>
        <w:rPr>
          <w:rFonts w:ascii="Pixelify Sans" w:hAnsi="Pixelify Sans" w:eastAsia="Pixelify Sans" w:cs="Pixelify Sans"/>
        </w:rPr>
        <w:t>10.9. Incorporar una fuente nueva</w:t>
      </w:r>
    </w:p>
    <w:p>
      <w:pPr>
        <w:spacing w:line="276" w:lineRule="auto" w:after="120"/>
      </w:pPr>
      <w:r>
        <w:rPr>
          <w:rFonts w:ascii="Nunito Sans" w:hAnsi="Nunito Sans" w:eastAsia="Nunito Sans" w:cs="Nunito Sans"/>
        </w:rPr>
        <w:t>1. buscar primero si ya está registrada;</w:t>
      </w:r>
    </w:p>
    <w:p>
      <w:pPr>
        <w:spacing w:line="276" w:lineRule="auto" w:after="120"/>
      </w:pPr>
      <w:r>
        <w:rPr>
          <w:rFonts w:ascii="Nunito Sans" w:hAnsi="Nunito Sans" w:eastAsia="Nunito Sans" w:cs="Nunito Sans"/>
        </w:rPr>
        <w:t>2. comprobar que no exista una referencia equivalente con otro fuente_id;</w:t>
      </w:r>
    </w:p>
    <w:p>
      <w:pPr>
        <w:spacing w:line="276" w:lineRule="auto" w:after="120"/>
      </w:pPr>
      <w:r>
        <w:rPr>
          <w:rFonts w:ascii="Nunito Sans" w:hAnsi="Nunito Sans" w:eastAsia="Nunito Sans" w:cs="Nunito Sans"/>
        </w:rPr>
        <w:t>3. crear una nueva fila;</w:t>
      </w:r>
    </w:p>
    <w:p>
      <w:pPr>
        <w:spacing w:line="276" w:lineRule="auto" w:after="120"/>
      </w:pPr>
      <w:r>
        <w:rPr>
          <w:rFonts w:ascii="Nunito Sans" w:hAnsi="Nunito Sans" w:eastAsia="Nunito Sans" w:cs="Nunito Sans"/>
        </w:rPr>
        <w:t>4. asignar el identificador conforme al procedimiento vigente;</w:t>
      </w:r>
    </w:p>
    <w:p>
      <w:pPr>
        <w:spacing w:line="276" w:lineRule="auto" w:after="120"/>
      </w:pPr>
      <w:r>
        <w:rPr>
          <w:rFonts w:ascii="Nunito Sans" w:hAnsi="Nunito Sans" w:eastAsia="Nunito Sans" w:cs="Nunito Sans"/>
        </w:rPr>
        <w:t>5. completar tipo;</w:t>
      </w:r>
    </w:p>
    <w:p>
      <w:pPr>
        <w:spacing w:line="276" w:lineRule="auto" w:after="120"/>
      </w:pPr>
      <w:r>
        <w:rPr>
          <w:rFonts w:ascii="Nunito Sans" w:hAnsi="Nunito Sans" w:eastAsia="Nunito Sans" w:cs="Nunito Sans"/>
        </w:rPr>
        <w:t>6. completar referencia;</w:t>
      </w:r>
    </w:p>
    <w:p>
      <w:pPr>
        <w:spacing w:line="276" w:lineRule="auto" w:after="120"/>
      </w:pPr>
      <w:r>
        <w:rPr>
          <w:rFonts w:ascii="Nunito Sans" w:hAnsi="Nunito Sans" w:eastAsia="Nunito Sans" w:cs="Nunito Sans"/>
        </w:rPr>
        <w:t>7. indicar uso_prioritario;</w:t>
      </w:r>
    </w:p>
    <w:p>
      <w:pPr>
        <w:spacing w:line="276" w:lineRule="auto" w:after="120"/>
      </w:pPr>
      <w:r>
        <w:rPr>
          <w:rFonts w:ascii="Nunito Sans" w:hAnsi="Nunito Sans" w:eastAsia="Nunito Sans" w:cs="Nunito Sans"/>
        </w:rPr>
        <w:t>8. agregar url cuando exista;</w:t>
      </w:r>
    </w:p>
    <w:p>
      <w:pPr>
        <w:spacing w:line="276" w:lineRule="auto" w:after="120"/>
      </w:pPr>
      <w:r>
        <w:rPr>
          <w:rFonts w:ascii="Nunito Sans" w:hAnsi="Nunito Sans" w:eastAsia="Nunito Sans" w:cs="Nunito Sans"/>
        </w:rPr>
        <w:t>9. agregar notas cuando haya límites o contexto que deban conservarse;</w:t>
      </w:r>
    </w:p>
    <w:p>
      <w:pPr>
        <w:spacing w:line="276" w:lineRule="auto" w:after="120"/>
      </w:pPr>
      <w:r>
        <w:rPr>
          <w:rFonts w:ascii="Nunito Sans" w:hAnsi="Nunito Sans" w:eastAsia="Nunito Sans" w:cs="Nunito Sans"/>
        </w:rPr>
        <w:t>10. guardar;</w:t>
      </w:r>
    </w:p>
    <w:p>
      <w:pPr>
        <w:spacing w:line="276" w:lineRule="auto" w:after="120"/>
      </w:pPr>
      <w:r>
        <w:rPr>
          <w:rFonts w:ascii="Nunito Sans" w:hAnsi="Nunito Sans" w:eastAsia="Nunito Sans" w:cs="Nunito Sans"/>
        </w:rPr>
        <w:t>11. utilizar después ese fuente_id en las hojas que corresponda.</w:t>
      </w:r>
    </w:p>
    <w:p>
      <w:pPr>
        <w:spacing w:line="276" w:lineRule="auto" w:after="120"/>
      </w:pPr>
      <w:r>
        <w:rPr>
          <w:rFonts w:ascii="Nunito Sans" w:hAnsi="Nunito Sans" w:eastAsia="Nunito Sans" w:cs="Nunito Sans"/>
        </w:rPr>
        <w:t>Registrar una fuente no significa que sea apropiada para cualquier afirmación. Antes de utilizarla debe revisarse su uso_prioritario.</w:t>
      </w:r>
    </w:p>
    <w:p>
      <w:pPr>
        <w:pStyle w:val="Heading2"/>
        <w:keepNext/>
        <w:spacing w:before="200" w:after="80"/>
      </w:pPr>
      <w:r>
        <w:rPr>
          <w:rFonts w:ascii="Pixelify Sans" w:hAnsi="Pixelify Sans" w:eastAsia="Pixelify Sans" w:cs="Pixelify Sans"/>
        </w:rPr>
        <w:t>10.10. Utilizar una fuente ya registrada</w:t>
      </w:r>
    </w:p>
    <w:p>
      <w:pPr>
        <w:spacing w:line="276" w:lineRule="auto" w:after="120"/>
      </w:pPr>
      <w:r>
        <w:rPr>
          <w:rFonts w:ascii="Nunito Sans" w:hAnsi="Nunito Sans" w:eastAsia="Nunito Sans" w:cs="Nunito Sans"/>
        </w:rPr>
        <w:t>1. identificar su fuente_id;</w:t>
      </w:r>
    </w:p>
    <w:p>
      <w:pPr>
        <w:spacing w:line="276" w:lineRule="auto" w:after="120"/>
      </w:pPr>
      <w:r>
        <w:rPr>
          <w:rFonts w:ascii="Nunito Sans" w:hAnsi="Nunito Sans" w:eastAsia="Nunito Sans" w:cs="Nunito Sans"/>
        </w:rPr>
        <w:t>2. revisar referencia;</w:t>
      </w:r>
    </w:p>
    <w:p>
      <w:pPr>
        <w:spacing w:line="276" w:lineRule="auto" w:after="120"/>
      </w:pPr>
      <w:r>
        <w:rPr>
          <w:rFonts w:ascii="Nunito Sans" w:hAnsi="Nunito Sans" w:eastAsia="Nunito Sans" w:cs="Nunito Sans"/>
        </w:rPr>
        <w:t>3. revisar uso_prioritario;</w:t>
      </w:r>
    </w:p>
    <w:p>
      <w:pPr>
        <w:spacing w:line="276" w:lineRule="auto" w:after="120"/>
      </w:pPr>
      <w:r>
        <w:rPr>
          <w:rFonts w:ascii="Nunito Sans" w:hAnsi="Nunito Sans" w:eastAsia="Nunito Sans" w:cs="Nunito Sans"/>
        </w:rPr>
        <w:t>4. revisar notas;</w:t>
      </w:r>
    </w:p>
    <w:p>
      <w:pPr>
        <w:spacing w:line="276" w:lineRule="auto" w:after="120"/>
      </w:pPr>
      <w:r>
        <w:rPr>
          <w:rFonts w:ascii="Nunito Sans" w:hAnsi="Nunito Sans" w:eastAsia="Nunito Sans" w:cs="Nunito Sans"/>
        </w:rPr>
        <w:t>5. confirmar que respalda realmente el dato que se quiere registrar;</w:t>
      </w:r>
    </w:p>
    <w:p>
      <w:pPr>
        <w:spacing w:line="276" w:lineRule="auto" w:after="120"/>
      </w:pPr>
      <w:r>
        <w:rPr>
          <w:rFonts w:ascii="Nunito Sans" w:hAnsi="Nunito Sans" w:eastAsia="Nunito Sans" w:cs="Nunito Sans"/>
        </w:rPr>
        <w:t>6. utilizar ese fuente_id.</w:t>
      </w:r>
    </w:p>
    <w:p>
      <w:pPr>
        <w:spacing w:line="276" w:lineRule="auto" w:after="120"/>
      </w:pPr>
      <w:r>
        <w:rPr>
          <w:rFonts w:ascii="Nunito Sans" w:hAnsi="Nunito Sans" w:eastAsia="Nunito Sans" w:cs="Nunito Sans"/>
        </w:rPr>
        <w:t>No debe elegirse una fuente únicamente porque trata sobre la misma especie. La fuente debe ser adecuada para el tipo concreto de información que se está respaldando.</w:t>
      </w:r>
    </w:p>
    <w:p>
      <w:pPr>
        <w:pStyle w:val="Heading2"/>
        <w:keepNext/>
        <w:spacing w:before="200" w:after="80"/>
      </w:pPr>
      <w:r>
        <w:rPr>
          <w:rFonts w:ascii="Pixelify Sans" w:hAnsi="Pixelify Sans" w:eastAsia="Pixelify Sans" w:cs="Pixelify Sans"/>
        </w:rPr>
        <w:t>10.11. Incorporar un término al glosario</w:t>
      </w:r>
    </w:p>
    <w:p>
      <w:pPr>
        <w:spacing w:line="276" w:lineRule="auto" w:after="120"/>
      </w:pPr>
      <w:r>
        <w:rPr>
          <w:rFonts w:ascii="Nunito Sans" w:hAnsi="Nunito Sans" w:eastAsia="Nunito Sans" w:cs="Nunito Sans"/>
        </w:rPr>
        <w:t>1. buscar el concepto en Glosario;</w:t>
      </w:r>
    </w:p>
    <w:p>
      <w:pPr>
        <w:spacing w:line="276" w:lineRule="auto" w:after="120"/>
      </w:pPr>
      <w:r>
        <w:rPr>
          <w:rFonts w:ascii="Nunito Sans" w:hAnsi="Nunito Sans" w:eastAsia="Nunito Sans" w:cs="Nunito Sans"/>
        </w:rPr>
        <w:t>2. revisar termino;</w:t>
      </w:r>
    </w:p>
    <w:p>
      <w:pPr>
        <w:spacing w:line="276" w:lineRule="auto" w:after="120"/>
      </w:pPr>
      <w:r>
        <w:rPr>
          <w:rFonts w:ascii="Nunito Sans" w:hAnsi="Nunito Sans" w:eastAsia="Nunito Sans" w:cs="Nunito Sans"/>
        </w:rPr>
        <w:t>3. revisar sinonimos;</w:t>
      </w:r>
    </w:p>
    <w:p>
      <w:pPr>
        <w:spacing w:line="276" w:lineRule="auto" w:after="120"/>
      </w:pPr>
      <w:r>
        <w:rPr>
          <w:rFonts w:ascii="Nunito Sans" w:hAnsi="Nunito Sans" w:eastAsia="Nunito Sans" w:cs="Nunito Sans"/>
        </w:rPr>
        <w:t>4. comprobar que el nuevo registro no sería simplemente un sinónimo de uno ya existente;</w:t>
      </w:r>
    </w:p>
    <w:p>
      <w:pPr>
        <w:spacing w:line="276" w:lineRule="auto" w:after="120"/>
      </w:pPr>
      <w:r>
        <w:rPr>
          <w:rFonts w:ascii="Nunito Sans" w:hAnsi="Nunito Sans" w:eastAsia="Nunito Sans" w:cs="Nunito Sans"/>
        </w:rPr>
        <w:t>5. si es realmente nuevo, crear una fila;</w:t>
      </w:r>
    </w:p>
    <w:p>
      <w:pPr>
        <w:spacing w:line="276" w:lineRule="auto" w:after="120"/>
      </w:pPr>
      <w:r>
        <w:rPr>
          <w:rFonts w:ascii="Nunito Sans" w:hAnsi="Nunito Sans" w:eastAsia="Nunito Sans" w:cs="Nunito Sans"/>
        </w:rPr>
        <w:t>6. asignar termino_id conforme al procedimiento vigente;</w:t>
      </w:r>
    </w:p>
    <w:p>
      <w:pPr>
        <w:spacing w:line="276" w:lineRule="auto" w:after="120"/>
      </w:pPr>
      <w:r>
        <w:rPr>
          <w:rFonts w:ascii="Nunito Sans" w:hAnsi="Nunito Sans" w:eastAsia="Nunito Sans" w:cs="Nunito Sans"/>
        </w:rPr>
        <w:t>7. completar termino;</w:t>
      </w:r>
    </w:p>
    <w:p>
      <w:pPr>
        <w:spacing w:line="276" w:lineRule="auto" w:after="120"/>
      </w:pPr>
      <w:r>
        <w:rPr>
          <w:rFonts w:ascii="Nunito Sans" w:hAnsi="Nunito Sans" w:eastAsia="Nunito Sans" w:cs="Nunito Sans"/>
        </w:rPr>
        <w:t>8. completar categoria;</w:t>
      </w:r>
    </w:p>
    <w:p>
      <w:pPr>
        <w:spacing w:line="276" w:lineRule="auto" w:after="120"/>
      </w:pPr>
      <w:r>
        <w:rPr>
          <w:rFonts w:ascii="Nunito Sans" w:hAnsi="Nunito Sans" w:eastAsia="Nunito Sans" w:cs="Nunito Sans"/>
        </w:rPr>
        <w:t>9. redactar definicion_tecnica;</w:t>
      </w:r>
    </w:p>
    <w:p>
      <w:pPr>
        <w:spacing w:line="276" w:lineRule="auto" w:after="120"/>
      </w:pPr>
      <w:r>
        <w:rPr>
          <w:rFonts w:ascii="Nunito Sans" w:hAnsi="Nunito Sans" w:eastAsia="Nunito Sans" w:cs="Nunito Sans"/>
        </w:rPr>
        <w:t>10. redactar explicacion_usuario;</w:t>
      </w:r>
    </w:p>
    <w:p>
      <w:pPr>
        <w:spacing w:line="276" w:lineRule="auto" w:after="120"/>
      </w:pPr>
      <w:r>
        <w:rPr>
          <w:rFonts w:ascii="Nunito Sans" w:hAnsi="Nunito Sans" w:eastAsia="Nunito Sans" w:cs="Nunito Sans"/>
        </w:rPr>
        <w:t>11. asignar un fuente_id existente y apropiado;</w:t>
      </w:r>
    </w:p>
    <w:p>
      <w:pPr>
        <w:spacing w:line="276" w:lineRule="auto" w:after="120"/>
      </w:pPr>
      <w:r>
        <w:rPr>
          <w:rFonts w:ascii="Nunito Sans" w:hAnsi="Nunito Sans" w:eastAsia="Nunito Sans" w:cs="Nunito Sans"/>
        </w:rPr>
        <w:t>12. registrar sinonimos, si corresponde;</w:t>
      </w:r>
    </w:p>
    <w:p>
      <w:pPr>
        <w:spacing w:line="276" w:lineRule="auto" w:after="120"/>
      </w:pPr>
      <w:r>
        <w:rPr>
          <w:rFonts w:ascii="Nunito Sans" w:hAnsi="Nunito Sans" w:eastAsia="Nunito Sans" w:cs="Nunito Sans"/>
        </w:rPr>
        <w:t>13. utilizar observaciones para contexto adicional;</w:t>
      </w:r>
    </w:p>
    <w:p>
      <w:pPr>
        <w:spacing w:line="276" w:lineRule="auto" w:after="120"/>
      </w:pPr>
      <w:r>
        <w:rPr>
          <w:rFonts w:ascii="Nunito Sans" w:hAnsi="Nunito Sans" w:eastAsia="Nunito Sans" w:cs="Nunito Sans"/>
        </w:rPr>
        <w:t>14. guardar;</w:t>
      </w:r>
    </w:p>
    <w:p>
      <w:pPr>
        <w:spacing w:line="276" w:lineRule="auto" w:after="120"/>
      </w:pPr>
      <w:r>
        <w:rPr>
          <w:rFonts w:ascii="Nunito Sans" w:hAnsi="Nunito Sans" w:eastAsia="Nunito Sans" w:cs="Nunito Sans"/>
        </w:rPr>
        <w:t>15. exportar y validar.</w:t>
      </w:r>
    </w:p>
    <w:p>
      <w:pPr>
        <w:spacing w:line="276" w:lineRule="auto" w:after="120"/>
      </w:pPr>
      <w:r>
        <w:rPr>
          <w:rFonts w:ascii="Nunito Sans" w:hAnsi="Nunito Sans" w:eastAsia="Nunito Sans" w:cs="Nunito Sans"/>
        </w:rPr>
        <w:t>La definición técnica y la explicación para usuario deben describir el mismo concepto.</w:t>
      </w:r>
    </w:p>
    <w:p>
      <w:pPr>
        <w:pStyle w:val="Heading2"/>
        <w:keepNext/>
        <w:spacing w:before="200" w:after="80"/>
      </w:pPr>
      <w:r>
        <w:rPr>
          <w:rFonts w:ascii="Pixelify Sans" w:hAnsi="Pixelify Sans" w:eastAsia="Pixelify Sans" w:cs="Pixelify Sans"/>
        </w:rPr>
        <w:t>10.12. Incorporar una fotografía</w:t>
      </w:r>
    </w:p>
    <w:p>
      <w:pPr>
        <w:spacing w:line="276" w:lineRule="auto" w:after="120"/>
      </w:pPr>
      <w:r>
        <w:rPr>
          <w:rFonts w:ascii="Nunito Sans" w:hAnsi="Nunito Sans" w:eastAsia="Nunito Sans" w:cs="Nunito Sans"/>
        </w:rPr>
        <w:t>1. comprobar que la fotografía no esté ya registrada;</w:t>
      </w:r>
    </w:p>
    <w:p>
      <w:pPr>
        <w:spacing w:line="276" w:lineRule="auto" w:after="120"/>
      </w:pPr>
      <w:r>
        <w:rPr>
          <w:rFonts w:ascii="Nunito Sans" w:hAnsi="Nunito Sans" w:eastAsia="Nunito Sans" w:cs="Nunito Sans"/>
        </w:rPr>
        <w:t>2. confirmar la especie a la que pertenece;</w:t>
      </w:r>
    </w:p>
    <w:p>
      <w:pPr>
        <w:spacing w:line="276" w:lineRule="auto" w:after="120"/>
      </w:pPr>
      <w:r>
        <w:rPr>
          <w:rFonts w:ascii="Nunito Sans" w:hAnsi="Nunito Sans" w:eastAsia="Nunito Sans" w:cs="Nunito Sans"/>
        </w:rPr>
        <w:t>3. comprobar que species_id exista;</w:t>
      </w:r>
    </w:p>
    <w:p>
      <w:pPr>
        <w:spacing w:line="276" w:lineRule="auto" w:after="120"/>
      </w:pPr>
      <w:r>
        <w:rPr>
          <w:rFonts w:ascii="Nunito Sans" w:hAnsi="Nunito Sans" w:eastAsia="Nunito Sans" w:cs="Nunito Sans"/>
        </w:rPr>
        <w:t>4. asignar photo_id conforme a la autoridad o procedimiento vigente; si no existe una regla explícita, no deducirlo desde el patrón observado;</w:t>
      </w:r>
    </w:p>
    <w:p>
      <w:pPr>
        <w:spacing w:line="276" w:lineRule="auto" w:after="120"/>
      </w:pPr>
      <w:r>
        <w:rPr>
          <w:rFonts w:ascii="Nunito Sans" w:hAnsi="Nunito Sans" w:eastAsia="Nunito Sans" w:cs="Nunito Sans"/>
        </w:rPr>
        <w:t>5. crear una nueva fila;</w:t>
      </w:r>
    </w:p>
    <w:p>
      <w:pPr>
        <w:spacing w:line="276" w:lineRule="auto" w:after="120"/>
      </w:pPr>
      <w:r>
        <w:rPr>
          <w:rFonts w:ascii="Nunito Sans" w:hAnsi="Nunito Sans" w:eastAsia="Nunito Sans" w:cs="Nunito Sans"/>
        </w:rPr>
        <w:t>6. registrar photo_id;</w:t>
      </w:r>
    </w:p>
    <w:p>
      <w:pPr>
        <w:spacing w:line="276" w:lineRule="auto" w:after="120"/>
      </w:pPr>
      <w:r>
        <w:rPr>
          <w:rFonts w:ascii="Nunito Sans" w:hAnsi="Nunito Sans" w:eastAsia="Nunito Sans" w:cs="Nunito Sans"/>
        </w:rPr>
        <w:t>7. registrar species_id;</w:t>
      </w:r>
    </w:p>
    <w:p>
      <w:pPr>
        <w:spacing w:line="276" w:lineRule="auto" w:after="120"/>
      </w:pPr>
      <w:r>
        <w:rPr>
          <w:rFonts w:ascii="Nunito Sans" w:hAnsi="Nunito Sans" w:eastAsia="Nunito Sans" w:cs="Nunito Sans"/>
        </w:rPr>
        <w:t>8. registrar individual_id;</w:t>
      </w:r>
    </w:p>
    <w:p>
      <w:pPr>
        <w:spacing w:line="276" w:lineRule="auto" w:after="120"/>
      </w:pPr>
      <w:r>
        <w:rPr>
          <w:rFonts w:ascii="Nunito Sans" w:hAnsi="Nunito Sans" w:eastAsia="Nunito Sans" w:cs="Nunito Sans"/>
        </w:rPr>
        <w:t>9. registrar el nombre normalizado en archivo;</w:t>
      </w:r>
    </w:p>
    <w:p>
      <w:pPr>
        <w:spacing w:line="276" w:lineRule="auto" w:after="120"/>
      </w:pPr>
      <w:r>
        <w:rPr>
          <w:rFonts w:ascii="Nunito Sans" w:hAnsi="Nunito Sans" w:eastAsia="Nunito Sans" w:cs="Nunito Sans"/>
        </w:rPr>
        <w:t>10. completar organo_estructura;</w:t>
      </w:r>
    </w:p>
    <w:p>
      <w:pPr>
        <w:spacing w:line="276" w:lineRule="auto" w:after="120"/>
      </w:pPr>
      <w:r>
        <w:rPr>
          <w:rFonts w:ascii="Nunito Sans" w:hAnsi="Nunito Sans" w:eastAsia="Nunito Sans" w:cs="Nunito Sans"/>
        </w:rPr>
        <w:t>11. completar tipo_evidencia reutilizando un valor vigente cuando corresponda;</w:t>
      </w:r>
    </w:p>
    <w:p>
      <w:pPr>
        <w:spacing w:line="276" w:lineRule="auto" w:after="120"/>
      </w:pPr>
      <w:r>
        <w:rPr>
          <w:rFonts w:ascii="Nunito Sans" w:hAnsi="Nunito Sans" w:eastAsia="Nunito Sans" w:cs="Nunito Sans"/>
        </w:rPr>
        <w:t>12. registrar fecha_captura cuando se disponga de ella;</w:t>
      </w:r>
    </w:p>
    <w:p>
      <w:pPr>
        <w:spacing w:line="276" w:lineRule="auto" w:after="120"/>
      </w:pPr>
      <w:r>
        <w:rPr>
          <w:rFonts w:ascii="Nunito Sans" w:hAnsi="Nunito Sans" w:eastAsia="Nunito Sans" w:cs="Nunito Sans"/>
        </w:rPr>
        <w:t>13. completar calidad_diagnostica reutilizando un valor vigente cuando corresponda;</w:t>
      </w:r>
    </w:p>
    <w:p>
      <w:pPr>
        <w:spacing w:line="276" w:lineRule="auto" w:after="120"/>
      </w:pPr>
      <w:r>
        <w:rPr>
          <w:rFonts w:ascii="Nunito Sans" w:hAnsi="Nunito Sans" w:eastAsia="Nunito Sans" w:cs="Nunito Sans"/>
        </w:rPr>
        <w:t>14. completar validacion sólo con una semántica ya respaldada; si el caso requiere un valor nuevo, resolver la regla antes;</w:t>
      </w:r>
    </w:p>
    <w:p>
      <w:pPr>
        <w:spacing w:line="276" w:lineRule="auto" w:after="120"/>
      </w:pPr>
      <w:r>
        <w:rPr>
          <w:rFonts w:ascii="Nunito Sans" w:hAnsi="Nunito Sans" w:eastAsia="Nunito Sans" w:cs="Nunito Sans"/>
        </w:rPr>
        <w:t>15. registrar drive_file_id;</w:t>
      </w:r>
    </w:p>
    <w:p>
      <w:pPr>
        <w:spacing w:line="276" w:lineRule="auto" w:after="120"/>
      </w:pPr>
      <w:r>
        <w:rPr>
          <w:rFonts w:ascii="Nunito Sans" w:hAnsi="Nunito Sans" w:eastAsia="Nunito Sans" w:cs="Nunito Sans"/>
        </w:rPr>
        <w:t>16. registrar drive_url;</w:t>
      </w:r>
    </w:p>
    <w:p>
      <w:pPr>
        <w:spacing w:line="276" w:lineRule="auto" w:after="120"/>
      </w:pPr>
      <w:r>
        <w:rPr>
          <w:rFonts w:ascii="Nunito Sans" w:hAnsi="Nunito Sans" w:eastAsia="Nunito Sans" w:cs="Nunito Sans"/>
        </w:rPr>
        <w:t>17. agregar notas si son necesarias;</w:t>
      </w:r>
    </w:p>
    <w:p>
      <w:pPr>
        <w:spacing w:line="276" w:lineRule="auto" w:after="120"/>
      </w:pPr>
      <w:r>
        <w:rPr>
          <w:rFonts w:ascii="Nunito Sans" w:hAnsi="Nunito Sans" w:eastAsia="Nunito Sans" w:cs="Nunito Sans"/>
        </w:rPr>
        <w:t>18. completar estado_evidencia;</w:t>
      </w:r>
    </w:p>
    <w:p>
      <w:pPr>
        <w:spacing w:line="276" w:lineRule="auto" w:after="120"/>
      </w:pPr>
      <w:r>
        <w:rPr>
          <w:rFonts w:ascii="Nunito Sans" w:hAnsi="Nunito Sans" w:eastAsia="Nunito Sans" w:cs="Nunito Sans"/>
        </w:rPr>
        <w:t>19. completar usar_entrenamiento;</w:t>
      </w:r>
    </w:p>
    <w:p>
      <w:pPr>
        <w:spacing w:line="276" w:lineRule="auto" w:after="120"/>
      </w:pPr>
      <w:r>
        <w:rPr>
          <w:rFonts w:ascii="Nunito Sans" w:hAnsi="Nunito Sans" w:eastAsia="Nunito Sans" w:cs="Nunito Sans"/>
        </w:rPr>
        <w:t>20. mantener fecha_verificada = false mientras la fecha no haya sido comprobada contra los metadatos originales;</w:t>
      </w:r>
    </w:p>
    <w:p>
      <w:pPr>
        <w:spacing w:line="276" w:lineRule="auto" w:after="120"/>
      </w:pPr>
      <w:r>
        <w:rPr>
          <w:rFonts w:ascii="Nunito Sans" w:hAnsi="Nunito Sans" w:eastAsia="Nunito Sans" w:cs="Nunito Sans"/>
        </w:rPr>
        <w:t>21. guardar;</w:t>
      </w:r>
    </w:p>
    <w:p>
      <w:pPr>
        <w:spacing w:line="276" w:lineRule="auto" w:after="120"/>
      </w:pPr>
      <w:r>
        <w:rPr>
          <w:rFonts w:ascii="Nunito Sans" w:hAnsi="Nunito Sans" w:eastAsia="Nunito Sans" w:cs="Nunito Sans"/>
        </w:rPr>
        <w:t>22. exportar y validar.</w:t>
      </w:r>
    </w:p>
    <w:p>
      <w:pPr>
        <w:spacing w:line="276" w:lineRule="auto" w:after="120"/>
      </w:pPr>
      <w:r>
        <w:rPr>
          <w:rFonts w:ascii="Nunito Sans" w:hAnsi="Nunito Sans" w:eastAsia="Nunito Sans" w:cs="Nunito Sans"/>
        </w:rPr>
        <w:t>La herramienta de curación puede ayudar a organizar evidencia, pero no debe asignar automáticamente el ID canónico antes de la incorporación al Master. El patrón PH-NNN observado no basta por sí solo para definir la secuencia futura.</w:t>
      </w:r>
    </w:p>
    <w:p>
      <w:pPr>
        <w:pStyle w:val="Heading2"/>
        <w:keepNext/>
        <w:spacing w:before="200" w:after="80"/>
      </w:pPr>
      <w:r>
        <w:rPr>
          <w:rFonts w:ascii="Pixelify Sans" w:hAnsi="Pixelify Sans" w:eastAsia="Pixelify Sans" w:cs="Pixelify Sans"/>
        </w:rPr>
        <w:t>10.13. Registrar una fotografía cuya fecha no está comprobada</w:t>
      </w:r>
    </w:p>
    <w:p>
      <w:pPr>
        <w:spacing w:line="276" w:lineRule="auto" w:after="120"/>
      </w:pPr>
      <w:r>
        <w:rPr>
          <w:rFonts w:ascii="Nunito Sans" w:hAnsi="Nunito Sans" w:eastAsia="Nunito Sans" w:cs="Nunito Sans"/>
        </w:rPr>
        <w:t>Si se conoce una fecha atribuida pero todavía no se verificó contra los metadatos:</w:t>
      </w:r>
    </w:p>
    <w:p>
      <w:pPr>
        <w:pStyle w:val="CodeBlock"/>
        <w:shd w:val="clear" w:fill="F0F5E6"/>
        <w:spacing w:before="40" w:after="100"/>
        <w:ind w:left="340" w:right="170"/>
      </w:pPr>
      <w:r>
        <w:rPr>
          <w:rFonts w:ascii="Nunito Sans" w:hAnsi="Nunito Sans" w:eastAsia="Nunito Sans" w:cs="Nunito Sans"/>
        </w:rPr>
        <w:t>fecha_captura = fecha disponible</w:t>
        <w:br/>
        <w:t>fecha_verificada = false</w:t>
      </w:r>
    </w:p>
    <w:p>
      <w:pPr>
        <w:spacing w:line="276" w:lineRule="auto" w:after="120"/>
      </w:pPr>
      <w:r>
        <w:rPr>
          <w:rFonts w:ascii="Nunito Sans" w:hAnsi="Nunito Sans" w:eastAsia="Nunito Sans" w:cs="Nunito Sans"/>
        </w:rPr>
        <w:t>No debe eliminarse una fecha útil sólo porque todavía no esté verificada. Tampoco debe marcarse como verificada por el mero hecho de estar escrita.</w:t>
      </w:r>
    </w:p>
    <w:p>
      <w:pPr>
        <w:spacing w:line="276" w:lineRule="auto" w:after="120"/>
      </w:pPr>
      <w:r>
        <w:rPr>
          <w:rFonts w:ascii="Nunito Sans" w:hAnsi="Nunito Sans" w:eastAsia="Nunito Sans" w:cs="Nunito Sans"/>
        </w:rPr>
        <w:t>Cuando se comprueben los metadatos originales:</w:t>
      </w:r>
    </w:p>
    <w:p>
      <w:pPr>
        <w:pStyle w:val="CodeBlock"/>
        <w:shd w:val="clear" w:fill="F0F5E6"/>
        <w:spacing w:before="40" w:after="100"/>
        <w:ind w:left="340" w:right="170"/>
      </w:pPr>
      <w:r>
        <w:rPr>
          <w:rFonts w:ascii="Nunito Sans" w:hAnsi="Nunito Sans" w:eastAsia="Nunito Sans" w:cs="Nunito Sans"/>
        </w:rPr>
        <w:t>fecha_verificada = true</w:t>
      </w:r>
    </w:p>
    <w:p>
      <w:pPr>
        <w:pStyle w:val="Heading2"/>
        <w:keepNext/>
        <w:spacing w:before="200" w:after="80"/>
      </w:pPr>
      <w:r>
        <w:rPr>
          <w:rFonts w:ascii="Pixelify Sans" w:hAnsi="Pixelify Sans" w:eastAsia="Pixelify Sans" w:cs="Pixelify Sans"/>
        </w:rPr>
        <w:t>10.14. Detectar un posible duplicado fotográfico</w:t>
      </w:r>
    </w:p>
    <w:p>
      <w:pPr>
        <w:spacing w:line="276" w:lineRule="auto" w:after="120"/>
      </w:pPr>
      <w:r>
        <w:rPr>
          <w:rFonts w:ascii="Nunito Sans" w:hAnsi="Nunito Sans" w:eastAsia="Nunito Sans" w:cs="Nunito Sans"/>
        </w:rPr>
        <w:t>Si una fotografía parece duplicada pero todavía no existe certeza suficiente para eliminarla:</w:t>
      </w:r>
    </w:p>
    <w:p>
      <w:pPr>
        <w:pStyle w:val="CodeBlock"/>
        <w:shd w:val="clear" w:fill="F0F5E6"/>
        <w:spacing w:before="40" w:after="100"/>
        <w:ind w:left="340" w:right="170"/>
      </w:pPr>
      <w:r>
        <w:rPr>
          <w:rFonts w:ascii="Nunito Sans" w:hAnsi="Nunito Sans" w:eastAsia="Nunito Sans" w:cs="Nunito Sans"/>
        </w:rPr>
        <w:t>estado_evidencia = posible_duplicado</w:t>
      </w:r>
    </w:p>
    <w:p>
      <w:pPr>
        <w:spacing w:line="276" w:lineRule="auto" w:after="120"/>
      </w:pPr>
      <w:r>
        <w:rPr>
          <w:rFonts w:ascii="Nunito Sans" w:hAnsi="Nunito Sans" w:eastAsia="Nunito Sans" w:cs="Nunito Sans"/>
        </w:rPr>
        <w:t>Debe conservarse el registro mientras se resuelve.</w:t>
      </w:r>
    </w:p>
    <w:p>
      <w:pPr>
        <w:spacing w:line="276" w:lineRule="auto" w:after="120"/>
      </w:pPr>
      <w:r>
        <w:rPr>
          <w:rFonts w:ascii="Nunito Sans" w:hAnsi="Nunito Sans" w:eastAsia="Nunito Sans" w:cs="Nunito Sans"/>
        </w:rPr>
        <w:t>No se debe:</w:t>
      </w:r>
    </w:p>
    <w:p>
      <w:pPr>
        <w:pStyle w:val="CodeBlock"/>
        <w:shd w:val="clear" w:fill="F0F5E6"/>
        <w:spacing w:before="40" w:after="100"/>
        <w:ind w:left="340" w:right="170"/>
      </w:pPr>
      <w:r>
        <w:rPr>
          <w:rFonts w:ascii="Nunito Sans" w:hAnsi="Nunito Sans" w:eastAsia="Nunito Sans" w:cs="Nunito Sans"/>
        </w:rPr>
        <w:t>borrar inmediatamente</w:t>
        <w:br/>
        <w:t>renumerar las fotos posteriores</w:t>
        <w:br/>
        <w:t>reutilizar su photo_id</w:t>
      </w:r>
    </w:p>
    <w:p>
      <w:pPr>
        <w:spacing w:line="276" w:lineRule="auto" w:after="120"/>
      </w:pPr>
      <w:r>
        <w:rPr>
          <w:rFonts w:ascii="Nunito Sans" w:hAnsi="Nunito Sans" w:eastAsia="Nunito Sans" w:cs="Nunito Sans"/>
        </w:rPr>
        <w:t>La decisión sobre usar_entrenamiento debe registrarse explícitamente y no deducirse automáticamente sólo del estado de duplicación.</w:t>
      </w:r>
    </w:p>
    <w:p>
      <w:pPr>
        <w:pStyle w:val="Heading2"/>
        <w:keepNext/>
        <w:spacing w:before="200" w:after="80"/>
      </w:pPr>
      <w:r>
        <w:rPr>
          <w:rFonts w:ascii="Pixelify Sans" w:hAnsi="Pixelify Sans" w:eastAsia="Pixelify Sans" w:cs="Pixelify Sans"/>
        </w:rPr>
        <w:t>10.15. Cambiar un vocabulario controlado</w:t>
      </w:r>
    </w:p>
    <w:p>
      <w:pPr>
        <w:spacing w:line="276" w:lineRule="auto" w:after="120"/>
      </w:pPr>
      <w:r>
        <w:rPr>
          <w:rFonts w:ascii="Nunito Sans" w:hAnsi="Nunito Sans" w:eastAsia="Nunito Sans" w:cs="Nunito Sans"/>
        </w:rPr>
        <w:t>No debe modificarse un vocabulario simplemente escribiendo un nuevo valor en una celda. Si realmente se necesita una categoría nueva, el procedimiento conceptual es:</w:t>
      </w:r>
    </w:p>
    <w:p>
      <w:pPr>
        <w:pStyle w:val="CodeBlock"/>
        <w:shd w:val="clear" w:fill="F0F5E6"/>
        <w:spacing w:before="40" w:after="100"/>
        <w:ind w:left="340" w:right="170"/>
      </w:pPr>
      <w:r>
        <w:rPr>
          <w:rFonts w:ascii="Nunito Sans" w:hAnsi="Nunito Sans" w:eastAsia="Nunito Sans" w:cs="Nunito Sans"/>
        </w:rPr>
        <w:t>detectar necesidad real</w:t>
        <w:br/>
        <w:t xml:space="preserve">        ↓</w:t>
        <w:br/>
        <w:t>confirmar que los valores actuales son insuficientes</w:t>
        <w:br/>
        <w:t xml:space="preserve">        ↓</w:t>
        <w:br/>
        <w:t>modificar la autoridad que gobierna el vocabulario</w:t>
        <w:br/>
        <w:t xml:space="preserve">        ↓</w:t>
        <w:br/>
        <w:t>actualizar versión/binding cuando corresponda</w:t>
        <w:br/>
        <w:t xml:space="preserve">        ↓</w:t>
        <w:br/>
        <w:t>adaptar validación si es necesario</w:t>
        <w:br/>
        <w:t xml:space="preserve">        ↓</w:t>
        <w:br/>
        <w:t>modificar Master</w:t>
        <w:br/>
        <w:t xml:space="preserve">        ↓</w:t>
        <w:br/>
        <w:t>exportar</w:t>
        <w:br/>
        <w:t xml:space="preserve">        ↓</w:t>
        <w:br/>
        <w:t>validar</w:t>
      </w:r>
    </w:p>
    <w:p>
      <w:pPr>
        <w:spacing w:line="276" w:lineRule="auto" w:after="120"/>
      </w:pPr>
      <w:r>
        <w:rPr>
          <w:rFonts w:ascii="Nunito Sans" w:hAnsi="Nunito Sans" w:eastAsia="Nunito Sans" w:cs="Nunito Sans"/>
        </w:rPr>
        <w:t>Agregar primero el valor al Master y resolver el contrato después invierte la dirección correcta de gobernanza.</w:t>
      </w:r>
    </w:p>
    <w:p>
      <w:pPr>
        <w:pStyle w:val="Heading2"/>
        <w:keepNext/>
        <w:spacing w:before="200" w:after="80"/>
      </w:pPr>
      <w:r>
        <w:rPr>
          <w:rFonts w:ascii="Pixelify Sans" w:hAnsi="Pixelify Sans" w:eastAsia="Pixelify Sans" w:cs="Pixelify Sans"/>
        </w:rPr>
        <w:t>10.16. Qué hacer con una celda vacía</w:t>
      </w:r>
    </w:p>
    <w:p>
      <w:pPr>
        <w:spacing w:line="276" w:lineRule="auto" w:after="120"/>
      </w:pPr>
      <w:r>
        <w:rPr>
          <w:rFonts w:ascii="Nunito Sans" w:hAnsi="Nunito Sans" w:eastAsia="Nunito Sans" w:cs="Nunito Sans"/>
        </w:rPr>
        <w:t>Antes de completar un vacío, debe determinarse qué significa ese campo. Regla general:</w:t>
      </w:r>
    </w:p>
    <w:p>
      <w:pPr>
        <w:pStyle w:val="CodeBlock"/>
        <w:shd w:val="clear" w:fill="F0F5E6"/>
        <w:spacing w:before="40" w:after="100"/>
        <w:ind w:left="340" w:right="170"/>
      </w:pPr>
      <w:r>
        <w:rPr>
          <w:rFonts w:ascii="Nunito Sans" w:hAnsi="Nunito Sans" w:eastAsia="Nunito Sans" w:cs="Nunito Sans"/>
        </w:rPr>
        <w:t>vacío</w:t>
        <w:br/>
        <w:t>→ no hay información documentada</w:t>
      </w:r>
    </w:p>
    <w:p>
      <w:pPr>
        <w:spacing w:line="276" w:lineRule="auto" w:after="120"/>
      </w:pPr>
      <w:r>
        <w:rPr>
          <w:rFonts w:ascii="Nunito Sans" w:hAnsi="Nunito Sans" w:eastAsia="Nunito Sans" w:cs="Nunito Sans"/>
        </w:rPr>
        <w:t>cuando el campo admite nulo. No debe convertirse automáticamente en:</w:t>
      </w:r>
    </w:p>
    <w:p>
      <w:pPr>
        <w:pStyle w:val="CodeBlock"/>
        <w:shd w:val="clear" w:fill="F0F5E6"/>
        <w:spacing w:before="40" w:after="100"/>
        <w:ind w:left="340" w:right="170"/>
      </w:pPr>
      <w:r>
        <w:rPr>
          <w:rFonts w:ascii="Nunito Sans" w:hAnsi="Nunito Sans" w:eastAsia="Nunito Sans" w:cs="Nunito Sans"/>
        </w:rPr>
        <w:t>ausente</w:t>
        <w:br/>
        <w:t>No</w:t>
        <w:br/>
        <w:t>desconocido</w:t>
        <w:br/>
        <w:t>no_aplica</w:t>
        <w:br/>
        <w:t>0</w:t>
      </w:r>
    </w:p>
    <w:p>
      <w:pPr>
        <w:spacing w:line="276" w:lineRule="auto" w:after="120"/>
      </w:pPr>
      <w:r>
        <w:rPr>
          <w:rFonts w:ascii="Nunito Sans" w:hAnsi="Nunito Sans" w:eastAsia="Nunito Sans" w:cs="Nunito Sans"/>
        </w:rPr>
        <w:t>Si el campo es obligatorio, el vacío debe resolverse con información válida antes de cerrar el registro.</w:t>
      </w:r>
    </w:p>
    <w:p>
      <w:pPr>
        <w:pStyle w:val="Heading2"/>
        <w:keepNext/>
        <w:spacing w:before="200" w:after="80"/>
      </w:pPr>
      <w:r>
        <w:rPr>
          <w:rFonts w:ascii="Pixelify Sans" w:hAnsi="Pixelify Sans" w:eastAsia="Pixelify Sans" w:cs="Pixelify Sans"/>
        </w:rPr>
        <w:t>10.17. Qué hacer cuando falta una fuente</w:t>
      </w:r>
    </w:p>
    <w:p>
      <w:pPr>
        <w:spacing w:line="276" w:lineRule="auto" w:after="120"/>
      </w:pPr>
      <w:r>
        <w:rPr>
          <w:rFonts w:ascii="Nunito Sans" w:hAnsi="Nunito Sans" w:eastAsia="Nunito Sans" w:cs="Nunito Sans"/>
        </w:rPr>
        <w:t>Si el dato parece correcto pero todavía no existe una fuente adecuada:</w:t>
      </w:r>
    </w:p>
    <w:p>
      <w:pPr>
        <w:pStyle w:val="CodeBlock"/>
        <w:shd w:val="clear" w:fill="F0F5E6"/>
        <w:spacing w:before="40" w:after="100"/>
        <w:ind w:left="340" w:right="170"/>
      </w:pPr>
      <w:r>
        <w:rPr>
          <w:rFonts w:ascii="Nunito Sans" w:hAnsi="Nunito Sans" w:eastAsia="Nunito Sans" w:cs="Nunito Sans"/>
        </w:rPr>
        <w:t>NO:</w:t>
        <w:br/>
        <w:t>inventar fuente_id</w:t>
        <w:br/>
        <w:t>usar una fuente no pertinente</w:t>
        <w:br/>
        <w:t>dejar una referencia falsa</w:t>
        <w:br/>
        <w:br/>
        <w:t>SÍ:</w:t>
        <w:br/>
        <w:t>localizar o verificar la fuente</w:t>
        <w:br/>
        <w:t>registrarla en Fuentes</w:t>
        <w:br/>
        <w:t>utilizar después su fuente_id</w:t>
      </w:r>
    </w:p>
    <w:p>
      <w:pPr>
        <w:spacing w:line="276" w:lineRule="auto" w:after="120"/>
      </w:pPr>
      <w:r>
        <w:rPr>
          <w:rFonts w:ascii="Nunito Sans" w:hAnsi="Nunito Sans" w:eastAsia="Nunito Sans" w:cs="Nunito Sans"/>
        </w:rPr>
        <w:t>Si todavía no existe evidencia suficiente, el dato no debe presentarse como documentado sólo para completar el Master.</w:t>
      </w:r>
    </w:p>
    <w:p>
      <w:pPr>
        <w:pStyle w:val="Heading2"/>
        <w:keepNext/>
        <w:spacing w:before="200" w:after="80"/>
      </w:pPr>
      <w:r>
        <w:rPr>
          <w:rFonts w:ascii="Pixelify Sans" w:hAnsi="Pixelify Sans" w:eastAsia="Pixelify Sans" w:cs="Pixelify Sans"/>
        </w:rPr>
        <w:t>10.18. Qué hacer cuando falta un valor de vocabulario</w:t>
      </w:r>
    </w:p>
    <w:p>
      <w:pPr>
        <w:spacing w:line="276" w:lineRule="auto" w:after="120"/>
      </w:pPr>
      <w:r>
        <w:rPr>
          <w:rFonts w:ascii="Nunito Sans" w:hAnsi="Nunito Sans" w:eastAsia="Nunito Sans" w:cs="Nunito Sans"/>
        </w:rPr>
        <w:t>Si un campo controlado parece necesitar una categoría que no existe:</w:t>
      </w:r>
    </w:p>
    <w:p>
      <w:pPr>
        <w:pStyle w:val="CodeBlock"/>
        <w:shd w:val="clear" w:fill="F0F5E6"/>
        <w:spacing w:before="40" w:after="100"/>
        <w:ind w:left="340" w:right="170"/>
      </w:pPr>
      <w:r>
        <w:rPr>
          <w:rFonts w:ascii="Nunito Sans" w:hAnsi="Nunito Sans" w:eastAsia="Nunito Sans" w:cs="Nunito Sans"/>
        </w:rPr>
        <w:t>NO:</w:t>
        <w:br/>
        <w:t>crear una variante libre</w:t>
        <w:br/>
        <w:t>usar un sinónimo</w:t>
        <w:br/>
        <w:t>cambiar ortografía</w:t>
        <w:br/>
        <w:t>añadir directamente un nivel nuevo</w:t>
      </w:r>
    </w:p>
    <w:p>
      <w:pPr>
        <w:spacing w:line="276" w:lineRule="auto" w:after="120"/>
      </w:pPr>
      <w:r>
        <w:rPr>
          <w:rFonts w:ascii="Nunito Sans" w:hAnsi="Nunito Sans" w:eastAsia="Nunito Sans" w:cs="Nunito Sans"/>
        </w:rPr>
        <w:t>Primero debe comprobarse si el valor ya existe con otro nombre, si la información pertenece realmente a ese campo o si se necesita ampliar formalmente el vocabulario.</w:t>
      </w:r>
    </w:p>
    <w:p>
      <w:pPr>
        <w:pStyle w:val="Heading2"/>
        <w:keepNext/>
        <w:spacing w:before="200" w:after="80"/>
      </w:pPr>
      <w:r>
        <w:rPr>
          <w:rFonts w:ascii="Pixelify Sans" w:hAnsi="Pixelify Sans" w:eastAsia="Pixelify Sans" w:cs="Pixelify Sans"/>
        </w:rPr>
        <w:t>10.19. Qué hacer cuando una validación detecta una FK inexistente</w:t>
      </w:r>
    </w:p>
    <w:p>
      <w:pPr>
        <w:spacing w:line="276" w:lineRule="auto" w:after="120"/>
      </w:pPr>
      <w:r>
        <w:rPr>
          <w:rFonts w:ascii="Nunito Sans" w:hAnsi="Nunito Sans" w:eastAsia="Nunito Sans" w:cs="Nunito Sans"/>
        </w:rPr>
        <w:t>No debe crearse un registro ficticio sólo para resolver el error. Debe decidirse cuál de estas situaciones ocurrió:</w:t>
      </w:r>
    </w:p>
    <w:p>
      <w:pPr>
        <w:pStyle w:val="CodeBlock"/>
        <w:shd w:val="clear" w:fill="F0F5E6"/>
        <w:spacing w:before="40" w:after="100"/>
        <w:ind w:left="340" w:right="170"/>
      </w:pPr>
      <w:r>
        <w:rPr>
          <w:rFonts w:ascii="Nunito Sans" w:hAnsi="Nunito Sans" w:eastAsia="Nunito Sans" w:cs="Nunito Sans"/>
        </w:rPr>
        <w:t>ID mal escrito</w:t>
        <w:br/>
        <w:t>registro faltante</w:t>
        <w:br/>
        <w:t>referencia incorrecta</w:t>
        <w:br/>
        <w:t>dato asignado a otra entidad</w:t>
      </w:r>
    </w:p>
    <w:p>
      <w:pPr>
        <w:spacing w:line="276" w:lineRule="auto" w:after="120"/>
      </w:pPr>
      <w:r>
        <w:rPr>
          <w:rFonts w:ascii="Nunito Sans" w:hAnsi="Nunito Sans" w:eastAsia="Nunito Sans" w:cs="Nunito Sans"/>
        </w:rPr>
        <w:t>La misma lógica se aplica a species_id, caracter_id, fuente_id y otros identificadores referenciados.</w:t>
      </w:r>
    </w:p>
    <w:p>
      <w:pPr>
        <w:pStyle w:val="Heading2"/>
        <w:keepNext/>
        <w:spacing w:before="200" w:after="80"/>
      </w:pPr>
      <w:r>
        <w:rPr>
          <w:rFonts w:ascii="Pixelify Sans" w:hAnsi="Pixelify Sans" w:eastAsia="Pixelify Sans" w:cs="Pixelify Sans"/>
        </w:rPr>
        <w:t>10.20. Qué hacer cuando aparece una relación duplicada</w:t>
      </w:r>
    </w:p>
    <w:p>
      <w:pPr>
        <w:spacing w:line="276" w:lineRule="auto" w:after="120"/>
      </w:pPr>
      <w:r>
        <w:rPr>
          <w:rFonts w:ascii="Nunito Sans" w:hAnsi="Nunito Sans" w:eastAsia="Nunito Sans" w:cs="Nunito Sans"/>
        </w:rPr>
        <w:t>Si validate_master_export.py detecta dos filas con species_id + caracter_id idénticos, debe resolverse cuál es la relación canónica correcta.</w:t>
      </w:r>
    </w:p>
    <w:p>
      <w:pPr>
        <w:spacing w:line="276" w:lineRule="auto" w:after="120"/>
      </w:pPr>
      <w:r>
        <w:rPr>
          <w:rFonts w:ascii="Nunito Sans" w:hAnsi="Nunito Sans" w:eastAsia="Nunito Sans" w:cs="Nunito Sans"/>
        </w:rPr>
        <w:t>No deben fusionarse automáticamente los registros ni conservarse el primero o el último por conveniencia. Se deben revisar estados, fuente, notas, variabilidad y demás metadatos, y producir una única relación válida.</w:t>
      </w:r>
    </w:p>
    <w:p>
      <w:pPr>
        <w:pStyle w:val="Heading2"/>
        <w:keepNext/>
        <w:spacing w:before="200" w:after="80"/>
      </w:pPr>
      <w:r>
        <w:rPr>
          <w:rFonts w:ascii="Pixelify Sans" w:hAnsi="Pixelify Sans" w:eastAsia="Pixelify Sans" w:cs="Pixelify Sans"/>
        </w:rPr>
        <w:t>10.21. Qué hacer cuando un estado no está permitido</w:t>
      </w:r>
    </w:p>
    <w:p>
      <w:pPr>
        <w:spacing w:line="276" w:lineRule="auto" w:after="120"/>
      </w:pPr>
      <w:r>
        <w:rPr>
          <w:rFonts w:ascii="Nunito Sans" w:hAnsi="Nunito Sans" w:eastAsia="Nunito Sans" w:cs="Nunito Sans"/>
        </w:rPr>
        <w:t>1. no modificar automáticamente el validator;</w:t>
      </w:r>
    </w:p>
    <w:p>
      <w:pPr>
        <w:spacing w:line="276" w:lineRule="auto" w:after="120"/>
      </w:pPr>
      <w:r>
        <w:rPr>
          <w:rFonts w:ascii="Nunito Sans" w:hAnsi="Nunito Sans" w:eastAsia="Nunito Sans" w:cs="Nunito Sans"/>
        </w:rPr>
        <w:t>2. revisar si el estado está mal escrito;</w:t>
      </w:r>
    </w:p>
    <w:p>
      <w:pPr>
        <w:spacing w:line="276" w:lineRule="auto" w:after="120"/>
      </w:pPr>
      <w:r>
        <w:rPr>
          <w:rFonts w:ascii="Nunito Sans" w:hAnsi="Nunito Sans" w:eastAsia="Nunito Sans" w:cs="Nunito Sans"/>
        </w:rPr>
        <w:t>3. comprobar si corresponde a otro estado ya existente;</w:t>
      </w:r>
    </w:p>
    <w:p>
      <w:pPr>
        <w:spacing w:line="276" w:lineRule="auto" w:after="120"/>
      </w:pPr>
      <w:r>
        <w:rPr>
          <w:rFonts w:ascii="Nunito Sans" w:hAnsi="Nunito Sans" w:eastAsia="Nunito Sans" w:cs="Nunito Sans"/>
        </w:rPr>
        <w:t>4. comprobar si la relación es incorrecta;</w:t>
      </w:r>
    </w:p>
    <w:p>
      <w:pPr>
        <w:spacing w:line="276" w:lineRule="auto" w:after="120"/>
      </w:pPr>
      <w:r>
        <w:rPr>
          <w:rFonts w:ascii="Nunito Sans" w:hAnsi="Nunito Sans" w:eastAsia="Nunito Sans" w:cs="Nunito Sans"/>
        </w:rPr>
        <w:t>5. sólo si existe una decisión botánica que realmente amplía el carácter, modificar primero su definición autorizada.</w:t>
      </w:r>
    </w:p>
    <w:p>
      <w:pPr>
        <w:spacing w:line="276" w:lineRule="auto" w:after="120"/>
      </w:pPr>
      <w:r>
        <w:rPr>
          <w:rFonts w:ascii="Nunito Sans" w:hAnsi="Nunito Sans" w:eastAsia="Nunito Sans" w:cs="Nunito Sans"/>
        </w:rPr>
        <w:t>Después:</w:t>
      </w:r>
    </w:p>
    <w:p>
      <w:pPr>
        <w:pStyle w:val="CodeBlock"/>
        <w:shd w:val="clear" w:fill="F0F5E6"/>
        <w:spacing w:before="40" w:after="100"/>
        <w:ind w:left="340" w:right="170"/>
      </w:pPr>
      <w:r>
        <w:rPr>
          <w:rFonts w:ascii="Nunito Sans" w:hAnsi="Nunito Sans" w:eastAsia="Nunito Sans" w:cs="Nunito Sans"/>
        </w:rPr>
        <w:t>exportar</w:t>
        <w:br/>
        <w:t>→ validar nuevamente</w:t>
      </w:r>
    </w:p>
    <w:p>
      <w:pPr>
        <w:pStyle w:val="Heading2"/>
        <w:keepNext/>
        <w:spacing w:before="200" w:after="80"/>
      </w:pPr>
      <w:r>
        <w:rPr>
          <w:rFonts w:ascii="Pixelify Sans" w:hAnsi="Pixelify Sans" w:eastAsia="Pixelify Sans" w:cs="Pixelify Sans"/>
        </w:rPr>
        <w:t>10.22. Exportar después de una modificación</w:t>
      </w:r>
    </w:p>
    <w:p>
      <w:pPr>
        <w:pStyle w:val="CodeBlock"/>
        <w:shd w:val="clear" w:fill="F0F5E6"/>
        <w:spacing w:before="40" w:after="100"/>
        <w:ind w:left="340" w:right="170"/>
      </w:pPr>
      <w:r>
        <w:rPr>
          <w:rFonts w:ascii="Nunito Sans" w:hAnsi="Nunito Sans" w:eastAsia="Nunito Sans" w:cs="Nunito Sans"/>
        </w:rPr>
        <w:t>python tools/botanical-data/export_master.py</w:t>
        <w:br/>
        <w:t>python tools/botanical-data/validate_master_export.py</w:t>
        <w:br/>
        <w:t>python tools/botanical-data/validate_species_ids.py</w:t>
        <w:br/>
        <w:t>python tools/botanical-data/build_species_data.py</w:t>
        <w:br/>
        <w:t>python tools/botanical-data/validate_species_data.py</w:t>
      </w:r>
    </w:p>
    <w:p>
      <w:pPr>
        <w:spacing w:line="276" w:lineRule="auto" w:after="120"/>
      </w:pPr>
      <w:r>
        <w:rPr>
          <w:rFonts w:ascii="Nunito Sans" w:hAnsi="Nunito Sans" w:eastAsia="Nunito Sans" w:cs="Nunito Sans"/>
        </w:rPr>
        <w:t>El flujo debe finalizar sin errores antes de considerar sincronizados los datos derivados.</w:t>
      </w:r>
    </w:p>
    <w:p>
      <w:pPr>
        <w:pStyle w:val="Heading2"/>
        <w:keepNext/>
        <w:spacing w:before="200" w:after="80"/>
      </w:pPr>
      <w:r>
        <w:rPr>
          <w:rFonts w:ascii="Pixelify Sans" w:hAnsi="Pixelify Sans" w:eastAsia="Pixelify Sans" w:cs="Pixelify Sans"/>
        </w:rPr>
        <w:t>10.23. Revisar qué cambió</w:t>
      </w:r>
    </w:p>
    <w:p>
      <w:pPr>
        <w:spacing w:line="276" w:lineRule="auto" w:after="120"/>
      </w:pPr>
      <w:r>
        <w:rPr>
          <w:rFonts w:ascii="Nunito Sans" w:hAnsi="Nunito Sans" w:eastAsia="Nunito Sans" w:cs="Nunito Sans"/>
        </w:rPr>
        <w:t>Después del pipeline debe comprobarse si los archivos modificados son coherentes con la intervención.</w:t>
      </w:r>
    </w:p>
    <w:p>
      <w:pPr>
        <w:pStyle w:val="CodeBlock"/>
        <w:shd w:val="clear" w:fill="F0F5E6"/>
        <w:spacing w:before="40" w:after="100"/>
        <w:ind w:left="340" w:right="170"/>
      </w:pPr>
      <w:r>
        <w:rPr>
          <w:rFonts w:ascii="Nunito Sans" w:hAnsi="Nunito Sans" w:eastAsia="Nunito Sans" w:cs="Nunito Sans"/>
        </w:rPr>
        <w:t>se editó una fotografía</w:t>
        <w:br/>
        <w:t>→ es razonable que cambie photos.json</w:t>
        <w:br/>
        <w:t>→ pueden cambiar fichas de la especie correspondiente</w:t>
        <w:br/>
        <w:br/>
        <w:t>se cambió sólo un metadato</w:t>
        <w:br/>
        <w:t>→ puede cambiar únicamente metadata.json</w:t>
        <w:br/>
        <w:br/>
        <w:t>se agregó una relación</w:t>
        <w:br/>
        <w:t>→ debe reflejarse en species_characters.json</w:t>
        <w:br/>
        <w:t>→ debe reflejarse en la ficha derivada de la especie</w:t>
      </w:r>
    </w:p>
    <w:p>
      <w:pPr>
        <w:spacing w:line="276" w:lineRule="auto" w:after="120"/>
      </w:pPr>
      <w:r>
        <w:rPr>
          <w:rFonts w:ascii="Nunito Sans" w:hAnsi="Nunito Sans" w:eastAsia="Nunito Sans" w:cs="Nunito Sans"/>
        </w:rPr>
        <w:t>Un cambio inesperado no debe aceptarse sólo porque los validators estén verdes. Debe entenderse por qué ocurrió.</w:t>
      </w:r>
    </w:p>
    <w:p>
      <w:pPr>
        <w:pStyle w:val="Heading2"/>
        <w:keepNext/>
        <w:spacing w:before="200" w:after="80"/>
      </w:pPr>
      <w:r>
        <w:rPr>
          <w:rFonts w:ascii="Pixelify Sans" w:hAnsi="Pixelify Sans" w:eastAsia="Pixelify Sans" w:cs="Pixelify Sans"/>
        </w:rPr>
        <w:t>10.24. Cambio pequeño versus cierre completo</w:t>
      </w:r>
    </w:p>
    <w:p>
      <w:pPr>
        <w:spacing w:line="276" w:lineRule="auto" w:after="120"/>
      </w:pPr>
      <w:r>
        <w:rPr>
          <w:rFonts w:ascii="Nunito Sans" w:hAnsi="Nunito Sans" w:eastAsia="Nunito Sans" w:cs="Nunito Sans"/>
        </w:rPr>
        <w:t>Durante una investigación técnica puede utilizarse una prueba dirigida para comprobar solamente el contrato afectado. Pero el cierre editorial del Master tiene una exigencia distinta:</w:t>
      </w:r>
    </w:p>
    <w:p>
      <w:pPr>
        <w:pStyle w:val="CodeBlock"/>
        <w:shd w:val="clear" w:fill="F0F5E6"/>
        <w:spacing w:before="40" w:after="100"/>
        <w:ind w:left="340" w:right="170"/>
      </w:pPr>
      <w:r>
        <w:rPr>
          <w:rFonts w:ascii="Nunito Sans" w:hAnsi="Nunito Sans" w:eastAsia="Nunito Sans" w:cs="Nunito Sans"/>
        </w:rPr>
        <w:t>la fuente canónica</w:t>
        <w:br/>
        <w:t>y sus derivados correspondientes</w:t>
        <w:br/>
        <w:t>deben quedar sincronizados</w:t>
      </w:r>
    </w:p>
    <w:p>
      <w:pPr>
        <w:spacing w:line="276" w:lineRule="auto" w:after="120"/>
      </w:pPr>
      <w:r>
        <w:rPr>
          <w:rFonts w:ascii="Nunito Sans" w:hAnsi="Nunito Sans" w:eastAsia="Nunito Sans" w:cs="Nunito Sans"/>
        </w:rPr>
        <w:t>Por eso, después de una modificación que vaya a permanecer en el Master, debe ejecutarse el flujo de cierre pertinente y comprobarse el estado resultante.</w:t>
      </w:r>
    </w:p>
    <w:p>
      <w:pPr>
        <w:pStyle w:val="Heading2"/>
        <w:keepNext/>
        <w:spacing w:before="200" w:after="80"/>
      </w:pPr>
      <w:r>
        <w:rPr>
          <w:rFonts w:ascii="Pixelify Sans" w:hAnsi="Pixelify Sans" w:eastAsia="Pixelify Sans" w:cs="Pixelify Sans"/>
        </w:rPr>
        <w:t>10.25. Procedimiento de cierre de una sesión de edición</w:t>
      </w:r>
    </w:p>
    <w:p>
      <w:pPr>
        <w:spacing w:line="276" w:lineRule="auto" w:after="120"/>
      </w:pPr>
      <w:r>
        <w:rPr>
          <w:rFonts w:ascii="Nunito Sans" w:hAnsi="Nunito Sans" w:eastAsia="Nunito Sans" w:cs="Nunito Sans"/>
        </w:rPr>
        <w:t>1. revisar las filas modificadas;</w:t>
      </w:r>
    </w:p>
    <w:p>
      <w:pPr>
        <w:spacing w:line="276" w:lineRule="auto" w:after="120"/>
      </w:pPr>
      <w:r>
        <w:rPr>
          <w:rFonts w:ascii="Nunito Sans" w:hAnsi="Nunito Sans" w:eastAsia="Nunito Sans" w:cs="Nunito Sans"/>
        </w:rPr>
        <w:t>2. comprobar que no existan IDs inventados;</w:t>
      </w:r>
    </w:p>
    <w:p>
      <w:pPr>
        <w:spacing w:line="276" w:lineRule="auto" w:after="120"/>
      </w:pPr>
      <w:r>
        <w:rPr>
          <w:rFonts w:ascii="Nunito Sans" w:hAnsi="Nunito Sans" w:eastAsia="Nunito Sans" w:cs="Nunito Sans"/>
        </w:rPr>
        <w:t>3. comprobar vocabularios controlados;</w:t>
      </w:r>
    </w:p>
    <w:p>
      <w:pPr>
        <w:spacing w:line="276" w:lineRule="auto" w:after="120"/>
      </w:pPr>
      <w:r>
        <w:rPr>
          <w:rFonts w:ascii="Nunito Sans" w:hAnsi="Nunito Sans" w:eastAsia="Nunito Sans" w:cs="Nunito Sans"/>
        </w:rPr>
        <w:t>4. comprobar fuentes;</w:t>
      </w:r>
    </w:p>
    <w:p>
      <w:pPr>
        <w:spacing w:line="276" w:lineRule="auto" w:after="120"/>
      </w:pPr>
      <w:r>
        <w:rPr>
          <w:rFonts w:ascii="Nunito Sans" w:hAnsi="Nunito Sans" w:eastAsia="Nunito Sans" w:cs="Nunito Sans"/>
        </w:rPr>
        <w:t>5. guardar el Master;</w:t>
      </w:r>
    </w:p>
    <w:p>
      <w:pPr>
        <w:spacing w:line="276" w:lineRule="auto" w:after="120"/>
      </w:pPr>
      <w:r>
        <w:rPr>
          <w:rFonts w:ascii="Nunito Sans" w:hAnsi="Nunito Sans" w:eastAsia="Nunito Sans" w:cs="Nunito Sans"/>
        </w:rPr>
        <w:t>6. exportar;</w:t>
      </w:r>
    </w:p>
    <w:p>
      <w:pPr>
        <w:spacing w:line="276" w:lineRule="auto" w:after="120"/>
      </w:pPr>
      <w:r>
        <w:rPr>
          <w:rFonts w:ascii="Nunito Sans" w:hAnsi="Nunito Sans" w:eastAsia="Nunito Sans" w:cs="Nunito Sans"/>
        </w:rPr>
        <w:t>7. validar export;</w:t>
      </w:r>
    </w:p>
    <w:p>
      <w:pPr>
        <w:spacing w:line="276" w:lineRule="auto" w:after="120"/>
      </w:pPr>
      <w:r>
        <w:rPr>
          <w:rFonts w:ascii="Nunito Sans" w:hAnsi="Nunito Sans" w:eastAsia="Nunito Sans" w:cs="Nunito Sans"/>
        </w:rPr>
        <w:t>8. validar IDs;</w:t>
      </w:r>
    </w:p>
    <w:p>
      <w:pPr>
        <w:spacing w:line="276" w:lineRule="auto" w:after="120"/>
      </w:pPr>
      <w:r>
        <w:rPr>
          <w:rFonts w:ascii="Nunito Sans" w:hAnsi="Nunito Sans" w:eastAsia="Nunito Sans" w:cs="Nunito Sans"/>
        </w:rPr>
        <w:t>9. reconstruir fichas;</w:t>
      </w:r>
    </w:p>
    <w:p>
      <w:pPr>
        <w:spacing w:line="276" w:lineRule="auto" w:after="120"/>
      </w:pPr>
      <w:r>
        <w:rPr>
          <w:rFonts w:ascii="Nunito Sans" w:hAnsi="Nunito Sans" w:eastAsia="Nunito Sans" w:cs="Nunito Sans"/>
        </w:rPr>
        <w:t>10. validar fichas;</w:t>
      </w:r>
    </w:p>
    <w:p>
      <w:pPr>
        <w:spacing w:line="276" w:lineRule="auto" w:after="120"/>
      </w:pPr>
      <w:r>
        <w:rPr>
          <w:rFonts w:ascii="Nunito Sans" w:hAnsi="Nunito Sans" w:eastAsia="Nunito Sans" w:cs="Nunito Sans"/>
        </w:rPr>
        <w:t>11. comprobar archivos modificados;</w:t>
      </w:r>
    </w:p>
    <w:p>
      <w:pPr>
        <w:spacing w:line="276" w:lineRule="auto" w:after="120"/>
      </w:pPr>
      <w:r>
        <w:rPr>
          <w:rFonts w:ascii="Nunito Sans" w:hAnsi="Nunito Sans" w:eastAsia="Nunito Sans" w:cs="Nunito Sans"/>
        </w:rPr>
        <w:t>12. registrar cualquier asunto deliberadamente pendiente;</w:t>
      </w:r>
    </w:p>
    <w:p>
      <w:pPr>
        <w:spacing w:line="276" w:lineRule="auto" w:after="120"/>
      </w:pPr>
      <w:r>
        <w:rPr>
          <w:rFonts w:ascii="Nunito Sans" w:hAnsi="Nunito Sans" w:eastAsia="Nunito Sans" w:cs="Nunito Sans"/>
        </w:rPr>
        <w:t>13. no dejar correcciones manuales sólo en derivados.</w:t>
      </w:r>
    </w:p>
    <w:p>
      <w:pPr>
        <w:pStyle w:val="Heading2"/>
        <w:keepNext/>
        <w:spacing w:before="200" w:after="80"/>
      </w:pPr>
      <w:r>
        <w:rPr>
          <w:rFonts w:ascii="Pixelify Sans" w:hAnsi="Pixelify Sans" w:eastAsia="Pixelify Sans" w:cs="Pixelify Sans"/>
        </w:rPr>
        <w:t>10.26. Regla de detención</w:t>
      </w:r>
    </w:p>
    <w:p>
      <w:pPr>
        <w:spacing w:line="276" w:lineRule="auto" w:after="120"/>
      </w:pPr>
      <w:r>
        <w:rPr>
          <w:rFonts w:ascii="Nunito Sans" w:hAnsi="Nunito Sans" w:eastAsia="Nunito Sans" w:cs="Nunito Sans"/>
        </w:rPr>
        <w:t>Debe detenerse únicamente la operación afectada cuando aparezca una contradicción material entre:</w:t>
      </w:r>
    </w:p>
    <w:p>
      <w:pPr>
        <w:pStyle w:val="CodeBlock"/>
        <w:shd w:val="clear" w:fill="F0F5E6"/>
        <w:spacing w:before="40" w:after="100"/>
        <w:ind w:left="340" w:right="170"/>
      </w:pPr>
      <w:r>
        <w:rPr>
          <w:rFonts w:ascii="Nunito Sans" w:hAnsi="Nunito Sans" w:eastAsia="Nunito Sans" w:cs="Nunito Sans"/>
        </w:rPr>
        <w:t>Master</w:t>
        <w:br/>
        <w:t>documentación gobernada</w:t>
        <w:br/>
        <w:t>contratos</w:t>
        <w:br/>
        <w:t>código de validación</w:t>
      </w:r>
    </w:p>
    <w:p>
      <w:pPr>
        <w:spacing w:line="276" w:lineRule="auto" w:after="120"/>
      </w:pPr>
      <w:r>
        <w:rPr>
          <w:rFonts w:ascii="Nunito Sans" w:hAnsi="Nunito Sans" w:eastAsia="Nunito Sans" w:cs="Nunito Sans"/>
        </w:rPr>
        <w:t>No es necesario paralizar todo el trabajo por una duda local.</w:t>
      </w:r>
    </w:p>
    <w:p>
      <w:pPr>
        <w:pStyle w:val="CodeBlock"/>
        <w:shd w:val="clear" w:fill="F0F5E6"/>
        <w:spacing w:before="40" w:after="100"/>
        <w:ind w:left="340" w:right="170"/>
      </w:pPr>
      <w:r>
        <w:rPr>
          <w:rFonts w:ascii="Nunito Sans" w:hAnsi="Nunito Sans" w:eastAsia="Nunito Sans" w:cs="Nunito Sans"/>
        </w:rPr>
        <w:t>contradicción material</w:t>
        <w:br/>
        <w:t>→ detener esa operación</w:t>
        <w:br/>
        <w:t>→ resolver mínimamente la contradicción</w:t>
        <w:br/>
        <w:t>→ continuar</w:t>
      </w:r>
    </w:p>
    <w:p>
      <w:pPr>
        <w:spacing w:line="276" w:lineRule="auto" w:after="120"/>
      </w:pPr>
      <w:r>
        <w:rPr>
          <w:rFonts w:ascii="Nunito Sans" w:hAnsi="Nunito Sans" w:eastAsia="Nunito Sans" w:cs="Nunito Sans"/>
        </w:rPr>
        <w:t>Una duda técnica que no cambie la instrucción humana puede dejarse para otro momento.</w:t>
      </w:r>
    </w:p>
    <w:p>
      <w:pPr>
        <w:pStyle w:val="Heading2"/>
        <w:keepNext/>
        <w:spacing w:before="200" w:after="80"/>
      </w:pPr>
      <w:r>
        <w:rPr>
          <w:rFonts w:ascii="Pixelify Sans" w:hAnsi="Pixelify Sans" w:eastAsia="Pixelify Sans" w:cs="Pixelify Sans"/>
        </w:rPr>
        <w:t>10.27. Matriz rápida de procedimiento</w:t>
      </w:r>
    </w:p>
    <w:tbl>
      <w:tblPr>
        <w:tblStyle w:val="TableGrid"/>
        <w:tblW w:type="auto" w:w="0"/>
        <w:tblLook w:firstColumn="1" w:firstRow="1" w:lastColumn="0" w:lastRow="0" w:noHBand="0" w:noVBand="1" w:val="04A0"/>
      </w:tblPr>
      <w:tblGrid>
        <w:gridCol w:w="3211"/>
        <w:gridCol w:w="3211"/>
        <w:gridCol w:w="3211"/>
      </w:tblGrid>
      <w:tr>
        <w:tc>
          <w:tcPr>
            <w:tcW w:type="dxa" w:w="3211"/>
          </w:tcPr>
          <w:p>
            <w:r>
              <w:t>Quiero…</w:t>
            </w:r>
          </w:p>
        </w:tc>
        <w:tc>
          <w:tcPr>
            <w:tcW w:type="dxa" w:w="3211"/>
          </w:tcPr>
          <w:p>
            <w:r>
              <w:t>Dónde trabajo primero</w:t>
            </w:r>
          </w:p>
        </w:tc>
        <w:tc>
          <w:tcPr>
            <w:tcW w:type="dxa" w:w="3211"/>
          </w:tcPr>
          <w:p>
            <w:r>
              <w:t>Después</w:t>
            </w:r>
          </w:p>
        </w:tc>
      </w:tr>
      <w:tr>
        <w:tc>
          <w:tcPr>
            <w:tcW w:type="dxa" w:w="3211"/>
          </w:tcPr>
          <w:p>
            <w:r>
              <w:t>corregir una especie</w:t>
            </w:r>
          </w:p>
        </w:tc>
        <w:tc>
          <w:tcPr>
            <w:tcW w:type="dxa" w:w="3211"/>
          </w:tcPr>
          <w:p>
            <w:r>
              <w:t>Especies_Piloto</w:t>
            </w:r>
          </w:p>
        </w:tc>
        <w:tc>
          <w:tcPr>
            <w:tcW w:type="dxa" w:w="3211"/>
          </w:tcPr>
          <w:p>
            <w:r>
              <w:t>exportar y validar</w:t>
            </w:r>
          </w:p>
        </w:tc>
      </w:tr>
      <w:tr>
        <w:tc>
          <w:tcPr>
            <w:tcW w:type="dxa" w:w="3211"/>
          </w:tcPr>
          <w:p>
            <w:r>
              <w:t>crear una especie</w:t>
            </w:r>
          </w:p>
        </w:tc>
        <w:tc>
          <w:tcPr>
            <w:tcW w:type="dxa" w:w="3211"/>
          </w:tcPr>
          <w:p>
            <w:r>
              <w:t>Especies_Piloto</w:t>
            </w:r>
          </w:p>
        </w:tc>
        <w:tc>
          <w:tcPr>
            <w:tcW w:type="dxa" w:w="3211"/>
          </w:tcPr>
          <w:p>
            <w:r>
              <w:t>relaciones, evidencia, exportar</w:t>
            </w:r>
          </w:p>
        </w:tc>
      </w:tr>
      <w:tr>
        <w:tc>
          <w:tcPr>
            <w:tcW w:type="dxa" w:w="3211"/>
          </w:tcPr>
          <w:p>
            <w:r>
              <w:t>corregir un carácter</w:t>
            </w:r>
          </w:p>
        </w:tc>
        <w:tc>
          <w:tcPr>
            <w:tcW w:type="dxa" w:w="3211"/>
          </w:tcPr>
          <w:p>
            <w:r>
              <w:t>Caracteres</w:t>
            </w:r>
          </w:p>
        </w:tc>
        <w:tc>
          <w:tcPr>
            <w:tcW w:type="dxa" w:w="3211"/>
          </w:tcPr>
          <w:p>
            <w:r>
              <w:t>revisar relaciones afectadas</w:t>
            </w:r>
          </w:p>
        </w:tc>
      </w:tr>
      <w:tr>
        <w:tc>
          <w:tcPr>
            <w:tcW w:type="dxa" w:w="3211"/>
          </w:tcPr>
          <w:p>
            <w:r>
              <w:t>crear un carácter</w:t>
            </w:r>
          </w:p>
        </w:tc>
        <w:tc>
          <w:tcPr>
            <w:tcW w:type="dxa" w:w="3211"/>
          </w:tcPr>
          <w:p>
            <w:r>
              <w:t>Caracteres</w:t>
            </w:r>
          </w:p>
        </w:tc>
        <w:tc>
          <w:tcPr>
            <w:tcW w:type="dxa" w:w="3211"/>
          </w:tcPr>
          <w:p>
            <w:r>
              <w:t>crear relaciones correspondientes</w:t>
            </w:r>
          </w:p>
        </w:tc>
      </w:tr>
      <w:tr>
        <w:tc>
          <w:tcPr>
            <w:tcW w:type="dxa" w:w="3211"/>
          </w:tcPr>
          <w:p>
            <w:r>
              <w:t>registrar estado de especie</w:t>
            </w:r>
          </w:p>
        </w:tc>
        <w:tc>
          <w:tcPr>
            <w:tcW w:type="dxa" w:w="3211"/>
          </w:tcPr>
          <w:p>
            <w:r>
              <w:t>Especie_Caracter</w:t>
            </w:r>
          </w:p>
        </w:tc>
        <w:tc>
          <w:tcPr>
            <w:tcW w:type="dxa" w:w="3211"/>
          </w:tcPr>
          <w:p>
            <w:r>
              <w:t>exportar y validar</w:t>
            </w:r>
          </w:p>
        </w:tc>
      </w:tr>
      <w:tr>
        <w:tc>
          <w:tcPr>
            <w:tcW w:type="dxa" w:w="3211"/>
          </w:tcPr>
          <w:p>
            <w:r>
              <w:t>agregar una fuente</w:t>
            </w:r>
          </w:p>
        </w:tc>
        <w:tc>
          <w:tcPr>
            <w:tcW w:type="dxa" w:w="3211"/>
          </w:tcPr>
          <w:p>
            <w:r>
              <w:t>Fuentes</w:t>
            </w:r>
          </w:p>
        </w:tc>
        <w:tc>
          <w:tcPr>
            <w:tcW w:type="dxa" w:w="3211"/>
          </w:tcPr>
          <w:p>
            <w:r>
              <w:t>usar su fuente_id</w:t>
            </w:r>
          </w:p>
        </w:tc>
      </w:tr>
      <w:tr>
        <w:tc>
          <w:tcPr>
            <w:tcW w:type="dxa" w:w="3211"/>
          </w:tcPr>
          <w:p>
            <w:r>
              <w:t>agregar un término</w:t>
            </w:r>
          </w:p>
        </w:tc>
        <w:tc>
          <w:tcPr>
            <w:tcW w:type="dxa" w:w="3211"/>
          </w:tcPr>
          <w:p>
            <w:r>
              <w:t>Glosario</w:t>
            </w:r>
          </w:p>
        </w:tc>
        <w:tc>
          <w:tcPr>
            <w:tcW w:type="dxa" w:w="3211"/>
          </w:tcPr>
          <w:p>
            <w:r>
              <w:t>validar su fuente</w:t>
            </w:r>
          </w:p>
        </w:tc>
      </w:tr>
      <w:tr>
        <w:tc>
          <w:tcPr>
            <w:tcW w:type="dxa" w:w="3211"/>
          </w:tcPr>
          <w:p>
            <w:r>
              <w:t>agregar una fotografía</w:t>
            </w:r>
          </w:p>
        </w:tc>
        <w:tc>
          <w:tcPr>
            <w:tcW w:type="dxa" w:w="3211"/>
          </w:tcPr>
          <w:p>
            <w:r>
              <w:t>Evidencia_Fotografica</w:t>
            </w:r>
          </w:p>
        </w:tc>
        <w:tc>
          <w:tcPr>
            <w:tcW w:type="dxa" w:w="3211"/>
          </w:tcPr>
          <w:p>
            <w:r>
              <w:t>exportar y validar</w:t>
            </w:r>
          </w:p>
        </w:tc>
      </w:tr>
      <w:tr>
        <w:tc>
          <w:tcPr>
            <w:tcW w:type="dxa" w:w="3211"/>
          </w:tcPr>
          <w:p>
            <w:r>
              <w:t>corregir un JSON</w:t>
            </w:r>
          </w:p>
        </w:tc>
        <w:tc>
          <w:tcPr>
            <w:tcW w:type="dxa" w:w="3211"/>
          </w:tcPr>
          <w:p>
            <w:r>
              <w:t>no hacerlo allí</w:t>
            </w:r>
          </w:p>
        </w:tc>
        <w:tc>
          <w:tcPr>
            <w:tcW w:type="dxa" w:w="3211"/>
          </w:tcPr>
          <w:p>
            <w:r>
              <w:t>volver al Master</w:t>
            </w:r>
          </w:p>
        </w:tc>
      </w:tr>
      <w:tr>
        <w:tc>
          <w:tcPr>
            <w:tcW w:type="dxa" w:w="3211"/>
          </w:tcPr>
          <w:p>
            <w:r>
              <w:t>ampliar vocabulario</w:t>
            </w:r>
          </w:p>
        </w:tc>
        <w:tc>
          <w:tcPr>
            <w:tcW w:type="dxa" w:w="3211"/>
          </w:tcPr>
          <w:p>
            <w:r>
              <w:t>autoridad del vocabulario</w:t>
            </w:r>
          </w:p>
        </w:tc>
        <w:tc>
          <w:tcPr>
            <w:tcW w:type="dxa" w:w="3211"/>
          </w:tcPr>
          <w:p>
            <w:r>
              <w:t>después Master y validación</w:t>
            </w:r>
          </w:p>
        </w:tc>
      </w:tr>
      <w:tr>
        <w:tc>
          <w:tcPr>
            <w:tcW w:type="dxa" w:w="3211"/>
          </w:tcPr>
          <w:p>
            <w:r>
              <w:t>resolver error de FK</w:t>
            </w:r>
          </w:p>
        </w:tc>
        <w:tc>
          <w:tcPr>
            <w:tcW w:type="dxa" w:w="3211"/>
          </w:tcPr>
          <w:p>
            <w:r>
              <w:t>registro de origen</w:t>
            </w:r>
          </w:p>
        </w:tc>
        <w:tc>
          <w:tcPr>
            <w:tcW w:type="dxa" w:w="3211"/>
          </w:tcPr>
          <w:p>
            <w:r>
              <w:t>exportar nuevamente</w:t>
            </w:r>
          </w:p>
        </w:tc>
      </w:tr>
      <w:tr>
        <w:tc>
          <w:tcPr>
            <w:tcW w:type="dxa" w:w="3211"/>
          </w:tcPr>
          <w:p>
            <w:r>
              <w:t>resolver duplicado</w:t>
            </w:r>
          </w:p>
        </w:tc>
        <w:tc>
          <w:tcPr>
            <w:tcW w:type="dxa" w:w="3211"/>
          </w:tcPr>
          <w:p>
            <w:r>
              <w:t>Master</w:t>
            </w:r>
          </w:p>
        </w:tc>
        <w:tc>
          <w:tcPr>
            <w:tcW w:type="dxa" w:w="3211"/>
          </w:tcPr>
          <w:p>
            <w:r>
              <w:t>dejar una sola relación canónica</w:t>
            </w:r>
          </w:p>
        </w:tc>
      </w:tr>
    </w:tbl>
    <w:p>
      <w:pPr>
        <w:pStyle w:val="Heading2"/>
        <w:keepNext/>
        <w:spacing w:before="200" w:after="80"/>
      </w:pPr>
      <w:r>
        <w:rPr>
          <w:rFonts w:ascii="Pixelify Sans" w:hAnsi="Pixelify Sans" w:eastAsia="Pixelify Sans" w:cs="Pixelify Sans"/>
        </w:rPr>
        <w:t>10.28. Principio final del procedimiento</w:t>
      </w:r>
    </w:p>
    <w:p>
      <w:pPr>
        <w:pStyle w:val="CodeBlock"/>
        <w:shd w:val="clear" w:fill="F0F5E6"/>
        <w:spacing w:before="40" w:after="100"/>
        <w:ind w:left="340" w:right="170"/>
      </w:pPr>
      <w:r>
        <w:rPr>
          <w:rFonts w:ascii="Nunito Sans" w:hAnsi="Nunito Sans" w:eastAsia="Nunito Sans" w:cs="Nunito Sans"/>
        </w:rPr>
        <w:t>evidencia</w:t>
        <w:br/>
        <w:t xml:space="preserve">   ↓</w:t>
        <w:br/>
        <w:t>decisión editorial</w:t>
        <w:br/>
        <w:t xml:space="preserve">   ↓</w:t>
        <w:br/>
        <w:t>Master</w:t>
        <w:br/>
        <w:t xml:space="preserve">   ↓</w:t>
        <w:br/>
        <w:t>exportación</w:t>
        <w:br/>
        <w:t xml:space="preserve">   ↓</w:t>
        <w:br/>
        <w:t>validación</w:t>
        <w:br/>
        <w:t xml:space="preserve">   ↓</w:t>
        <w:br/>
        <w:t>derivados</w:t>
      </w:r>
    </w:p>
    <w:p>
      <w:pPr>
        <w:spacing w:line="276" w:lineRule="auto" w:after="120"/>
      </w:pPr>
      <w:r>
        <w:rPr>
          <w:rFonts w:ascii="Nunito Sans" w:hAnsi="Nunito Sans" w:eastAsia="Nunito Sans" w:cs="Nunito Sans"/>
        </w:rPr>
        <w:t>Nunca:</w:t>
      </w:r>
    </w:p>
    <w:p>
      <w:pPr>
        <w:pStyle w:val="CodeBlock"/>
        <w:shd w:val="clear" w:fill="F0F5E6"/>
        <w:spacing w:before="40" w:after="100"/>
        <w:ind w:left="340" w:right="170"/>
      </w:pPr>
      <w:r>
        <w:rPr>
          <w:rFonts w:ascii="Nunito Sans" w:hAnsi="Nunito Sans" w:eastAsia="Nunito Sans" w:cs="Nunito Sans"/>
        </w:rPr>
        <w:t>derivado</w:t>
        <w:br/>
        <w:t xml:space="preserve">   ↓</w:t>
        <w:br/>
        <w:t>inventar qué debería decir el Master</w:t>
      </w:r>
    </w:p>
    <w:p>
      <w:pPr>
        <w:spacing w:line="276" w:lineRule="auto" w:after="120"/>
      </w:pPr>
      <w:r>
        <w:rPr>
          <w:rFonts w:ascii="Nunito Sans" w:hAnsi="Nunito Sans" w:eastAsia="Nunito Sans" w:cs="Nunito Sans"/>
        </w:rPr>
        <w:br w:type="page"/>
      </w:r>
    </w:p>
    <w:p>
      <w:pPr>
        <w:pStyle w:val="Heading1"/>
        <w:keepNext/>
        <w:spacing w:before="280" w:after="140"/>
      </w:pPr>
      <w:r>
        <w:rPr>
          <w:rFonts w:ascii="Pixelify Sans" w:hAnsi="Pixelify Sans" w:eastAsia="Pixelify Sans" w:cs="Pixelify Sans"/>
        </w:rPr>
        <w:t>11. Qué NO hacer</w:t>
      </w:r>
    </w:p>
    <w:p>
      <w:pPr>
        <w:spacing w:line="276" w:lineRule="auto" w:after="120"/>
      </w:pPr>
      <w:r>
        <w:rPr>
          <w:rFonts w:ascii="Nunito Sans" w:hAnsi="Nunito Sans" w:eastAsia="Nunito Sans" w:cs="Nunito Sans"/>
        </w:rPr>
        <w:t>Este capítulo concentra las prohibiciones operativas más importantes del Master Botánico 2.0. Su función es servir como control rápido antes de una edición y evitar errores que puedan romper trazabilidad, consistencia o autoridad de los datos.</w:t>
      </w:r>
    </w:p>
    <w:p>
      <w:pPr>
        <w:pStyle w:val="Heading2"/>
        <w:keepNext/>
        <w:spacing w:before="200" w:after="80"/>
      </w:pPr>
      <w:r>
        <w:rPr>
          <w:rFonts w:ascii="Pixelify Sans" w:hAnsi="Pixelify Sans" w:eastAsia="Pixelify Sans" w:cs="Pixelify Sans"/>
        </w:rPr>
        <w:t>11.1. No editar archivos derivados</w:t>
      </w:r>
    </w:p>
    <w:p>
      <w:pPr>
        <w:spacing w:line="276" w:lineRule="auto" w:after="120"/>
      </w:pPr>
      <w:r>
        <w:rPr>
          <w:rFonts w:ascii="Nunito Sans" w:hAnsi="Nunito Sans" w:eastAsia="Nunito Sans" w:cs="Nunito Sans"/>
        </w:rPr>
        <w:t>No se debe corregir manualmente data/botanical/*.json ni data/species/*.json. Si un dato derivado está mal, debe corregirse la fuente autorizada y regenerarse.</w:t>
      </w:r>
    </w:p>
    <w:p>
      <w:pPr>
        <w:pStyle w:val="CodeBlock"/>
        <w:shd w:val="clear" w:fill="F0F5E6"/>
        <w:spacing w:before="40" w:after="100"/>
        <w:ind w:left="340" w:right="170"/>
      </w:pPr>
      <w:r>
        <w:rPr>
          <w:rFonts w:ascii="Nunito Sans" w:hAnsi="Nunito Sans" w:eastAsia="Nunito Sans" w:cs="Nunito Sans"/>
        </w:rPr>
        <w:t>Master</w:t>
        <w:br/>
        <w:t>→ exportación</w:t>
        <w:br/>
        <w:t>→ validación</w:t>
        <w:br/>
        <w:t>→ derivados</w:t>
        <w:br/>
        <w:br/>
        <w:t>NO:</w:t>
        <w:br/>
        <w:t>derivado</w:t>
        <w:br/>
        <w:t>→ corrección manual</w:t>
        <w:br/>
        <w:t>→ divergencia respecto del Master</w:t>
      </w:r>
    </w:p>
    <w:p>
      <w:pPr>
        <w:pStyle w:val="Heading2"/>
        <w:keepNext/>
        <w:spacing w:before="200" w:after="80"/>
      </w:pPr>
      <w:r>
        <w:rPr>
          <w:rFonts w:ascii="Pixelify Sans" w:hAnsi="Pixelify Sans" w:eastAsia="Pixelify Sans" w:cs="Pixelify Sans"/>
        </w:rPr>
        <w:t>11.2. No crear una segunda fuente de verdad</w:t>
      </w:r>
    </w:p>
    <w:p>
      <w:pPr>
        <w:spacing w:line="276" w:lineRule="auto" w:after="120"/>
      </w:pPr>
      <w:r>
        <w:rPr>
          <w:rFonts w:ascii="Nunito Sans" w:hAnsi="Nunito Sans" w:eastAsia="Nunito Sans" w:cs="Nunito Sans"/>
        </w:rPr>
        <w:t>No debe mantenerse información botánica corregida sólo en un JSON, una ficha derivada, una herramienta auxiliar, una nota externa, un archivo temporal o código hardcodeado. Si el dato pertenece al conocimiento canónico del proyecto, debe quedar representado en la fuente autorizada correspondiente.</w:t>
      </w:r>
    </w:p>
    <w:p>
      <w:pPr>
        <w:pStyle w:val="Heading2"/>
        <w:keepNext/>
        <w:spacing w:before="200" w:after="80"/>
      </w:pPr>
      <w:r>
        <w:rPr>
          <w:rFonts w:ascii="Pixelify Sans" w:hAnsi="Pixelify Sans" w:eastAsia="Pixelify Sans" w:cs="Pixelify Sans"/>
        </w:rPr>
        <w:t>11.3. No inventar información para completar celdas</w:t>
      </w:r>
    </w:p>
    <w:p>
      <w:pPr>
        <w:spacing w:line="276" w:lineRule="auto" w:after="120"/>
      </w:pPr>
      <w:r>
        <w:rPr>
          <w:rFonts w:ascii="Nunito Sans" w:hAnsi="Nunito Sans" w:eastAsia="Nunito Sans" w:cs="Nunito Sans"/>
        </w:rPr>
        <w:t>Una celda vacía no debe rellenarse con una suposición. No transformar automáticamente un vacío en No, ausente, desconocido, no_aplica o 0. Cuando el campo admite nulo, el vacío significa falta de información documentada, no ausencia del fenómeno.</w:t>
      </w:r>
    </w:p>
    <w:p>
      <w:pPr>
        <w:pStyle w:val="Heading2"/>
        <w:keepNext/>
        <w:spacing w:before="200" w:after="80"/>
      </w:pPr>
      <w:r>
        <w:rPr>
          <w:rFonts w:ascii="Pixelify Sans" w:hAnsi="Pixelify Sans" w:eastAsia="Pixelify Sans" w:cs="Pixelify Sans"/>
        </w:rPr>
        <w:t>11.4. No reutilizar identificadores cuando exista una prohibición gobernada</w:t>
      </w:r>
    </w:p>
    <w:p>
      <w:pPr>
        <w:spacing w:line="276" w:lineRule="auto" w:after="120"/>
      </w:pPr>
      <w:r>
        <w:rPr>
          <w:rFonts w:ascii="Nunito Sans" w:hAnsi="Nunito Sans" w:eastAsia="Nunito Sans" w:cs="Nunito Sans"/>
        </w:rPr>
        <w:t>Para species_id y caracter_id, las secuencias gobernadas prohíben reutilizar IDs históricos, retirados o huecos declarados. Para otras familias de IDs no debe extrapolarse esa regla sin una autoridad equivalente. En todos los casos, un identificador ya asignado no debe reasignarse arbitrariamente a otro registro.</w:t>
      </w:r>
    </w:p>
    <w:p>
      <w:pPr>
        <w:pStyle w:val="Heading2"/>
        <w:keepNext/>
        <w:spacing w:before="200" w:after="80"/>
      </w:pPr>
      <w:r>
        <w:rPr>
          <w:rFonts w:ascii="Pixelify Sans" w:hAnsi="Pixelify Sans" w:eastAsia="Pixelify Sans" w:cs="Pixelify Sans"/>
        </w:rPr>
        <w:t>11.5. No rellenar huecos históricos</w:t>
      </w:r>
    </w:p>
    <w:p>
      <w:pPr>
        <w:spacing w:line="276" w:lineRule="auto" w:after="120"/>
      </w:pPr>
      <w:r>
        <w:rPr>
          <w:rFonts w:ascii="Nunito Sans" w:hAnsi="Nunito Sans" w:eastAsia="Nunito Sans" w:cs="Nunito Sans"/>
        </w:rPr>
        <w:t>Si una secuencia presenta huecos, no debe utilizarse automáticamente el primer número libre. Para las secuencias gobernadas, la asignación se hace mediante el siguiente identificador autorizado.</w:t>
      </w:r>
    </w:p>
    <w:p>
      <w:pPr>
        <w:pStyle w:val="Heading2"/>
        <w:keepNext/>
        <w:spacing w:before="200" w:after="80"/>
      </w:pPr>
      <w:r>
        <w:rPr>
          <w:rFonts w:ascii="Pixelify Sans" w:hAnsi="Pixelify Sans" w:eastAsia="Pixelify Sans" w:cs="Pixelify Sans"/>
        </w:rPr>
        <w:t>11.6. No renumerar registros existentes</w:t>
      </w:r>
    </w:p>
    <w:p>
      <w:pPr>
        <w:spacing w:line="276" w:lineRule="auto" w:after="120"/>
      </w:pPr>
      <w:r>
        <w:rPr>
          <w:rFonts w:ascii="Nunito Sans" w:hAnsi="Nunito Sans" w:eastAsia="Nunito Sans" w:cs="Nunito Sans"/>
        </w:rPr>
        <w:t>No se deben cambiar IDs con el objetivo de ordenar filas, eliminar huecos, hacer que la numeración se vea más limpia o agrupar registros similares. El orden visual de una hoja no justifica cambiar identidad.</w:t>
      </w:r>
    </w:p>
    <w:p>
      <w:pPr>
        <w:pStyle w:val="Heading2"/>
        <w:keepNext/>
        <w:spacing w:before="200" w:after="80"/>
      </w:pPr>
      <w:r>
        <w:rPr>
          <w:rFonts w:ascii="Pixelify Sans" w:hAnsi="Pixelify Sans" w:eastAsia="Pixelify Sans" w:cs="Pixelify Sans"/>
        </w:rPr>
        <w:t>11.7. No inventar FKs</w:t>
      </w:r>
    </w:p>
    <w:p>
      <w:pPr>
        <w:spacing w:line="276" w:lineRule="auto" w:after="120"/>
      </w:pPr>
      <w:r>
        <w:rPr>
          <w:rFonts w:ascii="Nunito Sans" w:hAnsi="Nunito Sans" w:eastAsia="Nunito Sans" w:cs="Nunito Sans"/>
        </w:rPr>
        <w:t>No debe escribirse un species_id, caracter_id o fuente_id que no exista en su tabla de origen. Si falta el registro requerido, debe incorporarse correctamente primero.</w:t>
      </w:r>
    </w:p>
    <w:p>
      <w:pPr>
        <w:pStyle w:val="Heading2"/>
        <w:keepNext/>
        <w:spacing w:before="200" w:after="80"/>
      </w:pPr>
      <w:r>
        <w:rPr>
          <w:rFonts w:ascii="Pixelify Sans" w:hAnsi="Pixelify Sans" w:eastAsia="Pixelify Sans" w:cs="Pixelify Sans"/>
        </w:rPr>
        <w:t>11.8. No duplicar relaciones especie–carácter</w:t>
      </w:r>
    </w:p>
    <w:p>
      <w:pPr>
        <w:spacing w:line="276" w:lineRule="auto" w:after="120"/>
      </w:pPr>
      <w:r>
        <w:rPr>
          <w:rFonts w:ascii="Nunito Sans" w:hAnsi="Nunito Sans" w:eastAsia="Nunito Sans" w:cs="Nunito Sans"/>
        </w:rPr>
        <w:t>En Especie_Caracter no debe existir más de una fila para la misma combinación species_id + caracter_id. No se crea otra fila porque cambie la fuente, la nota, la confianza, la variabilidad u otro metadato.</w:t>
      </w:r>
    </w:p>
    <w:p>
      <w:pPr>
        <w:pStyle w:val="Heading2"/>
        <w:keepNext/>
        <w:spacing w:before="200" w:after="80"/>
      </w:pPr>
      <w:r>
        <w:rPr>
          <w:rFonts w:ascii="Pixelify Sans" w:hAnsi="Pixelify Sans" w:eastAsia="Pixelify Sans" w:cs="Pixelify Sans"/>
        </w:rPr>
        <w:t>11.9. No usar estados fuera de estados_permitidos</w:t>
      </w:r>
    </w:p>
    <w:p>
      <w:pPr>
        <w:spacing w:line="276" w:lineRule="auto" w:after="120"/>
      </w:pPr>
      <w:r>
        <w:rPr>
          <w:rFonts w:ascii="Nunito Sans" w:hAnsi="Nunito Sans" w:eastAsia="Nunito Sans" w:cs="Nunito Sans"/>
        </w:rPr>
        <w:t>estado_esperado debe usar únicamente estados válidos para ese carácter. No introducir directamente valores nuevos en Especie_Caracter sin modificar antes la autoridad correspondiente del carácter. Tampoco utilizar unknown, desconocido, no_observable o no_aplica como estados botánicos cuando el contrato los prohíbe.</w:t>
      </w:r>
    </w:p>
    <w:p>
      <w:pPr>
        <w:pStyle w:val="Heading2"/>
        <w:keepNext/>
        <w:spacing w:before="200" w:after="80"/>
      </w:pPr>
      <w:r>
        <w:rPr>
          <w:rFonts w:ascii="Pixelify Sans" w:hAnsi="Pixelify Sans" w:eastAsia="Pixelify Sans" w:cs="Pixelify Sans"/>
        </w:rPr>
        <w:t>11.10. No inventar valores en vocabularios controlados</w:t>
      </w:r>
    </w:p>
    <w:p>
      <w:pPr>
        <w:spacing w:line="276" w:lineRule="auto" w:after="120"/>
      </w:pPr>
      <w:r>
        <w:rPr>
          <w:rFonts w:ascii="Nunito Sans" w:hAnsi="Nunito Sans" w:eastAsia="Nunito Sans" w:cs="Nunito Sans"/>
        </w:rPr>
        <w:t>Cuando un campo tiene vocabulario controlado, no se deben crear sinónimos, abreviaturas, variantes de mayúsculas, variantes ortográficas, niveles nuevos o categorías parecidas. Debe utilizarse exactamente un valor permitido.</w:t>
      </w:r>
    </w:p>
    <w:p>
      <w:pPr>
        <w:pStyle w:val="Heading2"/>
        <w:keepNext/>
        <w:spacing w:before="200" w:after="80"/>
      </w:pPr>
      <w:r>
        <w:rPr>
          <w:rFonts w:ascii="Pixelify Sans" w:hAnsi="Pixelify Sans" w:eastAsia="Pixelify Sans" w:cs="Pixelify Sans"/>
        </w:rPr>
        <w:t>11.11. No ampliar un vocabulario desde una celda</w:t>
      </w:r>
    </w:p>
    <w:p>
      <w:pPr>
        <w:spacing w:line="276" w:lineRule="auto" w:after="120"/>
      </w:pPr>
      <w:r>
        <w:rPr>
          <w:rFonts w:ascii="Nunito Sans" w:hAnsi="Nunito Sans" w:eastAsia="Nunito Sans" w:cs="Nunito Sans"/>
        </w:rPr>
        <w:t>Si surge una categoría nueva necesaria, no debe agregarse primero al Master como texto libre. La secuencia correcta es decisión de gobernanza → actualización del contrato → actualización de validación si corresponde → modificación del Master.</w:t>
      </w:r>
    </w:p>
    <w:p>
      <w:pPr>
        <w:pStyle w:val="Heading2"/>
        <w:keepNext/>
        <w:spacing w:before="200" w:after="80"/>
      </w:pPr>
      <w:r>
        <w:rPr>
          <w:rFonts w:ascii="Pixelify Sans" w:hAnsi="Pixelify Sans" w:eastAsia="Pixelify Sans" w:cs="Pixelify Sans"/>
        </w:rPr>
        <w:t>11.12. No inferir reglas desde patrones observados</w:t>
      </w:r>
    </w:p>
    <w:p>
      <w:pPr>
        <w:spacing w:line="276" w:lineRule="auto" w:after="120"/>
      </w:pPr>
      <w:r>
        <w:rPr>
          <w:rFonts w:ascii="Nunito Sans" w:hAnsi="Nunito Sans" w:eastAsia="Nunito Sans" w:cs="Nunito Sans"/>
        </w:rPr>
        <w:t>Que un valor aparezca muchas veces no lo convierte automáticamente en norma. La observación debe distinguirse de una regla documentada o gobernada.</w:t>
      </w:r>
    </w:p>
    <w:p>
      <w:pPr>
        <w:pStyle w:val="Heading2"/>
        <w:keepNext/>
        <w:spacing w:before="200" w:after="80"/>
      </w:pPr>
      <w:r>
        <w:rPr>
          <w:rFonts w:ascii="Pixelify Sans" w:hAnsi="Pixelify Sans" w:eastAsia="Pixelify Sans" w:cs="Pixelify Sans"/>
        </w:rPr>
        <w:t>11.13. No convertir correlaciones en reglas automáticas</w:t>
      </w:r>
    </w:p>
    <w:p>
      <w:pPr>
        <w:spacing w:line="276" w:lineRule="auto" w:after="120"/>
      </w:pPr>
      <w:r>
        <w:rPr>
          <w:rFonts w:ascii="Nunito Sans" w:hAnsi="Nunito Sans" w:eastAsia="Nunito Sans" w:cs="Nunito Sans"/>
        </w:rPr>
        <w:t>Si dos campos coinciden en los datos actuales, no se debe asumir causalidad. Una combinación observada puede no constituir una regla automática.</w:t>
      </w:r>
    </w:p>
    <w:p>
      <w:pPr>
        <w:pStyle w:val="Heading2"/>
        <w:keepNext/>
        <w:spacing w:before="200" w:after="80"/>
      </w:pPr>
      <w:r>
        <w:rPr>
          <w:rFonts w:ascii="Pixelify Sans" w:hAnsi="Pixelify Sans" w:eastAsia="Pixelify Sans" w:cs="Pixelify Sans"/>
        </w:rPr>
        <w:t>11.14. No inventar autoridad de una fuente</w:t>
      </w:r>
    </w:p>
    <w:p>
      <w:pPr>
        <w:spacing w:line="276" w:lineRule="auto" w:after="120"/>
      </w:pPr>
      <w:r>
        <w:rPr>
          <w:rFonts w:ascii="Nunito Sans" w:hAnsi="Nunito Sans" w:eastAsia="Nunito Sans" w:cs="Nunito Sans"/>
        </w:rPr>
        <w:t>Una fuente registrada no debe usarse para cualquier propósito. Debe respetarse uso_prioritario, notas y alcance declarado. Una fuente operacional interna no debe convertirse en respaldo taxonómico si su propio registro declara que no cumple esa función.</w:t>
      </w:r>
    </w:p>
    <w:p>
      <w:pPr>
        <w:pStyle w:val="Heading2"/>
        <w:keepNext/>
        <w:spacing w:before="200" w:after="80"/>
      </w:pPr>
      <w:r>
        <w:rPr>
          <w:rFonts w:ascii="Pixelify Sans" w:hAnsi="Pixelify Sans" w:eastAsia="Pixelify Sans" w:cs="Pixelify Sans"/>
        </w:rPr>
        <w:t>11.15. No crear fuentes duplicadas</w:t>
      </w:r>
    </w:p>
    <w:p>
      <w:pPr>
        <w:spacing w:line="276" w:lineRule="auto" w:after="120"/>
      </w:pPr>
      <w:r>
        <w:rPr>
          <w:rFonts w:ascii="Nunito Sans" w:hAnsi="Nunito Sans" w:eastAsia="Nunito Sans" w:cs="Nunito Sans"/>
        </w:rPr>
        <w:t>Antes de registrar una nueva fuente, comprobar si ya existe. No debe generarse un nuevo fuente_id únicamente porque se quiere citarla en otra especie, se usa para otro carácter, se volvió a encontrar la misma URL o la referencia está escrita de otra manera.</w:t>
      </w:r>
    </w:p>
    <w:p>
      <w:pPr>
        <w:pStyle w:val="Heading2"/>
        <w:keepNext/>
        <w:spacing w:before="200" w:after="80"/>
      </w:pPr>
      <w:r>
        <w:rPr>
          <w:rFonts w:ascii="Pixelify Sans" w:hAnsi="Pixelify Sans" w:eastAsia="Pixelify Sans" w:cs="Pixelify Sans"/>
        </w:rPr>
        <w:t>11.16. No inventar referencias bibliográficas</w:t>
      </w:r>
    </w:p>
    <w:p>
      <w:pPr>
        <w:spacing w:line="276" w:lineRule="auto" w:after="120"/>
      </w:pPr>
      <w:r>
        <w:rPr>
          <w:rFonts w:ascii="Nunito Sans" w:hAnsi="Nunito Sans" w:eastAsia="Nunito Sans" w:cs="Nunito Sans"/>
        </w:rPr>
        <w:t>No se debe completar una referencia con número de página no verificado, volumen no comprobado, autor inferido, año supuesto o URL aproximada. La trazabilidad exige distinguir información verificada de información todavía pendiente.</w:t>
      </w:r>
    </w:p>
    <w:p>
      <w:pPr>
        <w:pStyle w:val="Heading2"/>
        <w:keepNext/>
        <w:spacing w:before="200" w:after="80"/>
      </w:pPr>
      <w:r>
        <w:rPr>
          <w:rFonts w:ascii="Pixelify Sans" w:hAnsi="Pixelify Sans" w:eastAsia="Pixelify Sans" w:cs="Pixelify Sans"/>
        </w:rPr>
        <w:t>11.17. No usar una URL como sustituto automático de la referencia</w:t>
      </w:r>
    </w:p>
    <w:p>
      <w:pPr>
        <w:spacing w:line="276" w:lineRule="auto" w:after="120"/>
      </w:pPr>
      <w:r>
        <w:rPr>
          <w:rFonts w:ascii="Nunito Sans" w:hAnsi="Nunito Sans" w:eastAsia="Nunito Sans" w:cs="Nunito Sans"/>
        </w:rPr>
        <w:t>Cuando la fuente tiene una referencia bibliográfica o documental identificable, ésta debe registrarse como tal. La URL es un dato complementario.</w:t>
      </w:r>
    </w:p>
    <w:p>
      <w:pPr>
        <w:pStyle w:val="Heading2"/>
        <w:keepNext/>
        <w:spacing w:before="200" w:after="80"/>
      </w:pPr>
      <w:r>
        <w:rPr>
          <w:rFonts w:ascii="Pixelify Sans" w:hAnsi="Pixelify Sans" w:eastAsia="Pixelify Sans" w:cs="Pixelify Sans"/>
        </w:rPr>
        <w:t>11.18. No inventar términos de glosario innecesarios</w:t>
      </w:r>
    </w:p>
    <w:p>
      <w:pPr>
        <w:spacing w:line="276" w:lineRule="auto" w:after="120"/>
      </w:pPr>
      <w:r>
        <w:rPr>
          <w:rFonts w:ascii="Nunito Sans" w:hAnsi="Nunito Sans" w:eastAsia="Nunito Sans" w:cs="Nunito Sans"/>
        </w:rPr>
        <w:t>No debe crearse un segundo término canónico sólo porque exista un sinónimo, una variante lingüística, una escritura alternativa o una forma coloquial. Cuando corresponda, utilizar sinonimos.</w:t>
      </w:r>
    </w:p>
    <w:p>
      <w:pPr>
        <w:pStyle w:val="Heading2"/>
        <w:keepNext/>
        <w:spacing w:before="200" w:after="80"/>
      </w:pPr>
      <w:r>
        <w:rPr>
          <w:rFonts w:ascii="Pixelify Sans" w:hAnsi="Pixelify Sans" w:eastAsia="Pixelify Sans" w:cs="Pixelify Sans"/>
        </w:rPr>
        <w:t>11.19. No hacer que definición técnica y explicación simple se contradigan</w:t>
      </w:r>
    </w:p>
    <w:p>
      <w:pPr>
        <w:spacing w:line="276" w:lineRule="auto" w:after="120"/>
      </w:pPr>
      <w:r>
        <w:rPr>
          <w:rFonts w:ascii="Nunito Sans" w:hAnsi="Nunito Sans" w:eastAsia="Nunito Sans" w:cs="Nunito Sans"/>
        </w:rPr>
        <w:t>definicion_tecnica y explicacion_usuario pueden tener distinto nivel de complejidad, pero deben expresar el mismo concepto. Una explicación simplificada no debe cambiar el significado.</w:t>
      </w:r>
    </w:p>
    <w:p>
      <w:pPr>
        <w:pStyle w:val="Heading2"/>
        <w:keepNext/>
        <w:spacing w:before="200" w:after="80"/>
      </w:pPr>
      <w:r>
        <w:rPr>
          <w:rFonts w:ascii="Pixelify Sans" w:hAnsi="Pixelify Sans" w:eastAsia="Pixelify Sans" w:cs="Pixelify Sans"/>
        </w:rPr>
        <w:t>11.20. No asignar automáticamente photo_id fuera del Master</w:t>
      </w:r>
    </w:p>
    <w:p>
      <w:pPr>
        <w:spacing w:line="276" w:lineRule="auto" w:after="120"/>
      </w:pPr>
      <w:r>
        <w:rPr>
          <w:rFonts w:ascii="Nunito Sans" w:hAnsi="Nunito Sans" w:eastAsia="Nunito Sans" w:cs="Nunito Sans"/>
        </w:rPr>
        <w:t>Una herramienta auxiliar puede organizar o prellenar información, pero no debe crear por sí sola la identidad canónica final de una fotografía. Además, el patrón PH-NNN observado no autoriza a inferir automáticamente la siguiente asignación.</w:t>
      </w:r>
    </w:p>
    <w:p>
      <w:pPr>
        <w:pStyle w:val="Heading2"/>
        <w:keepNext/>
        <w:spacing w:before="200" w:after="80"/>
      </w:pPr>
      <w:r>
        <w:rPr>
          <w:rFonts w:ascii="Pixelify Sans" w:hAnsi="Pixelify Sans" w:eastAsia="Pixelify Sans" w:cs="Pixelify Sans"/>
        </w:rPr>
        <w:t>11.21. No renombrar fotografías sin mantener trazabilidad</w:t>
      </w:r>
    </w:p>
    <w:p>
      <w:pPr>
        <w:spacing w:line="276" w:lineRule="auto" w:after="120"/>
      </w:pPr>
      <w:r>
        <w:rPr>
          <w:rFonts w:ascii="Nunito Sans" w:hAnsi="Nunito Sans" w:eastAsia="Nunito Sans" w:cs="Nunito Sans"/>
        </w:rPr>
        <w:t>archivo participa en la relación operativa entre la fotografía y su registro. No debe cambiarse el nombre del archivo sin mantener sincronizada su referencia en el Master y los sistemas correspondientes.</w:t>
      </w:r>
    </w:p>
    <w:p>
      <w:pPr>
        <w:pStyle w:val="Heading2"/>
        <w:keepNext/>
        <w:spacing w:before="200" w:after="80"/>
      </w:pPr>
      <w:r>
        <w:rPr>
          <w:rFonts w:ascii="Pixelify Sans" w:hAnsi="Pixelify Sans" w:eastAsia="Pixelify Sans" w:cs="Pixelify Sans"/>
        </w:rPr>
        <w:t>11.22. No tratar fecha_captura como fecha verificada</w:t>
      </w:r>
    </w:p>
    <w:p>
      <w:pPr>
        <w:spacing w:line="276" w:lineRule="auto" w:after="120"/>
      </w:pPr>
      <w:r>
        <w:rPr>
          <w:rFonts w:ascii="Nunito Sans" w:hAnsi="Nunito Sans" w:eastAsia="Nunito Sans" w:cs="Nunito Sans"/>
        </w:rPr>
        <w:t>fecha_captura y fecha_verificada significan cosas distintas. Una fecha escrita puede seguir sin estar verificada. No debe marcarse fecha_verificada = true sólo porque fecha_captura tenga contenido.</w:t>
      </w:r>
    </w:p>
    <w:p>
      <w:pPr>
        <w:pStyle w:val="Heading2"/>
        <w:keepNext/>
        <w:spacing w:before="200" w:after="80"/>
      </w:pPr>
      <w:r>
        <w:rPr>
          <w:rFonts w:ascii="Pixelify Sans" w:hAnsi="Pixelify Sans" w:eastAsia="Pixelify Sans" w:cs="Pixelify Sans"/>
        </w:rPr>
        <w:t>11.23. No borrar inmediatamente una fotografía dudosa</w:t>
      </w:r>
    </w:p>
    <w:p>
      <w:pPr>
        <w:spacing w:line="276" w:lineRule="auto" w:after="120"/>
      </w:pPr>
      <w:r>
        <w:rPr>
          <w:rFonts w:ascii="Nunito Sans" w:hAnsi="Nunito Sans" w:eastAsia="Nunito Sans" w:cs="Nunito Sans"/>
        </w:rPr>
        <w:t>Si una fotografía es un posible duplicado, debe conservarse mientras se resuelve su situación. No debe borrarse ni renumerarse el conjunto como reacción automática; cualquier decisión sobre reutilización de IDs requeriría una regla explícita aplicable a esa familia.</w:t>
      </w:r>
    </w:p>
    <w:p>
      <w:pPr>
        <w:pStyle w:val="Heading2"/>
        <w:keepNext/>
        <w:spacing w:before="200" w:after="80"/>
      </w:pPr>
      <w:r>
        <w:rPr>
          <w:rFonts w:ascii="Pixelify Sans" w:hAnsi="Pixelify Sans" w:eastAsia="Pixelify Sans" w:cs="Pixelify Sans"/>
        </w:rPr>
        <w:t>11.24. No borrar caracteres retirados para “limpiar” el Master</w:t>
      </w:r>
    </w:p>
    <w:p>
      <w:pPr>
        <w:spacing w:line="276" w:lineRule="auto" w:after="120"/>
      </w:pPr>
      <w:r>
        <w:rPr>
          <w:rFonts w:ascii="Nunito Sans" w:hAnsi="Nunito Sans" w:eastAsia="Nunito Sans" w:cs="Nunito Sans"/>
        </w:rPr>
        <w:t>Los caracteres retirados conservan valor de trazabilidad. No deben desaparecer simplemente porque ya no participen en identificación computable. La misma lógica se aplica a otros registros históricos que deban conservarse para auditoría.</w:t>
      </w:r>
    </w:p>
    <w:p>
      <w:pPr>
        <w:pStyle w:val="Heading2"/>
        <w:keepNext/>
        <w:spacing w:before="200" w:after="80"/>
      </w:pPr>
      <w:r>
        <w:rPr>
          <w:rFonts w:ascii="Pixelify Sans" w:hAnsi="Pixelify Sans" w:eastAsia="Pixelify Sans" w:cs="Pixelify Sans"/>
        </w:rPr>
        <w:t>11.25. No convertir un carácter pendiente en activo por conveniencia</w:t>
      </w:r>
    </w:p>
    <w:p>
      <w:pPr>
        <w:spacing w:line="276" w:lineRule="auto" w:after="120"/>
      </w:pPr>
      <w:r>
        <w:rPr>
          <w:rFonts w:ascii="Nunito Sans" w:hAnsi="Nunito Sans" w:eastAsia="Nunito Sans" w:cs="Nunito Sans"/>
        </w:rPr>
        <w:t>Los estados editoriales deben respetarse. Un carácter pendiente de revisión no debe participar como si ya estuviera aprobado sólo porque exista en el Master.</w:t>
      </w:r>
    </w:p>
    <w:p>
      <w:pPr>
        <w:pStyle w:val="Heading2"/>
        <w:keepNext/>
        <w:spacing w:before="200" w:after="80"/>
      </w:pPr>
      <w:r>
        <w:rPr>
          <w:rFonts w:ascii="Pixelify Sans" w:hAnsi="Pixelify Sans" w:eastAsia="Pixelify Sans" w:cs="Pixelify Sans"/>
        </w:rPr>
        <w:t>11.26. No ocultar incertidumbre científica con estructura válida</w:t>
      </w:r>
    </w:p>
    <w:p>
      <w:pPr>
        <w:spacing w:line="276" w:lineRule="auto" w:after="120"/>
      </w:pPr>
      <w:r>
        <w:rPr>
          <w:rFonts w:ascii="Nunito Sans" w:hAnsi="Nunito Sans" w:eastAsia="Nunito Sans" w:cs="Nunito Sans"/>
        </w:rPr>
        <w:t>Que un registro pase las validaciones no significa que la afirmación botánica esté científicamente resuelta. No debe utilizarse un pipeline en verde para justificar una decisión que carece de evidencia suficiente.</w:t>
      </w:r>
    </w:p>
    <w:p>
      <w:pPr>
        <w:pStyle w:val="Heading2"/>
        <w:keepNext/>
        <w:spacing w:before="200" w:after="80"/>
      </w:pPr>
      <w:r>
        <w:rPr>
          <w:rFonts w:ascii="Pixelify Sans" w:hAnsi="Pixelify Sans" w:eastAsia="Pixelify Sans" w:cs="Pixelify Sans"/>
        </w:rPr>
        <w:t>11.27. No cambiar datos científicos para satisfacer código incorrecto</w:t>
      </w:r>
    </w:p>
    <w:p>
      <w:pPr>
        <w:spacing w:line="276" w:lineRule="auto" w:after="120"/>
      </w:pPr>
      <w:r>
        <w:rPr>
          <w:rFonts w:ascii="Nunito Sans" w:hAnsi="Nunito Sans" w:eastAsia="Nunito Sans" w:cs="Nunito Sans"/>
        </w:rPr>
        <w:t>Si existe una contradicción entre Master, documentación gobernada, contratos o validator, no se debe modificar automáticamente el contenido científico para obtener PASS. Debe detenerse esa operación y resolver la contradicción.</w:t>
      </w:r>
    </w:p>
    <w:p>
      <w:pPr>
        <w:pStyle w:val="Heading2"/>
        <w:keepNext/>
        <w:spacing w:before="200" w:after="80"/>
      </w:pPr>
      <w:r>
        <w:rPr>
          <w:rFonts w:ascii="Pixelify Sans" w:hAnsi="Pixelify Sans" w:eastAsia="Pixelify Sans" w:cs="Pixelify Sans"/>
        </w:rPr>
        <w:t>11.28. No ignorar errores de validación</w:t>
      </w:r>
    </w:p>
    <w:p>
      <w:pPr>
        <w:spacing w:line="276" w:lineRule="auto" w:after="120"/>
      </w:pPr>
      <w:r>
        <w:rPr>
          <w:rFonts w:ascii="Nunito Sans" w:hAnsi="Nunito Sans" w:eastAsia="Nunito Sans" w:cs="Nunito Sans"/>
        </w:rPr>
        <w:t>Si una etapa del pipeline falla, no debe continuarse como si el estado fuera válido.</w:t>
      </w:r>
    </w:p>
    <w:p>
      <w:pPr>
        <w:pStyle w:val="CodeBlock"/>
        <w:shd w:val="clear" w:fill="F0F5E6"/>
        <w:spacing w:before="40" w:after="100"/>
        <w:ind w:left="340" w:right="170"/>
      </w:pPr>
      <w:r>
        <w:rPr>
          <w:rFonts w:ascii="Nunito Sans" w:hAnsi="Nunito Sans" w:eastAsia="Nunito Sans" w:cs="Nunito Sans"/>
        </w:rPr>
        <w:t>error</w:t>
        <w:br/>
        <w:t>→ detener</w:t>
        <w:br/>
        <w:t>→ diagnosticar</w:t>
        <w:br/>
        <w:t>→ corregir la causa</w:t>
        <w:br/>
        <w:t>→ repetir</w:t>
      </w:r>
    </w:p>
    <w:p>
      <w:pPr>
        <w:pStyle w:val="Heading2"/>
        <w:keepNext/>
        <w:spacing w:before="200" w:after="80"/>
      </w:pPr>
      <w:r>
        <w:rPr>
          <w:rFonts w:ascii="Pixelify Sans" w:hAnsi="Pixelify Sans" w:eastAsia="Pixelify Sans" w:cs="Pixelify Sans"/>
        </w:rPr>
        <w:t>11.29. No ignorar advertencias sin revisarlas</w:t>
      </w:r>
    </w:p>
    <w:p>
      <w:pPr>
        <w:spacing w:line="276" w:lineRule="auto" w:after="120"/>
      </w:pPr>
      <w:r>
        <w:rPr>
          <w:rFonts w:ascii="Nunito Sans" w:hAnsi="Nunito Sans" w:eastAsia="Nunito Sans" w:cs="Nunito Sans"/>
        </w:rPr>
        <w:t>Una advertencia puede ser no bloqueante, pero sigue requiriendo lectura. No debe considerarse irrelevante automáticamente.</w:t>
      </w:r>
    </w:p>
    <w:p>
      <w:pPr>
        <w:pStyle w:val="Heading2"/>
        <w:keepNext/>
        <w:spacing w:before="200" w:after="80"/>
      </w:pPr>
      <w:r>
        <w:rPr>
          <w:rFonts w:ascii="Pixelify Sans" w:hAnsi="Pixelify Sans" w:eastAsia="Pixelify Sans" w:cs="Pixelify Sans"/>
        </w:rPr>
        <w:t>11.30. No ejecutar el pipeline en desorden</w:t>
      </w:r>
    </w:p>
    <w:p>
      <w:pPr>
        <w:spacing w:line="276" w:lineRule="auto" w:after="120"/>
      </w:pPr>
      <w:r>
        <w:rPr>
          <w:rFonts w:ascii="Nunito Sans" w:hAnsi="Nunito Sans" w:eastAsia="Nunito Sans" w:cs="Nunito Sans"/>
        </w:rPr>
        <w:t>El orden general debe conservarse.</w:t>
      </w:r>
    </w:p>
    <w:p>
      <w:pPr>
        <w:pStyle w:val="CodeBlock"/>
        <w:shd w:val="clear" w:fill="F0F5E6"/>
        <w:spacing w:before="40" w:after="100"/>
        <w:ind w:left="340" w:right="170"/>
      </w:pPr>
      <w:r>
        <w:rPr>
          <w:rFonts w:ascii="Nunito Sans" w:hAnsi="Nunito Sans" w:eastAsia="Nunito Sans" w:cs="Nunito Sans"/>
        </w:rPr>
        <w:t>export_master.py</w:t>
        <w:br/>
        <w:t>→ validate_master_export.py</w:t>
        <w:br/>
        <w:t>→ validate_species_ids.py</w:t>
        <w:br/>
        <w:t>→ build_species_data.py</w:t>
        <w:br/>
        <w:t>→ validate_species_data.py</w:t>
      </w:r>
    </w:p>
    <w:p>
      <w:pPr>
        <w:pStyle w:val="Heading2"/>
        <w:keepNext/>
        <w:spacing w:before="200" w:after="80"/>
      </w:pPr>
      <w:r>
        <w:rPr>
          <w:rFonts w:ascii="Pixelify Sans" w:hAnsi="Pixelify Sans" w:eastAsia="Pixelify Sans" w:cs="Pixelify Sans"/>
        </w:rPr>
        <w:t>11.31. No asumir que los conteos actuales son permanentes</w:t>
      </w:r>
    </w:p>
    <w:p>
      <w:pPr>
        <w:spacing w:line="276" w:lineRule="auto" w:after="120"/>
      </w:pPr>
      <w:r>
        <w:rPr>
          <w:rFonts w:ascii="Nunito Sans" w:hAnsi="Nunito Sans" w:eastAsia="Nunito Sans" w:cs="Nunito Sans"/>
        </w:rPr>
        <w:t>Valores como 6 especies, 24 caracteres, 93 fotografías, 21 fuentes o 53 términos describen un estado concreto. No deben convertirse en reglas del proyecto. El Master puede crecer.</w:t>
      </w:r>
    </w:p>
    <w:p>
      <w:pPr>
        <w:pStyle w:val="Heading2"/>
        <w:keepNext/>
        <w:spacing w:before="200" w:after="80"/>
      </w:pPr>
      <w:r>
        <w:rPr>
          <w:rFonts w:ascii="Pixelify Sans" w:hAnsi="Pixelify Sans" w:eastAsia="Pixelify Sans" w:cs="Pixelify Sans"/>
        </w:rPr>
        <w:t>11.32. No reutilizar hashes históricos como estado actual</w:t>
      </w:r>
    </w:p>
    <w:p>
      <w:pPr>
        <w:spacing w:line="276" w:lineRule="auto" w:after="120"/>
      </w:pPr>
      <w:r>
        <w:rPr>
          <w:rFonts w:ascii="Nunito Sans" w:hAnsi="Nunito Sans" w:eastAsia="Nunito Sans" w:cs="Nunito Sans"/>
        </w:rPr>
        <w:t>El SHA-256 cambia cuando cambia el Master. Un hash antiguo sirve para trazabilidad histórica, no como valor fijo.</w:t>
      </w:r>
    </w:p>
    <w:p>
      <w:pPr>
        <w:pStyle w:val="Heading2"/>
        <w:keepNext/>
        <w:spacing w:before="200" w:after="80"/>
      </w:pPr>
      <w:r>
        <w:rPr>
          <w:rFonts w:ascii="Pixelify Sans" w:hAnsi="Pixelify Sans" w:eastAsia="Pixelify Sans" w:cs="Pixelify Sans"/>
        </w:rPr>
        <w:t>11.33. No confundir los IDs canónicos con nombres legacy</w:t>
      </w:r>
    </w:p>
    <w:p>
      <w:pPr>
        <w:spacing w:line="276" w:lineRule="auto" w:after="120"/>
      </w:pPr>
      <w:r>
        <w:rPr>
          <w:rFonts w:ascii="Nunito Sans" w:hAnsi="Nunito Sans" w:eastAsia="Nunito Sans" w:cs="Nunito Sans"/>
        </w:rPr>
        <w:t>El ID botánico canónico utiliza formato SP-001. No debe crearse una especie nueva con SP001. El formato sin guion existe únicamente por compatibilidad histórica en determinados derivados.</w:t>
      </w:r>
    </w:p>
    <w:p>
      <w:pPr>
        <w:pStyle w:val="Heading2"/>
        <w:keepNext/>
        <w:spacing w:before="200" w:after="80"/>
      </w:pPr>
      <w:r>
        <w:rPr>
          <w:rFonts w:ascii="Pixelify Sans" w:hAnsi="Pixelify Sans" w:eastAsia="Pixelify Sans" w:cs="Pixelify Sans"/>
        </w:rPr>
        <w:t>11.34. No mezclar decisiones humanas con automatización sin contrato</w:t>
      </w:r>
    </w:p>
    <w:p>
      <w:pPr>
        <w:spacing w:line="276" w:lineRule="auto" w:after="120"/>
      </w:pPr>
      <w:r>
        <w:rPr>
          <w:rFonts w:ascii="Nunito Sans" w:hAnsi="Nunito Sans" w:eastAsia="Nunito Sans" w:cs="Nunito Sans"/>
        </w:rPr>
        <w:t>Una automatización puede exportar, validar, detectar inconsistencias y construir vistas derivadas. No debe decidir por sí sola, salvo contrato explícito, qué especie es correcta, qué fuente preferir, qué carácter crear, qué fotografía eliminar o qué categoría científica inventar.</w:t>
      </w:r>
    </w:p>
    <w:p>
      <w:pPr>
        <w:pStyle w:val="Heading2"/>
        <w:keepNext/>
        <w:spacing w:before="200" w:after="80"/>
      </w:pPr>
      <w:r>
        <w:rPr>
          <w:rFonts w:ascii="Pixelify Sans" w:hAnsi="Pixelify Sans" w:eastAsia="Pixelify Sans" w:cs="Pixelify Sans"/>
        </w:rPr>
        <w:t>11.35. No ampliar el alcance de una corrección innecesariamente</w:t>
      </w:r>
    </w:p>
    <w:p>
      <w:pPr>
        <w:spacing w:line="276" w:lineRule="auto" w:after="120"/>
      </w:pPr>
      <w:r>
        <w:rPr>
          <w:rFonts w:ascii="Nunito Sans" w:hAnsi="Nunito Sans" w:eastAsia="Nunito Sans" w:cs="Nunito Sans"/>
        </w:rPr>
        <w:t>Una corrección local no debe convertirse en una refactorización general sin necesidad. Si el problema afecta una sola operación, resolver esa operación, validar y continuar.</w:t>
      </w:r>
    </w:p>
    <w:p>
      <w:pPr>
        <w:pStyle w:val="Heading2"/>
        <w:keepNext/>
        <w:spacing w:before="200" w:after="80"/>
      </w:pPr>
      <w:r>
        <w:rPr>
          <w:rFonts w:ascii="Pixelify Sans" w:hAnsi="Pixelify Sans" w:eastAsia="Pixelify Sans" w:cs="Pixelify Sans"/>
        </w:rPr>
        <w:t>11.36. No reabrir decisiones ya cerradas sin contradicción material</w:t>
      </w:r>
    </w:p>
    <w:p>
      <w:pPr>
        <w:spacing w:line="276" w:lineRule="auto" w:after="120"/>
      </w:pPr>
      <w:r>
        <w:rPr>
          <w:rFonts w:ascii="Nunito Sans" w:hAnsi="Nunito Sans" w:eastAsia="Nunito Sans" w:cs="Nunito Sans"/>
        </w:rPr>
        <w:t>Las reglas ya cerradas no deben volver a discutirse en cada edición. Sólo deben revisarse cuando aparezca nueva evidencia o una contradicción material.</w:t>
      </w:r>
    </w:p>
    <w:p>
      <w:pPr>
        <w:pStyle w:val="Heading2"/>
        <w:keepNext/>
        <w:spacing w:before="200" w:after="80"/>
      </w:pPr>
      <w:r>
        <w:rPr>
          <w:rFonts w:ascii="Pixelify Sans" w:hAnsi="Pixelify Sans" w:eastAsia="Pixelify Sans" w:cs="Pixelify Sans"/>
        </w:rPr>
        <w:t>11.37. Regla de seguridad rápida</w:t>
      </w:r>
    </w:p>
    <w:p>
      <w:pPr>
        <w:spacing w:line="276" w:lineRule="auto" w:after="120"/>
      </w:pPr>
      <w:r>
        <w:rPr>
          <w:rFonts w:ascii="Nunito Sans" w:hAnsi="Nunito Sans" w:eastAsia="Nunito Sans" w:cs="Nunito Sans"/>
        </w:rPr>
        <w:t>Antes de cualquier edición, comprobar:</w:t>
      </w:r>
    </w:p>
    <w:p>
      <w:pPr>
        <w:pStyle w:val="CodeBlock"/>
        <w:shd w:val="clear" w:fill="F0F5E6"/>
        <w:spacing w:before="40" w:after="100"/>
        <w:ind w:left="340" w:right="170"/>
      </w:pPr>
      <w:r>
        <w:rPr>
          <w:rFonts w:ascii="Nunito Sans" w:hAnsi="Nunito Sans" w:eastAsia="Nunito Sans" w:cs="Nunito Sans"/>
        </w:rPr>
        <w:t>¿Estoy editando el Master y no un derivado?</w:t>
        <w:br/>
        <w:t>¿Estoy usando un ID existente o correctamente asignado?</w:t>
        <w:br/>
        <w:t>¿El valor pertenece al vocabulario permitido?</w:t>
        <w:br/>
        <w:t>¿La fuente existe y es adecuada?</w:t>
        <w:br/>
        <w:t>¿Estoy diferenciando dato observado de regla gobernada?</w:t>
        <w:br/>
        <w:t>¿Podré regenerar y validar después?</w:t>
      </w:r>
    </w:p>
    <w:p>
      <w:pPr>
        <w:spacing w:line="276" w:lineRule="auto" w:after="120"/>
      </w:pPr>
      <w:r>
        <w:rPr>
          <w:rFonts w:ascii="Nunito Sans" w:hAnsi="Nunito Sans" w:eastAsia="Nunito Sans" w:cs="Nunito Sans"/>
        </w:rPr>
        <w:t>Si alguna respuesta es “no sé”, debe resolverse esa duda antes de convertirla en un cambio canónico.</w:t>
      </w:r>
    </w:p>
    <w:p>
      <w:pPr>
        <w:spacing w:line="276" w:lineRule="auto" w:after="120"/>
      </w:pPr>
      <w:r>
        <w:rPr>
          <w:rFonts w:ascii="Nunito Sans" w:hAnsi="Nunito Sans" w:eastAsia="Nunito Sans" w:cs="Nunito Sans"/>
        </w:rPr>
        <w:br w:type="page"/>
      </w:r>
    </w:p>
    <w:p>
      <w:pPr>
        <w:pStyle w:val="Heading1"/>
        <w:keepNext/>
        <w:spacing w:before="280" w:after="140"/>
      </w:pPr>
      <w:r>
        <w:rPr>
          <w:rFonts w:ascii="Pixelify Sans" w:hAnsi="Pixelify Sans" w:eastAsia="Pixelify Sans" w:cs="Pixelify Sans"/>
        </w:rPr>
        <w:t>12. Checklist de cierre</w:t>
      </w:r>
    </w:p>
    <w:p>
      <w:pPr>
        <w:spacing w:line="276" w:lineRule="auto" w:after="120"/>
      </w:pPr>
      <w:r>
        <w:rPr>
          <w:rFonts w:ascii="Nunito Sans" w:hAnsi="Nunito Sans" w:eastAsia="Nunito Sans" w:cs="Nunito Sans"/>
        </w:rPr>
        <w:t>Este capítulo sirve como control final cada vez que se termina una sesión de edición del Master Botánico 2.0. No reemplaza las validaciones automáticas. Su función es comprobar que la edición humana, la trazabilidad y los derivados hayan quedado coherentes antes de dar por cerrado el trabajo.</w:t>
      </w:r>
    </w:p>
    <w:p>
      <w:pPr>
        <w:pStyle w:val="Heading2"/>
        <w:keepNext/>
        <w:spacing w:before="200" w:after="80"/>
      </w:pPr>
      <w:r>
        <w:rPr>
          <w:rFonts w:ascii="Pixelify Sans" w:hAnsi="Pixelify Sans" w:eastAsia="Pixelify Sans" w:cs="Pixelify Sans"/>
        </w:rPr>
        <w:t>12.1. Antes de guardar</w:t>
      </w:r>
    </w:p>
    <w:p>
      <w:pPr>
        <w:pStyle w:val="CodeBlock"/>
        <w:shd w:val="clear" w:fill="F0F5E6"/>
        <w:spacing w:before="40" w:after="100"/>
        <w:ind w:left="340" w:right="170"/>
      </w:pPr>
      <w:r>
        <w:rPr>
          <w:rFonts w:ascii="Nunito Sans" w:hAnsi="Nunito Sans" w:eastAsia="Nunito Sans" w:cs="Nunito Sans"/>
        </w:rPr>
        <w:t>[ ] trabajé en el Master y no en un archivo derivado</w:t>
        <w:br/>
        <w:t>[ ] identifiqué correctamente la hoja que debía modificar</w:t>
        <w:br/>
        <w:t>[ ] no modifiqué IDs estables sin una razón gobernada</w:t>
        <w:br/>
        <w:t>[ ] no reutilicé IDs o huecos en familias cuya secuencia lo prohíbe</w:t>
        <w:br/>
        <w:t>[ ] no inventé species_id, caracter_id, fuente_id u otra FK</w:t>
        <w:br/>
        <w:t>[ ] no dupliqué relaciones especie–carácter</w:t>
        <w:br/>
        <w:t>[ ] usé únicamente estados permitidos</w:t>
        <w:br/>
        <w:t>[ ] usé exactamente los valores de vocabularios controlados</w:t>
        <w:br/>
        <w:t>[ ] no convertí una celda vacía en una ausencia no documentada</w:t>
        <w:br/>
        <w:t>[ ] las fuentes utilizadas existen y son apropiadas para el dato</w:t>
        <w:br/>
        <w:t>[ ] no introduje información científica sólo por inferencia</w:t>
      </w:r>
    </w:p>
    <w:p>
      <w:pPr>
        <w:pStyle w:val="Heading2"/>
        <w:keepNext/>
        <w:spacing w:before="200" w:after="80"/>
      </w:pPr>
      <w:r>
        <w:rPr>
          <w:rFonts w:ascii="Pixelify Sans" w:hAnsi="Pixelify Sans" w:eastAsia="Pixelify Sans" w:cs="Pixelify Sans"/>
        </w:rPr>
        <w:t>12.2. Si se modificaron especies</w:t>
      </w:r>
    </w:p>
    <w:p>
      <w:pPr>
        <w:pStyle w:val="CodeBlock"/>
        <w:shd w:val="clear" w:fill="F0F5E6"/>
        <w:spacing w:before="40" w:after="100"/>
        <w:ind w:left="340" w:right="170"/>
      </w:pPr>
      <w:r>
        <w:rPr>
          <w:rFonts w:ascii="Nunito Sans" w:hAnsi="Nunito Sans" w:eastAsia="Nunito Sans" w:cs="Nunito Sans"/>
        </w:rPr>
        <w:t>[ ] species_id cumple SP-NNN</w:t>
        <w:br/>
        <w:t>[ ] el ID corresponde a la secuencia autorizada</w:t>
        <w:br/>
        <w:t>[ ] la especie no estaba registrada previamente</w:t>
        <w:br/>
        <w:t>[ ] no utilicé un ID histórico libre por apariencia</w:t>
        <w:br/>
        <w:t>[ ] las relaciones añadidas apuntan a caracteres existentes</w:t>
        <w:br/>
        <w:t>[ ] las fuentes correspondientes existen</w:t>
      </w:r>
    </w:p>
    <w:p>
      <w:pPr>
        <w:pStyle w:val="Heading2"/>
        <w:keepNext/>
        <w:spacing w:before="200" w:after="80"/>
      </w:pPr>
      <w:r>
        <w:rPr>
          <w:rFonts w:ascii="Pixelify Sans" w:hAnsi="Pixelify Sans" w:eastAsia="Pixelify Sans" w:cs="Pixelify Sans"/>
        </w:rPr>
        <w:t>12.3. Si se modificaron caracteres</w:t>
      </w:r>
    </w:p>
    <w:p>
      <w:pPr>
        <w:pStyle w:val="CodeBlock"/>
        <w:shd w:val="clear" w:fill="F0F5E6"/>
        <w:spacing w:before="40" w:after="100"/>
        <w:ind w:left="340" w:right="170"/>
      </w:pPr>
      <w:r>
        <w:rPr>
          <w:rFonts w:ascii="Nunito Sans" w:hAnsi="Nunito Sans" w:eastAsia="Nunito Sans" w:cs="Nunito Sans"/>
        </w:rPr>
        <w:t>[ ] caracter_id cumple CH-NNN</w:t>
        <w:br/>
        <w:t>[ ] el ID corresponde a la secuencia autorizada</w:t>
        <w:br/>
        <w:t>[ ] no reutilicé un carácter retirado ni un hueco histórico</w:t>
        <w:br/>
        <w:t>[ ] estados_permitidos contiene sólo estados aprobados</w:t>
        <w:br/>
        <w:t>[ ] las relaciones afectadas siguen siendo coherentes</w:t>
        <w:br/>
        <w:t>[ ] no activé un carácter pendiente sin decisión explícita</w:t>
      </w:r>
    </w:p>
    <w:p>
      <w:pPr>
        <w:pStyle w:val="Heading2"/>
        <w:keepNext/>
        <w:spacing w:before="200" w:after="80"/>
      </w:pPr>
      <w:r>
        <w:rPr>
          <w:rFonts w:ascii="Pixelify Sans" w:hAnsi="Pixelify Sans" w:eastAsia="Pixelify Sans" w:cs="Pixelify Sans"/>
        </w:rPr>
        <w:t>12.4. Si se modificó Especie_Caracter</w:t>
      </w:r>
    </w:p>
    <w:p>
      <w:pPr>
        <w:pStyle w:val="CodeBlock"/>
        <w:shd w:val="clear" w:fill="F0F5E6"/>
        <w:spacing w:before="40" w:after="100"/>
        <w:ind w:left="340" w:right="170"/>
      </w:pPr>
      <w:r>
        <w:rPr>
          <w:rFonts w:ascii="Nunito Sans" w:hAnsi="Nunito Sans" w:eastAsia="Nunito Sans" w:cs="Nunito Sans"/>
        </w:rPr>
        <w:t>[ ] species_id existe</w:t>
        <w:br/>
        <w:t>[ ] caracter_id existe</w:t>
        <w:br/>
        <w:t>[ ] la pareja species_id + caracter_id es única</w:t>
        <w:br/>
        <w:t>[ ] estado_esperado pertenece a estados_permitidos</w:t>
        <w:br/>
        <w:t>[ ] variabilidad usa un valor permitido cuando corresponde</w:t>
        <w:br/>
        <w:t>[ ] fuente_id existe</w:t>
        <w:br/>
        <w:t>[ ] poder_diagnostico usa un valor permitido</w:t>
        <w:br/>
        <w:t>[ ] interaction_safety usa un valor permitido</w:t>
        <w:br/>
        <w:t>[ ] costo_observacion usa un valor permitido</w:t>
        <w:br/>
        <w:t>[ ] confianza usa un valor permitido</w:t>
        <w:br/>
        <w:t>[ ] detectable_imagen y verificable_campo no introducen variantes no resueltas</w:t>
        <w:br/>
        <w:t>[ ] notas no reemplaza información estructurada</w:t>
      </w:r>
    </w:p>
    <w:p>
      <w:pPr>
        <w:pStyle w:val="Heading2"/>
        <w:keepNext/>
        <w:spacing w:before="200" w:after="80"/>
      </w:pPr>
      <w:r>
        <w:rPr>
          <w:rFonts w:ascii="Pixelify Sans" w:hAnsi="Pixelify Sans" w:eastAsia="Pixelify Sans" w:cs="Pixelify Sans"/>
        </w:rPr>
        <w:t>12.5. Si se modificó evidencia fotográfica</w:t>
      </w:r>
    </w:p>
    <w:p>
      <w:pPr>
        <w:pStyle w:val="CodeBlock"/>
        <w:shd w:val="clear" w:fill="F0F5E6"/>
        <w:spacing w:before="40" w:after="100"/>
        <w:ind w:left="340" w:right="170"/>
      </w:pPr>
      <w:r>
        <w:rPr>
          <w:rFonts w:ascii="Nunito Sans" w:hAnsi="Nunito Sans" w:eastAsia="Nunito Sans" w:cs="Nunito Sans"/>
        </w:rPr>
        <w:t>[ ] photo_id es único y no fue reasignado</w:t>
        <w:br/>
        <w:t>[ ] no inferí una nueva asignación de photo_id sólo desde el patrón PH-NNN observado</w:t>
        <w:br/>
        <w:t>[ ] species_id existe</w:t>
        <w:br/>
        <w:t>[ ] individual_id está informado y corresponde al individuo fotografiado</w:t>
        <w:br/>
        <w:t>[ ] archivo corresponde a la fotografía real</w:t>
        <w:br/>
        <w:t>[ ] organo_estructura describe correctamente la imagen</w:t>
        <w:br/>
        <w:t>[ ] tipo_evidencia reutiliza un valor vigente o cuenta con decisión explícita</w:t>
        <w:br/>
        <w:t>[ ] calidad_diagnostica reutiliza un valor vigente o cuenta con decisión explícita</w:t>
        <w:br/>
        <w:t>[ ] validacion refleja una situación documentada y no un valor inventado</w:t>
        <w:br/>
        <w:t>[ ] drive_file_id corresponde al archivo</w:t>
        <w:br/>
        <w:t>[ ] drive_url corresponde al mismo recurso</w:t>
        <w:br/>
        <w:t>[ ] estado_evidencia usa un valor documentado</w:t>
        <w:br/>
        <w:t>[ ] usar_entrenamiento usa Sí o No</w:t>
        <w:br/>
        <w:t>[ ] fecha_verificada refleja una comprobación real</w:t>
        <w:br/>
        <w:t>[ ] no eliminé evidencia dudosa sólo por sospecha de duplicación</w:t>
      </w:r>
    </w:p>
    <w:p>
      <w:pPr>
        <w:pStyle w:val="Heading2"/>
        <w:keepNext/>
        <w:spacing w:before="200" w:after="80"/>
      </w:pPr>
      <w:r>
        <w:rPr>
          <w:rFonts w:ascii="Pixelify Sans" w:hAnsi="Pixelify Sans" w:eastAsia="Pixelify Sans" w:cs="Pixelify Sans"/>
        </w:rPr>
        <w:t>12.6. Si se modificaron fuentes</w:t>
      </w:r>
    </w:p>
    <w:p>
      <w:pPr>
        <w:pStyle w:val="CodeBlock"/>
        <w:shd w:val="clear" w:fill="F0F5E6"/>
        <w:spacing w:before="40" w:after="100"/>
        <w:ind w:left="340" w:right="170"/>
      </w:pPr>
      <w:r>
        <w:rPr>
          <w:rFonts w:ascii="Nunito Sans" w:hAnsi="Nunito Sans" w:eastAsia="Nunito Sans" w:cs="Nunito Sans"/>
        </w:rPr>
        <w:t>[ ] la fuente no estaba ya registrada</w:t>
        <w:br/>
        <w:t>[ ] fuente_id no duplica otro registro</w:t>
        <w:br/>
        <w:t>[ ] referencia identifica correctamente el recurso</w:t>
        <w:br/>
        <w:t>[ ] tipo describe razonablemente la fuente</w:t>
        <w:br/>
        <w:t>[ ] uso_prioritario corresponde al uso real</w:t>
        <w:br/>
        <w:t>[ ] url corresponde al mismo recurso, si existe</w:t>
        <w:br/>
        <w:t>[ ] notas documenta límites o precauciones relevantes</w:t>
        <w:br/>
        <w:t>[ ] no inventé información bibliográfica</w:t>
      </w:r>
    </w:p>
    <w:p>
      <w:pPr>
        <w:pStyle w:val="Heading2"/>
        <w:keepNext/>
        <w:spacing w:before="200" w:after="80"/>
      </w:pPr>
      <w:r>
        <w:rPr>
          <w:rFonts w:ascii="Pixelify Sans" w:hAnsi="Pixelify Sans" w:eastAsia="Pixelify Sans" w:cs="Pixelify Sans"/>
        </w:rPr>
        <w:t>12.7. Si se modificó el glosario</w:t>
      </w:r>
    </w:p>
    <w:p>
      <w:pPr>
        <w:pStyle w:val="CodeBlock"/>
        <w:shd w:val="clear" w:fill="F0F5E6"/>
        <w:spacing w:before="40" w:after="100"/>
        <w:ind w:left="340" w:right="170"/>
      </w:pPr>
      <w:r>
        <w:rPr>
          <w:rFonts w:ascii="Nunito Sans" w:hAnsi="Nunito Sans" w:eastAsia="Nunito Sans" w:cs="Nunito Sans"/>
        </w:rPr>
        <w:t>[ ] termino_id no duplica otro registro</w:t>
        <w:br/>
        <w:t>[ ] termino no duplica innecesariamente otro término canónico</w:t>
        <w:br/>
        <w:t>[ ] categoria es coherente</w:t>
        <w:br/>
        <w:t>[ ] definicion_tecnica está completa</w:t>
        <w:br/>
        <w:t>[ ] explicacion_usuario conserva el mismo significado</w:t>
        <w:br/>
        <w:t>[ ] fuente_id existe</w:t>
        <w:br/>
        <w:t>[ ] sinonimos contiene variantes y no nuevos conceptos</w:t>
        <w:br/>
        <w:t>[ ] observaciones se usa sólo como contexto adicional</w:t>
      </w:r>
    </w:p>
    <w:p>
      <w:pPr>
        <w:pStyle w:val="Heading2"/>
        <w:keepNext/>
        <w:spacing w:before="200" w:after="80"/>
      </w:pPr>
      <w:r>
        <w:rPr>
          <w:rFonts w:ascii="Pixelify Sans" w:hAnsi="Pixelify Sans" w:eastAsia="Pixelify Sans" w:cs="Pixelify Sans"/>
        </w:rPr>
        <w:t>12.8. Guardar el Master</w:t>
      </w:r>
    </w:p>
    <w:p>
      <w:pPr>
        <w:pStyle w:val="CodeBlock"/>
        <w:shd w:val="clear" w:fill="F0F5E6"/>
        <w:spacing w:before="40" w:after="100"/>
        <w:ind w:left="340" w:right="170"/>
      </w:pPr>
      <w:r>
        <w:rPr>
          <w:rFonts w:ascii="Nunito Sans" w:hAnsi="Nunito Sans" w:eastAsia="Nunito Sans" w:cs="Nunito Sans"/>
        </w:rPr>
        <w:t>[ ] guardé el archivo correcto</w:t>
        <w:br/>
        <w:t>[ ] no dejé una segunda copia modificada como fuente paralela</w:t>
        <w:br/>
        <w:t>[ ] cerré cualquier edición pendiente que pudiera impedir una lectura consistente</w:t>
      </w:r>
    </w:p>
    <w:p>
      <w:pPr>
        <w:spacing w:line="276" w:lineRule="auto" w:after="120"/>
      </w:pPr>
      <w:r>
        <w:rPr>
          <w:rFonts w:ascii="Nunito Sans" w:hAnsi="Nunito Sans" w:eastAsia="Nunito Sans" w:cs="Nunito Sans"/>
        </w:rPr>
        <w:t>La fuente canónica sigue siendo:</w:t>
      </w:r>
    </w:p>
    <w:p>
      <w:pPr>
        <w:pStyle w:val="CodeBlock"/>
        <w:shd w:val="clear" w:fill="F0F5E6"/>
        <w:spacing w:before="40" w:after="100"/>
        <w:ind w:left="340" w:right="170"/>
      </w:pPr>
      <w:r>
        <w:rPr>
          <w:rFonts w:ascii="Nunito Sans" w:hAnsi="Nunito Sans" w:eastAsia="Nunito Sans" w:cs="Nunito Sans"/>
        </w:rPr>
        <w:t>data/source/Base_botanica_Pokedex_flora_Master_2.0_FINAL.xlsx</w:t>
      </w:r>
    </w:p>
    <w:p>
      <w:pPr>
        <w:pStyle w:val="Heading2"/>
        <w:keepNext/>
        <w:spacing w:before="200" w:after="80"/>
      </w:pPr>
      <w:r>
        <w:rPr>
          <w:rFonts w:ascii="Pixelify Sans" w:hAnsi="Pixelify Sans" w:eastAsia="Pixelify Sans" w:cs="Pixelify Sans"/>
        </w:rPr>
        <w:t>12.9. Ejecutar el pipeline</w:t>
      </w:r>
    </w:p>
    <w:p>
      <w:pPr>
        <w:spacing w:line="276" w:lineRule="auto" w:after="120"/>
      </w:pPr>
      <w:r>
        <w:rPr>
          <w:rFonts w:ascii="Nunito Sans" w:hAnsi="Nunito Sans" w:eastAsia="Nunito Sans" w:cs="Nunito Sans"/>
        </w:rPr>
        <w:t>Desde la raíz del repositorio:</w:t>
      </w:r>
    </w:p>
    <w:p>
      <w:pPr>
        <w:pStyle w:val="CodeBlock"/>
        <w:shd w:val="clear" w:fill="F0F5E6"/>
        <w:spacing w:before="40" w:after="100"/>
        <w:ind w:left="340" w:right="170"/>
      </w:pPr>
      <w:r>
        <w:rPr>
          <w:rFonts w:ascii="Nunito Sans" w:hAnsi="Nunito Sans" w:eastAsia="Nunito Sans" w:cs="Nunito Sans"/>
        </w:rPr>
        <w:t>python tools/botanical-data/export_master.py</w:t>
        <w:br/>
        <w:t>python tools/botanical-data/validate_master_export.py</w:t>
        <w:br/>
        <w:t>python tools/botanical-data/validate_species_ids.py</w:t>
        <w:br/>
        <w:t>python tools/botanical-data/build_species_data.py</w:t>
        <w:br/>
        <w:t>python tools/botanical-data/validate_species_data.py</w:t>
      </w:r>
    </w:p>
    <w:p>
      <w:pPr>
        <w:spacing w:line="276" w:lineRule="auto" w:after="120"/>
      </w:pPr>
      <w:r>
        <w:rPr>
          <w:rFonts w:ascii="Nunito Sans" w:hAnsi="Nunito Sans" w:eastAsia="Nunito Sans" w:cs="Nunito Sans"/>
        </w:rPr>
        <w:t>No continuar como si el proceso estuviera cerrado si una etapa falla.</w:t>
      </w:r>
    </w:p>
    <w:p>
      <w:pPr>
        <w:pStyle w:val="Heading2"/>
        <w:keepNext/>
        <w:spacing w:before="200" w:after="80"/>
      </w:pPr>
      <w:r>
        <w:rPr>
          <w:rFonts w:ascii="Pixelify Sans" w:hAnsi="Pixelify Sans" w:eastAsia="Pixelify Sans" w:cs="Pixelify Sans"/>
        </w:rPr>
        <w:t>12.10. Confirmar resultados</w:t>
      </w:r>
    </w:p>
    <w:p>
      <w:pPr>
        <w:pStyle w:val="CodeBlock"/>
        <w:shd w:val="clear" w:fill="F0F5E6"/>
        <w:spacing w:before="40" w:after="100"/>
        <w:ind w:left="340" w:right="170"/>
      </w:pPr>
      <w:r>
        <w:rPr>
          <w:rFonts w:ascii="Nunito Sans" w:hAnsi="Nunito Sans" w:eastAsia="Nunito Sans" w:cs="Nunito Sans"/>
        </w:rPr>
        <w:t>[ ] export_master.py terminó correctamente</w:t>
        <w:br/>
        <w:t>[ ] se generaron los 8 JSON canónicos esperados</w:t>
        <w:br/>
        <w:t>[ ] validate_master_export.py terminó con Errores: 0</w:t>
        <w:br/>
        <w:t>[ ] revisé todas las advertencias</w:t>
        <w:br/>
        <w:t>[ ] validate_species_ids.py terminó sin conflictos</w:t>
        <w:br/>
        <w:t>[ ] build_species_data.py regeneró las fichas</w:t>
        <w:br/>
        <w:t>[ ] validate_species_data.py terminó con Errores: 0</w:t>
        <w:br/>
        <w:t>[ ] las fichas esperadas y encontradas coinciden</w:t>
      </w:r>
    </w:p>
    <w:p>
      <w:pPr>
        <w:spacing w:line="276" w:lineRule="auto" w:after="120"/>
      </w:pPr>
      <w:r>
        <w:rPr>
          <w:rFonts w:ascii="Nunito Sans" w:hAnsi="Nunito Sans" w:eastAsia="Nunito Sans" w:cs="Nunito Sans"/>
        </w:rPr>
        <w:t>Los conteos concretos de especies, caracteres, fotos, fuentes o términos pueden cambiar con el tiempo. No deben utilizarse como condición fija de éxito.</w:t>
      </w:r>
    </w:p>
    <w:p>
      <w:pPr>
        <w:pStyle w:val="Heading2"/>
        <w:keepNext/>
        <w:spacing w:before="200" w:after="80"/>
      </w:pPr>
      <w:r>
        <w:rPr>
          <w:rFonts w:ascii="Pixelify Sans" w:hAnsi="Pixelify Sans" w:eastAsia="Pixelify Sans" w:cs="Pixelify Sans"/>
        </w:rPr>
        <w:t>12.11. Revisar cambios derivados</w:t>
      </w:r>
    </w:p>
    <w:p>
      <w:pPr>
        <w:pStyle w:val="CodeBlock"/>
        <w:shd w:val="clear" w:fill="F0F5E6"/>
        <w:spacing w:before="40" w:after="100"/>
        <w:ind w:left="340" w:right="170"/>
      </w:pPr>
      <w:r>
        <w:rPr>
          <w:rFonts w:ascii="Nunito Sans" w:hAnsi="Nunito Sans" w:eastAsia="Nunito Sans" w:cs="Nunito Sans"/>
        </w:rPr>
        <w:t>[ ] revisé qué archivos cambiaron</w:t>
        <w:br/>
        <w:t>[ ] los cambios corresponden al alcance de mi edición</w:t>
        <w:br/>
        <w:t>[ ] no apareció un cambio inesperado sin explicación</w:t>
        <w:br/>
        <w:t>[ ] no corregí manualmente ningún JSON derivado</w:t>
        <w:br/>
        <w:t>[ ] no corregí manualmente ninguna ficha de data/species/</w:t>
      </w:r>
    </w:p>
    <w:p>
      <w:pPr>
        <w:spacing w:line="276" w:lineRule="auto" w:after="120"/>
      </w:pPr>
      <w:r>
        <w:rPr>
          <w:rFonts w:ascii="Nunito Sans" w:hAnsi="Nunito Sans" w:eastAsia="Nunito Sans" w:cs="Nunito Sans"/>
        </w:rPr>
        <w:t>La pregunta final debe ser:</w:t>
      </w:r>
    </w:p>
    <w:p>
      <w:pPr>
        <w:pStyle w:val="CodeBlock"/>
        <w:shd w:val="clear" w:fill="F0F5E6"/>
        <w:spacing w:before="40" w:after="100"/>
        <w:ind w:left="340" w:right="170"/>
      </w:pPr>
      <w:r>
        <w:rPr>
          <w:rFonts w:ascii="Nunito Sans" w:hAnsi="Nunito Sans" w:eastAsia="Nunito Sans" w:cs="Nunito Sans"/>
        </w:rPr>
        <w:t>¿los derivados reflejan exactamente</w:t>
        <w:br/>
        <w:t>el cambio autorizado en el Master?</w:t>
      </w:r>
    </w:p>
    <w:p>
      <w:pPr>
        <w:pStyle w:val="Heading2"/>
        <w:keepNext/>
        <w:spacing w:before="200" w:after="80"/>
      </w:pPr>
      <w:r>
        <w:rPr>
          <w:rFonts w:ascii="Pixelify Sans" w:hAnsi="Pixelify Sans" w:eastAsia="Pixelify Sans" w:cs="Pixelify Sans"/>
        </w:rPr>
        <w:t>12.12. Revisar trazabilidad</w:t>
      </w:r>
    </w:p>
    <w:p>
      <w:pPr>
        <w:pStyle w:val="CodeBlock"/>
        <w:shd w:val="clear" w:fill="F0F5E6"/>
        <w:spacing w:before="40" w:after="100"/>
        <w:ind w:left="340" w:right="170"/>
      </w:pPr>
      <w:r>
        <w:rPr>
          <w:rFonts w:ascii="Nunito Sans" w:hAnsi="Nunito Sans" w:eastAsia="Nunito Sans" w:cs="Nunito Sans"/>
        </w:rPr>
        <w:t>[ ] las afirmaciones nuevas tienen fuente cuando corresponde</w:t>
        <w:br/>
        <w:t>[ ] no utilicé una fuente fuera de su alcance declarado</w:t>
        <w:br/>
        <w:t>[ ] los IDs conservan identidad estable</w:t>
        <w:br/>
        <w:t>[ ] las decisiones humanas no quedaron ocultas como automatismos</w:t>
        <w:br/>
        <w:t>[ ] los vacíos siguen significando falta de información cuando corresponde</w:t>
        <w:br/>
        <w:t>[ ] cualquier incertidumbre pendiente quedó explícita</w:t>
      </w:r>
    </w:p>
    <w:p>
      <w:pPr>
        <w:pStyle w:val="Heading2"/>
        <w:keepNext/>
        <w:spacing w:before="200" w:after="80"/>
      </w:pPr>
      <w:r>
        <w:rPr>
          <w:rFonts w:ascii="Pixelify Sans" w:hAnsi="Pixelify Sans" w:eastAsia="Pixelify Sans" w:cs="Pixelify Sans"/>
        </w:rPr>
        <w:t>12.13. Si algo falla</w:t>
      </w:r>
    </w:p>
    <w:p>
      <w:pPr>
        <w:pStyle w:val="CodeBlock"/>
        <w:shd w:val="clear" w:fill="F0F5E6"/>
        <w:spacing w:before="40" w:after="100"/>
        <w:ind w:left="340" w:right="170"/>
      </w:pPr>
      <w:r>
        <w:rPr>
          <w:rFonts w:ascii="Nunito Sans" w:hAnsi="Nunito Sans" w:eastAsia="Nunito Sans" w:cs="Nunito Sans"/>
        </w:rPr>
        <w:t>fallo</w:t>
        <w:br/>
        <w:t>↓</w:t>
        <w:br/>
        <w:t>detener la operación afectada</w:t>
        <w:br/>
        <w:t>↓</w:t>
        <w:br/>
        <w:t>leer el mensaje exacto</w:t>
        <w:br/>
        <w:t>↓</w:t>
        <w:br/>
        <w:t>identificar la causa</w:t>
        <w:br/>
        <w:t>↓</w:t>
        <w:br/>
        <w:t>corregir la fuente autorizada</w:t>
        <w:br/>
        <w:t>↓</w:t>
        <w:br/>
        <w:t>repetir la validación necesaria</w:t>
      </w:r>
    </w:p>
    <w:p>
      <w:pPr>
        <w:spacing w:line="276" w:lineRule="auto" w:after="120"/>
      </w:pPr>
      <w:r>
        <w:rPr>
          <w:rFonts w:ascii="Nunito Sans" w:hAnsi="Nunito Sans" w:eastAsia="Nunito Sans" w:cs="Nunito Sans"/>
        </w:rPr>
        <w:t>No corregir el síntoma directamente en un derivado.</w:t>
      </w:r>
    </w:p>
    <w:p>
      <w:pPr>
        <w:pStyle w:val="Heading2"/>
        <w:keepNext/>
        <w:spacing w:before="200" w:after="80"/>
      </w:pPr>
      <w:r>
        <w:rPr>
          <w:rFonts w:ascii="Pixelify Sans" w:hAnsi="Pixelify Sans" w:eastAsia="Pixelify Sans" w:cs="Pixelify Sans"/>
        </w:rPr>
        <w:t>12.14. Si aparece una contradicción</w:t>
      </w:r>
    </w:p>
    <w:p>
      <w:pPr>
        <w:pStyle w:val="CodeBlock"/>
        <w:shd w:val="clear" w:fill="F0F5E6"/>
        <w:spacing w:before="40" w:after="100"/>
        <w:ind w:left="340" w:right="170"/>
      </w:pPr>
      <w:r>
        <w:rPr>
          <w:rFonts w:ascii="Nunito Sans" w:hAnsi="Nunito Sans" w:eastAsia="Nunito Sans" w:cs="Nunito Sans"/>
        </w:rPr>
        <w:t>[ ] detener sólo la operación afectada</w:t>
        <w:br/>
        <w:t>[ ] no modificar datos científicos para obtener PASS</w:t>
        <w:br/>
        <w:t>[ ] identificar cuál autoridad gobierna el caso</w:t>
        <w:br/>
        <w:t>[ ] resolver la contradicción de forma mínima</w:t>
        <w:br/>
        <w:t>[ ] volver al procedimiento normal</w:t>
      </w:r>
    </w:p>
    <w:p>
      <w:pPr>
        <w:spacing w:line="276" w:lineRule="auto" w:after="120"/>
      </w:pPr>
      <w:r>
        <w:rPr>
          <w:rFonts w:ascii="Nunito Sans" w:hAnsi="Nunito Sans" w:eastAsia="Nunito Sans" w:cs="Nunito Sans"/>
        </w:rPr>
        <w:t>No es necesario paralizar todo el proyecto por una duda local.</w:t>
      </w:r>
    </w:p>
    <w:p>
      <w:pPr>
        <w:pStyle w:val="Heading2"/>
        <w:keepNext/>
        <w:spacing w:before="200" w:after="80"/>
      </w:pPr>
      <w:r>
        <w:rPr>
          <w:rFonts w:ascii="Pixelify Sans" w:hAnsi="Pixelify Sans" w:eastAsia="Pixelify Sans" w:cs="Pixelify Sans"/>
        </w:rPr>
        <w:t>12.15. Cierre mínimo de sesión</w:t>
      </w:r>
    </w:p>
    <w:p>
      <w:pPr>
        <w:pStyle w:val="CodeBlock"/>
        <w:shd w:val="clear" w:fill="F0F5E6"/>
        <w:spacing w:before="40" w:after="100"/>
        <w:ind w:left="340" w:right="170"/>
      </w:pPr>
      <w:r>
        <w:rPr>
          <w:rFonts w:ascii="Nunito Sans" w:hAnsi="Nunito Sans" w:eastAsia="Nunito Sans" w:cs="Nunito Sans"/>
        </w:rPr>
        <w:t>[ ] el Master contiene la edición correcta</w:t>
        <w:br/>
        <w:t>[ ] la trazabilidad está preservada</w:t>
        <w:br/>
        <w:t>[ ] los IDs siguen siendo válidos</w:t>
        <w:br/>
        <w:t>[ ] los vocabularios siguen siendo válidos</w:t>
        <w:br/>
        <w:t>[ ] las referencias existen</w:t>
        <w:br/>
        <w:t>[ ] los derivados fueron regenerados</w:t>
        <w:br/>
        <w:t>[ ] las validaciones terminaron sin errores</w:t>
        <w:br/>
        <w:t>[ ] los cambios derivados son explicables</w:t>
        <w:br/>
        <w:t>[ ] no quedan correcciones manuales fuera del Master</w:t>
      </w:r>
    </w:p>
    <w:p>
      <w:pPr>
        <w:pStyle w:val="Heading2"/>
        <w:keepNext/>
        <w:spacing w:before="200" w:after="80"/>
      </w:pPr>
      <w:r>
        <w:rPr>
          <w:rFonts w:ascii="Pixelify Sans" w:hAnsi="Pixelify Sans" w:eastAsia="Pixelify Sans" w:cs="Pixelify Sans"/>
        </w:rPr>
        <w:t>12.16. Regla final</w:t>
      </w:r>
    </w:p>
    <w:p>
      <w:pPr>
        <w:spacing w:line="276" w:lineRule="auto" w:after="120"/>
      </w:pPr>
      <w:r>
        <w:rPr>
          <w:rFonts w:ascii="Nunito Sans" w:hAnsi="Nunito Sans" w:eastAsia="Nunito Sans" w:cs="Nunito Sans"/>
        </w:rPr>
        <w:t>Antes de dar por terminado cualquier trabajo botánico, debe poder responderse afirmativamente a tres preguntas:</w:t>
      </w:r>
    </w:p>
    <w:p>
      <w:pPr>
        <w:pStyle w:val="CodeBlock"/>
        <w:shd w:val="clear" w:fill="F0F5E6"/>
        <w:spacing w:before="40" w:after="100"/>
        <w:ind w:left="340" w:right="170"/>
      </w:pPr>
      <w:r>
        <w:rPr>
          <w:rFonts w:ascii="Nunito Sans" w:hAnsi="Nunito Sans" w:eastAsia="Nunito Sans" w:cs="Nunito Sans"/>
        </w:rPr>
        <w:t>1. ¿Sé qué cambié?</w:t>
        <w:br/>
        <w:t>2. ¿Sé por qué ese cambio está autorizado?</w:t>
        <w:br/>
        <w:t>3. ¿Puedo demostrar que el sistema quedó sincronizado?</w:t>
      </w:r>
    </w:p>
    <w:p>
      <w:pPr>
        <w:spacing w:line="276" w:lineRule="auto" w:after="120"/>
      </w:pPr>
      <w:r>
        <w:rPr>
          <w:rFonts w:ascii="Nunito Sans" w:hAnsi="Nunito Sans" w:eastAsia="Nunito Sans" w:cs="Nunito Sans"/>
        </w:rPr>
        <w:t>Si la respuesta a las tres es sí, la sesión puede cerrarse.</w:t>
      </w:r>
    </w:p>
    <w:p>
      <w:pPr>
        <w:spacing w:line="276" w:lineRule="auto" w:after="120"/>
      </w:pPr>
      <w:r>
        <w:rPr>
          <w:rFonts w:ascii="Nunito Sans" w:hAnsi="Nunito Sans" w:eastAsia="Nunito Sans" w:cs="Nunito Sans"/>
        </w:rPr>
        <w:br w:type="page"/>
      </w:r>
    </w:p>
    <w:p>
      <w:pPr>
        <w:pStyle w:val="Heading1"/>
        <w:keepNext/>
        <w:spacing w:before="280" w:after="140"/>
      </w:pPr>
      <w:r>
        <w:rPr>
          <w:rFonts w:ascii="Pixelify Sans" w:hAnsi="Pixelify Sans" w:eastAsia="Pixelify Sans" w:cs="Pixelify Sans"/>
        </w:rPr>
        <w:t>Estado de compilación</w:t>
      </w:r>
    </w:p>
    <w:p>
      <w:pPr>
        <w:spacing w:line="276" w:lineRule="auto" w:after="120"/>
      </w:pPr>
      <w:r>
        <w:rPr>
          <w:rFonts w:ascii="Nunito Sans" w:hAnsi="Nunito Sans" w:eastAsia="Nunito Sans" w:cs="Nunito Sans"/>
        </w:rPr>
        <w:t>Capítulos 00–12: compilados y corregidos tras ASC-MASTER2-MANUAL-GLOBAL-AUDIT-001.</w:t>
        <w:br/>
        <w:t>Correcciones aplicadas: autoridad de reglas de Especie_Caracter, separación OBSERVED/GOVERNED en evidencia fotográfica, alcance de reutilización de IDs y propagaciones en procedimientos/checklists.</w:t>
        <w:br/>
        <w:t>Estado: candidato a regresión documental final; todavía no congelado como versión final.</w:t>
      </w:r>
    </w:p>
    <w:sectPr w:rsidR="00FC693F" w:rsidRPr="0006063C" w:rsidSect="00034616">
      <w:headerReference w:type="default" r:id="rId9"/>
      <w:footerReference w:type="default" r:id="rId10"/>
      <w:headerReference w:type="first" r:id="rId12"/>
      <w:footerReference w:type="first" r:id="rId13"/>
      <w:pgSz w:w="11906" w:h="16838"/>
      <w:pgMar w:top="1247" w:right="1247" w:bottom="1020" w:left="124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unito Sans" w:hAnsi="Nunito Sans" w:eastAsia="Nunito Sans" w:cs="Nunito Sans"/>
        <w:b w:val="0"/>
        <w:color w:val="6B7280"/>
        <w:sz w:val="18"/>
      </w:rPr>
      <w:t xml:space="preserve">Árboris · Manual Master Botánico 2.0 · Página </w:t>
    </w:r>
    <w:r>
      <w:rPr>
        <w:rFonts w:ascii="Nunito Sans" w:hAnsi="Nunito Sans" w:eastAsia="Nunito Sans" w:cs="Nunito Sans"/>
        <w:color w:val="6B7280"/>
        <w:sz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Árboris — Manual Master Botánico 2.0</w:t>
    </w:r>
  </w:p>
  <w:tbl>
    <w:tblPr>
      <w:tblW w:type="auto" w:w="0"/>
      <w:tblLayout w:type="fixed"/>
      <w:tblLook w:firstColumn="1" w:firstRow="1" w:lastColumn="0" w:lastRow="0" w:noHBand="0" w:noVBand="1" w:val="04A0"/>
    </w:tblPr>
    <w:tblGrid>
      <w:gridCol w:w="2551"/>
      <w:gridCol w:w="6520"/>
    </w:tblGrid>
    <w:tr>
      <w:tc>
        <w:tcPr>
          <w:tcW w:type="dxa" w:w="4535"/>
        </w:tcPr>
        <w:p>
          <w:pPr>
            <w:jc w:val="left"/>
          </w:pPr>
          <w:r>
            <w:drawing>
              <wp:inline xmlns:a="http://schemas.openxmlformats.org/drawingml/2006/main" xmlns:pic="http://schemas.openxmlformats.org/drawingml/2006/picture">
                <wp:extent cx="1417320" cy="510404"/>
                <wp:docPr id="1" name="Picture 1"/>
                <wp:cNvGraphicFramePr>
                  <a:graphicFrameLocks noChangeAspect="1"/>
                </wp:cNvGraphicFramePr>
                <a:graphic>
                  <a:graphicData uri="http://schemas.openxmlformats.org/drawingml/2006/picture">
                    <pic:pic>
                      <pic:nvPicPr>
                        <pic:cNvPr id="0" name="arboris_logo_correct_transparent.png"/>
                        <pic:cNvPicPr/>
                      </pic:nvPicPr>
                      <pic:blipFill>
                        <a:blip r:embed="rId1"/>
                        <a:stretch>
                          <a:fillRect/>
                        </a:stretch>
                      </pic:blipFill>
                      <pic:spPr>
                        <a:xfrm>
                          <a:off x="0" y="0"/>
                          <a:ext cx="1417320" cy="510404"/>
                        </a:xfrm>
                        <a:prstGeom prst="rect"/>
                      </pic:spPr>
                    </pic:pic>
                  </a:graphicData>
                </a:graphic>
              </wp:inline>
            </w:drawing>
          </w:r>
        </w:p>
      </w:tc>
      <w:tc>
        <w:tcPr>
          <w:tcW w:type="dxa" w:w="4535"/>
        </w:tcPr>
        <w:p>
          <w:pPr>
            <w:jc w:val="right"/>
          </w:pPr>
          <w:r>
            <w:rPr>
              <w:rFonts w:ascii="Pixelify Sans" w:hAnsi="Pixelify Sans" w:eastAsia="Pixelify Sans" w:cs="Pixelify Sans"/>
              <w:b/>
              <w:color w:val="0B3B2E"/>
              <w:sz w:val="20"/>
            </w:rPr>
            <w:t>Manual Master Botánico 2.0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unito Sans" w:hAnsi="Nunito Sans" w:eastAsia="Nunito Sans" w:cs="Nunito Sans"/>
      <w:color w:val="2F3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xelify Sans" w:hAnsi="Pixelify Sans" w:eastAsia="Pixelify Sans" w:cs="Pixelify Sans"/>
      <w:b/>
      <w:bCs/>
      <w:color w:val="0B3B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xelify Sans" w:hAnsi="Pixelify Sans" w:eastAsia="Pixelify Sans" w:cs="Pixelify Sans"/>
      <w:b/>
      <w:bCs/>
      <w:color w:val="3386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xelify Sans" w:hAnsi="Pixelify Sans" w:eastAsia="Pixelify Sans" w:cs="Pixelify Sans"/>
      <w:b/>
      <w:color w:val="0B3B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unito Sans" w:hAnsi="Nunito Sans" w:eastAsia="Nunito Sans" w:cs="Nunito Sans"/>
      <w:i/>
      <w:iCs/>
      <w:color w:val="6B728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unito Sans" w:hAnsi="Nunito Sans" w:eastAsia="Nunito Sans" w:cs="Nunito Sans"/>
      <w:color w:val="2F3A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unito Sans" w:hAnsi="Nunito Sans" w:eastAsia="Nunito Sans" w:cs="Nunito Sans"/>
      <w:color w:val="2F3A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40"/>
    </w:pPr>
    <w:rPr>
      <w:rFonts w:ascii="Nunito Sans" w:hAnsi="Nunito Sans" w:eastAsia="Nunito Sans" w:cs="Nunito Sans"/>
      <w:color w:val="21311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Árboris — Manual Master Botánico 2.0 — capítulos 00–12</dc:title>
  <dc:subject>Compilación de trabajo del manual operativo del Master Botánico 2.0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