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7989A" w14:textId="77777777" w:rsidR="001D2315" w:rsidRPr="00932B04" w:rsidRDefault="001D2315" w:rsidP="001D2315">
      <w:pPr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 xml:space="preserve">Chapter </w:t>
      </w:r>
      <w:r w:rsidRPr="00932B04">
        <w:rPr>
          <w:rFonts w:ascii="Times New Roman" w:hAnsi="Times New Roman"/>
          <w:b/>
        </w:rPr>
        <w:t>6</w:t>
      </w:r>
    </w:p>
    <w:p w14:paraId="5915FB39" w14:textId="77777777" w:rsidR="001D2315" w:rsidRPr="00932B04" w:rsidRDefault="001D2315" w:rsidP="001D2315">
      <w:pPr>
        <w:jc w:val="center"/>
        <w:rPr>
          <w:rFonts w:ascii="Times New Roman" w:hAnsi="Times New Roman"/>
          <w:b/>
        </w:rPr>
      </w:pPr>
      <w:r w:rsidRPr="00932B04">
        <w:rPr>
          <w:rFonts w:ascii="Times New Roman" w:hAnsi="Times New Roman"/>
          <w:b/>
        </w:rPr>
        <w:t>Vector Calculus</w:t>
      </w:r>
    </w:p>
    <w:p w14:paraId="3B53AB26" w14:textId="77777777" w:rsidR="001D2315" w:rsidRPr="00932B04" w:rsidRDefault="001D2315" w:rsidP="001D2315">
      <w:pPr>
        <w:tabs>
          <w:tab w:val="left" w:pos="1080"/>
        </w:tabs>
        <w:jc w:val="center"/>
        <w:rPr>
          <w:rFonts w:ascii="Times New Roman" w:hAnsi="Times New Roman"/>
          <w:b/>
        </w:rPr>
      </w:pPr>
      <w:r w:rsidRPr="00932B04">
        <w:rPr>
          <w:rFonts w:ascii="Times New Roman" w:hAnsi="Times New Roman"/>
          <w:b/>
        </w:rPr>
        <w:t>6.4 Green’s Theorem</w:t>
      </w:r>
    </w:p>
    <w:p w14:paraId="13D9AACC" w14:textId="77777777" w:rsidR="001D2315" w:rsidRPr="00932B04" w:rsidRDefault="001D2315" w:rsidP="001D2315">
      <w:pPr>
        <w:tabs>
          <w:tab w:val="left" w:pos="1080"/>
        </w:tabs>
        <w:jc w:val="center"/>
        <w:rPr>
          <w:rFonts w:ascii="Times New Roman" w:hAnsi="Times New Roman"/>
          <w:b/>
        </w:rPr>
      </w:pPr>
    </w:p>
    <w:p w14:paraId="207A0D5B" w14:textId="77777777" w:rsidR="001D2315" w:rsidRPr="00932B04" w:rsidRDefault="001D2315" w:rsidP="001D2315">
      <w:pPr>
        <w:ind w:left="720" w:hanging="720"/>
        <w:rPr>
          <w:rFonts w:ascii="Times New Roman" w:hAnsi="Times New Roman"/>
          <w:b/>
        </w:rPr>
      </w:pPr>
      <w:r w:rsidRPr="00932B04">
        <w:rPr>
          <w:rFonts w:ascii="Times New Roman" w:hAnsi="Times New Roman"/>
          <w:b/>
        </w:rPr>
        <w:t>Section Exercises</w:t>
      </w:r>
    </w:p>
    <w:p w14:paraId="055F2D36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b/>
        </w:rPr>
      </w:pPr>
      <w:r w:rsidRPr="00932B04">
        <w:rPr>
          <w:rFonts w:ascii="Times New Roman" w:hAnsi="Times New Roman"/>
          <w:b/>
        </w:rPr>
        <w:t>For the following exercises, evaluate the line integrals by applying Green’s theorem.</w:t>
      </w:r>
    </w:p>
    <w:p w14:paraId="2F56193B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b/>
        </w:rPr>
      </w:pPr>
    </w:p>
    <w:p w14:paraId="7C1371C9" w14:textId="7EDC90FC" w:rsidR="001D2315" w:rsidRPr="001D2315" w:rsidRDefault="001D2315" w:rsidP="001D2315">
      <w:pPr>
        <w:tabs>
          <w:tab w:val="left" w:pos="720"/>
        </w:tabs>
        <w:rPr>
          <w:rFonts w:ascii="Times New Roman" w:hAnsi="Times New Roman"/>
          <w:position w:val="-18"/>
        </w:rPr>
      </w:pPr>
      <w:r>
        <w:rPr>
          <w:rFonts w:ascii="Times New Roman" w:hAnsi="Times New Roman"/>
        </w:rPr>
        <w:t>147.</w:t>
      </w:r>
      <w:r>
        <w:rPr>
          <w:rFonts w:ascii="Times New Roman" w:hAnsi="Times New Roman"/>
        </w:rPr>
        <w:tab/>
      </w:r>
      <w:r w:rsidRPr="00932B04">
        <w:rPr>
          <w:position w:val="-18"/>
        </w:rPr>
        <w:object w:dxaOrig="2040" w:dyaOrig="520" w14:anchorId="4C1D6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26.25pt" o:ole="">
            <v:imagedata r:id="rId9" o:title=""/>
          </v:shape>
          <o:OLEObject Type="Embed" ProgID="Equation.DSMT4" ShapeID="_x0000_i1025" DrawAspect="Content" ObjectID="_1538900886" r:id="rId10"/>
        </w:object>
      </w:r>
      <w:r w:rsidRPr="001D2315">
        <w:rPr>
          <w:rFonts w:ascii="Times New Roman" w:hAnsi="Times New Roman"/>
        </w:rPr>
        <w:t xml:space="preserve"> </w:t>
      </w:r>
      <w:proofErr w:type="gramStart"/>
      <w:r w:rsidRPr="001D2315">
        <w:rPr>
          <w:rFonts w:ascii="Times New Roman" w:hAnsi="Times New Roman"/>
        </w:rPr>
        <w:t>where</w:t>
      </w:r>
      <w:proofErr w:type="gramEnd"/>
      <w:r w:rsidRPr="001D2315">
        <w:rPr>
          <w:rFonts w:ascii="Times New Roman" w:hAnsi="Times New Roman"/>
        </w:rPr>
        <w:t xml:space="preserve"> </w:t>
      </w:r>
      <w:r w:rsidRPr="001D2315">
        <w:rPr>
          <w:rFonts w:ascii="Times New Roman" w:hAnsi="Times New Roman"/>
          <w:i/>
        </w:rPr>
        <w:t xml:space="preserve">C </w:t>
      </w:r>
      <w:r w:rsidRPr="001D2315">
        <w:rPr>
          <w:rFonts w:ascii="Times New Roman" w:hAnsi="Times New Roman"/>
        </w:rPr>
        <w:t xml:space="preserve">is the boundary of the region lying between the graphs of </w:t>
      </w:r>
      <w:r w:rsidRPr="00932B04">
        <w:rPr>
          <w:position w:val="-10"/>
        </w:rPr>
        <w:object w:dxaOrig="560" w:dyaOrig="320" w14:anchorId="1E644830">
          <v:shape id="_x0000_i1026" type="#_x0000_t75" style="width:28.5pt;height:15.75pt" o:ole="">
            <v:imagedata r:id="rId11" o:title=""/>
          </v:shape>
          <o:OLEObject Type="Embed" ProgID="Equation.DSMT4" ShapeID="_x0000_i1026" DrawAspect="Content" ObjectID="_1538900887" r:id="rId12"/>
        </w:object>
      </w:r>
      <w:r w:rsidRPr="001D2315">
        <w:rPr>
          <w:rFonts w:ascii="Times New Roman" w:hAnsi="Times New Roman"/>
        </w:rPr>
        <w:t xml:space="preserve"> and </w:t>
      </w:r>
      <w:r w:rsidRPr="00932B04">
        <w:rPr>
          <w:position w:val="-10"/>
        </w:rPr>
        <w:object w:dxaOrig="980" w:dyaOrig="360" w14:anchorId="08321AA1">
          <v:shape id="_x0000_i1027" type="#_x0000_t75" style="width:48.75pt;height:18pt" o:ole="">
            <v:imagedata r:id="rId13" o:title=""/>
          </v:shape>
          <o:OLEObject Type="Embed" ProgID="Equation.DSMT4" ShapeID="_x0000_i1027" DrawAspect="Content" ObjectID="_1538900888" r:id="rId14"/>
        </w:object>
      </w:r>
      <w:r w:rsidRPr="001D2315">
        <w:rPr>
          <w:rFonts w:ascii="Times New Roman" w:hAnsi="Times New Roman"/>
        </w:rPr>
        <w:t xml:space="preserve"> oriented in the counterclockwise direction</w:t>
      </w:r>
    </w:p>
    <w:p w14:paraId="110119CB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24"/>
        </w:rPr>
        <w:object w:dxaOrig="2480" w:dyaOrig="620" w14:anchorId="05344704">
          <v:shape id="_x0000_i1028" type="#_x0000_t75" style="width:124.5pt;height:30.75pt" o:ole="">
            <v:imagedata r:id="rId15" o:title=""/>
          </v:shape>
          <o:OLEObject Type="Embed" ProgID="Equation.DSMT4" ShapeID="_x0000_i1028" DrawAspect="Content" ObjectID="_1538900889" r:id="rId16"/>
        </w:object>
      </w:r>
    </w:p>
    <w:p w14:paraId="72473844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74064E4E" w14:textId="77777777" w:rsidR="001D2315" w:rsidRPr="00932B04" w:rsidRDefault="001D2315" w:rsidP="001D2315">
      <w:pPr>
        <w:pStyle w:val="ListParagraph"/>
        <w:ind w:left="0"/>
        <w:rPr>
          <w:rFonts w:ascii="Times New Roman" w:hAnsi="Times New Roman"/>
          <w:position w:val="-18"/>
        </w:rPr>
      </w:pPr>
      <w:r w:rsidRPr="00932B04">
        <w:rPr>
          <w:rFonts w:ascii="Times New Roman" w:hAnsi="Times New Roman"/>
        </w:rPr>
        <w:t>149</w:t>
      </w:r>
      <w:r w:rsidRPr="00932B04">
        <w:rPr>
          <w:rFonts w:ascii="Times New Roman" w:hAnsi="Times New Roman"/>
        </w:rPr>
        <w:tab/>
      </w:r>
      <w:r w:rsidRPr="00932B04">
        <w:rPr>
          <w:rFonts w:ascii="Times New Roman" w:hAnsi="Times New Roman"/>
          <w:position w:val="-18"/>
        </w:rPr>
        <w:object w:dxaOrig="3560" w:dyaOrig="520" w14:anchorId="27539585">
          <v:shape id="_x0000_i1029" type="#_x0000_t75" style="width:178.5pt;height:26.25pt" o:ole="">
            <v:imagedata r:id="rId17" o:title=""/>
          </v:shape>
          <o:OLEObject Type="Embed" ProgID="Equation.DSMT4" ShapeID="_x0000_i1029" DrawAspect="Content" ObjectID="_1538900890" r:id="rId18"/>
        </w:object>
      </w:r>
      <w:r w:rsidRPr="00932B04">
        <w:rPr>
          <w:rFonts w:ascii="Times New Roman" w:hAnsi="Times New Roman"/>
        </w:rPr>
        <w:t xml:space="preserve"> where </w:t>
      </w:r>
      <w:r w:rsidRPr="00932B04">
        <w:rPr>
          <w:rFonts w:ascii="Times New Roman" w:hAnsi="Times New Roman"/>
          <w:i/>
        </w:rPr>
        <w:t>C</w:t>
      </w:r>
      <w:r w:rsidRPr="00932B04">
        <w:rPr>
          <w:rFonts w:ascii="Times New Roman" w:hAnsi="Times New Roman"/>
        </w:rPr>
        <w:t xml:space="preserve"> is the boundary of the region lying between the graphs of </w:t>
      </w:r>
      <w:r w:rsidRPr="00932B04">
        <w:rPr>
          <w:rFonts w:ascii="Times New Roman" w:hAnsi="Times New Roman"/>
          <w:position w:val="-10"/>
        </w:rPr>
        <w:object w:dxaOrig="580" w:dyaOrig="260" w14:anchorId="4C9BC75D">
          <v:shape id="_x0000_i1030" type="#_x0000_t75" style="width:28.5pt;height:13.5pt" o:ole="">
            <v:imagedata r:id="rId19" o:title=""/>
          </v:shape>
          <o:OLEObject Type="Embed" ProgID="Equation.DSMT4" ShapeID="_x0000_i1030" DrawAspect="Content" ObjectID="_1538900891" r:id="rId20"/>
        </w:object>
      </w:r>
      <w:r w:rsidRPr="00932B04">
        <w:rPr>
          <w:rFonts w:ascii="Times New Roman" w:hAnsi="Times New Roman"/>
        </w:rPr>
        <w:t xml:space="preserve"> and </w:t>
      </w:r>
      <w:r w:rsidRPr="00932B04">
        <w:rPr>
          <w:rFonts w:ascii="Times New Roman" w:hAnsi="Times New Roman"/>
          <w:position w:val="-10"/>
        </w:rPr>
        <w:object w:dxaOrig="760" w:dyaOrig="380" w14:anchorId="0F3C0F88">
          <v:shape id="_x0000_i1031" type="#_x0000_t75" style="width:38.25pt;height:18.75pt" o:ole="">
            <v:imagedata r:id="rId21" o:title=""/>
          </v:shape>
          <o:OLEObject Type="Embed" ProgID="Equation.DSMT4" ShapeID="_x0000_i1031" DrawAspect="Content" ObjectID="_1538900892" r:id="rId22"/>
        </w:object>
      </w:r>
      <w:r w:rsidRPr="00932B04">
        <w:rPr>
          <w:rFonts w:ascii="Times New Roman" w:hAnsi="Times New Roman"/>
        </w:rPr>
        <w:t xml:space="preserve"> oriented in the counterclockwise direction</w:t>
      </w:r>
    </w:p>
    <w:p w14:paraId="30F70677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24"/>
        </w:rPr>
        <w:object w:dxaOrig="4000" w:dyaOrig="620" w14:anchorId="0E2C9898">
          <v:shape id="_x0000_i1032" type="#_x0000_t75" style="width:200.25pt;height:30.75pt" o:ole="">
            <v:imagedata r:id="rId23" o:title=""/>
          </v:shape>
          <o:OLEObject Type="Embed" ProgID="Equation.DSMT4" ShapeID="_x0000_i1032" DrawAspect="Content" ObjectID="_1538900893" r:id="rId24"/>
        </w:object>
      </w:r>
    </w:p>
    <w:p w14:paraId="0FBFCE16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5B81C698" w14:textId="7E33DA3B" w:rsidR="001D2315" w:rsidRPr="001D2315" w:rsidRDefault="001D2315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151.</w:t>
      </w:r>
      <w:r>
        <w:rPr>
          <w:rFonts w:ascii="Times New Roman" w:hAnsi="Times New Roman"/>
        </w:rPr>
        <w:tab/>
      </w:r>
      <w:r w:rsidRPr="00932B04">
        <w:rPr>
          <w:position w:val="-18"/>
        </w:rPr>
        <w:object w:dxaOrig="1640" w:dyaOrig="460" w14:anchorId="7F10015D">
          <v:shape id="_x0000_i1033" type="#_x0000_t75" style="width:82.5pt;height:23.25pt" o:ole="">
            <v:imagedata r:id="rId25" o:title=""/>
          </v:shape>
          <o:OLEObject Type="Embed" ProgID="Equation.DSMT4" ShapeID="_x0000_i1033" DrawAspect="Content" ObjectID="_1538900894" r:id="rId26"/>
        </w:object>
      </w:r>
      <w:r w:rsidRPr="001D2315">
        <w:rPr>
          <w:rFonts w:ascii="Times New Roman" w:hAnsi="Times New Roman"/>
        </w:rPr>
        <w:t xml:space="preserve"> </w:t>
      </w:r>
      <w:proofErr w:type="gramStart"/>
      <w:r w:rsidRPr="001D2315">
        <w:rPr>
          <w:rFonts w:ascii="Times New Roman" w:hAnsi="Times New Roman"/>
        </w:rPr>
        <w:t>where</w:t>
      </w:r>
      <w:proofErr w:type="gramEnd"/>
      <w:r w:rsidRPr="001D2315">
        <w:rPr>
          <w:rFonts w:ascii="Times New Roman" w:hAnsi="Times New Roman"/>
        </w:rPr>
        <w:t xml:space="preserve"> </w:t>
      </w:r>
      <w:r w:rsidRPr="001D2315">
        <w:rPr>
          <w:rFonts w:ascii="Times New Roman" w:hAnsi="Times New Roman"/>
          <w:i/>
        </w:rPr>
        <w:t>C</w:t>
      </w:r>
      <w:r w:rsidRPr="001D2315">
        <w:rPr>
          <w:rFonts w:ascii="Times New Roman" w:hAnsi="Times New Roman"/>
          <w:b/>
          <w:i/>
        </w:rPr>
        <w:t xml:space="preserve"> </w:t>
      </w:r>
      <w:r w:rsidRPr="001D2315">
        <w:rPr>
          <w:rFonts w:ascii="Times New Roman" w:hAnsi="Times New Roman"/>
        </w:rPr>
        <w:t xml:space="preserve">consists of line segment </w:t>
      </w:r>
      <w:r w:rsidRPr="001D2315">
        <w:rPr>
          <w:rFonts w:ascii="Times New Roman" w:hAnsi="Times New Roman"/>
          <w:i/>
        </w:rPr>
        <w:t>C</w:t>
      </w:r>
      <w:r w:rsidRPr="001D2315">
        <w:rPr>
          <w:rFonts w:ascii="Times New Roman" w:hAnsi="Times New Roman"/>
          <w:vertAlign w:val="subscript"/>
        </w:rPr>
        <w:t>1</w:t>
      </w:r>
      <w:r w:rsidRPr="001D2315">
        <w:rPr>
          <w:rFonts w:ascii="Times New Roman" w:hAnsi="Times New Roman"/>
          <w:b/>
          <w:i/>
        </w:rPr>
        <w:t xml:space="preserve"> </w:t>
      </w:r>
      <w:r w:rsidRPr="001D2315">
        <w:rPr>
          <w:rFonts w:ascii="Times New Roman" w:hAnsi="Times New Roman"/>
        </w:rPr>
        <w:t xml:space="preserve">from </w:t>
      </w:r>
      <w:r w:rsidRPr="00932B04">
        <w:rPr>
          <w:position w:val="-14"/>
        </w:rPr>
        <w:object w:dxaOrig="780" w:dyaOrig="400" w14:anchorId="24114FC3">
          <v:shape id="_x0000_i1034" type="#_x0000_t75" style="width:39pt;height:19.5pt" o:ole="">
            <v:imagedata r:id="rId27" o:title=""/>
          </v:shape>
          <o:OLEObject Type="Embed" ProgID="Equation.DSMT4" ShapeID="_x0000_i1034" DrawAspect="Content" ObjectID="_1538900895" r:id="rId28"/>
        </w:object>
      </w:r>
      <w:r w:rsidRPr="001D2315">
        <w:rPr>
          <w:rFonts w:ascii="Times New Roman" w:hAnsi="Times New Roman"/>
        </w:rPr>
        <w:t xml:space="preserve">to (1, 0), followed by the semicircular arc </w:t>
      </w:r>
      <w:r w:rsidRPr="001D2315">
        <w:rPr>
          <w:rFonts w:ascii="Times New Roman" w:hAnsi="Times New Roman"/>
          <w:i/>
        </w:rPr>
        <w:t>C</w:t>
      </w:r>
      <w:r w:rsidRPr="001D2315">
        <w:rPr>
          <w:rFonts w:ascii="Times New Roman" w:hAnsi="Times New Roman"/>
          <w:vertAlign w:val="subscript"/>
        </w:rPr>
        <w:t>2</w:t>
      </w:r>
      <w:r w:rsidRPr="001D2315">
        <w:rPr>
          <w:rFonts w:ascii="Times New Roman" w:hAnsi="Times New Roman"/>
          <w:b/>
          <w:i/>
        </w:rPr>
        <w:t xml:space="preserve"> </w:t>
      </w:r>
      <w:r w:rsidRPr="001D2315">
        <w:rPr>
          <w:rFonts w:ascii="Times New Roman" w:hAnsi="Times New Roman"/>
        </w:rPr>
        <w:t>from (1, 0) back to (1, 0)</w:t>
      </w:r>
    </w:p>
    <w:p w14:paraId="1CAC9162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1980" w:dyaOrig="460" w14:anchorId="472DBE56">
          <v:shape id="_x0000_i1035" type="#_x0000_t75" style="width:99pt;height:23.25pt" o:ole="">
            <v:imagedata r:id="rId29" o:title=""/>
          </v:shape>
          <o:OLEObject Type="Embed" ProgID="Equation.DSMT4" ShapeID="_x0000_i1035" DrawAspect="Content" ObjectID="_1538900896" r:id="rId30"/>
        </w:object>
      </w:r>
    </w:p>
    <w:p w14:paraId="2352201D" w14:textId="78386A01" w:rsidR="001D2315" w:rsidRDefault="001D2315" w:rsidP="001D2315">
      <w:pPr>
        <w:rPr>
          <w:rFonts w:ascii="Times New Roman" w:hAnsi="Times New Roman"/>
        </w:rPr>
      </w:pPr>
    </w:p>
    <w:p w14:paraId="2747A39F" w14:textId="77777777" w:rsidR="001D2315" w:rsidRPr="00932B04" w:rsidRDefault="001D2315" w:rsidP="001D2315">
      <w:pPr>
        <w:rPr>
          <w:rFonts w:ascii="Times New Roman" w:hAnsi="Times New Roman"/>
        </w:rPr>
      </w:pPr>
    </w:p>
    <w:p w14:paraId="20A6C544" w14:textId="77777777" w:rsidR="001D2315" w:rsidRPr="00932B04" w:rsidRDefault="001D2315" w:rsidP="001D2315">
      <w:pPr>
        <w:tabs>
          <w:tab w:val="left" w:pos="720"/>
        </w:tabs>
        <w:ind w:left="720" w:hanging="720"/>
        <w:rPr>
          <w:rFonts w:ascii="Times New Roman" w:hAnsi="Times New Roman"/>
          <w:b/>
        </w:rPr>
      </w:pPr>
      <w:r w:rsidRPr="00932B04">
        <w:rPr>
          <w:rFonts w:ascii="Times New Roman" w:hAnsi="Times New Roman"/>
          <w:b/>
        </w:rPr>
        <w:t>For the following exercises, use Green’s theorem.</w:t>
      </w:r>
    </w:p>
    <w:p w14:paraId="38EA752E" w14:textId="77777777" w:rsidR="001D2315" w:rsidRPr="00932B04" w:rsidRDefault="001D2315" w:rsidP="001D2315">
      <w:pPr>
        <w:tabs>
          <w:tab w:val="left" w:pos="720"/>
        </w:tabs>
        <w:ind w:left="720" w:hanging="720"/>
        <w:rPr>
          <w:rFonts w:ascii="Times New Roman" w:hAnsi="Times New Roman"/>
          <w:b/>
        </w:rPr>
      </w:pPr>
    </w:p>
    <w:p w14:paraId="79A37B40" w14:textId="18AF5349" w:rsidR="001D2315" w:rsidRPr="001D2315" w:rsidRDefault="001D2315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153.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Evaluate line integral </w:t>
      </w:r>
      <w:r w:rsidRPr="00932B04">
        <w:rPr>
          <w:position w:val="-18"/>
        </w:rPr>
        <w:object w:dxaOrig="2740" w:dyaOrig="460" w14:anchorId="4FB55420">
          <v:shape id="_x0000_i1036" type="#_x0000_t75" style="width:136.5pt;height:23.25pt" o:ole="">
            <v:imagedata r:id="rId31" o:title=""/>
          </v:shape>
          <o:OLEObject Type="Embed" ProgID="Equation.DSMT4" ShapeID="_x0000_i1036" DrawAspect="Content" ObjectID="_1538900897" r:id="rId32"/>
        </w:object>
      </w:r>
      <w:r w:rsidRPr="001D2315">
        <w:rPr>
          <w:rFonts w:ascii="Times New Roman" w:hAnsi="Times New Roman"/>
        </w:rPr>
        <w:t xml:space="preserve"> where </w:t>
      </w:r>
      <w:r w:rsidRPr="001D2315">
        <w:rPr>
          <w:rFonts w:ascii="Times New Roman" w:hAnsi="Times New Roman"/>
          <w:i/>
        </w:rPr>
        <w:t>C</w:t>
      </w:r>
      <w:r w:rsidRPr="001D2315">
        <w:rPr>
          <w:rFonts w:ascii="Times New Roman" w:hAnsi="Times New Roman"/>
        </w:rPr>
        <w:t xml:space="preserve"> is the boundary of </w:t>
      </w:r>
    </w:p>
    <w:p w14:paraId="0FBC3898" w14:textId="77777777" w:rsidR="001D2315" w:rsidRPr="00932B04" w:rsidRDefault="001D2315" w:rsidP="001D2315">
      <w:pPr>
        <w:tabs>
          <w:tab w:val="left" w:pos="720"/>
        </w:tabs>
        <w:ind w:left="720"/>
        <w:rPr>
          <w:rFonts w:ascii="Times New Roman" w:hAnsi="Times New Roman"/>
        </w:rPr>
      </w:pPr>
      <w:proofErr w:type="gramStart"/>
      <w:r w:rsidRPr="00932B04">
        <w:rPr>
          <w:rFonts w:ascii="Times New Roman" w:hAnsi="Times New Roman"/>
        </w:rPr>
        <w:t>the</w:t>
      </w:r>
      <w:proofErr w:type="gramEnd"/>
      <w:r w:rsidRPr="00932B04">
        <w:rPr>
          <w:rFonts w:ascii="Times New Roman" w:hAnsi="Times New Roman"/>
        </w:rPr>
        <w:t xml:space="preserve"> region between circles </w:t>
      </w:r>
      <w:r w:rsidRPr="00932B04">
        <w:rPr>
          <w:rFonts w:ascii="Times New Roman" w:hAnsi="Times New Roman"/>
          <w:position w:val="-10"/>
        </w:rPr>
        <w:object w:dxaOrig="1060" w:dyaOrig="360" w14:anchorId="7A694196">
          <v:shape id="_x0000_i1037" type="#_x0000_t75" style="width:53.25pt;height:18pt" o:ole="">
            <v:imagedata r:id="rId33" o:title=""/>
          </v:shape>
          <o:OLEObject Type="Embed" ProgID="Equation.DSMT4" ShapeID="_x0000_i1037" DrawAspect="Content" ObjectID="_1538900898" r:id="rId34"/>
        </w:object>
      </w:r>
      <w:r w:rsidRPr="00932B04">
        <w:rPr>
          <w:rFonts w:ascii="Times New Roman" w:hAnsi="Times New Roman"/>
        </w:rPr>
        <w:t xml:space="preserve"> and </w:t>
      </w:r>
      <w:r w:rsidRPr="00932B04">
        <w:rPr>
          <w:rFonts w:ascii="Times New Roman" w:hAnsi="Times New Roman"/>
          <w:position w:val="-10"/>
        </w:rPr>
        <w:object w:dxaOrig="1180" w:dyaOrig="360" w14:anchorId="33062243">
          <v:shape id="_x0000_i1038" type="#_x0000_t75" style="width:58.5pt;height:18pt" o:ole="">
            <v:imagedata r:id="rId35" o:title=""/>
          </v:shape>
          <o:OLEObject Type="Embed" ProgID="Equation.DSMT4" ShapeID="_x0000_i1038" DrawAspect="Content" ObjectID="_1538900899" r:id="rId36"/>
        </w:object>
      </w:r>
      <w:r w:rsidRPr="00932B04">
        <w:rPr>
          <w:rFonts w:ascii="Times New Roman" w:hAnsi="Times New Roman"/>
        </w:rPr>
        <w:t xml:space="preserve"> </w:t>
      </w:r>
      <w:proofErr w:type="spellStart"/>
      <w:r w:rsidRPr="00932B04">
        <w:rPr>
          <w:rFonts w:ascii="Times New Roman" w:hAnsi="Times New Roman"/>
        </w:rPr>
        <w:t>and</w:t>
      </w:r>
      <w:proofErr w:type="spellEnd"/>
      <w:r w:rsidRPr="00932B04">
        <w:rPr>
          <w:rFonts w:ascii="Times New Roman" w:hAnsi="Times New Roman"/>
        </w:rPr>
        <w:t xml:space="preserve"> is a positively oriented curve.</w:t>
      </w:r>
    </w:p>
    <w:p w14:paraId="42D3D9E3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3040" w:dyaOrig="460" w14:anchorId="0D5D271B">
          <v:shape id="_x0000_i1039" type="#_x0000_t75" style="width:151.5pt;height:23.25pt" o:ole="">
            <v:imagedata r:id="rId37" o:title=""/>
          </v:shape>
          <o:OLEObject Type="Embed" ProgID="Equation.DSMT4" ShapeID="_x0000_i1039" DrawAspect="Content" ObjectID="_1538900900" r:id="rId38"/>
        </w:object>
      </w:r>
    </w:p>
    <w:p w14:paraId="545ABBEB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34363CA0" w14:textId="04967B66" w:rsidR="001D2315" w:rsidRPr="001D2315" w:rsidRDefault="001D2315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155.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Evaluate </w:t>
      </w:r>
      <w:r w:rsidRPr="00932B04">
        <w:rPr>
          <w:position w:val="-18"/>
        </w:rPr>
        <w:object w:dxaOrig="1740" w:dyaOrig="460" w14:anchorId="0C93CE69">
          <v:shape id="_x0000_i1040" type="#_x0000_t75" style="width:87pt;height:23.25pt" o:ole="">
            <v:imagedata r:id="rId39" o:title=""/>
          </v:shape>
          <o:OLEObject Type="Embed" ProgID="Equation.DSMT4" ShapeID="_x0000_i1040" DrawAspect="Content" ObjectID="_1538900901" r:id="rId40"/>
        </w:object>
      </w:r>
      <w:r w:rsidRPr="001D2315">
        <w:rPr>
          <w:rFonts w:ascii="Times New Roman" w:hAnsi="Times New Roman"/>
        </w:rPr>
        <w:t xml:space="preserve"> where </w:t>
      </w:r>
      <w:r w:rsidRPr="001D2315">
        <w:rPr>
          <w:rFonts w:ascii="Times New Roman" w:hAnsi="Times New Roman"/>
          <w:i/>
        </w:rPr>
        <w:t>C</w:t>
      </w:r>
      <w:r w:rsidRPr="001D2315">
        <w:rPr>
          <w:rFonts w:ascii="Times New Roman" w:hAnsi="Times New Roman"/>
        </w:rPr>
        <w:t xml:space="preserve"> is the positively oriented circle of radius 2 </w:t>
      </w:r>
    </w:p>
    <w:p w14:paraId="1FC0A2F7" w14:textId="77777777" w:rsidR="001D2315" w:rsidRPr="00932B04" w:rsidRDefault="001D2315" w:rsidP="001D2315">
      <w:pPr>
        <w:pStyle w:val="ListParagraph"/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>centered at the origin.</w:t>
      </w:r>
    </w:p>
    <w:p w14:paraId="3C38933B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2220" w:dyaOrig="460" w14:anchorId="1D624B2B">
          <v:shape id="_x0000_i1041" type="#_x0000_t75" style="width:111pt;height:23.25pt" o:ole="">
            <v:imagedata r:id="rId41" o:title=""/>
          </v:shape>
          <o:OLEObject Type="Embed" ProgID="Equation.DSMT4" ShapeID="_x0000_i1041" DrawAspect="Content" ObjectID="_1538900902" r:id="rId42"/>
        </w:object>
      </w:r>
    </w:p>
    <w:p w14:paraId="61750C6F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418D8EA0" w14:textId="334D581D" w:rsidR="001D2315" w:rsidRPr="001D2315" w:rsidRDefault="001D2315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157.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Calculate </w:t>
      </w:r>
      <w:r w:rsidRPr="00932B04">
        <w:rPr>
          <w:position w:val="-18"/>
        </w:rPr>
        <w:object w:dxaOrig="1880" w:dyaOrig="460" w14:anchorId="7998FEB5">
          <v:shape id="_x0000_i1042" type="#_x0000_t75" style="width:93pt;height:23.25pt" o:ole="">
            <v:imagedata r:id="rId43" o:title=""/>
          </v:shape>
          <o:OLEObject Type="Embed" ProgID="Equation.DSMT4" ShapeID="_x0000_i1042" DrawAspect="Content" ObjectID="_1538900903" r:id="rId44"/>
        </w:object>
      </w:r>
      <w:r w:rsidRPr="001D2315">
        <w:rPr>
          <w:rFonts w:ascii="Times New Roman" w:hAnsi="Times New Roman"/>
        </w:rPr>
        <w:t xml:space="preserve"> where </w:t>
      </w:r>
      <w:r w:rsidRPr="001D2315">
        <w:rPr>
          <w:rFonts w:ascii="Times New Roman" w:hAnsi="Times New Roman"/>
          <w:i/>
        </w:rPr>
        <w:t>C</w:t>
      </w:r>
      <w:r w:rsidRPr="001D2315">
        <w:rPr>
          <w:rFonts w:ascii="Times New Roman" w:hAnsi="Times New Roman"/>
        </w:rPr>
        <w:t xml:space="preserve"> is a circle of radius 2 centered at the origin and oriented in the counterclockwise direction.</w:t>
      </w:r>
    </w:p>
    <w:p w14:paraId="6EA5550E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2340" w:dyaOrig="460" w14:anchorId="7D705FCF">
          <v:shape id="_x0000_i1043" type="#_x0000_t75" style="width:117pt;height:23.25pt" o:ole="">
            <v:imagedata r:id="rId45" o:title=""/>
          </v:shape>
          <o:OLEObject Type="Embed" ProgID="Equation.DSMT4" ShapeID="_x0000_i1043" DrawAspect="Content" ObjectID="_1538900904" r:id="rId46"/>
        </w:object>
      </w:r>
    </w:p>
    <w:p w14:paraId="57BCFE7C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position w:val="-24"/>
        </w:rPr>
      </w:pPr>
    </w:p>
    <w:p w14:paraId="1F0BD7FB" w14:textId="179AD1BC" w:rsidR="001D2315" w:rsidRPr="001D2315" w:rsidRDefault="001D2315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159.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Evaluate integral </w:t>
      </w:r>
      <w:r w:rsidRPr="00932B04">
        <w:rPr>
          <w:position w:val="-18"/>
        </w:rPr>
        <w:object w:dxaOrig="2280" w:dyaOrig="460" w14:anchorId="7DCD3A84">
          <v:shape id="_x0000_i1044" type="#_x0000_t75" style="width:114pt;height:23.25pt" o:ole="">
            <v:imagedata r:id="rId47" o:title=""/>
          </v:shape>
          <o:OLEObject Type="Embed" ProgID="Equation.DSMT4" ShapeID="_x0000_i1044" DrawAspect="Content" ObjectID="_1538900905" r:id="rId48"/>
        </w:object>
      </w:r>
      <w:r w:rsidRPr="001D2315">
        <w:rPr>
          <w:rFonts w:ascii="Times New Roman" w:hAnsi="Times New Roman"/>
        </w:rPr>
        <w:t xml:space="preserve"> where </w:t>
      </w:r>
      <w:r w:rsidRPr="001D2315">
        <w:rPr>
          <w:rFonts w:ascii="Times New Roman" w:hAnsi="Times New Roman"/>
          <w:i/>
        </w:rPr>
        <w:t>C</w:t>
      </w:r>
      <w:r w:rsidRPr="001D2315">
        <w:rPr>
          <w:rFonts w:ascii="Times New Roman" w:hAnsi="Times New Roman"/>
        </w:rPr>
        <w:t xml:space="preserve"> is the curve that follows parabola </w:t>
      </w:r>
      <w:r w:rsidRPr="00932B04">
        <w:rPr>
          <w:position w:val="-14"/>
        </w:rPr>
        <w:object w:dxaOrig="2600" w:dyaOrig="400" w14:anchorId="454ADC8E">
          <v:shape id="_x0000_i1045" type="#_x0000_t75" style="width:130.5pt;height:19.5pt" o:ole="">
            <v:imagedata r:id="rId49" o:title=""/>
          </v:shape>
          <o:OLEObject Type="Embed" ProgID="Equation.DSMT4" ShapeID="_x0000_i1045" DrawAspect="Content" ObjectID="_1538900906" r:id="rId50"/>
        </w:object>
      </w:r>
      <w:r w:rsidRPr="001D2315">
        <w:rPr>
          <w:rFonts w:ascii="Times New Roman" w:hAnsi="Times New Roman"/>
        </w:rPr>
        <w:t xml:space="preserve"> then the line from (2, 4) to (2, 0), and finally the line from (2, 0) to (0, 0).</w:t>
      </w:r>
    </w:p>
    <w:p w14:paraId="24697DA5" w14:textId="77777777" w:rsidR="001D2315" w:rsidRPr="00932B04" w:rsidRDefault="001D2315" w:rsidP="001D2315">
      <w:pPr>
        <w:tabs>
          <w:tab w:val="left" w:pos="720"/>
        </w:tabs>
        <w:ind w:left="720"/>
        <w:rPr>
          <w:rFonts w:ascii="Times New Roman" w:hAnsi="Times New Roman"/>
        </w:rPr>
      </w:pPr>
      <w:r w:rsidRPr="00932B04">
        <w:rPr>
          <w:rFonts w:ascii="Times New Roman" w:hAnsi="Times New Roman"/>
          <w:noProof/>
        </w:rPr>
        <w:drawing>
          <wp:inline distT="0" distB="0" distL="0" distR="0" wp14:anchorId="1B612F78" wp14:editId="7A66DD57">
            <wp:extent cx="1597660" cy="2381250"/>
            <wp:effectExtent l="0" t="0" r="2540" b="0"/>
            <wp:docPr id="22" name="Picture 22" descr="L:\Clients\Connexions\CONNEX140020_Calculus\05_Art Development\Ch_16\99_Current Art\JPEG\CNX_Calc_Figure_16_04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L:\Clients\Connexions\CONNEX140020_Calculus\05_Art Development\Ch_16\99_Current Art\JPEG\CNX_Calc_Figure_16_04_203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E506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2580" w:dyaOrig="460" w14:anchorId="63FBFE23">
          <v:shape id="_x0000_i1046" type="#_x0000_t75" style="width:129pt;height:23.25pt" o:ole="">
            <v:imagedata r:id="rId52" o:title=""/>
          </v:shape>
          <o:OLEObject Type="Embed" ProgID="Equation.DSMT4" ShapeID="_x0000_i1046" DrawAspect="Content" ObjectID="_1538900907" r:id="rId53"/>
        </w:object>
      </w:r>
    </w:p>
    <w:p w14:paraId="6207DFE5" w14:textId="296CDBFC" w:rsidR="001D2315" w:rsidRDefault="001D2315" w:rsidP="001D2315">
      <w:pPr>
        <w:tabs>
          <w:tab w:val="left" w:pos="720"/>
        </w:tabs>
        <w:rPr>
          <w:rFonts w:ascii="Times New Roman" w:hAnsi="Times New Roman"/>
          <w:position w:val="-18"/>
        </w:rPr>
      </w:pPr>
    </w:p>
    <w:p w14:paraId="50401F59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position w:val="-18"/>
        </w:rPr>
      </w:pPr>
    </w:p>
    <w:p w14:paraId="63255105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b/>
          <w:position w:val="-18"/>
        </w:rPr>
      </w:pPr>
      <w:r w:rsidRPr="00932B04">
        <w:rPr>
          <w:rFonts w:ascii="Times New Roman" w:hAnsi="Times New Roman"/>
          <w:b/>
          <w:position w:val="-18"/>
        </w:rPr>
        <w:t>For the following exercises, use Green’s theorem to find the area.</w:t>
      </w:r>
    </w:p>
    <w:p w14:paraId="29A21E2F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b/>
          <w:position w:val="-18"/>
        </w:rPr>
      </w:pPr>
    </w:p>
    <w:p w14:paraId="4B6CC418" w14:textId="622646EF" w:rsidR="001D2315" w:rsidRPr="001D2315" w:rsidRDefault="001D2315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161.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Find the area between ellipse </w:t>
      </w:r>
      <w:r w:rsidRPr="00932B04">
        <w:rPr>
          <w:position w:val="-24"/>
        </w:rPr>
        <w:object w:dxaOrig="1140" w:dyaOrig="660" w14:anchorId="23291E01">
          <v:shape id="_x0000_i1047" type="#_x0000_t75" style="width:57pt;height:33pt" o:ole="">
            <v:imagedata r:id="rId54" o:title=""/>
          </v:shape>
          <o:OLEObject Type="Embed" ProgID="Equation.DSMT4" ShapeID="_x0000_i1047" DrawAspect="Content" ObjectID="_1538900908" r:id="rId55"/>
        </w:object>
      </w:r>
      <w:r w:rsidRPr="001D2315">
        <w:rPr>
          <w:rFonts w:ascii="Times New Roman" w:hAnsi="Times New Roman"/>
        </w:rPr>
        <w:t xml:space="preserve"> and circle </w:t>
      </w:r>
      <w:r w:rsidRPr="00932B04">
        <w:rPr>
          <w:position w:val="-10"/>
        </w:rPr>
        <w:object w:dxaOrig="1280" w:dyaOrig="360" w14:anchorId="7B70C887">
          <v:shape id="_x0000_i1048" type="#_x0000_t75" style="width:63pt;height:18pt" o:ole="">
            <v:imagedata r:id="rId56" o:title=""/>
          </v:shape>
          <o:OLEObject Type="Embed" ProgID="Equation.DSMT4" ShapeID="_x0000_i1048" DrawAspect="Content" ObjectID="_1538900909" r:id="rId57"/>
        </w:object>
      </w:r>
    </w:p>
    <w:p w14:paraId="26ABB073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6"/>
        </w:rPr>
        <w:object w:dxaOrig="840" w:dyaOrig="279" w14:anchorId="30C9DDC7">
          <v:shape id="_x0000_i1049" type="#_x0000_t75" style="width:42pt;height:13.5pt" o:ole="">
            <v:imagedata r:id="rId58" o:title=""/>
          </v:shape>
          <o:OLEObject Type="Embed" ProgID="Equation.DSMT4" ShapeID="_x0000_i1049" DrawAspect="Content" ObjectID="_1538900910" r:id="rId59"/>
        </w:object>
      </w:r>
    </w:p>
    <w:p w14:paraId="239CFC8D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position w:val="-6"/>
        </w:rPr>
      </w:pPr>
    </w:p>
    <w:p w14:paraId="5D24A9AB" w14:textId="20E5307C" w:rsidR="001D2315" w:rsidRPr="001D2315" w:rsidRDefault="001D2315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163.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Find the area of the region bounded by hypocycloid </w:t>
      </w:r>
      <w:r w:rsidRPr="00932B04">
        <w:rPr>
          <w:position w:val="-10"/>
        </w:rPr>
        <w:object w:dxaOrig="2380" w:dyaOrig="360" w14:anchorId="41B0649A">
          <v:shape id="_x0000_i1050" type="#_x0000_t75" style="width:118.5pt;height:18pt" o:ole="">
            <v:imagedata r:id="rId60" o:title=""/>
          </v:shape>
          <o:OLEObject Type="Embed" ProgID="Equation.DSMT4" ShapeID="_x0000_i1050" DrawAspect="Content" ObjectID="_1538900911" r:id="rId61"/>
        </w:object>
      </w:r>
      <w:r w:rsidRPr="001D2315">
        <w:rPr>
          <w:rFonts w:ascii="Times New Roman" w:hAnsi="Times New Roman"/>
        </w:rPr>
        <w:t xml:space="preserve"> </w:t>
      </w:r>
      <w:proofErr w:type="gramStart"/>
      <w:r w:rsidRPr="001D2315">
        <w:rPr>
          <w:rFonts w:ascii="Times New Roman" w:hAnsi="Times New Roman"/>
        </w:rPr>
        <w:t>The</w:t>
      </w:r>
      <w:proofErr w:type="gramEnd"/>
      <w:r w:rsidRPr="001D2315">
        <w:rPr>
          <w:rFonts w:ascii="Times New Roman" w:hAnsi="Times New Roman"/>
        </w:rPr>
        <w:t xml:space="preserve"> curve is parameterized by </w:t>
      </w:r>
      <w:r w:rsidRPr="00932B04">
        <w:rPr>
          <w:position w:val="-14"/>
        </w:rPr>
        <w:object w:dxaOrig="1160" w:dyaOrig="400" w14:anchorId="271034E6">
          <v:shape id="_x0000_i1051" type="#_x0000_t75" style="width:58.5pt;height:19.5pt" o:ole="">
            <v:imagedata r:id="rId62" o:title=""/>
          </v:shape>
          <o:OLEObject Type="Embed" ProgID="Equation.DSMT4" ShapeID="_x0000_i1051" DrawAspect="Content" ObjectID="_1538900912" r:id="rId63"/>
        </w:object>
      </w:r>
      <w:r w:rsidRPr="001D2315">
        <w:rPr>
          <w:rFonts w:ascii="Times New Roman" w:hAnsi="Times New Roman"/>
        </w:rPr>
        <w:t xml:space="preserve"> </w:t>
      </w:r>
    </w:p>
    <w:p w14:paraId="628DFF41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24"/>
        </w:rPr>
        <w:object w:dxaOrig="780" w:dyaOrig="620" w14:anchorId="33CA23F0">
          <v:shape id="_x0000_i1052" type="#_x0000_t75" style="width:39pt;height:30.75pt" o:ole="">
            <v:imagedata r:id="rId64" o:title=""/>
          </v:shape>
          <o:OLEObject Type="Embed" ProgID="Equation.DSMT4" ShapeID="_x0000_i1052" DrawAspect="Content" ObjectID="_1538900913" r:id="rId65"/>
        </w:object>
      </w:r>
    </w:p>
    <w:p w14:paraId="3D66E792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position w:val="-18"/>
        </w:rPr>
      </w:pPr>
    </w:p>
    <w:p w14:paraId="2FCEAB93" w14:textId="0C7108C4" w:rsidR="001D2315" w:rsidRPr="001D2315" w:rsidRDefault="001D2315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165.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Use Green’s theorem to evaluate </w:t>
      </w:r>
      <w:r w:rsidRPr="001D2315">
        <w:rPr>
          <w:rFonts w:ascii="Times New Roman" w:hAnsi="Times New Roman"/>
          <w:noProof/>
          <w:position w:val="-18"/>
        </w:rPr>
        <w:t xml:space="preserve"> </w:t>
      </w:r>
      <w:r w:rsidRPr="00932B04">
        <w:rPr>
          <w:noProof/>
          <w:position w:val="-18"/>
        </w:rPr>
        <w:object w:dxaOrig="2180" w:dyaOrig="460" w14:anchorId="12A1842F">
          <v:shape id="_x0000_i1053" type="#_x0000_t75" style="width:109.5pt;height:23.25pt" o:ole="">
            <v:imagedata r:id="rId66" o:title=""/>
          </v:shape>
          <o:OLEObject Type="Embed" ProgID="Equation.DSMT4" ShapeID="_x0000_i1053" DrawAspect="Content" ObjectID="_1538900914" r:id="rId67"/>
        </w:object>
      </w:r>
      <w:r w:rsidRPr="001D2315">
        <w:rPr>
          <w:rFonts w:ascii="Times New Roman" w:hAnsi="Times New Roman"/>
        </w:rPr>
        <w:t xml:space="preserve"> where </w:t>
      </w:r>
      <w:r w:rsidRPr="00932B04">
        <w:rPr>
          <w:position w:val="-6"/>
        </w:rPr>
        <w:object w:dxaOrig="340" w:dyaOrig="320" w14:anchorId="5958AA4E">
          <v:shape id="_x0000_i1054" type="#_x0000_t75" style="width:16.5pt;height:15.75pt" o:ole="">
            <v:imagedata r:id="rId68" o:title=""/>
          </v:shape>
          <o:OLEObject Type="Embed" ProgID="Equation.DSMT4" ShapeID="_x0000_i1054" DrawAspect="Content" ObjectID="_1538900915" r:id="rId69"/>
        </w:object>
      </w:r>
      <w:r w:rsidRPr="001D2315">
        <w:rPr>
          <w:rFonts w:ascii="Times New Roman" w:hAnsi="Times New Roman"/>
        </w:rPr>
        <w:t xml:space="preserve">is the perimeter of square </w:t>
      </w:r>
      <w:r w:rsidRPr="00932B04">
        <w:rPr>
          <w:position w:val="-14"/>
        </w:rPr>
        <w:object w:dxaOrig="1280" w:dyaOrig="400" w14:anchorId="398A6B1F">
          <v:shape id="_x0000_i1055" type="#_x0000_t75" style="width:64.5pt;height:19.5pt" o:ole="">
            <v:imagedata r:id="rId70" o:title=""/>
          </v:shape>
          <o:OLEObject Type="Embed" ProgID="Equation.DSMT4" ShapeID="_x0000_i1055" DrawAspect="Content" ObjectID="_1538900916" r:id="rId71"/>
        </w:object>
      </w:r>
      <w:r w:rsidRPr="001D2315">
        <w:rPr>
          <w:rFonts w:ascii="Times New Roman" w:hAnsi="Times New Roman"/>
        </w:rPr>
        <w:t xml:space="preserve"> oriented counterclockwise.</w:t>
      </w:r>
    </w:p>
    <w:p w14:paraId="2698F095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2520" w:dyaOrig="460" w14:anchorId="0E3C569C">
          <v:shape id="_x0000_i1056" type="#_x0000_t75" style="width:126.75pt;height:23.25pt" o:ole="">
            <v:imagedata r:id="rId72" o:title=""/>
          </v:shape>
          <o:OLEObject Type="Embed" ProgID="Equation.DSMT4" ShapeID="_x0000_i1056" DrawAspect="Content" ObjectID="_1538900917" r:id="rId73"/>
        </w:object>
      </w:r>
    </w:p>
    <w:p w14:paraId="54525739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position w:val="-4"/>
        </w:rPr>
      </w:pPr>
    </w:p>
    <w:p w14:paraId="41D8F6D4" w14:textId="5BDA6A6E" w:rsidR="001D2315" w:rsidRPr="001D2315" w:rsidRDefault="001D2315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167.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Use Green’s theorem to find the area of one loop of a four-leaf rose </w:t>
      </w:r>
      <w:r w:rsidRPr="00932B04">
        <w:rPr>
          <w:position w:val="-6"/>
        </w:rPr>
        <w:object w:dxaOrig="1160" w:dyaOrig="279" w14:anchorId="447E0DD5">
          <v:shape id="_x0000_i1057" type="#_x0000_t75" style="width:58.5pt;height:13.5pt" o:ole="">
            <v:imagedata r:id="rId74" o:title=""/>
          </v:shape>
          <o:OLEObject Type="Embed" ProgID="Equation.DSMT4" ShapeID="_x0000_i1057" DrawAspect="Content" ObjectID="_1538900918" r:id="rId75"/>
        </w:object>
      </w:r>
      <w:r w:rsidRPr="001D2315">
        <w:rPr>
          <w:rFonts w:ascii="Times New Roman" w:hAnsi="Times New Roman"/>
        </w:rPr>
        <w:t xml:space="preserve"> (</w:t>
      </w:r>
      <w:r w:rsidRPr="001D2315">
        <w:rPr>
          <w:rFonts w:ascii="Times New Roman" w:hAnsi="Times New Roman"/>
          <w:i/>
        </w:rPr>
        <w:t>Hint</w:t>
      </w:r>
      <w:proofErr w:type="gramStart"/>
      <w:r w:rsidRPr="001D2315">
        <w:rPr>
          <w:rFonts w:ascii="Times New Roman" w:hAnsi="Times New Roman"/>
        </w:rPr>
        <w:t xml:space="preserve">: </w:t>
      </w:r>
      <w:r w:rsidRPr="00932B04">
        <w:rPr>
          <w:position w:val="-10"/>
        </w:rPr>
        <w:object w:dxaOrig="1719" w:dyaOrig="360" w14:anchorId="32E57707">
          <v:shape id="_x0000_i1058" type="#_x0000_t75" style="width:85.5pt;height:18pt" o:ole="">
            <v:imagedata r:id="rId76" o:title=""/>
          </v:shape>
          <o:OLEObject Type="Embed" ProgID="Equation.DSMT4" ShapeID="_x0000_i1058" DrawAspect="Content" ObjectID="_1538900919" r:id="rId77"/>
        </w:object>
      </w:r>
      <w:r w:rsidRPr="001D2315">
        <w:rPr>
          <w:rFonts w:ascii="Times New Roman" w:hAnsi="Times New Roman"/>
        </w:rPr>
        <w:t xml:space="preserve"> ).</w:t>
      </w:r>
    </w:p>
    <w:p w14:paraId="3B81F7E9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24"/>
        </w:rPr>
        <w:object w:dxaOrig="780" w:dyaOrig="620" w14:anchorId="2814086F">
          <v:shape id="_x0000_i1059" type="#_x0000_t75" style="width:39pt;height:30.75pt" o:ole="">
            <v:imagedata r:id="rId78" o:title=""/>
          </v:shape>
          <o:OLEObject Type="Embed" ProgID="Equation.DSMT4" ShapeID="_x0000_i1059" DrawAspect="Content" ObjectID="_1538900920" r:id="rId79"/>
        </w:object>
      </w:r>
    </w:p>
    <w:p w14:paraId="041077C5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37E09FED" w14:textId="14DFAB0A" w:rsidR="001D2315" w:rsidRPr="001D2315" w:rsidRDefault="001D2315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169.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Use Green’s theorem to find the area of the region enclosed by curve </w:t>
      </w:r>
    </w:p>
    <w:p w14:paraId="3F641F70" w14:textId="77777777" w:rsidR="001D2315" w:rsidRPr="00932B04" w:rsidRDefault="001D2315" w:rsidP="001D2315">
      <w:pPr>
        <w:pStyle w:val="ListParagraph"/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  <w:position w:val="-32"/>
        </w:rPr>
        <w:object w:dxaOrig="3220" w:dyaOrig="760" w14:anchorId="2A281EFF">
          <v:shape id="_x0000_i1060" type="#_x0000_t75" style="width:160.5pt;height:39pt" o:ole="">
            <v:imagedata r:id="rId80" o:title=""/>
          </v:shape>
          <o:OLEObject Type="Embed" ProgID="Equation.DSMT4" ShapeID="_x0000_i1060" DrawAspect="Content" ObjectID="_1538900921" r:id="rId81"/>
        </w:object>
      </w:r>
    </w:p>
    <w:p w14:paraId="7F16EB71" w14:textId="77777777" w:rsidR="001D2315" w:rsidRPr="00932B04" w:rsidRDefault="001D2315" w:rsidP="001D2315">
      <w:pPr>
        <w:pStyle w:val="ListParagraph"/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  <w:noProof/>
        </w:rPr>
        <w:drawing>
          <wp:inline distT="0" distB="0" distL="0" distR="0" wp14:anchorId="173E9A19" wp14:editId="57AA62D5">
            <wp:extent cx="2110105" cy="1205865"/>
            <wp:effectExtent l="0" t="0" r="4445" b="0"/>
            <wp:docPr id="25" name="Picture 25" descr="L:\Clients\Connexions\CONNEX140020_Calculus\05_Art Development\Ch_16\99_Current Art\JPEG\CNX_Calc_Figure_16_04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L:\Clients\Connexions\CONNEX140020_Calculus\05_Art Development\Ch_16\99_Current Art\JPEG\CNX_Calc_Figure_16_04_206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5380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24"/>
        </w:rPr>
        <w:object w:dxaOrig="900" w:dyaOrig="680" w14:anchorId="6039D7D4">
          <v:shape id="_x0000_i1061" type="#_x0000_t75" style="width:45pt;height:33.75pt" o:ole="">
            <v:imagedata r:id="rId83" o:title=""/>
          </v:shape>
          <o:OLEObject Type="Embed" ProgID="Equation.DSMT4" ShapeID="_x0000_i1061" DrawAspect="Content" ObjectID="_1538900922" r:id="rId84"/>
        </w:object>
      </w:r>
    </w:p>
    <w:p w14:paraId="70B71C4E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2C624A63" w14:textId="42254302" w:rsidR="001D2315" w:rsidRPr="001D2315" w:rsidRDefault="001D2315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171.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Evaluate </w:t>
      </w:r>
      <w:r w:rsidRPr="00932B04">
        <w:rPr>
          <w:position w:val="-18"/>
        </w:rPr>
        <w:object w:dxaOrig="2160" w:dyaOrig="460" w14:anchorId="67198861">
          <v:shape id="_x0000_i1062" type="#_x0000_t75" style="width:108.75pt;height:23.25pt" o:ole="">
            <v:imagedata r:id="rId85" o:title=""/>
          </v:shape>
          <o:OLEObject Type="Embed" ProgID="Equation.DSMT4" ShapeID="_x0000_i1062" DrawAspect="Content" ObjectID="_1538900923" r:id="rId86"/>
        </w:object>
      </w:r>
      <w:r w:rsidRPr="001D2315">
        <w:rPr>
          <w:rFonts w:ascii="Times New Roman" w:hAnsi="Times New Roman"/>
        </w:rPr>
        <w:t xml:space="preserve"> where </w:t>
      </w:r>
      <w:r w:rsidRPr="001D2315">
        <w:rPr>
          <w:rFonts w:ascii="Times New Roman" w:hAnsi="Times New Roman"/>
          <w:i/>
        </w:rPr>
        <w:t>C</w:t>
      </w:r>
      <w:r w:rsidRPr="001D2315">
        <w:rPr>
          <w:rFonts w:ascii="Times New Roman" w:hAnsi="Times New Roman"/>
        </w:rPr>
        <w:t xml:space="preserve"> is the boundary of the unit square </w:t>
      </w:r>
      <w:r w:rsidRPr="00932B04">
        <w:rPr>
          <w:position w:val="-10"/>
        </w:rPr>
        <w:object w:dxaOrig="1860" w:dyaOrig="320" w14:anchorId="5991D737">
          <v:shape id="_x0000_i1063" type="#_x0000_t75" style="width:93pt;height:15.75pt" o:ole="">
            <v:imagedata r:id="rId87" o:title=""/>
          </v:shape>
          <o:OLEObject Type="Embed" ProgID="Equation.DSMT4" ShapeID="_x0000_i1063" DrawAspect="Content" ObjectID="_1538900924" r:id="rId88"/>
        </w:object>
      </w:r>
      <w:r w:rsidRPr="001D2315">
        <w:rPr>
          <w:rFonts w:ascii="Times New Roman" w:hAnsi="Times New Roman"/>
        </w:rPr>
        <w:t xml:space="preserve"> traversed counterclockwise.</w:t>
      </w:r>
    </w:p>
    <w:p w14:paraId="51CC9061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2439" w:dyaOrig="460" w14:anchorId="4AFA3AFD">
          <v:shape id="_x0000_i1064" type="#_x0000_t75" style="width:121.5pt;height:23.25pt" o:ole="">
            <v:imagedata r:id="rId89" o:title=""/>
          </v:shape>
          <o:OLEObject Type="Embed" ProgID="Equation.DSMT4" ShapeID="_x0000_i1064" DrawAspect="Content" ObjectID="_1538900925" r:id="rId90"/>
        </w:object>
      </w:r>
    </w:p>
    <w:p w14:paraId="2FCBBFF7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position w:val="-24"/>
        </w:rPr>
      </w:pPr>
    </w:p>
    <w:p w14:paraId="5B3F417E" w14:textId="0A547715" w:rsidR="001D2315" w:rsidRPr="001D2315" w:rsidRDefault="00990861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173.</w:t>
      </w:r>
      <w:r>
        <w:rPr>
          <w:rFonts w:ascii="Times New Roman" w:hAnsi="Times New Roman"/>
        </w:rPr>
        <w:tab/>
      </w:r>
      <w:proofErr w:type="gramStart"/>
      <w:r w:rsidR="001D2315" w:rsidRPr="001D2315">
        <w:rPr>
          <w:rFonts w:ascii="Times New Roman" w:hAnsi="Times New Roman"/>
        </w:rPr>
        <w:t xml:space="preserve">Evaluate </w:t>
      </w:r>
      <w:proofErr w:type="gramEnd"/>
      <w:r w:rsidR="001D2315" w:rsidRPr="00932B04">
        <w:rPr>
          <w:position w:val="-28"/>
        </w:rPr>
        <w:object w:dxaOrig="1420" w:dyaOrig="660" w14:anchorId="46CBBD1B">
          <v:shape id="_x0000_i1065" type="#_x0000_t75" style="width:70.5pt;height:33pt" o:ole="">
            <v:imagedata r:id="rId91" o:title=""/>
          </v:shape>
          <o:OLEObject Type="Embed" ProgID="Equation.DSMT4" ShapeID="_x0000_i1065" DrawAspect="Content" ObjectID="_1538900926" r:id="rId92"/>
        </w:object>
      </w:r>
      <w:r w:rsidR="001D2315" w:rsidRPr="001D2315">
        <w:rPr>
          <w:rFonts w:ascii="Times New Roman" w:hAnsi="Times New Roman"/>
        </w:rPr>
        <w:t xml:space="preserve">, where </w:t>
      </w:r>
      <w:r w:rsidR="001D2315" w:rsidRPr="001D2315">
        <w:rPr>
          <w:rFonts w:ascii="Times New Roman" w:hAnsi="Times New Roman"/>
          <w:i/>
        </w:rPr>
        <w:t>C</w:t>
      </w:r>
      <w:r w:rsidR="001D2315" w:rsidRPr="001D2315">
        <w:rPr>
          <w:rFonts w:ascii="Times New Roman" w:hAnsi="Times New Roman"/>
        </w:rPr>
        <w:t xml:space="preserve"> is any piecewise, smooth simple closed curve enclosing the origin, traversed counterclockwise.</w:t>
      </w:r>
    </w:p>
    <w:p w14:paraId="24C0626E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28"/>
        </w:rPr>
        <w:object w:dxaOrig="1939" w:dyaOrig="660" w14:anchorId="11228A01">
          <v:shape id="_x0000_i1066" type="#_x0000_t75" style="width:96.75pt;height:33pt" o:ole="">
            <v:imagedata r:id="rId93" o:title=""/>
          </v:shape>
          <o:OLEObject Type="Embed" ProgID="Equation.DSMT4" ShapeID="_x0000_i1066" DrawAspect="Content" ObjectID="_1538900927" r:id="rId94"/>
        </w:object>
      </w:r>
    </w:p>
    <w:p w14:paraId="038CDFC5" w14:textId="6569171A" w:rsidR="001D2315" w:rsidRDefault="001D2315" w:rsidP="001D2315">
      <w:pPr>
        <w:tabs>
          <w:tab w:val="left" w:pos="720"/>
        </w:tabs>
        <w:rPr>
          <w:rFonts w:ascii="Times New Roman" w:hAnsi="Times New Roman"/>
          <w:position w:val="-18"/>
        </w:rPr>
      </w:pPr>
    </w:p>
    <w:p w14:paraId="0BA81C50" w14:textId="77777777" w:rsidR="00990861" w:rsidRPr="00932B04" w:rsidRDefault="00990861" w:rsidP="001D2315">
      <w:pPr>
        <w:tabs>
          <w:tab w:val="left" w:pos="720"/>
        </w:tabs>
        <w:rPr>
          <w:rFonts w:ascii="Times New Roman" w:hAnsi="Times New Roman"/>
          <w:position w:val="-18"/>
        </w:rPr>
      </w:pPr>
    </w:p>
    <w:p w14:paraId="4E7138D2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b/>
          <w:position w:val="-18"/>
        </w:rPr>
      </w:pPr>
      <w:r w:rsidRPr="00932B04">
        <w:rPr>
          <w:rFonts w:ascii="Times New Roman" w:hAnsi="Times New Roman"/>
          <w:b/>
          <w:position w:val="-18"/>
        </w:rPr>
        <w:t xml:space="preserve">For the following exercises, use Green’s theorem to calculate the work done by force F on a particle that is moving counterclockwise around closed path </w:t>
      </w:r>
      <w:r w:rsidRPr="00932B04">
        <w:rPr>
          <w:rFonts w:ascii="Times New Roman" w:hAnsi="Times New Roman"/>
          <w:b/>
          <w:i/>
          <w:position w:val="-18"/>
        </w:rPr>
        <w:t>C</w:t>
      </w:r>
      <w:r w:rsidRPr="00932B04">
        <w:rPr>
          <w:rFonts w:ascii="Times New Roman" w:hAnsi="Times New Roman"/>
          <w:b/>
          <w:position w:val="-18"/>
        </w:rPr>
        <w:t>.</w:t>
      </w:r>
    </w:p>
    <w:p w14:paraId="689DA93A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b/>
          <w:position w:val="-18"/>
        </w:rPr>
      </w:pPr>
    </w:p>
    <w:p w14:paraId="15956237" w14:textId="2BC2A240" w:rsidR="001D2315" w:rsidRPr="001D2315" w:rsidRDefault="00990861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175.</w:t>
      </w:r>
      <w:r>
        <w:rPr>
          <w:rFonts w:ascii="Times New Roman" w:hAnsi="Times New Roman"/>
        </w:rPr>
        <w:tab/>
      </w:r>
      <w:r w:rsidR="001D2315" w:rsidRPr="00932B04">
        <w:rPr>
          <w:position w:val="-18"/>
        </w:rPr>
        <w:object w:dxaOrig="3560" w:dyaOrig="480" w14:anchorId="21BE4537">
          <v:shape id="_x0000_i1067" type="#_x0000_t75" style="width:177.75pt;height:24pt" o:ole="">
            <v:imagedata r:id="rId95" o:title=""/>
          </v:shape>
          <o:OLEObject Type="Embed" ProgID="Equation.DSMT4" ShapeID="_x0000_i1067" DrawAspect="Content" ObjectID="_1538900928" r:id="rId96"/>
        </w:object>
      </w:r>
      <w:r w:rsidR="001D2315" w:rsidRPr="001D2315">
        <w:rPr>
          <w:rFonts w:ascii="Times New Roman" w:hAnsi="Times New Roman"/>
        </w:rPr>
        <w:t xml:space="preserve"> </w:t>
      </w:r>
      <w:r w:rsidR="001D2315" w:rsidRPr="001D2315">
        <w:rPr>
          <w:rFonts w:ascii="Times New Roman" w:hAnsi="Times New Roman"/>
          <w:i/>
        </w:rPr>
        <w:t>C</w:t>
      </w:r>
      <w:r w:rsidR="001D2315" w:rsidRPr="001D2315">
        <w:rPr>
          <w:rFonts w:ascii="Times New Roman" w:hAnsi="Times New Roman"/>
        </w:rPr>
        <w:t>: boundary of a triangle with vertices (0, 0), (5, 0), and (0, 5)</w:t>
      </w:r>
    </w:p>
    <w:p w14:paraId="1EE58EAE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24"/>
        </w:rPr>
        <w:object w:dxaOrig="920" w:dyaOrig="620" w14:anchorId="1B722261">
          <v:shape id="_x0000_i1068" type="#_x0000_t75" style="width:45.75pt;height:30.75pt" o:ole="">
            <v:imagedata r:id="rId97" o:title=""/>
          </v:shape>
          <o:OLEObject Type="Embed" ProgID="Equation.DSMT4" ShapeID="_x0000_i1068" DrawAspect="Content" ObjectID="_1538900929" r:id="rId98"/>
        </w:object>
      </w:r>
    </w:p>
    <w:p w14:paraId="679F739D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position w:val="-18"/>
        </w:rPr>
      </w:pPr>
    </w:p>
    <w:p w14:paraId="31FE192B" w14:textId="5FE4059C" w:rsidR="001D2315" w:rsidRPr="001D2315" w:rsidRDefault="00990861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177.</w:t>
      </w:r>
      <w:r>
        <w:rPr>
          <w:rFonts w:ascii="Times New Roman" w:hAnsi="Times New Roman"/>
        </w:rPr>
        <w:tab/>
      </w:r>
      <w:r w:rsidR="001D2315" w:rsidRPr="001D2315">
        <w:rPr>
          <w:rFonts w:ascii="Times New Roman" w:hAnsi="Times New Roman"/>
        </w:rPr>
        <w:t xml:space="preserve">A particle starts at point </w:t>
      </w:r>
      <w:r w:rsidR="001D2315" w:rsidRPr="00932B04">
        <w:rPr>
          <w:position w:val="-10"/>
        </w:rPr>
        <w:object w:dxaOrig="820" w:dyaOrig="320" w14:anchorId="70BF2643">
          <v:shape id="_x0000_i1069" type="#_x0000_t75" style="width:41.25pt;height:15.75pt" o:ole="">
            <v:imagedata r:id="rId99" o:title=""/>
          </v:shape>
          <o:OLEObject Type="Embed" ProgID="Equation.DSMT4" ShapeID="_x0000_i1069" DrawAspect="Content" ObjectID="_1538900930" r:id="rId100"/>
        </w:object>
      </w:r>
      <w:r w:rsidR="001D2315" w:rsidRPr="001D2315">
        <w:rPr>
          <w:rFonts w:ascii="Times New Roman" w:hAnsi="Times New Roman"/>
        </w:rPr>
        <w:t xml:space="preserve"> moves along the </w:t>
      </w:r>
      <w:r w:rsidR="001D2315" w:rsidRPr="001D2315">
        <w:rPr>
          <w:rFonts w:ascii="Times New Roman" w:hAnsi="Times New Roman"/>
          <w:i/>
        </w:rPr>
        <w:t>x</w:t>
      </w:r>
      <w:r w:rsidR="001D2315" w:rsidRPr="001D2315">
        <w:rPr>
          <w:rFonts w:ascii="Times New Roman" w:hAnsi="Times New Roman"/>
        </w:rPr>
        <w:t xml:space="preserve">-axis to (2, 0), and then travels along semicircle </w:t>
      </w:r>
      <w:r w:rsidR="001D2315" w:rsidRPr="00932B04">
        <w:rPr>
          <w:position w:val="-10"/>
        </w:rPr>
        <w:object w:dxaOrig="1200" w:dyaOrig="420" w14:anchorId="702BC668">
          <v:shape id="_x0000_i1070" type="#_x0000_t75" style="width:60pt;height:21pt" o:ole="">
            <v:imagedata r:id="rId101" o:title=""/>
          </v:shape>
          <o:OLEObject Type="Embed" ProgID="Equation.DSMT4" ShapeID="_x0000_i1070" DrawAspect="Content" ObjectID="_1538900931" r:id="rId102"/>
        </w:object>
      </w:r>
      <w:r w:rsidR="001D2315" w:rsidRPr="001D2315">
        <w:rPr>
          <w:rFonts w:ascii="Times New Roman" w:hAnsi="Times New Roman"/>
        </w:rPr>
        <w:t xml:space="preserve"> to the starting point. Use Green’s theorem to find the work done on this particle by force field </w:t>
      </w:r>
      <w:r w:rsidR="001D2315" w:rsidRPr="00932B04">
        <w:rPr>
          <w:position w:val="-16"/>
        </w:rPr>
        <w:object w:dxaOrig="2659" w:dyaOrig="440" w14:anchorId="5A677D8A">
          <v:shape id="_x0000_i1071" type="#_x0000_t75" style="width:132.75pt;height:22.5pt" o:ole="">
            <v:imagedata r:id="rId103" o:title=""/>
          </v:shape>
          <o:OLEObject Type="Embed" ProgID="Equation.DSMT4" ShapeID="_x0000_i1071" DrawAspect="Content" ObjectID="_1538900932" r:id="rId104"/>
        </w:object>
      </w:r>
    </w:p>
    <w:p w14:paraId="7C18675A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6"/>
        </w:rPr>
        <w:object w:dxaOrig="900" w:dyaOrig="279" w14:anchorId="4F47F76A">
          <v:shape id="_x0000_i1072" type="#_x0000_t75" style="width:45pt;height:13.5pt" o:ole="">
            <v:imagedata r:id="rId105" o:title=""/>
          </v:shape>
          <o:OLEObject Type="Embed" ProgID="Equation.DSMT4" ShapeID="_x0000_i1072" DrawAspect="Content" ObjectID="_1538900933" r:id="rId106"/>
        </w:object>
      </w:r>
    </w:p>
    <w:p w14:paraId="4F41D4A4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3850960C" w14:textId="20063688" w:rsidR="001D2315" w:rsidRPr="001D2315" w:rsidRDefault="00990861" w:rsidP="001D2315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179.</w:t>
      </w:r>
      <w:r>
        <w:rPr>
          <w:rFonts w:ascii="Times New Roman" w:hAnsi="Times New Roman"/>
        </w:rPr>
        <w:tab/>
      </w:r>
      <w:r w:rsidR="001D2315" w:rsidRPr="001D2315">
        <w:rPr>
          <w:rFonts w:ascii="Times New Roman" w:hAnsi="Times New Roman"/>
        </w:rPr>
        <w:t xml:space="preserve">Use Green’s theorem to find the work done by force field </w:t>
      </w:r>
      <w:r w:rsidR="001D2315" w:rsidRPr="00932B04">
        <w:rPr>
          <w:position w:val="-10"/>
        </w:rPr>
        <w:object w:dxaOrig="3019" w:dyaOrig="320" w14:anchorId="53FC4DCA">
          <v:shape id="_x0000_i1073" type="#_x0000_t75" style="width:150.75pt;height:15.75pt" o:ole="">
            <v:imagedata r:id="rId107" o:title=""/>
          </v:shape>
          <o:OLEObject Type="Embed" ProgID="Equation.DSMT4" ShapeID="_x0000_i1073" DrawAspect="Content" ObjectID="_1538900934" r:id="rId108"/>
        </w:object>
      </w:r>
      <w:r w:rsidR="001D2315" w:rsidRPr="001D2315">
        <w:rPr>
          <w:rFonts w:ascii="Times New Roman" w:hAnsi="Times New Roman"/>
        </w:rPr>
        <w:t xml:space="preserve"> when an object moves once counterclockwise around ellipse </w:t>
      </w:r>
      <w:r w:rsidR="001D2315" w:rsidRPr="00932B04">
        <w:rPr>
          <w:position w:val="-10"/>
        </w:rPr>
        <w:object w:dxaOrig="1280" w:dyaOrig="360" w14:anchorId="11412A0F">
          <v:shape id="_x0000_i1074" type="#_x0000_t75" style="width:63pt;height:18pt" o:ole="">
            <v:imagedata r:id="rId109" o:title=""/>
          </v:shape>
          <o:OLEObject Type="Embed" ProgID="Equation.DSMT4" ShapeID="_x0000_i1074" DrawAspect="Content" ObjectID="_1538900935" r:id="rId110"/>
        </w:object>
      </w:r>
    </w:p>
    <w:p w14:paraId="069910B9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6"/>
        </w:rPr>
        <w:object w:dxaOrig="800" w:dyaOrig="279" w14:anchorId="0BF7359A">
          <v:shape id="_x0000_i1075" type="#_x0000_t75" style="width:40.5pt;height:13.5pt" o:ole="">
            <v:imagedata r:id="rId111" o:title=""/>
          </v:shape>
          <o:OLEObject Type="Embed" ProgID="Equation.DSMT4" ShapeID="_x0000_i1075" DrawAspect="Content" ObjectID="_1538900936" r:id="rId112"/>
        </w:object>
      </w:r>
    </w:p>
    <w:p w14:paraId="39232BD3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7585F89E" w14:textId="77777777" w:rsidR="001D2315" w:rsidRPr="00932B04" w:rsidRDefault="001D2315" w:rsidP="00990861">
      <w:pPr>
        <w:pStyle w:val="ListParagraph"/>
        <w:ind w:left="0"/>
        <w:rPr>
          <w:rFonts w:ascii="Times New Roman" w:hAnsi="Times New Roman"/>
          <w:position w:val="-18"/>
        </w:rPr>
      </w:pPr>
      <w:r w:rsidRPr="00932B04">
        <w:rPr>
          <w:rFonts w:ascii="Times New Roman" w:hAnsi="Times New Roman"/>
        </w:rPr>
        <w:lastRenderedPageBreak/>
        <w:t>181.</w:t>
      </w:r>
      <w:r w:rsidRPr="00932B04">
        <w:rPr>
          <w:rFonts w:ascii="Times New Roman" w:hAnsi="Times New Roman"/>
        </w:rPr>
        <w:tab/>
        <w:t xml:space="preserve">Evaluate line integral </w:t>
      </w:r>
      <w:r w:rsidRPr="00932B04">
        <w:rPr>
          <w:rFonts w:ascii="Times New Roman" w:hAnsi="Times New Roman"/>
          <w:position w:val="-18"/>
        </w:rPr>
        <w:object w:dxaOrig="1520" w:dyaOrig="460" w14:anchorId="63397181">
          <v:shape id="_x0000_i1076" type="#_x0000_t75" style="width:75.75pt;height:24pt" o:ole="">
            <v:imagedata r:id="rId113" o:title=""/>
          </v:shape>
          <o:OLEObject Type="Embed" ProgID="Equation.DSMT4" ShapeID="_x0000_i1076" DrawAspect="Content" ObjectID="_1538900937" r:id="rId114"/>
        </w:object>
      </w:r>
      <w:r w:rsidRPr="00932B04">
        <w:rPr>
          <w:rFonts w:ascii="Times New Roman" w:hAnsi="Times New Roman"/>
        </w:rPr>
        <w:t xml:space="preserve"> where </w:t>
      </w:r>
      <w:r w:rsidRPr="00932B04">
        <w:rPr>
          <w:rFonts w:ascii="Times New Roman" w:hAnsi="Times New Roman"/>
          <w:i/>
        </w:rPr>
        <w:t>C</w:t>
      </w:r>
      <w:r w:rsidRPr="00932B04">
        <w:rPr>
          <w:rFonts w:ascii="Times New Roman" w:hAnsi="Times New Roman"/>
          <w:b/>
          <w:i/>
        </w:rPr>
        <w:t xml:space="preserve"> </w:t>
      </w:r>
      <w:r w:rsidRPr="00932B04">
        <w:rPr>
          <w:rFonts w:ascii="Times New Roman" w:hAnsi="Times New Roman"/>
        </w:rPr>
        <w:t xml:space="preserve">is the boundary of a triangle with vertices </w:t>
      </w:r>
      <w:r w:rsidRPr="00932B04">
        <w:rPr>
          <w:rFonts w:ascii="Times New Roman" w:hAnsi="Times New Roman"/>
          <w:position w:val="-14"/>
        </w:rPr>
        <w:object w:dxaOrig="2620" w:dyaOrig="400" w14:anchorId="2DC45A93">
          <v:shape id="_x0000_i1077" type="#_x0000_t75" style="width:130.5pt;height:19.5pt" o:ole="">
            <v:imagedata r:id="rId115" o:title=""/>
          </v:shape>
          <o:OLEObject Type="Embed" ProgID="Equation.DSMT4" ShapeID="_x0000_i1077" DrawAspect="Content" ObjectID="_1538900938" r:id="rId116"/>
        </w:object>
      </w:r>
      <w:r w:rsidRPr="00932B04">
        <w:rPr>
          <w:rFonts w:ascii="Times New Roman" w:hAnsi="Times New Roman"/>
          <w:position w:val="-10"/>
        </w:rPr>
        <w:t xml:space="preserve"> </w:t>
      </w:r>
      <w:r w:rsidRPr="00932B04">
        <w:rPr>
          <w:rFonts w:ascii="Times New Roman" w:hAnsi="Times New Roman"/>
        </w:rPr>
        <w:t>with the counterclockwise orientation.</w:t>
      </w:r>
    </w:p>
    <w:p w14:paraId="2F9FB8F0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24"/>
        </w:rPr>
        <w:object w:dxaOrig="1860" w:dyaOrig="620" w14:anchorId="60D384C7">
          <v:shape id="_x0000_i1078" type="#_x0000_t75" style="width:93pt;height:30.75pt" o:ole="">
            <v:imagedata r:id="rId117" o:title=""/>
          </v:shape>
          <o:OLEObject Type="Embed" ProgID="Equation.DSMT4" ShapeID="_x0000_i1078" DrawAspect="Content" ObjectID="_1538900939" r:id="rId118"/>
        </w:object>
      </w:r>
    </w:p>
    <w:p w14:paraId="1D86ACA0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73CE801F" w14:textId="396A133C" w:rsidR="001D2315" w:rsidRPr="00990861" w:rsidRDefault="00990861" w:rsidP="00990861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183.</w:t>
      </w:r>
      <w:r>
        <w:rPr>
          <w:rFonts w:ascii="Times New Roman" w:hAnsi="Times New Roman"/>
        </w:rPr>
        <w:tab/>
      </w:r>
      <w:r w:rsidR="001D2315" w:rsidRPr="00990861">
        <w:rPr>
          <w:rFonts w:ascii="Times New Roman" w:hAnsi="Times New Roman"/>
        </w:rPr>
        <w:t xml:space="preserve">Use Green’s theorem to evaluate line integral </w:t>
      </w:r>
      <w:r w:rsidR="001D2315" w:rsidRPr="00932B04">
        <w:rPr>
          <w:position w:val="-18"/>
        </w:rPr>
        <w:object w:dxaOrig="2000" w:dyaOrig="520" w14:anchorId="12F65562">
          <v:shape id="_x0000_i1079" type="#_x0000_t75" style="width:100.5pt;height:26.25pt" o:ole="">
            <v:imagedata r:id="rId119" o:title=""/>
          </v:shape>
          <o:OLEObject Type="Embed" ProgID="Equation.DSMT4" ShapeID="_x0000_i1079" DrawAspect="Content" ObjectID="_1538900940" r:id="rId120"/>
        </w:object>
      </w:r>
      <w:r w:rsidR="001D2315" w:rsidRPr="00990861">
        <w:rPr>
          <w:rFonts w:ascii="Times New Roman" w:hAnsi="Times New Roman"/>
        </w:rPr>
        <w:t xml:space="preserve"> where </w:t>
      </w:r>
      <w:r w:rsidR="001D2315" w:rsidRPr="00990861">
        <w:rPr>
          <w:rFonts w:ascii="Times New Roman" w:hAnsi="Times New Roman"/>
          <w:i/>
        </w:rPr>
        <w:t>C</w:t>
      </w:r>
      <w:r w:rsidR="001D2315" w:rsidRPr="00990861">
        <w:rPr>
          <w:rFonts w:ascii="Times New Roman" w:hAnsi="Times New Roman"/>
          <w:b/>
          <w:i/>
        </w:rPr>
        <w:t xml:space="preserve"> </w:t>
      </w:r>
      <w:r w:rsidR="001D2315" w:rsidRPr="00990861">
        <w:rPr>
          <w:rFonts w:ascii="Times New Roman" w:hAnsi="Times New Roman"/>
        </w:rPr>
        <w:t xml:space="preserve">is a triangle with vertices (0, 0), (1, 0), and (1, 3) oriented clockwise. </w:t>
      </w:r>
    </w:p>
    <w:p w14:paraId="54161FFE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2340" w:dyaOrig="520" w14:anchorId="0F36558A">
          <v:shape id="_x0000_i1080" type="#_x0000_t75" style="width:117pt;height:26.25pt" o:ole="">
            <v:imagedata r:id="rId121" o:title=""/>
          </v:shape>
          <o:OLEObject Type="Embed" ProgID="Equation.DSMT4" ShapeID="_x0000_i1080" DrawAspect="Content" ObjectID="_1538900941" r:id="rId122"/>
        </w:object>
      </w:r>
    </w:p>
    <w:p w14:paraId="6FD6417E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29BABBD0" w14:textId="3D4B0526" w:rsidR="001D2315" w:rsidRPr="00990861" w:rsidRDefault="00990861" w:rsidP="00990861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185.</w:t>
      </w:r>
      <w:r>
        <w:rPr>
          <w:rFonts w:ascii="Times New Roman" w:hAnsi="Times New Roman"/>
        </w:rPr>
        <w:tab/>
      </w:r>
      <w:r w:rsidR="001D2315" w:rsidRPr="00990861">
        <w:rPr>
          <w:rFonts w:ascii="Times New Roman" w:hAnsi="Times New Roman"/>
        </w:rPr>
        <w:t xml:space="preserve">Use Green’s theorem to evaluate line integral </w:t>
      </w:r>
      <w:r w:rsidR="001D2315" w:rsidRPr="00932B04">
        <w:rPr>
          <w:position w:val="-22"/>
        </w:rPr>
        <w:object w:dxaOrig="3420" w:dyaOrig="560" w14:anchorId="55E9F400">
          <v:shape id="_x0000_i1081" type="#_x0000_t75" style="width:171pt;height:28.5pt" o:ole="">
            <v:imagedata r:id="rId123" o:title=""/>
          </v:shape>
          <o:OLEObject Type="Embed" ProgID="Equation.DSMT4" ShapeID="_x0000_i1081" DrawAspect="Content" ObjectID="_1538900942" r:id="rId124"/>
        </w:object>
      </w:r>
      <w:r w:rsidR="001D2315" w:rsidRPr="00990861">
        <w:rPr>
          <w:rFonts w:ascii="Times New Roman" w:hAnsi="Times New Roman"/>
        </w:rPr>
        <w:t xml:space="preserve"> where </w:t>
      </w:r>
      <w:r w:rsidR="001D2315" w:rsidRPr="00990861">
        <w:rPr>
          <w:rFonts w:ascii="Times New Roman" w:hAnsi="Times New Roman"/>
          <w:i/>
        </w:rPr>
        <w:t>C</w:t>
      </w:r>
      <w:r w:rsidR="001D2315" w:rsidRPr="00990861">
        <w:rPr>
          <w:rFonts w:ascii="Times New Roman" w:hAnsi="Times New Roman"/>
          <w:b/>
          <w:i/>
        </w:rPr>
        <w:t xml:space="preserve"> </w:t>
      </w:r>
      <w:r w:rsidR="001D2315" w:rsidRPr="00990861">
        <w:rPr>
          <w:rFonts w:ascii="Times New Roman" w:hAnsi="Times New Roman"/>
        </w:rPr>
        <w:t xml:space="preserve">is circle </w:t>
      </w:r>
      <w:r w:rsidR="001D2315" w:rsidRPr="00932B04">
        <w:rPr>
          <w:position w:val="-10"/>
        </w:rPr>
        <w:object w:dxaOrig="1100" w:dyaOrig="360" w14:anchorId="0B4290B9">
          <v:shape id="_x0000_i1082" type="#_x0000_t75" style="width:55.5pt;height:18pt" o:ole="">
            <v:imagedata r:id="rId125" o:title=""/>
          </v:shape>
          <o:OLEObject Type="Embed" ProgID="Equation.DSMT4" ShapeID="_x0000_i1082" DrawAspect="Content" ObjectID="_1538900943" r:id="rId126"/>
        </w:object>
      </w:r>
      <w:r w:rsidR="001D2315" w:rsidRPr="00990861">
        <w:rPr>
          <w:rFonts w:ascii="Times New Roman" w:hAnsi="Times New Roman"/>
        </w:rPr>
        <w:t xml:space="preserve"> oriented in the counterclockwise direction.</w:t>
      </w:r>
    </w:p>
    <w:p w14:paraId="7BC3D8D3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22"/>
        </w:rPr>
        <w:object w:dxaOrig="4060" w:dyaOrig="560" w14:anchorId="13B6D231">
          <v:shape id="_x0000_i1083" type="#_x0000_t75" style="width:202.5pt;height:28.5pt" o:ole="">
            <v:imagedata r:id="rId127" o:title=""/>
          </v:shape>
          <o:OLEObject Type="Embed" ProgID="Equation.DSMT4" ShapeID="_x0000_i1083" DrawAspect="Content" ObjectID="_1538900944" r:id="rId128"/>
        </w:object>
      </w:r>
    </w:p>
    <w:p w14:paraId="236214AF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position w:val="-18"/>
        </w:rPr>
      </w:pPr>
    </w:p>
    <w:p w14:paraId="257A0C34" w14:textId="425D9BF3" w:rsidR="001D2315" w:rsidRPr="00990861" w:rsidRDefault="00990861" w:rsidP="00990861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187.</w:t>
      </w:r>
      <w:r>
        <w:rPr>
          <w:rFonts w:ascii="Times New Roman" w:hAnsi="Times New Roman"/>
        </w:rPr>
        <w:tab/>
      </w:r>
      <w:r w:rsidR="001D2315" w:rsidRPr="00990861">
        <w:rPr>
          <w:rFonts w:ascii="Times New Roman" w:hAnsi="Times New Roman"/>
        </w:rPr>
        <w:t xml:space="preserve">Let </w:t>
      </w:r>
      <w:r w:rsidR="001D2315" w:rsidRPr="00990861">
        <w:rPr>
          <w:rFonts w:ascii="Times New Roman" w:hAnsi="Times New Roman"/>
          <w:i/>
        </w:rPr>
        <w:t>C</w:t>
      </w:r>
      <w:r w:rsidR="001D2315" w:rsidRPr="00990861">
        <w:rPr>
          <w:rFonts w:ascii="Times New Roman" w:hAnsi="Times New Roman"/>
          <w:b/>
          <w:i/>
        </w:rPr>
        <w:t xml:space="preserve"> </w:t>
      </w:r>
      <w:r w:rsidR="001D2315" w:rsidRPr="00990861">
        <w:rPr>
          <w:rFonts w:ascii="Times New Roman" w:hAnsi="Times New Roman"/>
        </w:rPr>
        <w:t xml:space="preserve">be a triangular closed curve from (0, 0) to (1, 0) to (1, 1) and finally back to (0, 0). Let </w:t>
      </w:r>
      <w:r w:rsidR="001D2315" w:rsidRPr="00932B04">
        <w:rPr>
          <w:position w:val="-10"/>
        </w:rPr>
        <w:object w:dxaOrig="2040" w:dyaOrig="360" w14:anchorId="0220357A">
          <v:shape id="_x0000_i1084" type="#_x0000_t75" style="width:102pt;height:18pt" o:ole="">
            <v:imagedata r:id="rId129" o:title=""/>
          </v:shape>
          <o:OLEObject Type="Embed" ProgID="Equation.DSMT4" ShapeID="_x0000_i1084" DrawAspect="Content" ObjectID="_1538900945" r:id="rId130"/>
        </w:object>
      </w:r>
      <w:r w:rsidR="001D2315" w:rsidRPr="00990861">
        <w:rPr>
          <w:rFonts w:ascii="Times New Roman" w:hAnsi="Times New Roman"/>
        </w:rPr>
        <w:t xml:space="preserve"> Use Green’s theorem to evaluate </w:t>
      </w:r>
      <w:r w:rsidR="001D2315" w:rsidRPr="00932B04">
        <w:rPr>
          <w:position w:val="-18"/>
        </w:rPr>
        <w:object w:dxaOrig="880" w:dyaOrig="460" w14:anchorId="28B0292B">
          <v:shape id="_x0000_i1085" type="#_x0000_t75" style="width:43.5pt;height:23.25pt" o:ole="">
            <v:imagedata r:id="rId131" o:title=""/>
          </v:shape>
          <o:OLEObject Type="Embed" ProgID="Equation.DSMT4" ShapeID="_x0000_i1085" DrawAspect="Content" ObjectID="_1538900946" r:id="rId132"/>
        </w:object>
      </w:r>
    </w:p>
    <w:p w14:paraId="5632F4F7" w14:textId="77777777" w:rsidR="001D2315" w:rsidRPr="00932B04" w:rsidRDefault="001D2315" w:rsidP="001D2315">
      <w:pPr>
        <w:tabs>
          <w:tab w:val="left" w:pos="720"/>
        </w:tabs>
        <w:ind w:left="720" w:hanging="720"/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1219" w:dyaOrig="460" w14:anchorId="092811AC">
          <v:shape id="_x0000_i1086" type="#_x0000_t75" style="width:60.75pt;height:23.25pt" o:ole="">
            <v:imagedata r:id="rId133" o:title=""/>
          </v:shape>
          <o:OLEObject Type="Embed" ProgID="Equation.DSMT4" ShapeID="_x0000_i1086" DrawAspect="Content" ObjectID="_1538900947" r:id="rId134"/>
        </w:object>
      </w:r>
    </w:p>
    <w:p w14:paraId="7BEC8BE8" w14:textId="77777777" w:rsidR="001D2315" w:rsidRPr="00932B04" w:rsidRDefault="001D2315" w:rsidP="001D2315">
      <w:pPr>
        <w:tabs>
          <w:tab w:val="left" w:pos="720"/>
        </w:tabs>
        <w:ind w:left="720" w:hanging="720"/>
        <w:rPr>
          <w:rFonts w:ascii="Times New Roman" w:hAnsi="Times New Roman"/>
          <w:position w:val="-18"/>
        </w:rPr>
      </w:pPr>
    </w:p>
    <w:p w14:paraId="327FEDD1" w14:textId="77777777" w:rsidR="001D2315" w:rsidRPr="00932B04" w:rsidRDefault="001D2315" w:rsidP="00990861">
      <w:pPr>
        <w:pStyle w:val="ListParagraph"/>
        <w:tabs>
          <w:tab w:val="left" w:pos="720"/>
        </w:tabs>
        <w:ind w:left="0"/>
        <w:rPr>
          <w:rFonts w:ascii="Times New Roman" w:hAnsi="Times New Roman"/>
          <w:position w:val="-18"/>
        </w:rPr>
      </w:pPr>
      <w:r w:rsidRPr="00932B04">
        <w:rPr>
          <w:rFonts w:ascii="Times New Roman" w:hAnsi="Times New Roman"/>
        </w:rPr>
        <w:t>189.</w:t>
      </w:r>
      <w:r w:rsidRPr="00932B04">
        <w:rPr>
          <w:rFonts w:ascii="Times New Roman" w:hAnsi="Times New Roman"/>
        </w:rPr>
        <w:tab/>
        <w:t xml:space="preserve">Use Green’s theorem to evaluate line integral </w:t>
      </w:r>
      <w:r w:rsidRPr="00932B04">
        <w:rPr>
          <w:rFonts w:ascii="Times New Roman" w:hAnsi="Times New Roman"/>
          <w:position w:val="-18"/>
        </w:rPr>
        <w:object w:dxaOrig="2700" w:dyaOrig="460" w14:anchorId="6FADC2A0">
          <v:shape id="_x0000_i1087" type="#_x0000_t75" style="width:135pt;height:23.25pt" o:ole="">
            <v:imagedata r:id="rId135" o:title=""/>
          </v:shape>
          <o:OLEObject Type="Embed" ProgID="Equation.DSMT4" ShapeID="_x0000_i1087" DrawAspect="Content" ObjectID="_1538900948" r:id="rId136"/>
        </w:object>
      </w:r>
      <w:r w:rsidRPr="00932B04">
        <w:rPr>
          <w:rFonts w:ascii="Times New Roman" w:hAnsi="Times New Roman"/>
        </w:rPr>
        <w:tab/>
        <w:t xml:space="preserve">where </w:t>
      </w:r>
      <w:r w:rsidRPr="00932B04">
        <w:rPr>
          <w:rFonts w:ascii="Times New Roman" w:hAnsi="Times New Roman"/>
          <w:i/>
        </w:rPr>
        <w:t>C</w:t>
      </w:r>
      <w:r w:rsidRPr="00932B04">
        <w:rPr>
          <w:rFonts w:ascii="Times New Roman" w:hAnsi="Times New Roman"/>
          <w:b/>
          <w:i/>
        </w:rPr>
        <w:t xml:space="preserve"> </w:t>
      </w:r>
      <w:r w:rsidRPr="00932B04">
        <w:rPr>
          <w:rFonts w:ascii="Times New Roman" w:hAnsi="Times New Roman"/>
        </w:rPr>
        <w:t xml:space="preserve">is any smooth simple closed curve joining the origin to </w:t>
      </w:r>
      <w:proofErr w:type="gramStart"/>
      <w:r w:rsidRPr="00932B04">
        <w:rPr>
          <w:rFonts w:ascii="Times New Roman" w:hAnsi="Times New Roman"/>
        </w:rPr>
        <w:t>itself</w:t>
      </w:r>
      <w:proofErr w:type="gramEnd"/>
      <w:r w:rsidRPr="00932B04">
        <w:rPr>
          <w:rFonts w:ascii="Times New Roman" w:hAnsi="Times New Roman"/>
        </w:rPr>
        <w:t xml:space="preserve"> oriented in the counterclockwise direction.</w:t>
      </w:r>
    </w:p>
    <w:p w14:paraId="70D33254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3000" w:dyaOrig="460" w14:anchorId="781055FA">
          <v:shape id="_x0000_i1088" type="#_x0000_t75" style="width:150pt;height:23.25pt" o:ole="">
            <v:imagedata r:id="rId137" o:title=""/>
          </v:shape>
          <o:OLEObject Type="Embed" ProgID="Equation.DSMT4" ShapeID="_x0000_i1088" DrawAspect="Content" ObjectID="_1538900949" r:id="rId138"/>
        </w:object>
      </w:r>
    </w:p>
    <w:p w14:paraId="713EC4B0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position w:val="-18"/>
        </w:rPr>
      </w:pPr>
    </w:p>
    <w:p w14:paraId="54ACAD5D" w14:textId="77777777" w:rsidR="001D2315" w:rsidRPr="00932B04" w:rsidRDefault="001D2315" w:rsidP="00990861">
      <w:pPr>
        <w:pStyle w:val="ListParagraph"/>
        <w:tabs>
          <w:tab w:val="left" w:pos="720"/>
        </w:tabs>
        <w:ind w:left="0"/>
        <w:rPr>
          <w:rFonts w:ascii="Times New Roman" w:hAnsi="Times New Roman"/>
          <w:position w:val="-18"/>
        </w:rPr>
      </w:pPr>
      <w:r w:rsidRPr="00932B04">
        <w:rPr>
          <w:rFonts w:ascii="Times New Roman" w:hAnsi="Times New Roman"/>
        </w:rPr>
        <w:t>191.</w:t>
      </w:r>
      <w:r w:rsidRPr="00932B04">
        <w:rPr>
          <w:rFonts w:ascii="Times New Roman" w:hAnsi="Times New Roman"/>
        </w:rPr>
        <w:tab/>
        <w:t xml:space="preserve">Use Green’s theorem to evaluate </w:t>
      </w:r>
      <w:r w:rsidRPr="00932B04">
        <w:rPr>
          <w:rFonts w:ascii="Times New Roman" w:hAnsi="Times New Roman"/>
          <w:noProof/>
          <w:position w:val="-18"/>
        </w:rPr>
        <w:t xml:space="preserve"> </w:t>
      </w:r>
      <w:r w:rsidRPr="00932B04">
        <w:rPr>
          <w:rFonts w:ascii="Times New Roman" w:hAnsi="Times New Roman"/>
          <w:noProof/>
          <w:position w:val="-18"/>
        </w:rPr>
        <w:object w:dxaOrig="1719" w:dyaOrig="460" w14:anchorId="517B6521">
          <v:shape id="_x0000_i1089" type="#_x0000_t75" style="width:85.5pt;height:23.25pt" o:ole="">
            <v:imagedata r:id="rId139" o:title=""/>
          </v:shape>
          <o:OLEObject Type="Embed" ProgID="Equation.DSMT4" ShapeID="_x0000_i1089" DrawAspect="Content" ObjectID="_1538900950" r:id="rId140"/>
        </w:object>
      </w:r>
      <w:r w:rsidRPr="00932B04">
        <w:rPr>
          <w:rFonts w:ascii="Times New Roman" w:hAnsi="Times New Roman"/>
        </w:rPr>
        <w:t xml:space="preserve"> where </w:t>
      </w:r>
      <w:r w:rsidRPr="00932B04">
        <w:rPr>
          <w:rFonts w:ascii="Times New Roman" w:hAnsi="Times New Roman"/>
          <w:i/>
        </w:rPr>
        <w:t>C</w:t>
      </w:r>
      <w:r w:rsidRPr="00932B04">
        <w:rPr>
          <w:rFonts w:ascii="Times New Roman" w:hAnsi="Times New Roman"/>
          <w:b/>
          <w:i/>
        </w:rPr>
        <w:t xml:space="preserve"> </w:t>
      </w:r>
      <w:r w:rsidRPr="00932B04">
        <w:rPr>
          <w:rFonts w:ascii="Times New Roman" w:hAnsi="Times New Roman"/>
        </w:rPr>
        <w:t>is a triangle with vertices (0, 0), (1, 0), and (1, 2) with positive orientation.</w:t>
      </w:r>
    </w:p>
    <w:p w14:paraId="7F83A997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noProof/>
          <w:position w:val="-24"/>
        </w:rPr>
        <w:object w:dxaOrig="2180" w:dyaOrig="620" w14:anchorId="05E37CAE">
          <v:shape id="_x0000_i1090" type="#_x0000_t75" style="width:109.5pt;height:30.75pt" o:ole="">
            <v:imagedata r:id="rId141" o:title=""/>
          </v:shape>
          <o:OLEObject Type="Embed" ProgID="Equation.DSMT4" ShapeID="_x0000_i1090" DrawAspect="Content" ObjectID="_1538900951" r:id="rId142"/>
        </w:object>
      </w:r>
    </w:p>
    <w:p w14:paraId="790DF9C4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  <w:position w:val="-18"/>
        </w:rPr>
      </w:pPr>
    </w:p>
    <w:p w14:paraId="7D200B85" w14:textId="341D71C4" w:rsidR="001D2315" w:rsidRPr="00990861" w:rsidRDefault="00990861" w:rsidP="00990861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193.</w:t>
      </w:r>
      <w:r>
        <w:rPr>
          <w:rFonts w:ascii="Times New Roman" w:hAnsi="Times New Roman"/>
        </w:rPr>
        <w:tab/>
      </w:r>
      <w:r w:rsidR="001D2315" w:rsidRPr="00990861">
        <w:rPr>
          <w:rFonts w:ascii="Times New Roman" w:hAnsi="Times New Roman"/>
        </w:rPr>
        <w:t xml:space="preserve">Let </w:t>
      </w:r>
      <w:r w:rsidR="001D2315" w:rsidRPr="00932B04">
        <w:rPr>
          <w:position w:val="-24"/>
        </w:rPr>
        <w:object w:dxaOrig="3340" w:dyaOrig="620" w14:anchorId="4D84EC0A">
          <v:shape id="_x0000_i1091" type="#_x0000_t75" style="width:167.25pt;height:30.75pt" o:ole="">
            <v:imagedata r:id="rId143" o:title=""/>
          </v:shape>
          <o:OLEObject Type="Embed" ProgID="Equation.DSMT4" ShapeID="_x0000_i1091" DrawAspect="Content" ObjectID="_1538900952" r:id="rId144"/>
        </w:object>
      </w:r>
      <w:r w:rsidR="001D2315" w:rsidRPr="00990861">
        <w:rPr>
          <w:rFonts w:ascii="Times New Roman" w:hAnsi="Times New Roman"/>
        </w:rPr>
        <w:t xml:space="preserve"> Find the counterclockwise circulation </w:t>
      </w:r>
      <w:r w:rsidR="001D2315" w:rsidRPr="00932B04">
        <w:rPr>
          <w:position w:val="-18"/>
        </w:rPr>
        <w:object w:dxaOrig="920" w:dyaOrig="460" w14:anchorId="7F6027C0">
          <v:shape id="_x0000_i1092" type="#_x0000_t75" style="width:45.75pt;height:23.25pt" o:ole="">
            <v:imagedata r:id="rId145" o:title=""/>
          </v:shape>
          <o:OLEObject Type="Embed" ProgID="Equation.DSMT4" ShapeID="_x0000_i1092" DrawAspect="Content" ObjectID="_1538900953" r:id="rId146"/>
        </w:object>
      </w:r>
      <w:r w:rsidR="001D2315" w:rsidRPr="00990861">
        <w:rPr>
          <w:rFonts w:ascii="Times New Roman" w:hAnsi="Times New Roman"/>
        </w:rPr>
        <w:t xml:space="preserve"> where </w:t>
      </w:r>
      <w:r w:rsidR="001D2315" w:rsidRPr="00990861">
        <w:rPr>
          <w:rFonts w:ascii="Times New Roman" w:hAnsi="Times New Roman"/>
          <w:i/>
        </w:rPr>
        <w:t>C</w:t>
      </w:r>
      <w:r w:rsidR="001D2315" w:rsidRPr="00990861">
        <w:rPr>
          <w:rFonts w:ascii="Times New Roman" w:hAnsi="Times New Roman"/>
          <w:b/>
          <w:i/>
        </w:rPr>
        <w:t xml:space="preserve"> </w:t>
      </w:r>
      <w:r w:rsidR="001D2315" w:rsidRPr="00990861">
        <w:rPr>
          <w:rFonts w:ascii="Times New Roman" w:hAnsi="Times New Roman"/>
        </w:rPr>
        <w:t xml:space="preserve">is a curve consisting of the line segment joining </w:t>
      </w:r>
      <w:r w:rsidR="001D2315" w:rsidRPr="00932B04">
        <w:rPr>
          <w:position w:val="-10"/>
        </w:rPr>
        <w:object w:dxaOrig="2000" w:dyaOrig="320" w14:anchorId="26E1F513">
          <v:shape id="_x0000_i1093" type="#_x0000_t75" style="width:100.5pt;height:15.75pt" o:ole="">
            <v:imagedata r:id="rId147" o:title=""/>
          </v:shape>
          <o:OLEObject Type="Embed" ProgID="Equation.DSMT4" ShapeID="_x0000_i1093" DrawAspect="Content" ObjectID="_1538900954" r:id="rId148"/>
        </w:object>
      </w:r>
      <w:r w:rsidR="001D2315" w:rsidRPr="00990861">
        <w:rPr>
          <w:rFonts w:ascii="Times New Roman" w:hAnsi="Times New Roman"/>
        </w:rPr>
        <w:t xml:space="preserve">half circle </w:t>
      </w:r>
      <w:r w:rsidR="001D2315" w:rsidRPr="00932B04">
        <w:rPr>
          <w:position w:val="-10"/>
        </w:rPr>
        <w:object w:dxaOrig="1200" w:dyaOrig="420" w14:anchorId="4583AB59">
          <v:shape id="_x0000_i1094" type="#_x0000_t75" style="width:60pt;height:21pt" o:ole="">
            <v:imagedata r:id="rId149" o:title=""/>
          </v:shape>
          <o:OLEObject Type="Embed" ProgID="Equation.DSMT4" ShapeID="_x0000_i1094" DrawAspect="Content" ObjectID="_1538900955" r:id="rId150"/>
        </w:object>
      </w:r>
      <w:r w:rsidR="001D2315" w:rsidRPr="00990861">
        <w:rPr>
          <w:rFonts w:ascii="Times New Roman" w:hAnsi="Times New Roman"/>
        </w:rPr>
        <w:t xml:space="preserve"> the line segment joining (1, 0) and (2, 0), and half circle </w:t>
      </w:r>
      <w:r w:rsidR="001D2315" w:rsidRPr="00932B04">
        <w:rPr>
          <w:position w:val="-10"/>
        </w:rPr>
        <w:object w:dxaOrig="1219" w:dyaOrig="420" w14:anchorId="6751602D">
          <v:shape id="_x0000_i1095" type="#_x0000_t75" style="width:60.75pt;height:21pt" o:ole="">
            <v:imagedata r:id="rId151" o:title=""/>
          </v:shape>
          <o:OLEObject Type="Embed" ProgID="Equation.DSMT4" ShapeID="_x0000_i1095" DrawAspect="Content" ObjectID="_1538900956" r:id="rId152"/>
        </w:object>
      </w:r>
    </w:p>
    <w:p w14:paraId="5166DFCE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24"/>
        </w:rPr>
        <w:object w:dxaOrig="1500" w:dyaOrig="620" w14:anchorId="37E39F4D">
          <v:shape id="_x0000_i1096" type="#_x0000_t75" style="width:75pt;height:30.75pt" o:ole="">
            <v:imagedata r:id="rId153" o:title=""/>
          </v:shape>
          <o:OLEObject Type="Embed" ProgID="Equation.DSMT4" ShapeID="_x0000_i1096" DrawAspect="Content" ObjectID="_1538900957" r:id="rId154"/>
        </w:object>
      </w:r>
    </w:p>
    <w:p w14:paraId="72A4D0A7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20EC8530" w14:textId="77777777" w:rsidR="001D2315" w:rsidRPr="00932B04" w:rsidRDefault="001D2315" w:rsidP="00990861">
      <w:pPr>
        <w:pStyle w:val="ListParagraph"/>
        <w:ind w:left="0"/>
        <w:rPr>
          <w:rFonts w:ascii="Times New Roman" w:hAnsi="Times New Roman"/>
          <w:position w:val="-18"/>
        </w:rPr>
      </w:pPr>
      <w:r w:rsidRPr="00932B04">
        <w:rPr>
          <w:rFonts w:ascii="Times New Roman" w:hAnsi="Times New Roman"/>
        </w:rPr>
        <w:t>195.</w:t>
      </w:r>
      <w:r w:rsidRPr="00932B04">
        <w:rPr>
          <w:rFonts w:ascii="Times New Roman" w:hAnsi="Times New Roman"/>
        </w:rPr>
        <w:tab/>
        <w:t xml:space="preserve">Let </w:t>
      </w:r>
      <w:r w:rsidRPr="00932B04">
        <w:rPr>
          <w:rFonts w:ascii="Times New Roman" w:hAnsi="Times New Roman"/>
          <w:i/>
        </w:rPr>
        <w:t>C</w:t>
      </w:r>
      <w:r w:rsidRPr="00932B04">
        <w:rPr>
          <w:rFonts w:ascii="Times New Roman" w:hAnsi="Times New Roman"/>
          <w:b/>
          <w:i/>
        </w:rPr>
        <w:t xml:space="preserve"> </w:t>
      </w:r>
      <w:r w:rsidRPr="00932B04">
        <w:rPr>
          <w:rFonts w:ascii="Times New Roman" w:hAnsi="Times New Roman"/>
        </w:rPr>
        <w:t xml:space="preserve">be the boundary of square </w:t>
      </w:r>
      <w:r w:rsidRPr="00932B04">
        <w:rPr>
          <w:rFonts w:ascii="Times New Roman" w:hAnsi="Times New Roman"/>
          <w:position w:val="-10"/>
        </w:rPr>
        <w:object w:dxaOrig="2000" w:dyaOrig="320" w14:anchorId="2CAF9E62">
          <v:shape id="_x0000_i1097" type="#_x0000_t75" style="width:100.5pt;height:15.75pt" o:ole="">
            <v:imagedata r:id="rId155" o:title=""/>
          </v:shape>
          <o:OLEObject Type="Embed" ProgID="Equation.DSMT4" ShapeID="_x0000_i1097" DrawAspect="Content" ObjectID="_1538900958" r:id="rId156"/>
        </w:object>
      </w:r>
      <w:r w:rsidRPr="00932B04">
        <w:rPr>
          <w:rFonts w:ascii="Times New Roman" w:hAnsi="Times New Roman"/>
        </w:rPr>
        <w:t xml:space="preserve"> traversed counterclockwise. Use Green’s theorem to find </w:t>
      </w:r>
      <w:r w:rsidRPr="00932B04">
        <w:rPr>
          <w:rFonts w:ascii="Times New Roman" w:hAnsi="Times New Roman"/>
          <w:position w:val="-18"/>
        </w:rPr>
        <w:object w:dxaOrig="2900" w:dyaOrig="520" w14:anchorId="685BE480">
          <v:shape id="_x0000_i1098" type="#_x0000_t75" style="width:144.75pt;height:26.25pt" o:ole="">
            <v:imagedata r:id="rId157" o:title=""/>
          </v:shape>
          <o:OLEObject Type="Embed" ProgID="Equation.DSMT4" ShapeID="_x0000_i1098" DrawAspect="Content" ObjectID="_1538900959" r:id="rId158"/>
        </w:object>
      </w:r>
      <w:r w:rsidRPr="00932B04">
        <w:rPr>
          <w:rFonts w:ascii="Times New Roman" w:hAnsi="Times New Roman"/>
        </w:rPr>
        <w:t xml:space="preserve"> </w:t>
      </w:r>
    </w:p>
    <w:p w14:paraId="2CBE4E1E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lastRenderedPageBreak/>
        <w:t xml:space="preserve">Answer: </w:t>
      </w:r>
      <w:r w:rsidRPr="00932B04">
        <w:rPr>
          <w:rFonts w:ascii="Times New Roman" w:hAnsi="Times New Roman"/>
          <w:position w:val="-18"/>
        </w:rPr>
        <w:object w:dxaOrig="3240" w:dyaOrig="520" w14:anchorId="2859E69B">
          <v:shape id="_x0000_i1099" type="#_x0000_t75" style="width:162pt;height:26.25pt" o:ole="">
            <v:imagedata r:id="rId159" o:title=""/>
          </v:shape>
          <o:OLEObject Type="Embed" ProgID="Equation.DSMT4" ShapeID="_x0000_i1099" DrawAspect="Content" ObjectID="_1538900960" r:id="rId160"/>
        </w:object>
      </w:r>
    </w:p>
    <w:p w14:paraId="1BC799E9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611E216B" w14:textId="77777777" w:rsidR="001D2315" w:rsidRPr="00932B04" w:rsidRDefault="001D2315" w:rsidP="00990861">
      <w:pPr>
        <w:pStyle w:val="ListParagraph"/>
        <w:ind w:left="0"/>
        <w:rPr>
          <w:rFonts w:ascii="Times New Roman" w:hAnsi="Times New Roman"/>
          <w:position w:val="-18"/>
        </w:rPr>
      </w:pPr>
      <w:r w:rsidRPr="00932B04">
        <w:rPr>
          <w:rFonts w:ascii="Times New Roman" w:hAnsi="Times New Roman"/>
        </w:rPr>
        <w:t>197.</w:t>
      </w:r>
      <w:r w:rsidRPr="00932B04">
        <w:rPr>
          <w:rFonts w:ascii="Times New Roman" w:hAnsi="Times New Roman"/>
        </w:rPr>
        <w:tab/>
        <w:t xml:space="preserve">Use Green’s Theorem to evaluate integral </w:t>
      </w:r>
      <w:r w:rsidRPr="00932B04">
        <w:rPr>
          <w:rFonts w:ascii="Times New Roman" w:hAnsi="Times New Roman"/>
          <w:position w:val="-18"/>
        </w:rPr>
        <w:object w:dxaOrig="859" w:dyaOrig="520" w14:anchorId="4F3B839A">
          <v:shape id="_x0000_i1100" type="#_x0000_t75" style="width:43.5pt;height:26.25pt" o:ole="">
            <v:imagedata r:id="rId161" o:title=""/>
          </v:shape>
          <o:OLEObject Type="Embed" ProgID="Equation.DSMT4" ShapeID="_x0000_i1100" DrawAspect="Content" ObjectID="_1538900961" r:id="rId162"/>
        </w:object>
      </w:r>
      <w:r w:rsidRPr="00932B04">
        <w:rPr>
          <w:rFonts w:ascii="Times New Roman" w:hAnsi="Times New Roman"/>
        </w:rPr>
        <w:t xml:space="preserve"> where </w:t>
      </w:r>
      <w:r w:rsidRPr="00932B04">
        <w:rPr>
          <w:rFonts w:ascii="Times New Roman" w:hAnsi="Times New Roman"/>
          <w:position w:val="-16"/>
        </w:rPr>
        <w:object w:dxaOrig="2120" w:dyaOrig="440" w14:anchorId="39347BCB">
          <v:shape id="_x0000_i1101" type="#_x0000_t75" style="width:105.75pt;height:22.5pt" o:ole="">
            <v:imagedata r:id="rId163" o:title=""/>
          </v:shape>
          <o:OLEObject Type="Embed" ProgID="Equation.DSMT4" ShapeID="_x0000_i1101" DrawAspect="Content" ObjectID="_1538900962" r:id="rId164"/>
        </w:object>
      </w:r>
      <w:r w:rsidRPr="00932B04">
        <w:rPr>
          <w:rFonts w:ascii="Times New Roman" w:hAnsi="Times New Roman"/>
        </w:rPr>
        <w:t xml:space="preserve"> and </w:t>
      </w:r>
      <w:r w:rsidRPr="00932B04">
        <w:rPr>
          <w:rFonts w:ascii="Times New Roman" w:hAnsi="Times New Roman"/>
          <w:i/>
        </w:rPr>
        <w:t>C</w:t>
      </w:r>
      <w:r w:rsidRPr="00932B04">
        <w:rPr>
          <w:rFonts w:ascii="Times New Roman" w:hAnsi="Times New Roman"/>
          <w:b/>
          <w:i/>
        </w:rPr>
        <w:t xml:space="preserve"> </w:t>
      </w:r>
      <w:r w:rsidRPr="00932B04">
        <w:rPr>
          <w:rFonts w:ascii="Times New Roman" w:hAnsi="Times New Roman"/>
        </w:rPr>
        <w:t>is a unit circle oriented in the counterclockwise direction.</w:t>
      </w:r>
    </w:p>
    <w:p w14:paraId="5BF4DDFC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1200" w:dyaOrig="520" w14:anchorId="2D7DF436">
          <v:shape id="_x0000_i1102" type="#_x0000_t75" style="width:60pt;height:26.25pt" o:ole="">
            <v:imagedata r:id="rId165" o:title=""/>
          </v:shape>
          <o:OLEObject Type="Embed" ProgID="Equation.DSMT4" ShapeID="_x0000_i1102" DrawAspect="Content" ObjectID="_1538900963" r:id="rId166"/>
        </w:object>
      </w:r>
    </w:p>
    <w:p w14:paraId="5BF4FDC3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15DCB5A7" w14:textId="00BD8D50" w:rsidR="001D2315" w:rsidRPr="00990861" w:rsidRDefault="00990861" w:rsidP="00990861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199.</w:t>
      </w:r>
      <w:r>
        <w:rPr>
          <w:rFonts w:ascii="Times New Roman" w:hAnsi="Times New Roman"/>
        </w:rPr>
        <w:tab/>
      </w:r>
      <w:r w:rsidR="001D2315" w:rsidRPr="00990861">
        <w:rPr>
          <w:rFonts w:ascii="Times New Roman" w:hAnsi="Times New Roman"/>
        </w:rPr>
        <w:t xml:space="preserve">Calculate the outward flux of </w:t>
      </w:r>
      <w:r w:rsidR="001D2315" w:rsidRPr="00932B04">
        <w:rPr>
          <w:position w:val="-10"/>
        </w:rPr>
        <w:object w:dxaOrig="1340" w:dyaOrig="320" w14:anchorId="3E2D2250">
          <v:shape id="_x0000_i1103" type="#_x0000_t75" style="width:67.5pt;height:15.75pt" o:ole="">
            <v:imagedata r:id="rId167" o:title=""/>
          </v:shape>
          <o:OLEObject Type="Embed" ProgID="Equation.DSMT4" ShapeID="_x0000_i1103" DrawAspect="Content" ObjectID="_1538900964" r:id="rId168"/>
        </w:object>
      </w:r>
      <w:r w:rsidR="001D2315" w:rsidRPr="00990861">
        <w:rPr>
          <w:rFonts w:ascii="Times New Roman" w:hAnsi="Times New Roman"/>
        </w:rPr>
        <w:t xml:space="preserve"> over a square with corners </w:t>
      </w:r>
      <w:r w:rsidR="001D2315" w:rsidRPr="00932B04">
        <w:rPr>
          <w:position w:val="-14"/>
        </w:rPr>
        <w:object w:dxaOrig="1020" w:dyaOrig="400" w14:anchorId="648A3D56">
          <v:shape id="_x0000_i1104" type="#_x0000_t75" style="width:51pt;height:19.5pt" o:ole="">
            <v:imagedata r:id="rId169" o:title=""/>
          </v:shape>
          <o:OLEObject Type="Embed" ProgID="Equation.DSMT4" ShapeID="_x0000_i1104" DrawAspect="Content" ObjectID="_1538900965" r:id="rId170"/>
        </w:object>
      </w:r>
      <w:r w:rsidR="001D2315" w:rsidRPr="00990861">
        <w:rPr>
          <w:rFonts w:ascii="Times New Roman" w:hAnsi="Times New Roman"/>
        </w:rPr>
        <w:t xml:space="preserve"> where the unit normal is outward pointing and oriented in the counterclockwise direction.</w:t>
      </w:r>
    </w:p>
    <w:p w14:paraId="4F317D78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1340" w:dyaOrig="480" w14:anchorId="26600A20">
          <v:shape id="_x0000_i1105" type="#_x0000_t75" style="width:67.5pt;height:24pt" o:ole="">
            <v:imagedata r:id="rId171" o:title=""/>
          </v:shape>
          <o:OLEObject Type="Embed" ProgID="Equation.DSMT4" ShapeID="_x0000_i1105" DrawAspect="Content" ObjectID="_1538900966" r:id="rId172"/>
        </w:object>
      </w:r>
    </w:p>
    <w:p w14:paraId="38A73F1C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540499A4" w14:textId="2D4C6923" w:rsidR="001D2315" w:rsidRPr="00990861" w:rsidRDefault="00990861" w:rsidP="00990861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201.</w:t>
      </w:r>
      <w:r>
        <w:rPr>
          <w:rFonts w:ascii="Times New Roman" w:hAnsi="Times New Roman"/>
        </w:rPr>
        <w:tab/>
      </w:r>
      <w:r w:rsidR="001D2315" w:rsidRPr="00990861">
        <w:rPr>
          <w:rFonts w:ascii="Times New Roman" w:hAnsi="Times New Roman"/>
        </w:rPr>
        <w:t xml:space="preserve">Find the flux of field </w:t>
      </w:r>
      <w:r w:rsidR="001D2315" w:rsidRPr="00932B04">
        <w:rPr>
          <w:position w:val="-10"/>
        </w:rPr>
        <w:object w:dxaOrig="1200" w:dyaOrig="320" w14:anchorId="43864154">
          <v:shape id="_x0000_i1106" type="#_x0000_t75" style="width:60pt;height:15.75pt" o:ole="">
            <v:imagedata r:id="rId173" o:title=""/>
          </v:shape>
          <o:OLEObject Type="Embed" ProgID="Equation.DSMT4" ShapeID="_x0000_i1106" DrawAspect="Content" ObjectID="_1538900967" r:id="rId174"/>
        </w:object>
      </w:r>
      <w:r w:rsidR="001D2315" w:rsidRPr="00990861">
        <w:rPr>
          <w:rFonts w:ascii="Times New Roman" w:hAnsi="Times New Roman"/>
        </w:rPr>
        <w:t xml:space="preserve"> across </w:t>
      </w:r>
      <w:r w:rsidR="001D2315" w:rsidRPr="00932B04">
        <w:rPr>
          <w:position w:val="-10"/>
        </w:rPr>
        <w:object w:dxaOrig="1200" w:dyaOrig="360" w14:anchorId="10851872">
          <v:shape id="_x0000_i1107" type="#_x0000_t75" style="width:60pt;height:18pt" o:ole="">
            <v:imagedata r:id="rId175" o:title=""/>
          </v:shape>
          <o:OLEObject Type="Embed" ProgID="Equation.DSMT4" ShapeID="_x0000_i1107" DrawAspect="Content" ObjectID="_1538900968" r:id="rId176"/>
        </w:object>
      </w:r>
      <w:r w:rsidR="001D2315" w:rsidRPr="00990861">
        <w:rPr>
          <w:rFonts w:ascii="Times New Roman" w:hAnsi="Times New Roman"/>
        </w:rPr>
        <w:t xml:space="preserve"> oriented in the counterclockwise direction.</w:t>
      </w:r>
    </w:p>
    <w:p w14:paraId="4F871838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1600" w:dyaOrig="460" w14:anchorId="5D079A97">
          <v:shape id="_x0000_i1108" type="#_x0000_t75" style="width:80.25pt;height:23.25pt" o:ole="">
            <v:imagedata r:id="rId177" o:title=""/>
          </v:shape>
          <o:OLEObject Type="Embed" ProgID="Equation.DSMT4" ShapeID="_x0000_i1108" DrawAspect="Content" ObjectID="_1538900969" r:id="rId178"/>
        </w:object>
      </w:r>
    </w:p>
    <w:p w14:paraId="0CB90EEA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3F17D3D6" w14:textId="1D7D6CC2" w:rsidR="001D2315" w:rsidRPr="00990861" w:rsidRDefault="00990861" w:rsidP="00990861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203.</w:t>
      </w:r>
      <w:r>
        <w:rPr>
          <w:rFonts w:ascii="Times New Roman" w:hAnsi="Times New Roman"/>
        </w:rPr>
        <w:tab/>
      </w:r>
      <w:r w:rsidR="001D2315" w:rsidRPr="00990861">
        <w:rPr>
          <w:rFonts w:ascii="Times New Roman" w:hAnsi="Times New Roman"/>
          <w:b/>
        </w:rPr>
        <w:t xml:space="preserve">[T] </w:t>
      </w:r>
      <w:r w:rsidR="001D2315" w:rsidRPr="00990861">
        <w:rPr>
          <w:rFonts w:ascii="Times New Roman" w:hAnsi="Times New Roman"/>
        </w:rPr>
        <w:t xml:space="preserve">Let </w:t>
      </w:r>
      <w:r w:rsidR="001D2315" w:rsidRPr="00990861">
        <w:rPr>
          <w:rFonts w:ascii="Times New Roman" w:hAnsi="Times New Roman"/>
          <w:i/>
        </w:rPr>
        <w:t xml:space="preserve">C </w:t>
      </w:r>
      <w:proofErr w:type="gramStart"/>
      <w:r w:rsidR="001D2315" w:rsidRPr="00990861">
        <w:rPr>
          <w:rFonts w:ascii="Times New Roman" w:hAnsi="Times New Roman"/>
        </w:rPr>
        <w:t>be</w:t>
      </w:r>
      <w:proofErr w:type="gramEnd"/>
      <w:r w:rsidR="001D2315" w:rsidRPr="00990861">
        <w:rPr>
          <w:rFonts w:ascii="Times New Roman" w:hAnsi="Times New Roman"/>
        </w:rPr>
        <w:t xml:space="preserve"> unit circle </w:t>
      </w:r>
      <w:r w:rsidR="001D2315" w:rsidRPr="00932B04">
        <w:rPr>
          <w:position w:val="-10"/>
        </w:rPr>
        <w:object w:dxaOrig="1060" w:dyaOrig="360" w14:anchorId="7FF15CFD">
          <v:shape id="_x0000_i1109" type="#_x0000_t75" style="width:53.25pt;height:18pt" o:ole="">
            <v:imagedata r:id="rId179" o:title=""/>
          </v:shape>
          <o:OLEObject Type="Embed" ProgID="Equation.DSMT4" ShapeID="_x0000_i1109" DrawAspect="Content" ObjectID="_1538900970" r:id="rId180"/>
        </w:object>
      </w:r>
      <w:r w:rsidR="001D2315" w:rsidRPr="00990861">
        <w:rPr>
          <w:rFonts w:ascii="Times New Roman" w:hAnsi="Times New Roman"/>
        </w:rPr>
        <w:t xml:space="preserve"> traversed once counterclockwise. Evaluate </w:t>
      </w:r>
      <w:r w:rsidR="001D2315" w:rsidRPr="00932B04">
        <w:rPr>
          <w:position w:val="-18"/>
        </w:rPr>
        <w:object w:dxaOrig="5480" w:dyaOrig="460" w14:anchorId="6989537D">
          <v:shape id="_x0000_i1110" type="#_x0000_t75" style="width:274.5pt;height:23.25pt" o:ole="">
            <v:imagedata r:id="rId181" o:title=""/>
          </v:shape>
          <o:OLEObject Type="Embed" ProgID="Equation.DSMT4" ShapeID="_x0000_i1110" DrawAspect="Content" ObjectID="_1538900971" r:id="rId182"/>
        </w:object>
      </w:r>
      <w:r w:rsidR="001D2315" w:rsidRPr="00990861">
        <w:rPr>
          <w:rFonts w:ascii="Times New Roman" w:hAnsi="Times New Roman"/>
        </w:rPr>
        <w:t xml:space="preserve"> by using a computer algebra system.</w:t>
      </w:r>
    </w:p>
    <w:p w14:paraId="1026A1B8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18"/>
        </w:rPr>
        <w:object w:dxaOrig="6380" w:dyaOrig="460" w14:anchorId="5454CCBC">
          <v:shape id="_x0000_i1111" type="#_x0000_t75" style="width:320.25pt;height:23.25pt" o:ole="">
            <v:imagedata r:id="rId183" o:title=""/>
          </v:shape>
          <o:OLEObject Type="Embed" ProgID="Equation.DSMT4" ShapeID="_x0000_i1111" DrawAspect="Content" ObjectID="_1538900972" r:id="rId184"/>
        </w:object>
      </w:r>
    </w:p>
    <w:p w14:paraId="3516D5AE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</w:p>
    <w:p w14:paraId="18790800" w14:textId="601D88D1" w:rsidR="001D2315" w:rsidRPr="00990861" w:rsidRDefault="00990861" w:rsidP="00990861">
      <w:p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205.</w:t>
      </w:r>
      <w:r>
        <w:rPr>
          <w:rFonts w:ascii="Times New Roman" w:hAnsi="Times New Roman"/>
        </w:rPr>
        <w:tab/>
      </w:r>
      <w:r w:rsidR="001D2315" w:rsidRPr="00990861">
        <w:rPr>
          <w:rFonts w:ascii="Times New Roman" w:hAnsi="Times New Roman"/>
        </w:rPr>
        <w:t xml:space="preserve">Consider region </w:t>
      </w:r>
      <w:r w:rsidR="001D2315" w:rsidRPr="00990861">
        <w:rPr>
          <w:rFonts w:ascii="Times New Roman" w:hAnsi="Times New Roman"/>
          <w:i/>
        </w:rPr>
        <w:t xml:space="preserve">R </w:t>
      </w:r>
      <w:r w:rsidR="001D2315" w:rsidRPr="00990861">
        <w:rPr>
          <w:rFonts w:ascii="Times New Roman" w:hAnsi="Times New Roman"/>
        </w:rPr>
        <w:t xml:space="preserve">bounded by parabolas </w:t>
      </w:r>
      <w:r w:rsidR="001D2315" w:rsidRPr="00932B04">
        <w:rPr>
          <w:position w:val="-10"/>
        </w:rPr>
        <w:object w:dxaOrig="1780" w:dyaOrig="360" w14:anchorId="6B78D420">
          <v:shape id="_x0000_i1112" type="#_x0000_t75" style="width:88.5pt;height:18pt" o:ole="">
            <v:imagedata r:id="rId185" o:title=""/>
          </v:shape>
          <o:OLEObject Type="Embed" ProgID="Equation.DSMT4" ShapeID="_x0000_i1112" DrawAspect="Content" ObjectID="_1538900973" r:id="rId186"/>
        </w:object>
      </w:r>
      <w:r w:rsidR="001D2315" w:rsidRPr="00990861">
        <w:rPr>
          <w:rFonts w:ascii="Times New Roman" w:hAnsi="Times New Roman"/>
        </w:rPr>
        <w:t xml:space="preserve"> Let </w:t>
      </w:r>
      <w:r w:rsidR="001D2315" w:rsidRPr="00990861">
        <w:rPr>
          <w:rFonts w:ascii="Times New Roman" w:hAnsi="Times New Roman"/>
          <w:i/>
        </w:rPr>
        <w:t>C</w:t>
      </w:r>
      <w:r w:rsidR="001D2315" w:rsidRPr="00990861">
        <w:rPr>
          <w:rFonts w:ascii="Times New Roman" w:hAnsi="Times New Roman"/>
        </w:rPr>
        <w:t xml:space="preserve"> be the boundary of </w:t>
      </w:r>
      <w:r w:rsidR="001D2315" w:rsidRPr="00990861">
        <w:rPr>
          <w:rFonts w:ascii="Times New Roman" w:hAnsi="Times New Roman"/>
          <w:i/>
        </w:rPr>
        <w:t xml:space="preserve">R </w:t>
      </w:r>
      <w:r w:rsidR="001D2315" w:rsidRPr="00990861">
        <w:rPr>
          <w:rFonts w:ascii="Times New Roman" w:hAnsi="Times New Roman"/>
        </w:rPr>
        <w:t xml:space="preserve">oriented counterclockwise. Use Green’s theorem to evaluate </w:t>
      </w:r>
      <w:r w:rsidR="001D2315" w:rsidRPr="00932B04">
        <w:rPr>
          <w:position w:val="-20"/>
        </w:rPr>
        <w:object w:dxaOrig="3400" w:dyaOrig="520" w14:anchorId="156EBBAD">
          <v:shape id="_x0000_i1113" type="#_x0000_t75" style="width:170.25pt;height:26.25pt" o:ole="">
            <v:imagedata r:id="rId187" o:title=""/>
          </v:shape>
          <o:OLEObject Type="Embed" ProgID="Equation.DSMT4" ShapeID="_x0000_i1113" DrawAspect="Content" ObjectID="_1538900974" r:id="rId188"/>
        </w:object>
      </w:r>
    </w:p>
    <w:p w14:paraId="7634A118" w14:textId="77777777" w:rsidR="001D2315" w:rsidRPr="00932B04" w:rsidRDefault="001D2315" w:rsidP="001D2315">
      <w:pPr>
        <w:tabs>
          <w:tab w:val="left" w:pos="720"/>
        </w:tabs>
        <w:rPr>
          <w:rFonts w:ascii="Times New Roman" w:hAnsi="Times New Roman"/>
        </w:rPr>
      </w:pPr>
      <w:r w:rsidRPr="00932B04">
        <w:rPr>
          <w:rFonts w:ascii="Times New Roman" w:hAnsi="Times New Roman"/>
        </w:rPr>
        <w:t xml:space="preserve">Answer: </w:t>
      </w:r>
      <w:r w:rsidRPr="00932B04">
        <w:rPr>
          <w:rFonts w:ascii="Times New Roman" w:hAnsi="Times New Roman"/>
          <w:position w:val="-24"/>
        </w:rPr>
        <w:object w:dxaOrig="3739" w:dyaOrig="620" w14:anchorId="54228CA0">
          <v:shape id="_x0000_i1114" type="#_x0000_t75" style="width:188.25pt;height:30.75pt" o:ole="">
            <v:imagedata r:id="rId189" o:title=""/>
          </v:shape>
          <o:OLEObject Type="Embed" ProgID="Equation.DSMT4" ShapeID="_x0000_i1114" DrawAspect="Content" ObjectID="_1538900975" r:id="rId190"/>
        </w:object>
      </w:r>
    </w:p>
    <w:p w14:paraId="5C14FF4B" w14:textId="77777777" w:rsidR="001D2315" w:rsidRPr="00932B04" w:rsidRDefault="001D2315" w:rsidP="001D2315">
      <w:pPr>
        <w:rPr>
          <w:rFonts w:ascii="Times New Roman" w:hAnsi="Times New Roman"/>
        </w:rPr>
      </w:pPr>
    </w:p>
    <w:p w14:paraId="2C92B78A" w14:textId="02B4A997" w:rsidR="001D2315" w:rsidRDefault="001D2315" w:rsidP="001D2315">
      <w:pPr>
        <w:rPr>
          <w:rFonts w:ascii="Times New Roman" w:hAnsi="Times New Roman"/>
          <w:b/>
        </w:rPr>
      </w:pPr>
    </w:p>
    <w:p w14:paraId="4CB4472C" w14:textId="77777777" w:rsidR="00990861" w:rsidRDefault="0099086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1397F410" w14:textId="67DAB73B" w:rsidR="001D2315" w:rsidRPr="00932B04" w:rsidRDefault="001D2315" w:rsidP="001D2315">
      <w:pPr>
        <w:tabs>
          <w:tab w:val="left" w:pos="1080"/>
        </w:tabs>
        <w:rPr>
          <w:rFonts w:ascii="Times New Roman" w:hAnsi="Times New Roman"/>
          <w:b/>
        </w:rPr>
      </w:pPr>
      <w:r w:rsidRPr="00932B04">
        <w:rPr>
          <w:rFonts w:ascii="Times New Roman" w:hAnsi="Times New Roman"/>
          <w:b/>
        </w:rPr>
        <w:lastRenderedPageBreak/>
        <w:t>Student Project</w:t>
      </w:r>
    </w:p>
    <w:p w14:paraId="477AD5DD" w14:textId="77777777" w:rsidR="001D2315" w:rsidRPr="00932B04" w:rsidRDefault="001D2315" w:rsidP="001D2315">
      <w:pPr>
        <w:tabs>
          <w:tab w:val="left" w:pos="1080"/>
        </w:tabs>
        <w:rPr>
          <w:rFonts w:ascii="Times New Roman" w:hAnsi="Times New Roman"/>
          <w:b/>
        </w:rPr>
      </w:pPr>
      <w:r w:rsidRPr="00932B04">
        <w:rPr>
          <w:rFonts w:ascii="Times New Roman" w:hAnsi="Times New Roman"/>
          <w:b/>
        </w:rPr>
        <w:t xml:space="preserve">Measuring Area from a Boundary: The </w:t>
      </w:r>
      <w:proofErr w:type="spellStart"/>
      <w:r w:rsidRPr="00932B04">
        <w:rPr>
          <w:rFonts w:ascii="Times New Roman" w:hAnsi="Times New Roman"/>
          <w:b/>
        </w:rPr>
        <w:t>Planimeter</w:t>
      </w:r>
      <w:proofErr w:type="spellEnd"/>
    </w:p>
    <w:p w14:paraId="4E6B6723" w14:textId="77777777" w:rsidR="001D2315" w:rsidRPr="00932B04" w:rsidRDefault="001D2315" w:rsidP="001D2315">
      <w:pPr>
        <w:tabs>
          <w:tab w:val="left" w:pos="1080"/>
        </w:tabs>
        <w:rPr>
          <w:rFonts w:ascii="Times New Roman" w:hAnsi="Times New Roman"/>
          <w:b/>
        </w:rPr>
      </w:pPr>
    </w:p>
    <w:p w14:paraId="09607A1E" w14:textId="2B985DBB" w:rsidR="001D2315" w:rsidRPr="001D2315" w:rsidRDefault="001D2315" w:rsidP="001D2315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Explain why the total distance through which the wheel rolls the small motion just described is </w:t>
      </w:r>
      <w:r w:rsidRPr="00932B04">
        <w:rPr>
          <w:position w:val="-24"/>
        </w:rPr>
        <w:object w:dxaOrig="2670" w:dyaOrig="615" w14:anchorId="4C79B97B">
          <v:shape id="_x0000_i1115" type="#_x0000_t75" style="width:133.5pt;height:30.75pt" o:ole="">
            <v:imagedata r:id="rId191" o:title=""/>
          </v:shape>
          <o:OLEObject Type="Embed" ProgID="Equation.DSMT4" ShapeID="_x0000_i1115" DrawAspect="Content" ObjectID="_1538900976" r:id="rId192"/>
        </w:object>
      </w:r>
    </w:p>
    <w:p w14:paraId="5539808D" w14:textId="77777777" w:rsidR="001D2315" w:rsidRPr="00932B04" w:rsidRDefault="001D2315" w:rsidP="001D2315">
      <w:pPr>
        <w:rPr>
          <w:rFonts w:ascii="Times New Roman" w:hAnsi="Times New Roman"/>
        </w:rPr>
      </w:pPr>
      <w:r w:rsidRPr="00932B04">
        <w:rPr>
          <w:rFonts w:ascii="Times New Roman" w:hAnsi="Times New Roman"/>
        </w:rPr>
        <w:t>Answer: This is a proof; therefore, no answer is provided.</w:t>
      </w:r>
    </w:p>
    <w:p w14:paraId="1A058F25" w14:textId="77777777" w:rsidR="001D2315" w:rsidRPr="00932B04" w:rsidRDefault="001D2315" w:rsidP="001D2315">
      <w:pPr>
        <w:pStyle w:val="ListParagraph"/>
        <w:rPr>
          <w:rFonts w:ascii="Times New Roman" w:hAnsi="Times New Roman"/>
        </w:rPr>
      </w:pPr>
    </w:p>
    <w:p w14:paraId="6DB2ADA6" w14:textId="5D8A804F" w:rsidR="001D2315" w:rsidRPr="001D2315" w:rsidRDefault="001D2315" w:rsidP="001D2315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Use step 2 to show that the total rolling distance of the wheel as the tracer traverses curve </w:t>
      </w:r>
      <w:r w:rsidRPr="001D2315">
        <w:rPr>
          <w:rFonts w:ascii="Times New Roman" w:hAnsi="Times New Roman"/>
          <w:i/>
        </w:rPr>
        <w:t>C</w:t>
      </w:r>
      <w:r w:rsidRPr="001D2315">
        <w:rPr>
          <w:rFonts w:ascii="Times New Roman" w:hAnsi="Times New Roman"/>
        </w:rPr>
        <w:t xml:space="preserve"> is </w:t>
      </w:r>
    </w:p>
    <w:p w14:paraId="7ABCADBD" w14:textId="77777777" w:rsidR="001D2315" w:rsidRPr="00932B04" w:rsidRDefault="001D2315" w:rsidP="001D2315">
      <w:pPr>
        <w:rPr>
          <w:rFonts w:ascii="Times New Roman" w:hAnsi="Times New Roman"/>
        </w:rPr>
      </w:pPr>
      <w:r w:rsidRPr="00932B04">
        <w:rPr>
          <w:rFonts w:ascii="Times New Roman" w:hAnsi="Times New Roman"/>
        </w:rPr>
        <w:t>Answer: This is a proof; therefore, no answer is provided.</w:t>
      </w:r>
    </w:p>
    <w:p w14:paraId="4FD10BCB" w14:textId="77777777" w:rsidR="001D2315" w:rsidRDefault="001D2315" w:rsidP="001D2315">
      <w:pPr>
        <w:rPr>
          <w:rFonts w:ascii="Times New Roman" w:hAnsi="Times New Roman"/>
          <w:b/>
        </w:rPr>
      </w:pPr>
    </w:p>
    <w:p w14:paraId="3362365B" w14:textId="256932DD" w:rsidR="001D2315" w:rsidRPr="00932B04" w:rsidRDefault="001D2315" w:rsidP="001D2315">
      <w:pPr>
        <w:rPr>
          <w:rFonts w:ascii="Times New Roman" w:hAnsi="Times New Roman"/>
          <w:b/>
        </w:rPr>
      </w:pPr>
      <w:r w:rsidRPr="00932B04">
        <w:rPr>
          <w:rFonts w:ascii="Times New Roman" w:hAnsi="Times New Roman"/>
          <w:b/>
        </w:rPr>
        <w:t xml:space="preserve">Total wheel roll </w:t>
      </w:r>
      <w:r w:rsidRPr="00932B04">
        <w:rPr>
          <w:rFonts w:ascii="Times New Roman" w:hAnsi="Times New Roman"/>
          <w:b/>
          <w:position w:val="-24"/>
        </w:rPr>
        <w:object w:dxaOrig="1170" w:dyaOrig="615" w14:anchorId="098098ED">
          <v:shape id="_x0000_i1116" type="#_x0000_t75" style="width:58.5pt;height:30.75pt" o:ole="">
            <v:imagedata r:id="rId193" o:title=""/>
          </v:shape>
          <o:OLEObject Type="Embed" ProgID="Equation.DSMT4" ShapeID="_x0000_i1116" DrawAspect="Content" ObjectID="_1538900977" r:id="rId194"/>
        </w:object>
      </w:r>
    </w:p>
    <w:p w14:paraId="59CBFCED" w14:textId="77777777" w:rsidR="001D2315" w:rsidRPr="00932B04" w:rsidRDefault="001D2315" w:rsidP="001D2315">
      <w:pPr>
        <w:rPr>
          <w:rFonts w:ascii="Times New Roman" w:hAnsi="Times New Roman"/>
          <w:b/>
        </w:rPr>
      </w:pPr>
      <w:r w:rsidRPr="00932B04">
        <w:rPr>
          <w:rFonts w:ascii="Times New Roman" w:hAnsi="Times New Roman"/>
          <w:b/>
        </w:rPr>
        <w:t xml:space="preserve">Now that you have an equation for the total rolling distance of the wheel, connect this equation to Green’s theorem to calculate area </w:t>
      </w:r>
      <w:r w:rsidRPr="00932B04">
        <w:rPr>
          <w:rFonts w:ascii="Times New Roman" w:hAnsi="Times New Roman"/>
          <w:b/>
          <w:i/>
        </w:rPr>
        <w:t xml:space="preserve">D </w:t>
      </w:r>
      <w:r w:rsidRPr="00932B04">
        <w:rPr>
          <w:rFonts w:ascii="Times New Roman" w:hAnsi="Times New Roman"/>
          <w:b/>
        </w:rPr>
        <w:t xml:space="preserve">enclosed by </w:t>
      </w:r>
      <w:r w:rsidRPr="00932B04">
        <w:rPr>
          <w:rFonts w:ascii="Times New Roman" w:hAnsi="Times New Roman"/>
          <w:b/>
          <w:i/>
        </w:rPr>
        <w:t>C</w:t>
      </w:r>
      <w:r w:rsidRPr="00932B04">
        <w:rPr>
          <w:rFonts w:ascii="Times New Roman" w:hAnsi="Times New Roman"/>
          <w:b/>
        </w:rPr>
        <w:t>.</w:t>
      </w:r>
    </w:p>
    <w:p w14:paraId="588220FD" w14:textId="77777777" w:rsidR="001D2315" w:rsidRPr="00932B04" w:rsidRDefault="001D2315" w:rsidP="001D2315">
      <w:pPr>
        <w:pStyle w:val="ListParagraph"/>
        <w:rPr>
          <w:rFonts w:ascii="Times New Roman" w:hAnsi="Times New Roman"/>
        </w:rPr>
      </w:pPr>
    </w:p>
    <w:p w14:paraId="133861E1" w14:textId="117689CE" w:rsidR="001D2315" w:rsidRPr="001D2315" w:rsidRDefault="001D2315" w:rsidP="001D2315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Assume the orientation of the </w:t>
      </w:r>
      <w:proofErr w:type="spellStart"/>
      <w:r w:rsidRPr="001D2315">
        <w:rPr>
          <w:rFonts w:ascii="Times New Roman" w:hAnsi="Times New Roman"/>
        </w:rPr>
        <w:t>planimeter</w:t>
      </w:r>
      <w:proofErr w:type="spellEnd"/>
      <w:r w:rsidRPr="001D2315">
        <w:rPr>
          <w:rFonts w:ascii="Times New Roman" w:hAnsi="Times New Roman"/>
        </w:rPr>
        <w:t xml:space="preserve"> is as shown in [link]Figure_16_04_SP3[/link]. Explain why </w:t>
      </w:r>
      <w:r w:rsidRPr="00932B04">
        <w:rPr>
          <w:position w:val="-10"/>
        </w:rPr>
        <w:object w:dxaOrig="660" w:dyaOrig="315" w14:anchorId="71A43036">
          <v:shape id="_x0000_i1117" type="#_x0000_t75" style="width:33pt;height:15.75pt" o:ole="">
            <v:imagedata r:id="rId195" o:title=""/>
          </v:shape>
          <o:OLEObject Type="Embed" ProgID="Equation.DSMT4" ShapeID="_x0000_i1117" DrawAspect="Content" ObjectID="_1538900978" r:id="rId196"/>
        </w:object>
      </w:r>
      <w:r w:rsidRPr="001D2315">
        <w:rPr>
          <w:rFonts w:ascii="Times New Roman" w:hAnsi="Times New Roman"/>
        </w:rPr>
        <w:t xml:space="preserve"> and use this inequality to show there is a unique value of </w:t>
      </w:r>
      <w:r w:rsidRPr="001D2315">
        <w:rPr>
          <w:rFonts w:ascii="Times New Roman" w:hAnsi="Times New Roman"/>
          <w:i/>
        </w:rPr>
        <w:t>Y</w:t>
      </w:r>
      <w:r w:rsidRPr="001D2315">
        <w:rPr>
          <w:rFonts w:ascii="Times New Roman" w:hAnsi="Times New Roman"/>
        </w:rPr>
        <w:t xml:space="preserve"> for each point </w:t>
      </w:r>
      <w:r w:rsidRPr="00932B04">
        <w:rPr>
          <w:position w:val="-14"/>
        </w:rPr>
        <w:object w:dxaOrig="750" w:dyaOrig="390" w14:anchorId="42DA71CA">
          <v:shape id="_x0000_i1118" type="#_x0000_t75" style="width:37.5pt;height:19.5pt" o:ole="">
            <v:imagedata r:id="rId197" o:title=""/>
          </v:shape>
          <o:OLEObject Type="Embed" ProgID="Equation.DSMT4" ShapeID="_x0000_i1118" DrawAspect="Content" ObjectID="_1538900979" r:id="rId198"/>
        </w:object>
      </w:r>
      <w:r w:rsidRPr="001D2315">
        <w:rPr>
          <w:rFonts w:ascii="Times New Roman" w:hAnsi="Times New Roman"/>
        </w:rPr>
        <w:t xml:space="preserve"> </w:t>
      </w:r>
      <w:r w:rsidRPr="00932B04">
        <w:rPr>
          <w:position w:val="-10"/>
        </w:rPr>
        <w:object w:dxaOrig="1710" w:dyaOrig="420" w14:anchorId="514C3B0F">
          <v:shape id="_x0000_i1119" type="#_x0000_t75" style="width:85.5pt;height:21pt" o:ole="">
            <v:imagedata r:id="rId199" o:title=""/>
          </v:shape>
          <o:OLEObject Type="Embed" ProgID="Equation.DSMT4" ShapeID="_x0000_i1119" DrawAspect="Content" ObjectID="_1538900980" r:id="rId200"/>
        </w:object>
      </w:r>
    </w:p>
    <w:p w14:paraId="750FB1A7" w14:textId="77777777" w:rsidR="001D2315" w:rsidRPr="00932B04" w:rsidRDefault="001D2315" w:rsidP="001D2315">
      <w:pPr>
        <w:rPr>
          <w:rFonts w:ascii="Times New Roman" w:hAnsi="Times New Roman"/>
        </w:rPr>
      </w:pPr>
      <w:r w:rsidRPr="00932B04">
        <w:rPr>
          <w:rFonts w:ascii="Times New Roman" w:hAnsi="Times New Roman"/>
        </w:rPr>
        <w:t>Answer: This is a proof; therefore, no answer is provided.</w:t>
      </w:r>
    </w:p>
    <w:p w14:paraId="761F475B" w14:textId="77777777" w:rsidR="001D2315" w:rsidRPr="00932B04" w:rsidRDefault="001D2315" w:rsidP="001D2315">
      <w:pPr>
        <w:pStyle w:val="ListParagraph"/>
        <w:rPr>
          <w:rFonts w:ascii="Times New Roman" w:hAnsi="Times New Roman"/>
        </w:rPr>
      </w:pPr>
    </w:p>
    <w:p w14:paraId="0C57A4F8" w14:textId="5771AF57" w:rsidR="001D2315" w:rsidRPr="001D2315" w:rsidRDefault="001D2315" w:rsidP="001D2315">
      <w:pPr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Use Green’s theorem to show that </w:t>
      </w:r>
      <w:r w:rsidRPr="00932B04">
        <w:rPr>
          <w:position w:val="-30"/>
        </w:rPr>
        <w:object w:dxaOrig="1890" w:dyaOrig="675" w14:anchorId="4D4640FB">
          <v:shape id="_x0000_i1120" type="#_x0000_t75" style="width:94.5pt;height:33.75pt" o:ole="">
            <v:imagedata r:id="rId201" o:title=""/>
          </v:shape>
          <o:OLEObject Type="Embed" ProgID="Equation.DSMT4" ShapeID="_x0000_i1120" DrawAspect="Content" ObjectID="_1538900981" r:id="rId202"/>
        </w:object>
      </w:r>
    </w:p>
    <w:p w14:paraId="19606C07" w14:textId="77777777" w:rsidR="001D2315" w:rsidRPr="00932B04" w:rsidRDefault="001D2315" w:rsidP="001D2315">
      <w:pPr>
        <w:rPr>
          <w:rFonts w:ascii="Times New Roman" w:hAnsi="Times New Roman"/>
        </w:rPr>
      </w:pPr>
      <w:r w:rsidRPr="00932B04">
        <w:rPr>
          <w:rFonts w:ascii="Times New Roman" w:hAnsi="Times New Roman"/>
        </w:rPr>
        <w:t>Answer: This is a proof; therefore, no answer is provided.</w:t>
      </w:r>
    </w:p>
    <w:p w14:paraId="04B8FA19" w14:textId="77777777" w:rsidR="001D2315" w:rsidRPr="00932B04" w:rsidRDefault="001D2315" w:rsidP="001D2315">
      <w:pPr>
        <w:rPr>
          <w:rFonts w:ascii="Times New Roman" w:hAnsi="Times New Roman"/>
          <w:b/>
        </w:rPr>
      </w:pPr>
    </w:p>
    <w:p w14:paraId="475F3413" w14:textId="3F608EF2" w:rsidR="001D2315" w:rsidRDefault="001D2315" w:rsidP="001D2315">
      <w:pPr>
        <w:rPr>
          <w:rFonts w:ascii="Times New Roman" w:hAnsi="Times New Roman"/>
          <w:b/>
        </w:rPr>
      </w:pPr>
    </w:p>
    <w:p w14:paraId="2A5D9013" w14:textId="77777777" w:rsidR="001D2315" w:rsidRPr="00932B04" w:rsidRDefault="001D2315" w:rsidP="001D2315">
      <w:pPr>
        <w:rPr>
          <w:rFonts w:ascii="Times New Roman" w:hAnsi="Times New Roman"/>
          <w:b/>
        </w:rPr>
      </w:pPr>
      <w:r w:rsidRPr="00932B04">
        <w:rPr>
          <w:rFonts w:ascii="Times New Roman" w:hAnsi="Times New Roman"/>
          <w:b/>
        </w:rPr>
        <w:t xml:space="preserve">It took a bit of work, but this equation says that the variable of integration </w:t>
      </w:r>
      <w:r w:rsidRPr="00932B04">
        <w:rPr>
          <w:rFonts w:ascii="Times New Roman" w:hAnsi="Times New Roman"/>
          <w:b/>
          <w:i/>
        </w:rPr>
        <w:t>Y</w:t>
      </w:r>
      <w:r w:rsidRPr="00932B04">
        <w:rPr>
          <w:rFonts w:ascii="Times New Roman" w:hAnsi="Times New Roman"/>
          <w:b/>
        </w:rPr>
        <w:t xml:space="preserve"> in step 3 can be replaced with </w:t>
      </w:r>
      <w:r w:rsidRPr="00932B04">
        <w:rPr>
          <w:rFonts w:ascii="Times New Roman" w:hAnsi="Times New Roman"/>
          <w:b/>
          <w:i/>
        </w:rPr>
        <w:t>y</w:t>
      </w:r>
      <w:r w:rsidRPr="00932B04">
        <w:rPr>
          <w:rFonts w:ascii="Times New Roman" w:hAnsi="Times New Roman"/>
          <w:b/>
        </w:rPr>
        <w:t>.</w:t>
      </w:r>
    </w:p>
    <w:p w14:paraId="1715005F" w14:textId="77777777" w:rsidR="001D2315" w:rsidRDefault="001D2315" w:rsidP="001D2315">
      <w:pPr>
        <w:rPr>
          <w:rFonts w:ascii="Times New Roman" w:hAnsi="Times New Roman"/>
        </w:rPr>
      </w:pPr>
    </w:p>
    <w:p w14:paraId="626CF434" w14:textId="1E2F199E" w:rsidR="001D2315" w:rsidRPr="001D2315" w:rsidRDefault="001D2315" w:rsidP="001D2315">
      <w:pPr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  <w:r>
        <w:rPr>
          <w:rFonts w:ascii="Times New Roman" w:hAnsi="Times New Roman"/>
        </w:rPr>
        <w:tab/>
      </w:r>
      <w:r w:rsidRPr="001D2315">
        <w:rPr>
          <w:rFonts w:ascii="Times New Roman" w:hAnsi="Times New Roman"/>
        </w:rPr>
        <w:t xml:space="preserve">Use Green’s theorem to show that the area of </w:t>
      </w:r>
      <w:r w:rsidRPr="001D2315">
        <w:rPr>
          <w:rFonts w:ascii="Times New Roman" w:hAnsi="Times New Roman"/>
          <w:i/>
        </w:rPr>
        <w:t>D</w:t>
      </w:r>
      <w:r w:rsidRPr="001D2315">
        <w:rPr>
          <w:rFonts w:ascii="Times New Roman" w:hAnsi="Times New Roman"/>
        </w:rPr>
        <w:t xml:space="preserve"> is </w:t>
      </w:r>
      <w:r w:rsidRPr="00932B04">
        <w:rPr>
          <w:position w:val="-18"/>
        </w:rPr>
        <w:object w:dxaOrig="750" w:dyaOrig="465" w14:anchorId="4158CB2A">
          <v:shape id="_x0000_i1121" type="#_x0000_t75" style="width:37.5pt;height:23.25pt" o:ole="">
            <v:imagedata r:id="rId203" o:title=""/>
          </v:shape>
          <o:OLEObject Type="Embed" ProgID="Equation.DSMT4" ShapeID="_x0000_i1121" DrawAspect="Content" ObjectID="_1538900982" r:id="rId204"/>
        </w:object>
      </w:r>
      <w:r w:rsidRPr="001D2315">
        <w:rPr>
          <w:rFonts w:ascii="Times New Roman" w:hAnsi="Times New Roman"/>
        </w:rPr>
        <w:t xml:space="preserve"> </w:t>
      </w:r>
      <w:proofErr w:type="gramStart"/>
      <w:r w:rsidRPr="001D2315">
        <w:rPr>
          <w:rFonts w:ascii="Times New Roman" w:hAnsi="Times New Roman"/>
        </w:rPr>
        <w:t>The</w:t>
      </w:r>
      <w:proofErr w:type="gramEnd"/>
      <w:r w:rsidRPr="001D2315">
        <w:rPr>
          <w:rFonts w:ascii="Times New Roman" w:hAnsi="Times New Roman"/>
        </w:rPr>
        <w:t xml:space="preserve"> logic is similar to the logic used to show that the area of </w:t>
      </w:r>
      <w:r w:rsidRPr="00932B04">
        <w:rPr>
          <w:position w:val="-24"/>
        </w:rPr>
        <w:object w:dxaOrig="2055" w:dyaOrig="615" w14:anchorId="0676EB25">
          <v:shape id="_x0000_i1122" type="#_x0000_t75" style="width:102.75pt;height:30.75pt" o:ole="">
            <v:imagedata r:id="rId205" o:title=""/>
          </v:shape>
          <o:OLEObject Type="Embed" ProgID="Equation.DSMT4" ShapeID="_x0000_i1122" DrawAspect="Content" ObjectID="_1538900983" r:id="rId206"/>
        </w:object>
      </w:r>
    </w:p>
    <w:p w14:paraId="08E15DCA" w14:textId="77777777" w:rsidR="001D2315" w:rsidRPr="00932B04" w:rsidRDefault="001D2315" w:rsidP="001D2315">
      <w:pPr>
        <w:rPr>
          <w:rFonts w:ascii="Times New Roman" w:hAnsi="Times New Roman"/>
        </w:rPr>
      </w:pPr>
      <w:r w:rsidRPr="00932B04">
        <w:rPr>
          <w:rFonts w:ascii="Times New Roman" w:hAnsi="Times New Roman"/>
        </w:rPr>
        <w:t>Answer: This is a proof; therefore, no answer is provided.</w:t>
      </w:r>
    </w:p>
    <w:p w14:paraId="47F0530E" w14:textId="77777777" w:rsidR="001D2315" w:rsidRPr="00932B04" w:rsidRDefault="001D2315" w:rsidP="001D2315">
      <w:pPr>
        <w:pStyle w:val="ListParagraph"/>
        <w:rPr>
          <w:rFonts w:ascii="Times New Roman" w:hAnsi="Times New Roman"/>
        </w:rPr>
      </w:pPr>
    </w:p>
    <w:p w14:paraId="69AF0ED5" w14:textId="77777777" w:rsidR="001D2315" w:rsidRPr="00932B04" w:rsidRDefault="001D2315" w:rsidP="001D2315">
      <w:pPr>
        <w:tabs>
          <w:tab w:val="left" w:pos="1080"/>
        </w:tabs>
        <w:rPr>
          <w:rFonts w:ascii="Times New Roman" w:hAnsi="Times New Roman"/>
        </w:rPr>
      </w:pPr>
    </w:p>
    <w:p w14:paraId="7BD8FDE8" w14:textId="77777777" w:rsidR="001D2315" w:rsidRPr="00932B04" w:rsidRDefault="001D2315" w:rsidP="001D2315">
      <w:pPr>
        <w:tabs>
          <w:tab w:val="left" w:pos="1080"/>
        </w:tabs>
        <w:rPr>
          <w:rFonts w:ascii="Times New Roman" w:hAnsi="Times New Roman"/>
        </w:rPr>
      </w:pPr>
    </w:p>
    <w:p w14:paraId="5CA42CA2" w14:textId="69D296F4" w:rsidR="00BA4D08" w:rsidRPr="001D2315" w:rsidRDefault="001D2315" w:rsidP="001D2315">
      <w:pPr>
        <w:contextualSpacing/>
        <w:rPr>
          <w:rFonts w:ascii="Times New Roman" w:eastAsia="Calibri" w:hAnsi="Times New Roman"/>
        </w:rPr>
      </w:pPr>
      <w:r w:rsidRPr="00932B04">
        <w:rPr>
          <w:rFonts w:ascii="Times New Roman" w:hAnsi="Times New Roman"/>
        </w:rPr>
        <w:t>This file is copyright 2016, Rice University. All Rights Reserved.</w:t>
      </w:r>
    </w:p>
    <w:sectPr w:rsidR="00BA4D08" w:rsidRPr="001D2315" w:rsidSect="006022DA">
      <w:headerReference w:type="default" r:id="rId20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AB24C" w14:textId="77777777" w:rsidR="00747137" w:rsidRDefault="00747137" w:rsidP="003B3F76">
      <w:r>
        <w:separator/>
      </w:r>
    </w:p>
  </w:endnote>
  <w:endnote w:type="continuationSeparator" w:id="0">
    <w:p w14:paraId="1D1857CE" w14:textId="77777777" w:rsidR="00747137" w:rsidRDefault="00747137" w:rsidP="003B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0E9BC" w14:textId="77777777" w:rsidR="00747137" w:rsidRDefault="00747137" w:rsidP="003B3F76">
      <w:r>
        <w:separator/>
      </w:r>
    </w:p>
  </w:footnote>
  <w:footnote w:type="continuationSeparator" w:id="0">
    <w:p w14:paraId="6BE905C6" w14:textId="77777777" w:rsidR="00747137" w:rsidRDefault="00747137" w:rsidP="003B3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A758B" w14:textId="05A5E1AB" w:rsidR="001D2315" w:rsidRPr="005B7BD5" w:rsidRDefault="0088315A" w:rsidP="005338F6">
    <w:pPr>
      <w:tabs>
        <w:tab w:val="right" w:pos="9360"/>
      </w:tabs>
      <w:rPr>
        <w:rFonts w:ascii="Times New Roman" w:hAnsi="Times New Roman"/>
      </w:rPr>
    </w:pPr>
    <w:r>
      <w:t xml:space="preserve">OpenStax </w:t>
    </w:r>
    <w:r>
      <w:rPr>
        <w:i/>
      </w:rPr>
      <w:t>Calculus Volume 3</w:t>
    </w:r>
    <w:r w:rsidR="001D2315">
      <w:rPr>
        <w:rFonts w:ascii="Times New Roman" w:hAnsi="Times New Roman"/>
      </w:rPr>
      <w:tab/>
      <w:t>Student Answer and Solution Guide</w:t>
    </w:r>
  </w:p>
  <w:p w14:paraId="14ED2E8F" w14:textId="77777777" w:rsidR="001D2315" w:rsidRDefault="001D2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369E"/>
    <w:multiLevelType w:val="hybridMultilevel"/>
    <w:tmpl w:val="37D6911A"/>
    <w:lvl w:ilvl="0" w:tplc="E918B9CA">
      <w:start w:val="1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137B8"/>
    <w:multiLevelType w:val="hybridMultilevel"/>
    <w:tmpl w:val="BD6445D4"/>
    <w:lvl w:ilvl="0" w:tplc="E3DACF60">
      <w:start w:val="1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F3E79"/>
    <w:multiLevelType w:val="hybridMultilevel"/>
    <w:tmpl w:val="CA0CEC7E"/>
    <w:lvl w:ilvl="0" w:tplc="FEAEF43E">
      <w:start w:val="18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B1852"/>
    <w:multiLevelType w:val="hybridMultilevel"/>
    <w:tmpl w:val="553C4048"/>
    <w:lvl w:ilvl="0" w:tplc="6B3C36D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F57B5"/>
    <w:multiLevelType w:val="hybridMultilevel"/>
    <w:tmpl w:val="0EC87348"/>
    <w:lvl w:ilvl="0" w:tplc="45C2897C">
      <w:start w:val="18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93493"/>
    <w:multiLevelType w:val="hybridMultilevel"/>
    <w:tmpl w:val="FA24DA00"/>
    <w:lvl w:ilvl="0" w:tplc="1F50B2FC">
      <w:start w:val="14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A1C37"/>
    <w:multiLevelType w:val="hybridMultilevel"/>
    <w:tmpl w:val="5FDA9604"/>
    <w:lvl w:ilvl="0" w:tplc="37CAAF9E">
      <w:start w:val="19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011BF"/>
    <w:multiLevelType w:val="hybridMultilevel"/>
    <w:tmpl w:val="F7089D82"/>
    <w:lvl w:ilvl="0" w:tplc="1CC4D9BE">
      <w:start w:val="1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77"/>
    <w:rsid w:val="00002924"/>
    <w:rsid w:val="00002AE2"/>
    <w:rsid w:val="00002CC4"/>
    <w:rsid w:val="00006D84"/>
    <w:rsid w:val="00017FF5"/>
    <w:rsid w:val="00020790"/>
    <w:rsid w:val="00026F3C"/>
    <w:rsid w:val="00033A20"/>
    <w:rsid w:val="0003566E"/>
    <w:rsid w:val="0004212A"/>
    <w:rsid w:val="0004465A"/>
    <w:rsid w:val="000519E8"/>
    <w:rsid w:val="00057CC1"/>
    <w:rsid w:val="000603D9"/>
    <w:rsid w:val="00060BFE"/>
    <w:rsid w:val="0006191F"/>
    <w:rsid w:val="00063DD4"/>
    <w:rsid w:val="00077534"/>
    <w:rsid w:val="00083E31"/>
    <w:rsid w:val="000858EB"/>
    <w:rsid w:val="000958AE"/>
    <w:rsid w:val="00097D2A"/>
    <w:rsid w:val="000A0CB9"/>
    <w:rsid w:val="000A0E03"/>
    <w:rsid w:val="000A2EF5"/>
    <w:rsid w:val="000A43E3"/>
    <w:rsid w:val="000A57B4"/>
    <w:rsid w:val="000B14F1"/>
    <w:rsid w:val="000B239F"/>
    <w:rsid w:val="000B312E"/>
    <w:rsid w:val="000C62FC"/>
    <w:rsid w:val="000C6F67"/>
    <w:rsid w:val="000D0162"/>
    <w:rsid w:val="000D0C73"/>
    <w:rsid w:val="000E2549"/>
    <w:rsid w:val="000E5AA1"/>
    <w:rsid w:val="000E6593"/>
    <w:rsid w:val="000E77FA"/>
    <w:rsid w:val="000E7877"/>
    <w:rsid w:val="000E7F97"/>
    <w:rsid w:val="000F370C"/>
    <w:rsid w:val="000F4A20"/>
    <w:rsid w:val="00102087"/>
    <w:rsid w:val="00103C6F"/>
    <w:rsid w:val="00106EB0"/>
    <w:rsid w:val="001127B6"/>
    <w:rsid w:val="00112A56"/>
    <w:rsid w:val="00113443"/>
    <w:rsid w:val="00113462"/>
    <w:rsid w:val="001154DD"/>
    <w:rsid w:val="00123DF4"/>
    <w:rsid w:val="00125DE6"/>
    <w:rsid w:val="0012644A"/>
    <w:rsid w:val="001314FE"/>
    <w:rsid w:val="001344DC"/>
    <w:rsid w:val="0013455A"/>
    <w:rsid w:val="00135FF2"/>
    <w:rsid w:val="001368F5"/>
    <w:rsid w:val="00145441"/>
    <w:rsid w:val="001474B9"/>
    <w:rsid w:val="00151423"/>
    <w:rsid w:val="00152382"/>
    <w:rsid w:val="00154F6E"/>
    <w:rsid w:val="00160560"/>
    <w:rsid w:val="00160F57"/>
    <w:rsid w:val="00160FCF"/>
    <w:rsid w:val="001657D8"/>
    <w:rsid w:val="00173537"/>
    <w:rsid w:val="00173E6D"/>
    <w:rsid w:val="0017441E"/>
    <w:rsid w:val="00176AAF"/>
    <w:rsid w:val="0017771F"/>
    <w:rsid w:val="001A397D"/>
    <w:rsid w:val="001A39BC"/>
    <w:rsid w:val="001A3CE6"/>
    <w:rsid w:val="001A4148"/>
    <w:rsid w:val="001A59A1"/>
    <w:rsid w:val="001B0439"/>
    <w:rsid w:val="001B068B"/>
    <w:rsid w:val="001B12B4"/>
    <w:rsid w:val="001B2CD5"/>
    <w:rsid w:val="001B39C8"/>
    <w:rsid w:val="001B4231"/>
    <w:rsid w:val="001C0EC4"/>
    <w:rsid w:val="001C229A"/>
    <w:rsid w:val="001C62A4"/>
    <w:rsid w:val="001D0FC1"/>
    <w:rsid w:val="001D2315"/>
    <w:rsid w:val="001D26B6"/>
    <w:rsid w:val="001D4833"/>
    <w:rsid w:val="001D5AA4"/>
    <w:rsid w:val="001E3907"/>
    <w:rsid w:val="001E3E47"/>
    <w:rsid w:val="001E55BC"/>
    <w:rsid w:val="001F4E4E"/>
    <w:rsid w:val="00210DE0"/>
    <w:rsid w:val="00211A5A"/>
    <w:rsid w:val="00212A51"/>
    <w:rsid w:val="00221B02"/>
    <w:rsid w:val="00223568"/>
    <w:rsid w:val="00232349"/>
    <w:rsid w:val="002326CA"/>
    <w:rsid w:val="00234A40"/>
    <w:rsid w:val="00235E94"/>
    <w:rsid w:val="002440DD"/>
    <w:rsid w:val="00245449"/>
    <w:rsid w:val="00252FF7"/>
    <w:rsid w:val="002545D9"/>
    <w:rsid w:val="002565E3"/>
    <w:rsid w:val="00261579"/>
    <w:rsid w:val="002638C7"/>
    <w:rsid w:val="002649FF"/>
    <w:rsid w:val="00273A58"/>
    <w:rsid w:val="00282DB7"/>
    <w:rsid w:val="00285AF8"/>
    <w:rsid w:val="002861BA"/>
    <w:rsid w:val="00287C0A"/>
    <w:rsid w:val="00293359"/>
    <w:rsid w:val="002963B4"/>
    <w:rsid w:val="0029738D"/>
    <w:rsid w:val="002A1387"/>
    <w:rsid w:val="002A3381"/>
    <w:rsid w:val="002A51AA"/>
    <w:rsid w:val="002A5F13"/>
    <w:rsid w:val="002A5F40"/>
    <w:rsid w:val="002B0E53"/>
    <w:rsid w:val="002B352B"/>
    <w:rsid w:val="002B3CAE"/>
    <w:rsid w:val="002C5F07"/>
    <w:rsid w:val="002D1239"/>
    <w:rsid w:val="002D3124"/>
    <w:rsid w:val="002E4ECB"/>
    <w:rsid w:val="002F0155"/>
    <w:rsid w:val="002F389D"/>
    <w:rsid w:val="002F7C41"/>
    <w:rsid w:val="00307367"/>
    <w:rsid w:val="00312067"/>
    <w:rsid w:val="00313ECB"/>
    <w:rsid w:val="00315BA4"/>
    <w:rsid w:val="00320F9E"/>
    <w:rsid w:val="0032386B"/>
    <w:rsid w:val="0033110B"/>
    <w:rsid w:val="00335EBA"/>
    <w:rsid w:val="003402F7"/>
    <w:rsid w:val="00340743"/>
    <w:rsid w:val="003448F5"/>
    <w:rsid w:val="00345BCE"/>
    <w:rsid w:val="003551B0"/>
    <w:rsid w:val="0035645F"/>
    <w:rsid w:val="00357609"/>
    <w:rsid w:val="00360193"/>
    <w:rsid w:val="00362D5D"/>
    <w:rsid w:val="00371CEE"/>
    <w:rsid w:val="0037307E"/>
    <w:rsid w:val="003755DF"/>
    <w:rsid w:val="00380A6C"/>
    <w:rsid w:val="00382A20"/>
    <w:rsid w:val="003857FB"/>
    <w:rsid w:val="00386BDA"/>
    <w:rsid w:val="00391FA0"/>
    <w:rsid w:val="00393561"/>
    <w:rsid w:val="00395B30"/>
    <w:rsid w:val="00396B28"/>
    <w:rsid w:val="003A5282"/>
    <w:rsid w:val="003A5503"/>
    <w:rsid w:val="003A57B3"/>
    <w:rsid w:val="003B3F76"/>
    <w:rsid w:val="003B45DA"/>
    <w:rsid w:val="003B58F6"/>
    <w:rsid w:val="003B7F45"/>
    <w:rsid w:val="003C15B3"/>
    <w:rsid w:val="003C1E2A"/>
    <w:rsid w:val="003D77A1"/>
    <w:rsid w:val="003E222F"/>
    <w:rsid w:val="003E5198"/>
    <w:rsid w:val="003E6980"/>
    <w:rsid w:val="003F428E"/>
    <w:rsid w:val="003F4BC9"/>
    <w:rsid w:val="003F788B"/>
    <w:rsid w:val="004028B2"/>
    <w:rsid w:val="00405111"/>
    <w:rsid w:val="004060D6"/>
    <w:rsid w:val="004064E3"/>
    <w:rsid w:val="0040650C"/>
    <w:rsid w:val="0040662E"/>
    <w:rsid w:val="004110FC"/>
    <w:rsid w:val="00411727"/>
    <w:rsid w:val="00415A56"/>
    <w:rsid w:val="00424E42"/>
    <w:rsid w:val="0043434F"/>
    <w:rsid w:val="00435BAE"/>
    <w:rsid w:val="004415E3"/>
    <w:rsid w:val="00442686"/>
    <w:rsid w:val="00443B03"/>
    <w:rsid w:val="00447622"/>
    <w:rsid w:val="00447A8F"/>
    <w:rsid w:val="00452842"/>
    <w:rsid w:val="00454F4E"/>
    <w:rsid w:val="00457ACE"/>
    <w:rsid w:val="00460073"/>
    <w:rsid w:val="00475A1D"/>
    <w:rsid w:val="00477B2B"/>
    <w:rsid w:val="00482543"/>
    <w:rsid w:val="0048455E"/>
    <w:rsid w:val="00485C2D"/>
    <w:rsid w:val="0048743C"/>
    <w:rsid w:val="004912A7"/>
    <w:rsid w:val="00497713"/>
    <w:rsid w:val="004A143B"/>
    <w:rsid w:val="004A700E"/>
    <w:rsid w:val="004B06C0"/>
    <w:rsid w:val="004B0AEC"/>
    <w:rsid w:val="004B2898"/>
    <w:rsid w:val="004B7852"/>
    <w:rsid w:val="004C40A6"/>
    <w:rsid w:val="004C63DF"/>
    <w:rsid w:val="004C799D"/>
    <w:rsid w:val="004D1125"/>
    <w:rsid w:val="004D5F7E"/>
    <w:rsid w:val="004D6FB5"/>
    <w:rsid w:val="004D71C4"/>
    <w:rsid w:val="004D7436"/>
    <w:rsid w:val="004E0636"/>
    <w:rsid w:val="004E386E"/>
    <w:rsid w:val="004E5E8F"/>
    <w:rsid w:val="004F2F9C"/>
    <w:rsid w:val="004F59CB"/>
    <w:rsid w:val="004F6BA4"/>
    <w:rsid w:val="005053AA"/>
    <w:rsid w:val="00506B9A"/>
    <w:rsid w:val="005107E4"/>
    <w:rsid w:val="005211E8"/>
    <w:rsid w:val="00524283"/>
    <w:rsid w:val="00530BEF"/>
    <w:rsid w:val="005338F6"/>
    <w:rsid w:val="005406B2"/>
    <w:rsid w:val="00541D3D"/>
    <w:rsid w:val="005422B6"/>
    <w:rsid w:val="00544BDF"/>
    <w:rsid w:val="00546711"/>
    <w:rsid w:val="00560C6C"/>
    <w:rsid w:val="00565AF6"/>
    <w:rsid w:val="00565EAF"/>
    <w:rsid w:val="00567A6C"/>
    <w:rsid w:val="00567A6F"/>
    <w:rsid w:val="005722D1"/>
    <w:rsid w:val="00574252"/>
    <w:rsid w:val="00580A1E"/>
    <w:rsid w:val="00584CDB"/>
    <w:rsid w:val="00590BEC"/>
    <w:rsid w:val="005953C6"/>
    <w:rsid w:val="005A0FFE"/>
    <w:rsid w:val="005A2E07"/>
    <w:rsid w:val="005A4434"/>
    <w:rsid w:val="005A4EC1"/>
    <w:rsid w:val="005B07E8"/>
    <w:rsid w:val="005B2769"/>
    <w:rsid w:val="005B4C83"/>
    <w:rsid w:val="005C074D"/>
    <w:rsid w:val="005C118D"/>
    <w:rsid w:val="005C3B2D"/>
    <w:rsid w:val="005C3B8D"/>
    <w:rsid w:val="005C591C"/>
    <w:rsid w:val="005C6A47"/>
    <w:rsid w:val="005E39E2"/>
    <w:rsid w:val="005F1A68"/>
    <w:rsid w:val="005F233B"/>
    <w:rsid w:val="005F3417"/>
    <w:rsid w:val="005F4F64"/>
    <w:rsid w:val="006022DA"/>
    <w:rsid w:val="006048EA"/>
    <w:rsid w:val="006134E4"/>
    <w:rsid w:val="00632640"/>
    <w:rsid w:val="00633BC0"/>
    <w:rsid w:val="00636FCB"/>
    <w:rsid w:val="0064166A"/>
    <w:rsid w:val="006433C9"/>
    <w:rsid w:val="00645136"/>
    <w:rsid w:val="00654A09"/>
    <w:rsid w:val="00654BFD"/>
    <w:rsid w:val="00655448"/>
    <w:rsid w:val="00655726"/>
    <w:rsid w:val="00656101"/>
    <w:rsid w:val="00664575"/>
    <w:rsid w:val="00665B61"/>
    <w:rsid w:val="006702F6"/>
    <w:rsid w:val="00680524"/>
    <w:rsid w:val="006816FD"/>
    <w:rsid w:val="00686776"/>
    <w:rsid w:val="00692514"/>
    <w:rsid w:val="00693A91"/>
    <w:rsid w:val="006A5BAA"/>
    <w:rsid w:val="006A6517"/>
    <w:rsid w:val="006A7198"/>
    <w:rsid w:val="006A71A9"/>
    <w:rsid w:val="006B2723"/>
    <w:rsid w:val="006B7F17"/>
    <w:rsid w:val="006C0392"/>
    <w:rsid w:val="006C1619"/>
    <w:rsid w:val="006D2E71"/>
    <w:rsid w:val="006D3B34"/>
    <w:rsid w:val="006D67A3"/>
    <w:rsid w:val="006D7405"/>
    <w:rsid w:val="006E09AE"/>
    <w:rsid w:val="006E0DEC"/>
    <w:rsid w:val="006E3E19"/>
    <w:rsid w:val="006F09DC"/>
    <w:rsid w:val="006F2435"/>
    <w:rsid w:val="006F4E9F"/>
    <w:rsid w:val="00701861"/>
    <w:rsid w:val="00701F37"/>
    <w:rsid w:val="00705CF5"/>
    <w:rsid w:val="00710F38"/>
    <w:rsid w:val="00712C5F"/>
    <w:rsid w:val="007130FB"/>
    <w:rsid w:val="007179C6"/>
    <w:rsid w:val="00722C85"/>
    <w:rsid w:val="00722DC6"/>
    <w:rsid w:val="00725B42"/>
    <w:rsid w:val="007330F7"/>
    <w:rsid w:val="00734E72"/>
    <w:rsid w:val="00737DF8"/>
    <w:rsid w:val="00747137"/>
    <w:rsid w:val="00750073"/>
    <w:rsid w:val="00753145"/>
    <w:rsid w:val="00756572"/>
    <w:rsid w:val="00756DD3"/>
    <w:rsid w:val="00756F56"/>
    <w:rsid w:val="00760238"/>
    <w:rsid w:val="00763E04"/>
    <w:rsid w:val="00770893"/>
    <w:rsid w:val="007728B6"/>
    <w:rsid w:val="00773F8C"/>
    <w:rsid w:val="007761EE"/>
    <w:rsid w:val="00784262"/>
    <w:rsid w:val="007845C3"/>
    <w:rsid w:val="0078509D"/>
    <w:rsid w:val="00791FEC"/>
    <w:rsid w:val="0079414B"/>
    <w:rsid w:val="007A1DA3"/>
    <w:rsid w:val="007A4BF3"/>
    <w:rsid w:val="007B0946"/>
    <w:rsid w:val="007B2952"/>
    <w:rsid w:val="007B3739"/>
    <w:rsid w:val="007B4AF5"/>
    <w:rsid w:val="007C150C"/>
    <w:rsid w:val="007C395B"/>
    <w:rsid w:val="007C5453"/>
    <w:rsid w:val="007D0167"/>
    <w:rsid w:val="007D1F19"/>
    <w:rsid w:val="007D3840"/>
    <w:rsid w:val="007F636B"/>
    <w:rsid w:val="00806597"/>
    <w:rsid w:val="00810BB2"/>
    <w:rsid w:val="00812BB0"/>
    <w:rsid w:val="00815ED5"/>
    <w:rsid w:val="0081756E"/>
    <w:rsid w:val="00824FAC"/>
    <w:rsid w:val="008301AE"/>
    <w:rsid w:val="00830322"/>
    <w:rsid w:val="00832065"/>
    <w:rsid w:val="00832651"/>
    <w:rsid w:val="00832CC5"/>
    <w:rsid w:val="00834035"/>
    <w:rsid w:val="00854B7E"/>
    <w:rsid w:val="00855910"/>
    <w:rsid w:val="008617B7"/>
    <w:rsid w:val="0086182C"/>
    <w:rsid w:val="008621A6"/>
    <w:rsid w:val="008629D6"/>
    <w:rsid w:val="00862DFD"/>
    <w:rsid w:val="008755C0"/>
    <w:rsid w:val="00877288"/>
    <w:rsid w:val="008808FB"/>
    <w:rsid w:val="00882690"/>
    <w:rsid w:val="0088315A"/>
    <w:rsid w:val="00886EE4"/>
    <w:rsid w:val="00892855"/>
    <w:rsid w:val="00893CA9"/>
    <w:rsid w:val="008962C2"/>
    <w:rsid w:val="0089677F"/>
    <w:rsid w:val="00896893"/>
    <w:rsid w:val="008A0852"/>
    <w:rsid w:val="008A16B9"/>
    <w:rsid w:val="008A3DF4"/>
    <w:rsid w:val="008A5381"/>
    <w:rsid w:val="008B0F17"/>
    <w:rsid w:val="008B0FD0"/>
    <w:rsid w:val="008B39A7"/>
    <w:rsid w:val="008B5625"/>
    <w:rsid w:val="008B5EA8"/>
    <w:rsid w:val="008C101C"/>
    <w:rsid w:val="008C13DA"/>
    <w:rsid w:val="008C45C7"/>
    <w:rsid w:val="008D3620"/>
    <w:rsid w:val="008D5DA0"/>
    <w:rsid w:val="008D6CB1"/>
    <w:rsid w:val="008E28AC"/>
    <w:rsid w:val="008E7C44"/>
    <w:rsid w:val="008F0B4F"/>
    <w:rsid w:val="008F0EAB"/>
    <w:rsid w:val="008F21B1"/>
    <w:rsid w:val="008F34CF"/>
    <w:rsid w:val="008F732D"/>
    <w:rsid w:val="009135F1"/>
    <w:rsid w:val="0092405D"/>
    <w:rsid w:val="00927182"/>
    <w:rsid w:val="00932B04"/>
    <w:rsid w:val="00937203"/>
    <w:rsid w:val="009421A4"/>
    <w:rsid w:val="00942F14"/>
    <w:rsid w:val="00945149"/>
    <w:rsid w:val="00952CF6"/>
    <w:rsid w:val="00963458"/>
    <w:rsid w:val="009656D6"/>
    <w:rsid w:val="0096648F"/>
    <w:rsid w:val="0096784D"/>
    <w:rsid w:val="00973861"/>
    <w:rsid w:val="009763CE"/>
    <w:rsid w:val="00976CB2"/>
    <w:rsid w:val="00981574"/>
    <w:rsid w:val="00990861"/>
    <w:rsid w:val="00994AA3"/>
    <w:rsid w:val="009A242F"/>
    <w:rsid w:val="009A53AA"/>
    <w:rsid w:val="009A6DF9"/>
    <w:rsid w:val="009A73CC"/>
    <w:rsid w:val="009A7F8E"/>
    <w:rsid w:val="009B1416"/>
    <w:rsid w:val="009C4B47"/>
    <w:rsid w:val="009D3E10"/>
    <w:rsid w:val="009D3F4C"/>
    <w:rsid w:val="009D5970"/>
    <w:rsid w:val="009D72B3"/>
    <w:rsid w:val="009E476E"/>
    <w:rsid w:val="009E6B2C"/>
    <w:rsid w:val="00A00804"/>
    <w:rsid w:val="00A00BA7"/>
    <w:rsid w:val="00A053D4"/>
    <w:rsid w:val="00A06DDA"/>
    <w:rsid w:val="00A072A9"/>
    <w:rsid w:val="00A14449"/>
    <w:rsid w:val="00A14479"/>
    <w:rsid w:val="00A14810"/>
    <w:rsid w:val="00A162FF"/>
    <w:rsid w:val="00A24954"/>
    <w:rsid w:val="00A24BE5"/>
    <w:rsid w:val="00A24D72"/>
    <w:rsid w:val="00A3005B"/>
    <w:rsid w:val="00A306FE"/>
    <w:rsid w:val="00A32E95"/>
    <w:rsid w:val="00A32F27"/>
    <w:rsid w:val="00A33A20"/>
    <w:rsid w:val="00A35DE7"/>
    <w:rsid w:val="00A40D83"/>
    <w:rsid w:val="00A46F8C"/>
    <w:rsid w:val="00A5161C"/>
    <w:rsid w:val="00A61EA2"/>
    <w:rsid w:val="00A66FA8"/>
    <w:rsid w:val="00A67EAA"/>
    <w:rsid w:val="00A71172"/>
    <w:rsid w:val="00A76DCC"/>
    <w:rsid w:val="00A81508"/>
    <w:rsid w:val="00A84DA9"/>
    <w:rsid w:val="00A875C2"/>
    <w:rsid w:val="00A91586"/>
    <w:rsid w:val="00A958F5"/>
    <w:rsid w:val="00A95A9C"/>
    <w:rsid w:val="00A96ADD"/>
    <w:rsid w:val="00AA6EF9"/>
    <w:rsid w:val="00AB13F2"/>
    <w:rsid w:val="00AB423F"/>
    <w:rsid w:val="00AB5B0A"/>
    <w:rsid w:val="00AB6E33"/>
    <w:rsid w:val="00AC287C"/>
    <w:rsid w:val="00AC3C57"/>
    <w:rsid w:val="00AD0AED"/>
    <w:rsid w:val="00AD212A"/>
    <w:rsid w:val="00AD7FA9"/>
    <w:rsid w:val="00AE1AFF"/>
    <w:rsid w:val="00AE4B77"/>
    <w:rsid w:val="00AE57DF"/>
    <w:rsid w:val="00AE5F3E"/>
    <w:rsid w:val="00AF27A4"/>
    <w:rsid w:val="00AF63BA"/>
    <w:rsid w:val="00AF7D4F"/>
    <w:rsid w:val="00B04F00"/>
    <w:rsid w:val="00B05587"/>
    <w:rsid w:val="00B11455"/>
    <w:rsid w:val="00B15455"/>
    <w:rsid w:val="00B16CD9"/>
    <w:rsid w:val="00B244BD"/>
    <w:rsid w:val="00B36529"/>
    <w:rsid w:val="00B4325D"/>
    <w:rsid w:val="00B43CBC"/>
    <w:rsid w:val="00B465B8"/>
    <w:rsid w:val="00B50CE8"/>
    <w:rsid w:val="00B550A9"/>
    <w:rsid w:val="00B578BF"/>
    <w:rsid w:val="00B642D6"/>
    <w:rsid w:val="00B6584D"/>
    <w:rsid w:val="00B73019"/>
    <w:rsid w:val="00B808CE"/>
    <w:rsid w:val="00B80C83"/>
    <w:rsid w:val="00B90760"/>
    <w:rsid w:val="00B96CBE"/>
    <w:rsid w:val="00BA1153"/>
    <w:rsid w:val="00BA21CA"/>
    <w:rsid w:val="00BA2376"/>
    <w:rsid w:val="00BA3DBD"/>
    <w:rsid w:val="00BA4D08"/>
    <w:rsid w:val="00BB2CCE"/>
    <w:rsid w:val="00BB4D9D"/>
    <w:rsid w:val="00BB4E05"/>
    <w:rsid w:val="00BB50D7"/>
    <w:rsid w:val="00BB55FE"/>
    <w:rsid w:val="00BC325D"/>
    <w:rsid w:val="00BC6154"/>
    <w:rsid w:val="00BD58A4"/>
    <w:rsid w:val="00BD6E67"/>
    <w:rsid w:val="00BD6F12"/>
    <w:rsid w:val="00BD75FC"/>
    <w:rsid w:val="00BE1A76"/>
    <w:rsid w:val="00BE566E"/>
    <w:rsid w:val="00BE576A"/>
    <w:rsid w:val="00BF4737"/>
    <w:rsid w:val="00C0102B"/>
    <w:rsid w:val="00C06E5D"/>
    <w:rsid w:val="00C07980"/>
    <w:rsid w:val="00C11BE6"/>
    <w:rsid w:val="00C11BFD"/>
    <w:rsid w:val="00C121EA"/>
    <w:rsid w:val="00C1267E"/>
    <w:rsid w:val="00C12B3F"/>
    <w:rsid w:val="00C1325B"/>
    <w:rsid w:val="00C13657"/>
    <w:rsid w:val="00C159B8"/>
    <w:rsid w:val="00C24EF7"/>
    <w:rsid w:val="00C2627C"/>
    <w:rsid w:val="00C2777B"/>
    <w:rsid w:val="00C304DF"/>
    <w:rsid w:val="00C30987"/>
    <w:rsid w:val="00C30B12"/>
    <w:rsid w:val="00C31B92"/>
    <w:rsid w:val="00C44065"/>
    <w:rsid w:val="00C452E8"/>
    <w:rsid w:val="00C47F3C"/>
    <w:rsid w:val="00C61FED"/>
    <w:rsid w:val="00C64680"/>
    <w:rsid w:val="00C64E7A"/>
    <w:rsid w:val="00C65B7C"/>
    <w:rsid w:val="00C6742E"/>
    <w:rsid w:val="00C70354"/>
    <w:rsid w:val="00C7272D"/>
    <w:rsid w:val="00C72A54"/>
    <w:rsid w:val="00C775F7"/>
    <w:rsid w:val="00C80585"/>
    <w:rsid w:val="00C905B1"/>
    <w:rsid w:val="00C90D05"/>
    <w:rsid w:val="00CB1699"/>
    <w:rsid w:val="00CC242A"/>
    <w:rsid w:val="00CC488D"/>
    <w:rsid w:val="00CC4F9A"/>
    <w:rsid w:val="00CC51DC"/>
    <w:rsid w:val="00CD06FB"/>
    <w:rsid w:val="00CD0F59"/>
    <w:rsid w:val="00CD1624"/>
    <w:rsid w:val="00CE13F1"/>
    <w:rsid w:val="00CE28D1"/>
    <w:rsid w:val="00CE4C5B"/>
    <w:rsid w:val="00CE74F0"/>
    <w:rsid w:val="00CF54AA"/>
    <w:rsid w:val="00D12567"/>
    <w:rsid w:val="00D146B9"/>
    <w:rsid w:val="00D22CD2"/>
    <w:rsid w:val="00D305B1"/>
    <w:rsid w:val="00D30DB7"/>
    <w:rsid w:val="00D31B22"/>
    <w:rsid w:val="00D31B98"/>
    <w:rsid w:val="00D32D23"/>
    <w:rsid w:val="00D34FBA"/>
    <w:rsid w:val="00D35C5B"/>
    <w:rsid w:val="00D35EC8"/>
    <w:rsid w:val="00D36B10"/>
    <w:rsid w:val="00D42E6E"/>
    <w:rsid w:val="00D44D08"/>
    <w:rsid w:val="00D46772"/>
    <w:rsid w:val="00D50470"/>
    <w:rsid w:val="00D50AC5"/>
    <w:rsid w:val="00D61240"/>
    <w:rsid w:val="00D7795B"/>
    <w:rsid w:val="00D826D7"/>
    <w:rsid w:val="00D87254"/>
    <w:rsid w:val="00D9210B"/>
    <w:rsid w:val="00D92C31"/>
    <w:rsid w:val="00D93AF7"/>
    <w:rsid w:val="00D9790B"/>
    <w:rsid w:val="00DA6947"/>
    <w:rsid w:val="00DB01F6"/>
    <w:rsid w:val="00DB091D"/>
    <w:rsid w:val="00DB0EE9"/>
    <w:rsid w:val="00DB7166"/>
    <w:rsid w:val="00DB7E37"/>
    <w:rsid w:val="00DC0058"/>
    <w:rsid w:val="00DD00C2"/>
    <w:rsid w:val="00DD13B6"/>
    <w:rsid w:val="00DD3675"/>
    <w:rsid w:val="00DD494D"/>
    <w:rsid w:val="00DD760F"/>
    <w:rsid w:val="00DE1BE4"/>
    <w:rsid w:val="00DE2A92"/>
    <w:rsid w:val="00DE6A54"/>
    <w:rsid w:val="00DE7767"/>
    <w:rsid w:val="00DF0DCA"/>
    <w:rsid w:val="00DF5FBF"/>
    <w:rsid w:val="00E02094"/>
    <w:rsid w:val="00E053B5"/>
    <w:rsid w:val="00E15958"/>
    <w:rsid w:val="00E16C1F"/>
    <w:rsid w:val="00E1747C"/>
    <w:rsid w:val="00E17DBC"/>
    <w:rsid w:val="00E224E0"/>
    <w:rsid w:val="00E24364"/>
    <w:rsid w:val="00E328C5"/>
    <w:rsid w:val="00E42D6D"/>
    <w:rsid w:val="00E438D2"/>
    <w:rsid w:val="00E44461"/>
    <w:rsid w:val="00E52F3F"/>
    <w:rsid w:val="00E53129"/>
    <w:rsid w:val="00E61971"/>
    <w:rsid w:val="00E63EF0"/>
    <w:rsid w:val="00E65AC8"/>
    <w:rsid w:val="00E71EF3"/>
    <w:rsid w:val="00E819B2"/>
    <w:rsid w:val="00E81BFB"/>
    <w:rsid w:val="00E81F44"/>
    <w:rsid w:val="00E84190"/>
    <w:rsid w:val="00E85CC6"/>
    <w:rsid w:val="00E92D33"/>
    <w:rsid w:val="00E9592C"/>
    <w:rsid w:val="00E961B1"/>
    <w:rsid w:val="00EA00BB"/>
    <w:rsid w:val="00EA380F"/>
    <w:rsid w:val="00EA70FB"/>
    <w:rsid w:val="00EB0052"/>
    <w:rsid w:val="00EB3774"/>
    <w:rsid w:val="00EB4B43"/>
    <w:rsid w:val="00EB7E9B"/>
    <w:rsid w:val="00EC69D0"/>
    <w:rsid w:val="00EC72CD"/>
    <w:rsid w:val="00ED426C"/>
    <w:rsid w:val="00ED7649"/>
    <w:rsid w:val="00EE004A"/>
    <w:rsid w:val="00EE40A9"/>
    <w:rsid w:val="00EF255F"/>
    <w:rsid w:val="00EF680F"/>
    <w:rsid w:val="00F0084F"/>
    <w:rsid w:val="00F03C9E"/>
    <w:rsid w:val="00F070FC"/>
    <w:rsid w:val="00F10FA4"/>
    <w:rsid w:val="00F12852"/>
    <w:rsid w:val="00F145EC"/>
    <w:rsid w:val="00F17A69"/>
    <w:rsid w:val="00F20131"/>
    <w:rsid w:val="00F20A7E"/>
    <w:rsid w:val="00F325BB"/>
    <w:rsid w:val="00F34ABE"/>
    <w:rsid w:val="00F34B86"/>
    <w:rsid w:val="00F35EE3"/>
    <w:rsid w:val="00F36A85"/>
    <w:rsid w:val="00F43F34"/>
    <w:rsid w:val="00F44BF0"/>
    <w:rsid w:val="00F52FE5"/>
    <w:rsid w:val="00F53D40"/>
    <w:rsid w:val="00F56E3B"/>
    <w:rsid w:val="00F57B71"/>
    <w:rsid w:val="00F63DC5"/>
    <w:rsid w:val="00F65425"/>
    <w:rsid w:val="00F679E2"/>
    <w:rsid w:val="00F70DAF"/>
    <w:rsid w:val="00F73E14"/>
    <w:rsid w:val="00F73F3B"/>
    <w:rsid w:val="00F75FCF"/>
    <w:rsid w:val="00F77C31"/>
    <w:rsid w:val="00F823F6"/>
    <w:rsid w:val="00F858DE"/>
    <w:rsid w:val="00F861C5"/>
    <w:rsid w:val="00F94BA5"/>
    <w:rsid w:val="00F967D2"/>
    <w:rsid w:val="00F97128"/>
    <w:rsid w:val="00FA3051"/>
    <w:rsid w:val="00FA5C09"/>
    <w:rsid w:val="00FB0846"/>
    <w:rsid w:val="00FB1EF9"/>
    <w:rsid w:val="00FB3344"/>
    <w:rsid w:val="00FC150C"/>
    <w:rsid w:val="00FD20D3"/>
    <w:rsid w:val="00FD378C"/>
    <w:rsid w:val="00FD4B6E"/>
    <w:rsid w:val="00FD518B"/>
    <w:rsid w:val="00FE4F11"/>
    <w:rsid w:val="00FF1377"/>
    <w:rsid w:val="00FF38AE"/>
    <w:rsid w:val="00FF59CD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D2D8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77"/>
  </w:style>
  <w:style w:type="paragraph" w:styleId="Heading1">
    <w:name w:val="heading 1"/>
    <w:basedOn w:val="Normal"/>
    <w:next w:val="Normal"/>
    <w:link w:val="Heading1Char"/>
    <w:uiPriority w:val="9"/>
    <w:qFormat/>
    <w:rsid w:val="000B14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E4B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A4D08"/>
  </w:style>
  <w:style w:type="paragraph" w:styleId="BalloonText">
    <w:name w:val="Balloon Text"/>
    <w:basedOn w:val="Normal"/>
    <w:link w:val="BalloonTextChar"/>
    <w:uiPriority w:val="99"/>
    <w:semiHidden/>
    <w:unhideWhenUsed/>
    <w:rsid w:val="004B0A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E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D16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33A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33A20"/>
  </w:style>
  <w:style w:type="character" w:customStyle="1" w:styleId="CommentTextChar">
    <w:name w:val="Comment Text Char"/>
    <w:basedOn w:val="DefaultParagraphFont"/>
    <w:link w:val="CommentText"/>
    <w:uiPriority w:val="99"/>
    <w:rsid w:val="00A33A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A2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A2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5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053A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MTDisplayEquation">
    <w:name w:val="MTDisplayEquation"/>
    <w:basedOn w:val="Normal"/>
    <w:next w:val="Normal"/>
    <w:link w:val="MTDisplayEquationChar"/>
    <w:rsid w:val="00506B9A"/>
    <w:pPr>
      <w:tabs>
        <w:tab w:val="center" w:pos="4320"/>
        <w:tab w:val="right" w:pos="8640"/>
      </w:tabs>
      <w:spacing w:line="360" w:lineRule="auto"/>
    </w:pPr>
    <w:rPr>
      <w:rFonts w:ascii="Times New Roman" w:hAnsi="Times New Roman"/>
    </w:rPr>
  </w:style>
  <w:style w:type="character" w:customStyle="1" w:styleId="MTDisplayEquationChar">
    <w:name w:val="MTDisplayEquation Char"/>
    <w:basedOn w:val="ListParagraphChar"/>
    <w:link w:val="MTDisplayEquation"/>
    <w:rsid w:val="00BA4D08"/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524283"/>
  </w:style>
  <w:style w:type="paragraph" w:styleId="Header">
    <w:name w:val="header"/>
    <w:basedOn w:val="Normal"/>
    <w:link w:val="HeaderChar"/>
    <w:uiPriority w:val="99"/>
    <w:unhideWhenUsed/>
    <w:rsid w:val="003B3F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F76"/>
  </w:style>
  <w:style w:type="paragraph" w:styleId="Footer">
    <w:name w:val="footer"/>
    <w:basedOn w:val="Normal"/>
    <w:link w:val="FooterChar"/>
    <w:uiPriority w:val="99"/>
    <w:unhideWhenUsed/>
    <w:rsid w:val="003B3F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F76"/>
  </w:style>
  <w:style w:type="character" w:styleId="PageNumber">
    <w:name w:val="page number"/>
    <w:basedOn w:val="DefaultParagraphFont"/>
    <w:uiPriority w:val="99"/>
    <w:semiHidden/>
    <w:unhideWhenUsed/>
    <w:rsid w:val="003B3F76"/>
  </w:style>
  <w:style w:type="character" w:customStyle="1" w:styleId="MTConvertedEquation">
    <w:name w:val="MTConvertedEquation"/>
    <w:basedOn w:val="DefaultParagraphFont"/>
    <w:rsid w:val="00CE4C5B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497713"/>
    <w:rPr>
      <w:color w:val="0000FF"/>
      <w:u w:val="single"/>
    </w:rPr>
  </w:style>
  <w:style w:type="paragraph" w:styleId="PlainText">
    <w:name w:val="Plain Text"/>
    <w:basedOn w:val="Normal"/>
    <w:link w:val="PlainTextChar"/>
    <w:rsid w:val="00BA4D08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A4D08"/>
    <w:rPr>
      <w:rFonts w:ascii="Courier New" w:eastAsia="Times New Roman" w:hAnsi="Courier New" w:cs="Courier New"/>
    </w:rPr>
  </w:style>
  <w:style w:type="character" w:customStyle="1" w:styleId="MTEquationSection">
    <w:name w:val="MTEquationSection"/>
    <w:basedOn w:val="DefaultParagraphFont"/>
    <w:rsid w:val="00BA4D08"/>
    <w:rPr>
      <w:rFonts w:ascii="Times New Roman" w:hAnsi="Times New Roman" w:cs="Times New Roman"/>
      <w:b/>
      <w:vanish w:val="0"/>
      <w:color w:val="FF0000"/>
      <w:sz w:val="24"/>
      <w:szCs w:val="24"/>
    </w:rPr>
  </w:style>
  <w:style w:type="character" w:customStyle="1" w:styleId="hvr">
    <w:name w:val="hvr"/>
    <w:basedOn w:val="DefaultParagraphFont"/>
    <w:rsid w:val="00BA4D08"/>
  </w:style>
  <w:style w:type="character" w:customStyle="1" w:styleId="MathematicaFormatStandardForm">
    <w:name w:val="MathematicaFormatStandardForm"/>
    <w:uiPriority w:val="99"/>
    <w:rsid w:val="00BA4D08"/>
    <w:rPr>
      <w:rFonts w:ascii="Courier" w:hAnsi="Courier" w:cs="Courier"/>
    </w:rPr>
  </w:style>
  <w:style w:type="paragraph" w:styleId="NoSpacing">
    <w:name w:val="No Spacing"/>
    <w:uiPriority w:val="1"/>
    <w:qFormat/>
    <w:rsid w:val="00BB5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77"/>
  </w:style>
  <w:style w:type="paragraph" w:styleId="Heading1">
    <w:name w:val="heading 1"/>
    <w:basedOn w:val="Normal"/>
    <w:next w:val="Normal"/>
    <w:link w:val="Heading1Char"/>
    <w:uiPriority w:val="9"/>
    <w:qFormat/>
    <w:rsid w:val="000B14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E4B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A4D08"/>
  </w:style>
  <w:style w:type="paragraph" w:styleId="BalloonText">
    <w:name w:val="Balloon Text"/>
    <w:basedOn w:val="Normal"/>
    <w:link w:val="BalloonTextChar"/>
    <w:uiPriority w:val="99"/>
    <w:semiHidden/>
    <w:unhideWhenUsed/>
    <w:rsid w:val="004B0A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E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D16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33A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33A20"/>
  </w:style>
  <w:style w:type="character" w:customStyle="1" w:styleId="CommentTextChar">
    <w:name w:val="Comment Text Char"/>
    <w:basedOn w:val="DefaultParagraphFont"/>
    <w:link w:val="CommentText"/>
    <w:uiPriority w:val="99"/>
    <w:rsid w:val="00A33A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A2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A2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5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053A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MTDisplayEquation">
    <w:name w:val="MTDisplayEquation"/>
    <w:basedOn w:val="Normal"/>
    <w:next w:val="Normal"/>
    <w:link w:val="MTDisplayEquationChar"/>
    <w:rsid w:val="00506B9A"/>
    <w:pPr>
      <w:tabs>
        <w:tab w:val="center" w:pos="4320"/>
        <w:tab w:val="right" w:pos="8640"/>
      </w:tabs>
      <w:spacing w:line="360" w:lineRule="auto"/>
    </w:pPr>
    <w:rPr>
      <w:rFonts w:ascii="Times New Roman" w:hAnsi="Times New Roman"/>
    </w:rPr>
  </w:style>
  <w:style w:type="character" w:customStyle="1" w:styleId="MTDisplayEquationChar">
    <w:name w:val="MTDisplayEquation Char"/>
    <w:basedOn w:val="ListParagraphChar"/>
    <w:link w:val="MTDisplayEquation"/>
    <w:rsid w:val="00BA4D08"/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524283"/>
  </w:style>
  <w:style w:type="paragraph" w:styleId="Header">
    <w:name w:val="header"/>
    <w:basedOn w:val="Normal"/>
    <w:link w:val="HeaderChar"/>
    <w:uiPriority w:val="99"/>
    <w:unhideWhenUsed/>
    <w:rsid w:val="003B3F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F76"/>
  </w:style>
  <w:style w:type="paragraph" w:styleId="Footer">
    <w:name w:val="footer"/>
    <w:basedOn w:val="Normal"/>
    <w:link w:val="FooterChar"/>
    <w:uiPriority w:val="99"/>
    <w:unhideWhenUsed/>
    <w:rsid w:val="003B3F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F76"/>
  </w:style>
  <w:style w:type="character" w:styleId="PageNumber">
    <w:name w:val="page number"/>
    <w:basedOn w:val="DefaultParagraphFont"/>
    <w:uiPriority w:val="99"/>
    <w:semiHidden/>
    <w:unhideWhenUsed/>
    <w:rsid w:val="003B3F76"/>
  </w:style>
  <w:style w:type="character" w:customStyle="1" w:styleId="MTConvertedEquation">
    <w:name w:val="MTConvertedEquation"/>
    <w:basedOn w:val="DefaultParagraphFont"/>
    <w:rsid w:val="00CE4C5B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497713"/>
    <w:rPr>
      <w:color w:val="0000FF"/>
      <w:u w:val="single"/>
    </w:rPr>
  </w:style>
  <w:style w:type="paragraph" w:styleId="PlainText">
    <w:name w:val="Plain Text"/>
    <w:basedOn w:val="Normal"/>
    <w:link w:val="PlainTextChar"/>
    <w:rsid w:val="00BA4D08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A4D08"/>
    <w:rPr>
      <w:rFonts w:ascii="Courier New" w:eastAsia="Times New Roman" w:hAnsi="Courier New" w:cs="Courier New"/>
    </w:rPr>
  </w:style>
  <w:style w:type="character" w:customStyle="1" w:styleId="MTEquationSection">
    <w:name w:val="MTEquationSection"/>
    <w:basedOn w:val="DefaultParagraphFont"/>
    <w:rsid w:val="00BA4D08"/>
    <w:rPr>
      <w:rFonts w:ascii="Times New Roman" w:hAnsi="Times New Roman" w:cs="Times New Roman"/>
      <w:b/>
      <w:vanish w:val="0"/>
      <w:color w:val="FF0000"/>
      <w:sz w:val="24"/>
      <w:szCs w:val="24"/>
    </w:rPr>
  </w:style>
  <w:style w:type="character" w:customStyle="1" w:styleId="hvr">
    <w:name w:val="hvr"/>
    <w:basedOn w:val="DefaultParagraphFont"/>
    <w:rsid w:val="00BA4D08"/>
  </w:style>
  <w:style w:type="character" w:customStyle="1" w:styleId="MathematicaFormatStandardForm">
    <w:name w:val="MathematicaFormatStandardForm"/>
    <w:uiPriority w:val="99"/>
    <w:rsid w:val="00BA4D08"/>
    <w:rPr>
      <w:rFonts w:ascii="Courier" w:hAnsi="Courier" w:cs="Courier"/>
    </w:rPr>
  </w:style>
  <w:style w:type="paragraph" w:styleId="NoSpacing">
    <w:name w:val="No Spacing"/>
    <w:uiPriority w:val="1"/>
    <w:qFormat/>
    <w:rsid w:val="00BB5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5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88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wmf"/><Relationship Id="rId80" Type="http://schemas.openxmlformats.org/officeDocument/2006/relationships/image" Target="media/image3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55" Type="http://schemas.openxmlformats.org/officeDocument/2006/relationships/image" Target="media/image75.wmf"/><Relationship Id="rId171" Type="http://schemas.openxmlformats.org/officeDocument/2006/relationships/image" Target="media/image83.emf"/><Relationship Id="rId176" Type="http://schemas.openxmlformats.org/officeDocument/2006/relationships/oleObject" Target="embeddings/oleObject83.bin"/><Relationship Id="rId192" Type="http://schemas.openxmlformats.org/officeDocument/2006/relationships/oleObject" Target="embeddings/oleObject91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98.bin"/><Relationship Id="rId201" Type="http://schemas.openxmlformats.org/officeDocument/2006/relationships/image" Target="media/image98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2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78.bin"/><Relationship Id="rId182" Type="http://schemas.openxmlformats.org/officeDocument/2006/relationships/oleObject" Target="embeddings/oleObject86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4.bin"/><Relationship Id="rId172" Type="http://schemas.openxmlformats.org/officeDocument/2006/relationships/oleObject" Target="embeddings/oleObject81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6.bin"/><Relationship Id="rId207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89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6.bin"/><Relationship Id="rId183" Type="http://schemas.openxmlformats.org/officeDocument/2006/relationships/image" Target="media/image89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jpeg"/><Relationship Id="rId152" Type="http://schemas.openxmlformats.org/officeDocument/2006/relationships/oleObject" Target="embeddings/oleObject71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2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79.bin"/><Relationship Id="rId8" Type="http://schemas.openxmlformats.org/officeDocument/2006/relationships/endnotes" Target="endnotes.xml"/><Relationship Id="rId51" Type="http://schemas.openxmlformats.org/officeDocument/2006/relationships/image" Target="media/image22.jpeg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theme" Target="theme/theme1.xml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5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8785F7-6A27-48FD-BC12-62036F41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Stevens Point</Company>
  <LinksUpToDate>false</LinksUpToDate>
  <CharactersWithSpaces>8060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Anne Jones</cp:lastModifiedBy>
  <cp:revision>5</cp:revision>
  <dcterms:created xsi:type="dcterms:W3CDTF">2016-06-07T15:31:00Z</dcterms:created>
  <dcterms:modified xsi:type="dcterms:W3CDTF">2016-10-25T15:40:00Z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