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7D9D" w:rsidRDefault="00000000">
      <w:pPr>
        <w:pStyle w:val="Heading1"/>
        <w:keepNext w:val="0"/>
        <w:keepLines w:val="0"/>
        <w:spacing w:before="480"/>
        <w:rPr>
          <w:b/>
          <w:bCs/>
          <w:sz w:val="46"/>
          <w:szCs w:val="46"/>
        </w:rPr>
      </w:pPr>
      <w:bookmarkStart w:id="0" w:name="_opnbp4g63bq4" w:colFirst="0" w:colLast="0"/>
      <w:bookmarkEnd w:id="0"/>
      <w:r>
        <w:rPr>
          <w:b/>
          <w:bCs/>
          <w:sz w:val="46"/>
          <w:szCs w:val="46"/>
        </w:rPr>
        <w:t>Critical Development Requirement: Jurisdiction-Aware Search Warrant and Arrest Warrant Generator</w:t>
      </w:r>
    </w:p>
    <w:p w14:paraId="00000002" w14:textId="77777777" w:rsidR="00E77D9D" w:rsidRDefault="00000000">
      <w:pPr>
        <w:spacing w:before="240" w:after="240"/>
      </w:pPr>
      <w:r>
        <w:t>One of the highest priorities in the development of Strategic AI for Law Enforcement is ensuring that every Search Warrant and Arrest Warrant generated by the platform can be customized to the legal requirements of the user's jurisdiction.</w:t>
      </w:r>
    </w:p>
    <w:p w14:paraId="00000003" w14:textId="77777777" w:rsidR="00E77D9D" w:rsidRDefault="00000000">
      <w:pPr>
        <w:spacing w:before="240" w:after="240"/>
      </w:pPr>
      <w:r>
        <w:t xml:space="preserve">Because no single warrant format is universally accepted across the United States, the platform </w:t>
      </w:r>
      <w:r w:rsidRPr="00695320">
        <w:t>must not hard-code court captions, document headers, agency names, statutory references, or judicial formatting.</w:t>
      </w:r>
      <w:r>
        <w:t xml:space="preserve"> Instead, these elements should be fully configurable by each agency during implementation and editable by authorized users at any time.</w:t>
      </w:r>
    </w:p>
    <w:p w14:paraId="00000004" w14:textId="77777777" w:rsidR="00E77D9D" w:rsidRDefault="00000000">
      <w:pPr>
        <w:pStyle w:val="Heading2"/>
        <w:keepNext w:val="0"/>
        <w:keepLines w:val="0"/>
        <w:spacing w:after="80"/>
        <w:rPr>
          <w:b/>
          <w:bCs/>
          <w:sz w:val="34"/>
          <w:szCs w:val="34"/>
        </w:rPr>
      </w:pPr>
      <w:bookmarkStart w:id="1" w:name="_75k4ufwo4yvz" w:colFirst="0" w:colLast="0"/>
      <w:bookmarkEnd w:id="1"/>
      <w:r>
        <w:rPr>
          <w:b/>
          <w:bCs/>
          <w:sz w:val="34"/>
          <w:szCs w:val="34"/>
        </w:rPr>
        <w:t>1. Dynamic Jurisdiction Header (Highest Priority)</w:t>
      </w:r>
    </w:p>
    <w:p w14:paraId="00000005" w14:textId="77777777" w:rsidR="00E77D9D" w:rsidRDefault="00000000">
      <w:pPr>
        <w:spacing w:before="240" w:after="240"/>
      </w:pPr>
      <w:r>
        <w:t>The document header should be generated dynamically rather than being permanently embedded within the template.</w:t>
      </w:r>
    </w:p>
    <w:p w14:paraId="00000006" w14:textId="77777777" w:rsidR="00E77D9D" w:rsidRDefault="00000000">
      <w:pPr>
        <w:spacing w:before="240" w:after="240"/>
      </w:pPr>
      <w:r>
        <w:t>Every agency should be able to customize fields such as:</w:t>
      </w:r>
    </w:p>
    <w:p w14:paraId="00000007" w14:textId="77777777" w:rsidR="00E77D9D" w:rsidRDefault="00000000">
      <w:pPr>
        <w:numPr>
          <w:ilvl w:val="0"/>
          <w:numId w:val="1"/>
        </w:numPr>
        <w:spacing w:before="240"/>
      </w:pPr>
      <w:r>
        <w:t>State</w:t>
      </w:r>
    </w:p>
    <w:p w14:paraId="00000008" w14:textId="77777777" w:rsidR="00E77D9D" w:rsidRDefault="00000000">
      <w:pPr>
        <w:numPr>
          <w:ilvl w:val="0"/>
          <w:numId w:val="1"/>
        </w:numPr>
      </w:pPr>
      <w:r>
        <w:t>County</w:t>
      </w:r>
    </w:p>
    <w:p w14:paraId="00000009" w14:textId="77777777" w:rsidR="00E77D9D" w:rsidRDefault="00000000">
      <w:pPr>
        <w:numPr>
          <w:ilvl w:val="0"/>
          <w:numId w:val="1"/>
        </w:numPr>
      </w:pPr>
      <w:r>
        <w:t>City or Municipality</w:t>
      </w:r>
    </w:p>
    <w:p w14:paraId="0000000A" w14:textId="77777777" w:rsidR="00E77D9D" w:rsidRDefault="00000000">
      <w:pPr>
        <w:numPr>
          <w:ilvl w:val="0"/>
          <w:numId w:val="1"/>
        </w:numPr>
      </w:pPr>
      <w:r>
        <w:t>Court Name</w:t>
      </w:r>
    </w:p>
    <w:p w14:paraId="0000000B" w14:textId="77777777" w:rsidR="00E77D9D" w:rsidRDefault="00000000">
      <w:pPr>
        <w:numPr>
          <w:ilvl w:val="0"/>
          <w:numId w:val="1"/>
        </w:numPr>
      </w:pPr>
      <w:r>
        <w:t>Judicial District</w:t>
      </w:r>
    </w:p>
    <w:p w14:paraId="0000000C" w14:textId="77777777" w:rsidR="00E77D9D" w:rsidRDefault="00000000">
      <w:pPr>
        <w:numPr>
          <w:ilvl w:val="0"/>
          <w:numId w:val="1"/>
        </w:numPr>
      </w:pPr>
      <w:r>
        <w:t>Agency Name</w:t>
      </w:r>
    </w:p>
    <w:p w14:paraId="0000000D" w14:textId="77777777" w:rsidR="00E77D9D" w:rsidRDefault="00000000">
      <w:pPr>
        <w:numPr>
          <w:ilvl w:val="0"/>
          <w:numId w:val="1"/>
        </w:numPr>
      </w:pPr>
      <w:r>
        <w:t>Division or Unit</w:t>
      </w:r>
    </w:p>
    <w:p w14:paraId="0000000E" w14:textId="77777777" w:rsidR="00E77D9D" w:rsidRDefault="00000000">
      <w:pPr>
        <w:numPr>
          <w:ilvl w:val="0"/>
          <w:numId w:val="1"/>
        </w:numPr>
      </w:pPr>
      <w:r>
        <w:t>Court Caption</w:t>
      </w:r>
    </w:p>
    <w:p w14:paraId="0000000F" w14:textId="77777777" w:rsidR="00E77D9D" w:rsidRDefault="00000000">
      <w:pPr>
        <w:numPr>
          <w:ilvl w:val="0"/>
          <w:numId w:val="1"/>
        </w:numPr>
      </w:pPr>
      <w:r>
        <w:t>Judge/Magistrate Title</w:t>
      </w:r>
    </w:p>
    <w:p w14:paraId="00000010" w14:textId="77777777" w:rsidR="00E77D9D" w:rsidRDefault="00000000">
      <w:pPr>
        <w:numPr>
          <w:ilvl w:val="0"/>
          <w:numId w:val="1"/>
        </w:numPr>
      </w:pPr>
      <w:r>
        <w:t>Prosecuting Authority</w:t>
      </w:r>
    </w:p>
    <w:p w14:paraId="00000011" w14:textId="77777777" w:rsidR="00E77D9D" w:rsidRDefault="00000000">
      <w:pPr>
        <w:numPr>
          <w:ilvl w:val="0"/>
          <w:numId w:val="1"/>
        </w:numPr>
      </w:pPr>
      <w:r>
        <w:t>Case Number Format</w:t>
      </w:r>
    </w:p>
    <w:p w14:paraId="00000012" w14:textId="77777777" w:rsidR="00E77D9D" w:rsidRDefault="00000000">
      <w:pPr>
        <w:numPr>
          <w:ilvl w:val="0"/>
          <w:numId w:val="1"/>
        </w:numPr>
      </w:pPr>
      <w:r>
        <w:t>ORI Number (optional)</w:t>
      </w:r>
    </w:p>
    <w:p w14:paraId="00000013" w14:textId="77777777" w:rsidR="00E77D9D" w:rsidRDefault="00000000">
      <w:pPr>
        <w:numPr>
          <w:ilvl w:val="0"/>
          <w:numId w:val="1"/>
        </w:numPr>
        <w:spacing w:after="240"/>
      </w:pPr>
      <w:r>
        <w:t>Agency Badge/Seal (optional)</w:t>
      </w:r>
    </w:p>
    <w:p w14:paraId="00000014" w14:textId="77777777" w:rsidR="00E77D9D" w:rsidRDefault="00000000">
      <w:pPr>
        <w:spacing w:before="240" w:after="240"/>
      </w:pPr>
      <w:r>
        <w:t>Example:</w:t>
      </w:r>
    </w:p>
    <w:p w14:paraId="00000015" w14:textId="77777777" w:rsidR="00E77D9D" w:rsidRDefault="00000000">
      <w:pPr>
        <w:spacing w:before="240" w:after="240"/>
      </w:pPr>
      <w:r>
        <w:t>STATE OF: _______________________</w:t>
      </w:r>
    </w:p>
    <w:p w14:paraId="00000016" w14:textId="77777777" w:rsidR="00E77D9D" w:rsidRDefault="00000000">
      <w:pPr>
        <w:spacing w:before="240" w:after="240"/>
      </w:pPr>
      <w:r>
        <w:t>COUNTY OF: _____________________</w:t>
      </w:r>
    </w:p>
    <w:p w14:paraId="00000017" w14:textId="77777777" w:rsidR="00E77D9D" w:rsidRDefault="00000000">
      <w:pPr>
        <w:spacing w:before="240" w:after="240"/>
      </w:pPr>
      <w:r>
        <w:lastRenderedPageBreak/>
        <w:t>IN THE __________________ COURT</w:t>
      </w:r>
    </w:p>
    <w:p w14:paraId="00000018" w14:textId="77777777" w:rsidR="00E77D9D" w:rsidRDefault="00000000">
      <w:pPr>
        <w:spacing w:before="240" w:after="240"/>
      </w:pPr>
      <w:r>
        <w:t>JUDICIAL CIRCUIT: ___________________</w:t>
      </w:r>
    </w:p>
    <w:p w14:paraId="00000019" w14:textId="77777777" w:rsidR="00E77D9D" w:rsidRDefault="00000000">
      <w:pPr>
        <w:spacing w:before="240" w:after="240"/>
      </w:pPr>
      <w:r>
        <w:t>AGENCY: _______________________</w:t>
      </w:r>
    </w:p>
    <w:p w14:paraId="0000001A" w14:textId="77777777" w:rsidR="00E77D9D" w:rsidRDefault="00000000">
      <w:pPr>
        <w:spacing w:before="240" w:after="240"/>
      </w:pPr>
      <w:r>
        <w:t>This information should automatically populate every Search Warrant and Arrest Warrant generated by the system.</w:t>
      </w:r>
    </w:p>
    <w:p w14:paraId="0000001B" w14:textId="77777777" w:rsidR="00E77D9D" w:rsidRDefault="00000000">
      <w:pPr>
        <w:pStyle w:val="Heading2"/>
        <w:keepNext w:val="0"/>
        <w:keepLines w:val="0"/>
        <w:spacing w:after="80"/>
        <w:rPr>
          <w:b/>
          <w:bCs/>
          <w:sz w:val="34"/>
          <w:szCs w:val="34"/>
        </w:rPr>
      </w:pPr>
      <w:bookmarkStart w:id="2" w:name="_uivli0kvtjff" w:colFirst="0" w:colLast="0"/>
      <w:bookmarkEnd w:id="2"/>
      <w:r>
        <w:rPr>
          <w:b/>
          <w:bCs/>
          <w:sz w:val="34"/>
          <w:szCs w:val="34"/>
        </w:rPr>
        <w:t>2. Rules-Based, Jurisdiction-Aware Templates</w:t>
      </w:r>
    </w:p>
    <w:p w14:paraId="0000001C" w14:textId="77777777" w:rsidR="00E77D9D" w:rsidRDefault="00000000">
      <w:pPr>
        <w:spacing w:before="240" w:after="240"/>
      </w:pPr>
      <w:r>
        <w:t xml:space="preserve">Rather than asking a large language model to generate a warrant from scratch, the platform should use </w:t>
      </w:r>
      <w:r w:rsidRPr="004148B0">
        <w:t>rules-based, pre-approved legal templates</w:t>
      </w:r>
      <w:r>
        <w:t xml:space="preserve"> populated by AI.</w:t>
      </w:r>
    </w:p>
    <w:p w14:paraId="0000001D" w14:textId="0AAAC449" w:rsidR="00E77D9D" w:rsidRDefault="00000000">
      <w:pPr>
        <w:spacing w:before="240" w:after="240"/>
      </w:pPr>
      <w:r>
        <w:t>The AI's responsibility is to organize officer-provided facts into predefined legal sections</w:t>
      </w:r>
      <w:r w:rsidR="00117A8E">
        <w:t xml:space="preserve">, </w:t>
      </w:r>
      <w:r>
        <w:t>not invent legal language.</w:t>
      </w:r>
    </w:p>
    <w:p w14:paraId="0000001E" w14:textId="77777777" w:rsidR="00E77D9D" w:rsidRDefault="00000000">
      <w:pPr>
        <w:spacing w:before="240" w:after="240"/>
      </w:pPr>
      <w:r>
        <w:t>The system should begin each warrant by asking structured questions such as:</w:t>
      </w:r>
    </w:p>
    <w:p w14:paraId="0000001F" w14:textId="77777777" w:rsidR="00E77D9D" w:rsidRDefault="00000000">
      <w:pPr>
        <w:numPr>
          <w:ilvl w:val="0"/>
          <w:numId w:val="5"/>
        </w:numPr>
        <w:spacing w:before="240"/>
      </w:pPr>
      <w:r>
        <w:t>What state is this investigation occurring in?</w:t>
      </w:r>
    </w:p>
    <w:p w14:paraId="00000020" w14:textId="77777777" w:rsidR="00E77D9D" w:rsidRDefault="00000000">
      <w:pPr>
        <w:numPr>
          <w:ilvl w:val="0"/>
          <w:numId w:val="5"/>
        </w:numPr>
      </w:pPr>
      <w:r>
        <w:t>Which court will review this warrant?</w:t>
      </w:r>
    </w:p>
    <w:p w14:paraId="00000021" w14:textId="77777777" w:rsidR="00E77D9D" w:rsidRDefault="00000000">
      <w:pPr>
        <w:numPr>
          <w:ilvl w:val="0"/>
          <w:numId w:val="5"/>
        </w:numPr>
      </w:pPr>
      <w:r>
        <w:t>Which agency is submitting this affidavit?</w:t>
      </w:r>
    </w:p>
    <w:p w14:paraId="00000022" w14:textId="77777777" w:rsidR="00E77D9D" w:rsidRDefault="00000000">
      <w:pPr>
        <w:numPr>
          <w:ilvl w:val="0"/>
          <w:numId w:val="5"/>
        </w:numPr>
      </w:pPr>
      <w:r>
        <w:t>Is this a municipal, state, or federal investigation?</w:t>
      </w:r>
    </w:p>
    <w:p w14:paraId="00000023" w14:textId="77777777" w:rsidR="00E77D9D" w:rsidRDefault="00000000">
      <w:pPr>
        <w:numPr>
          <w:ilvl w:val="0"/>
          <w:numId w:val="5"/>
        </w:numPr>
      </w:pPr>
      <w:r>
        <w:t>Which criminal statute applies?</w:t>
      </w:r>
    </w:p>
    <w:p w14:paraId="00000024" w14:textId="77777777" w:rsidR="00E77D9D" w:rsidRDefault="00000000">
      <w:pPr>
        <w:numPr>
          <w:ilvl w:val="0"/>
          <w:numId w:val="5"/>
        </w:numPr>
        <w:spacing w:after="240"/>
      </w:pPr>
      <w:r>
        <w:t>What prosecutor's office has jurisdiction?</w:t>
      </w:r>
    </w:p>
    <w:p w14:paraId="00000025" w14:textId="77777777" w:rsidR="00E77D9D" w:rsidRDefault="00000000">
      <w:pPr>
        <w:spacing w:before="240" w:after="240"/>
      </w:pPr>
      <w:r>
        <w:t>Based on those answers, the system should automatically populate the appropriate jurisdiction-specific template.</w:t>
      </w:r>
    </w:p>
    <w:p w14:paraId="00000026" w14:textId="77777777" w:rsidR="00E77D9D" w:rsidRDefault="00000000">
      <w:pPr>
        <w:pStyle w:val="Heading2"/>
        <w:keepNext w:val="0"/>
        <w:keepLines w:val="0"/>
        <w:spacing w:after="80"/>
        <w:rPr>
          <w:b/>
          <w:bCs/>
          <w:sz w:val="34"/>
          <w:szCs w:val="34"/>
        </w:rPr>
      </w:pPr>
      <w:bookmarkStart w:id="3" w:name="_a14px18sq617" w:colFirst="0" w:colLast="0"/>
      <w:bookmarkEnd w:id="3"/>
      <w:r>
        <w:rPr>
          <w:b/>
          <w:bCs/>
          <w:sz w:val="34"/>
          <w:szCs w:val="34"/>
        </w:rPr>
        <w:t>3. Automatic Legal Formatting by Jurisdiction</w:t>
      </w:r>
    </w:p>
    <w:p w14:paraId="00000027" w14:textId="77777777" w:rsidR="00E77D9D" w:rsidRDefault="00000000">
      <w:pPr>
        <w:spacing w:before="240" w:after="240"/>
      </w:pPr>
      <w:r>
        <w:t>Once the jurisdiction is selected, the software should automatically adjust formatting and legal references to match the appropriate level of government.</w:t>
      </w:r>
    </w:p>
    <w:p w14:paraId="00000028" w14:textId="77777777" w:rsidR="00E77D9D" w:rsidRDefault="00000000">
      <w:pPr>
        <w:pStyle w:val="Heading3"/>
        <w:keepNext w:val="0"/>
        <w:keepLines w:val="0"/>
        <w:spacing w:before="280"/>
        <w:rPr>
          <w:b/>
          <w:bCs/>
          <w:color w:val="000000"/>
          <w:sz w:val="26"/>
          <w:szCs w:val="26"/>
        </w:rPr>
      </w:pPr>
      <w:bookmarkStart w:id="4" w:name="_2lhgo1v9qxwy" w:colFirst="0" w:colLast="0"/>
      <w:bookmarkEnd w:id="4"/>
      <w:r>
        <w:rPr>
          <w:b/>
          <w:bCs/>
          <w:color w:val="000000"/>
          <w:sz w:val="26"/>
          <w:szCs w:val="26"/>
        </w:rPr>
        <w:t>Federal</w:t>
      </w:r>
    </w:p>
    <w:p w14:paraId="00000029" w14:textId="77777777" w:rsidR="00E77D9D" w:rsidRDefault="00000000">
      <w:pPr>
        <w:numPr>
          <w:ilvl w:val="0"/>
          <w:numId w:val="6"/>
        </w:numPr>
        <w:spacing w:before="240"/>
      </w:pPr>
      <w:r>
        <w:t>Federal Rules of Criminal Procedure</w:t>
      </w:r>
    </w:p>
    <w:p w14:paraId="0000002A" w14:textId="77777777" w:rsidR="00E77D9D" w:rsidRDefault="00000000">
      <w:pPr>
        <w:numPr>
          <w:ilvl w:val="0"/>
          <w:numId w:val="6"/>
        </w:numPr>
      </w:pPr>
      <w:r>
        <w:t>U.S. District Court formatting</w:t>
      </w:r>
    </w:p>
    <w:p w14:paraId="0000002B" w14:textId="77777777" w:rsidR="00E77D9D" w:rsidRDefault="00000000">
      <w:pPr>
        <w:numPr>
          <w:ilvl w:val="0"/>
          <w:numId w:val="6"/>
        </w:numPr>
      </w:pPr>
      <w:r>
        <w:t>Federal criminal statutes</w:t>
      </w:r>
    </w:p>
    <w:p w14:paraId="0000002C" w14:textId="77777777" w:rsidR="00E77D9D" w:rsidRDefault="00000000">
      <w:pPr>
        <w:numPr>
          <w:ilvl w:val="0"/>
          <w:numId w:val="6"/>
        </w:numPr>
        <w:spacing w:after="240"/>
      </w:pPr>
      <w:r>
        <w:t>Federal judge titles</w:t>
      </w:r>
    </w:p>
    <w:p w14:paraId="0000002D" w14:textId="77777777" w:rsidR="00E77D9D" w:rsidRDefault="00000000">
      <w:pPr>
        <w:pStyle w:val="Heading3"/>
        <w:keepNext w:val="0"/>
        <w:keepLines w:val="0"/>
        <w:spacing w:before="280"/>
        <w:rPr>
          <w:b/>
          <w:bCs/>
          <w:color w:val="000000"/>
          <w:sz w:val="26"/>
          <w:szCs w:val="26"/>
        </w:rPr>
      </w:pPr>
      <w:bookmarkStart w:id="5" w:name="_k2hxj0xe7r4o" w:colFirst="0" w:colLast="0"/>
      <w:bookmarkEnd w:id="5"/>
      <w:r>
        <w:rPr>
          <w:b/>
          <w:bCs/>
          <w:color w:val="000000"/>
          <w:sz w:val="26"/>
          <w:szCs w:val="26"/>
        </w:rPr>
        <w:t>State</w:t>
      </w:r>
    </w:p>
    <w:p w14:paraId="0000002E" w14:textId="77777777" w:rsidR="00E77D9D" w:rsidRDefault="00000000">
      <w:pPr>
        <w:numPr>
          <w:ilvl w:val="0"/>
          <w:numId w:val="3"/>
        </w:numPr>
        <w:spacing w:before="240"/>
      </w:pPr>
      <w:r>
        <w:t>State criminal code citations</w:t>
      </w:r>
    </w:p>
    <w:p w14:paraId="0000002F" w14:textId="77777777" w:rsidR="00E77D9D" w:rsidRDefault="00000000">
      <w:pPr>
        <w:numPr>
          <w:ilvl w:val="0"/>
          <w:numId w:val="3"/>
        </w:numPr>
      </w:pPr>
      <w:r>
        <w:lastRenderedPageBreak/>
        <w:t>State constitutional references</w:t>
      </w:r>
    </w:p>
    <w:p w14:paraId="00000030" w14:textId="77777777" w:rsidR="00E77D9D" w:rsidRDefault="00000000">
      <w:pPr>
        <w:numPr>
          <w:ilvl w:val="0"/>
          <w:numId w:val="3"/>
        </w:numPr>
      </w:pPr>
      <w:r>
        <w:t>State appellate and supreme court formatting</w:t>
      </w:r>
    </w:p>
    <w:p w14:paraId="00000031" w14:textId="77777777" w:rsidR="00E77D9D" w:rsidRDefault="00000000">
      <w:pPr>
        <w:numPr>
          <w:ilvl w:val="0"/>
          <w:numId w:val="3"/>
        </w:numPr>
        <w:spacing w:after="240"/>
      </w:pPr>
      <w:r>
        <w:t>State-specific warrant requirements</w:t>
      </w:r>
    </w:p>
    <w:p w14:paraId="00000032" w14:textId="77777777" w:rsidR="00E77D9D" w:rsidRDefault="00000000">
      <w:pPr>
        <w:pStyle w:val="Heading3"/>
        <w:keepNext w:val="0"/>
        <w:keepLines w:val="0"/>
        <w:spacing w:before="280"/>
        <w:rPr>
          <w:b/>
          <w:bCs/>
          <w:color w:val="000000"/>
          <w:sz w:val="26"/>
          <w:szCs w:val="26"/>
        </w:rPr>
      </w:pPr>
      <w:bookmarkStart w:id="6" w:name="_lntwi594sgtr" w:colFirst="0" w:colLast="0"/>
      <w:bookmarkEnd w:id="6"/>
      <w:r>
        <w:rPr>
          <w:b/>
          <w:bCs/>
          <w:color w:val="000000"/>
          <w:sz w:val="26"/>
          <w:szCs w:val="26"/>
        </w:rPr>
        <w:t>County or Municipal</w:t>
      </w:r>
    </w:p>
    <w:p w14:paraId="00000033" w14:textId="77777777" w:rsidR="00E77D9D" w:rsidRDefault="00000000">
      <w:pPr>
        <w:numPr>
          <w:ilvl w:val="0"/>
          <w:numId w:val="2"/>
        </w:numPr>
        <w:spacing w:before="240"/>
      </w:pPr>
      <w:r>
        <w:t>Municipal ordinance references (when applicable)</w:t>
      </w:r>
    </w:p>
    <w:p w14:paraId="00000034" w14:textId="77777777" w:rsidR="00E77D9D" w:rsidRDefault="00000000">
      <w:pPr>
        <w:numPr>
          <w:ilvl w:val="0"/>
          <w:numId w:val="2"/>
        </w:numPr>
      </w:pPr>
      <w:r>
        <w:t>Local court captions</w:t>
      </w:r>
    </w:p>
    <w:p w14:paraId="00000035" w14:textId="77777777" w:rsidR="00E77D9D" w:rsidRDefault="00000000">
      <w:pPr>
        <w:numPr>
          <w:ilvl w:val="0"/>
          <w:numId w:val="2"/>
        </w:numPr>
      </w:pPr>
      <w:r>
        <w:t>Local prosecutor information</w:t>
      </w:r>
    </w:p>
    <w:p w14:paraId="00000036" w14:textId="77777777" w:rsidR="00E77D9D" w:rsidRDefault="00000000">
      <w:pPr>
        <w:numPr>
          <w:ilvl w:val="0"/>
          <w:numId w:val="2"/>
        </w:numPr>
        <w:spacing w:after="240"/>
      </w:pPr>
      <w:r>
        <w:t>County-specific administrative formatting</w:t>
      </w:r>
    </w:p>
    <w:p w14:paraId="00000037" w14:textId="77777777" w:rsidR="00E77D9D" w:rsidRDefault="00000000">
      <w:pPr>
        <w:spacing w:before="240" w:after="240"/>
      </w:pPr>
      <w:r>
        <w:t>The officer should never have to rebuild the document to satisfy local formatting requirements manually.</w:t>
      </w:r>
    </w:p>
    <w:p w14:paraId="00000038" w14:textId="77777777" w:rsidR="00E77D9D" w:rsidRDefault="00000000">
      <w:pPr>
        <w:pStyle w:val="Heading2"/>
        <w:keepNext w:val="0"/>
        <w:keepLines w:val="0"/>
        <w:spacing w:after="80"/>
        <w:rPr>
          <w:b/>
          <w:bCs/>
          <w:sz w:val="34"/>
          <w:szCs w:val="34"/>
        </w:rPr>
      </w:pPr>
      <w:bookmarkStart w:id="7" w:name="_qdy76yjr1kvh" w:colFirst="0" w:colLast="0"/>
      <w:bookmarkEnd w:id="7"/>
      <w:r>
        <w:rPr>
          <w:b/>
          <w:bCs/>
          <w:sz w:val="34"/>
          <w:szCs w:val="34"/>
        </w:rPr>
        <w:t>4. Agency Configuration Wizard</w:t>
      </w:r>
    </w:p>
    <w:p w14:paraId="00000039" w14:textId="77777777" w:rsidR="00E77D9D" w:rsidRDefault="00000000">
      <w:pPr>
        <w:spacing w:before="240" w:after="240"/>
      </w:pPr>
      <w:r>
        <w:t>During initial deployment, each department should complete a one-time setup process, allowing administrators to configure:</w:t>
      </w:r>
    </w:p>
    <w:p w14:paraId="0000003A" w14:textId="77777777" w:rsidR="00E77D9D" w:rsidRDefault="00000000">
      <w:pPr>
        <w:numPr>
          <w:ilvl w:val="0"/>
          <w:numId w:val="4"/>
        </w:numPr>
        <w:spacing w:before="240"/>
      </w:pPr>
      <w:r>
        <w:t>Agency information</w:t>
      </w:r>
    </w:p>
    <w:p w14:paraId="0000003B" w14:textId="77777777" w:rsidR="00E77D9D" w:rsidRDefault="00000000">
      <w:pPr>
        <w:numPr>
          <w:ilvl w:val="0"/>
          <w:numId w:val="4"/>
        </w:numPr>
      </w:pPr>
      <w:r>
        <w:t>Court information</w:t>
      </w:r>
    </w:p>
    <w:p w14:paraId="0000003C" w14:textId="77777777" w:rsidR="00E77D9D" w:rsidRDefault="00000000">
      <w:pPr>
        <w:numPr>
          <w:ilvl w:val="0"/>
          <w:numId w:val="4"/>
        </w:numPr>
      </w:pPr>
      <w:r>
        <w:t>Default warrant language</w:t>
      </w:r>
    </w:p>
    <w:p w14:paraId="0000003D" w14:textId="77777777" w:rsidR="00E77D9D" w:rsidRDefault="00000000">
      <w:pPr>
        <w:numPr>
          <w:ilvl w:val="0"/>
          <w:numId w:val="4"/>
        </w:numPr>
      </w:pPr>
      <w:r>
        <w:t>Supervisor approval workflow</w:t>
      </w:r>
    </w:p>
    <w:p w14:paraId="0000003E" w14:textId="77777777" w:rsidR="00E77D9D" w:rsidRDefault="00000000">
      <w:pPr>
        <w:numPr>
          <w:ilvl w:val="0"/>
          <w:numId w:val="4"/>
        </w:numPr>
      </w:pPr>
      <w:r>
        <w:t>Prosecutor review options</w:t>
      </w:r>
    </w:p>
    <w:p w14:paraId="0000003F" w14:textId="77777777" w:rsidR="00E77D9D" w:rsidRDefault="00000000">
      <w:pPr>
        <w:numPr>
          <w:ilvl w:val="0"/>
          <w:numId w:val="4"/>
        </w:numPr>
      </w:pPr>
      <w:r>
        <w:t>Default legal citations</w:t>
      </w:r>
    </w:p>
    <w:p w14:paraId="00000040" w14:textId="77777777" w:rsidR="00E77D9D" w:rsidRDefault="00000000">
      <w:pPr>
        <w:numPr>
          <w:ilvl w:val="0"/>
          <w:numId w:val="4"/>
        </w:numPr>
      </w:pPr>
      <w:r>
        <w:t>Signature blocks</w:t>
      </w:r>
    </w:p>
    <w:p w14:paraId="00000041" w14:textId="77777777" w:rsidR="00E77D9D" w:rsidRDefault="00000000">
      <w:pPr>
        <w:numPr>
          <w:ilvl w:val="0"/>
          <w:numId w:val="4"/>
        </w:numPr>
        <w:spacing w:after="240"/>
      </w:pPr>
      <w:r>
        <w:t>Electronic signature settings</w:t>
      </w:r>
    </w:p>
    <w:p w14:paraId="00000042" w14:textId="77777777" w:rsidR="00E77D9D" w:rsidRDefault="00000000">
      <w:pPr>
        <w:spacing w:before="240" w:after="240"/>
      </w:pPr>
      <w:r>
        <w:t>Once configured, those settings should automatically populate future warrants while remaining editable by authorized administrators.</w:t>
      </w:r>
    </w:p>
    <w:p w14:paraId="00000043" w14:textId="77777777" w:rsidR="00E77D9D" w:rsidRDefault="00000000">
      <w:pPr>
        <w:pStyle w:val="Heading2"/>
        <w:keepNext w:val="0"/>
        <w:keepLines w:val="0"/>
        <w:spacing w:after="80"/>
        <w:rPr>
          <w:b/>
          <w:bCs/>
          <w:sz w:val="34"/>
          <w:szCs w:val="34"/>
        </w:rPr>
      </w:pPr>
      <w:bookmarkStart w:id="8" w:name="_jy5sb2d2l06x" w:colFirst="0" w:colLast="0"/>
      <w:bookmarkEnd w:id="8"/>
      <w:r>
        <w:rPr>
          <w:b/>
          <w:bCs/>
          <w:sz w:val="34"/>
          <w:szCs w:val="34"/>
        </w:rPr>
        <w:t>5. Built-In Constitutional Quality Review</w:t>
      </w:r>
    </w:p>
    <w:p w14:paraId="00000044" w14:textId="380C8CC9" w:rsidR="00E77D9D" w:rsidRDefault="00000000">
      <w:pPr>
        <w:spacing w:before="240" w:after="240"/>
      </w:pPr>
      <w:r>
        <w:t>Because officers</w:t>
      </w:r>
      <w:r w:rsidR="001D78B8">
        <w:t xml:space="preserve">, </w:t>
      </w:r>
      <w:r>
        <w:t>not AI</w:t>
      </w:r>
      <w:r w:rsidR="001D78B8">
        <w:t xml:space="preserve">, </w:t>
      </w:r>
      <w:r>
        <w:t>remain legally responsible for establishing probable cause, the software should include a mandatory review process before a warrant can be finalized.</w:t>
      </w:r>
    </w:p>
    <w:p w14:paraId="00000045" w14:textId="77777777" w:rsidR="00E77D9D" w:rsidRDefault="00000000">
      <w:pPr>
        <w:spacing w:before="240" w:after="240"/>
      </w:pPr>
      <w:r>
        <w:t>The system should automatically flag:</w:t>
      </w:r>
    </w:p>
    <w:p w14:paraId="00000046" w14:textId="77777777" w:rsidR="00E77D9D" w:rsidRDefault="00000000">
      <w:pPr>
        <w:numPr>
          <w:ilvl w:val="0"/>
          <w:numId w:val="7"/>
        </w:numPr>
        <w:spacing w:before="240"/>
      </w:pPr>
      <w:r>
        <w:t>Missing statutory citations</w:t>
      </w:r>
    </w:p>
    <w:p w14:paraId="00000047" w14:textId="77777777" w:rsidR="00E77D9D" w:rsidRDefault="00000000">
      <w:pPr>
        <w:numPr>
          <w:ilvl w:val="0"/>
          <w:numId w:val="7"/>
        </w:numPr>
      </w:pPr>
      <w:r>
        <w:t>Missing probable cause statements</w:t>
      </w:r>
    </w:p>
    <w:p w14:paraId="00000048" w14:textId="77777777" w:rsidR="00E77D9D" w:rsidRDefault="00000000">
      <w:pPr>
        <w:numPr>
          <w:ilvl w:val="0"/>
          <w:numId w:val="7"/>
        </w:numPr>
      </w:pPr>
      <w:r>
        <w:t>Weak nexus language (Search Warrants)</w:t>
      </w:r>
    </w:p>
    <w:p w14:paraId="00000049" w14:textId="77777777" w:rsidR="00E77D9D" w:rsidRDefault="00000000">
      <w:pPr>
        <w:numPr>
          <w:ilvl w:val="0"/>
          <w:numId w:val="7"/>
        </w:numPr>
      </w:pPr>
      <w:r>
        <w:t>Missing elements of the offense (Arrest Warrants)</w:t>
      </w:r>
    </w:p>
    <w:p w14:paraId="0000004A" w14:textId="77777777" w:rsidR="00E77D9D" w:rsidRDefault="00000000">
      <w:pPr>
        <w:numPr>
          <w:ilvl w:val="0"/>
          <w:numId w:val="7"/>
        </w:numPr>
      </w:pPr>
      <w:r>
        <w:t>Missing Attachment A descriptions</w:t>
      </w:r>
    </w:p>
    <w:p w14:paraId="0000004B" w14:textId="77777777" w:rsidR="00E77D9D" w:rsidRDefault="00000000">
      <w:pPr>
        <w:numPr>
          <w:ilvl w:val="0"/>
          <w:numId w:val="7"/>
        </w:numPr>
      </w:pPr>
      <w:r>
        <w:t>Missing Attachment B descriptions</w:t>
      </w:r>
    </w:p>
    <w:p w14:paraId="0000004C" w14:textId="77777777" w:rsidR="00E77D9D" w:rsidRDefault="00000000">
      <w:pPr>
        <w:numPr>
          <w:ilvl w:val="0"/>
          <w:numId w:val="7"/>
        </w:numPr>
      </w:pPr>
      <w:r>
        <w:lastRenderedPageBreak/>
        <w:t>Blank officer-entered factual sections</w:t>
      </w:r>
    </w:p>
    <w:p w14:paraId="0000004D" w14:textId="77777777" w:rsidR="00E77D9D" w:rsidRDefault="00000000">
      <w:pPr>
        <w:numPr>
          <w:ilvl w:val="0"/>
          <w:numId w:val="7"/>
        </w:numPr>
      </w:pPr>
      <w:r>
        <w:t>Incomplete dates or times</w:t>
      </w:r>
    </w:p>
    <w:p w14:paraId="0000004E" w14:textId="77777777" w:rsidR="00E77D9D" w:rsidRDefault="00000000">
      <w:pPr>
        <w:numPr>
          <w:ilvl w:val="0"/>
          <w:numId w:val="7"/>
        </w:numPr>
      </w:pPr>
      <w:r>
        <w:t>Missing affiant information</w:t>
      </w:r>
    </w:p>
    <w:p w14:paraId="0000004F" w14:textId="77777777" w:rsidR="00E77D9D" w:rsidRDefault="00000000">
      <w:pPr>
        <w:numPr>
          <w:ilvl w:val="0"/>
          <w:numId w:val="7"/>
        </w:numPr>
        <w:spacing w:after="240"/>
      </w:pPr>
      <w:r>
        <w:t>Inconsistent names, locations, or case numbers</w:t>
      </w:r>
    </w:p>
    <w:p w14:paraId="00000050" w14:textId="77777777" w:rsidR="00E77D9D" w:rsidRDefault="00000000">
      <w:pPr>
        <w:spacing w:before="240" w:after="240"/>
      </w:pPr>
      <w:r>
        <w:t>The software should then generate a clean draft for supervisor or prosecutor review before judicial submission.</w:t>
      </w:r>
    </w:p>
    <w:p w14:paraId="00000051" w14:textId="77777777" w:rsidR="00E77D9D" w:rsidRDefault="00000000">
      <w:pPr>
        <w:pStyle w:val="Heading2"/>
        <w:keepNext w:val="0"/>
        <w:keepLines w:val="0"/>
        <w:spacing w:after="80"/>
        <w:rPr>
          <w:b/>
          <w:bCs/>
          <w:sz w:val="34"/>
          <w:szCs w:val="34"/>
        </w:rPr>
      </w:pPr>
      <w:bookmarkStart w:id="9" w:name="_qapk5anzplpk" w:colFirst="0" w:colLast="0"/>
      <w:bookmarkEnd w:id="9"/>
      <w:r>
        <w:rPr>
          <w:b/>
          <w:bCs/>
          <w:sz w:val="34"/>
          <w:szCs w:val="34"/>
        </w:rPr>
        <w:t>6. Future Scalability</w:t>
      </w:r>
    </w:p>
    <w:p w14:paraId="00000052" w14:textId="77777777" w:rsidR="00E77D9D" w:rsidRDefault="00000000">
      <w:pPr>
        <w:spacing w:before="240" w:after="240"/>
      </w:pPr>
      <w:r>
        <w:t>The architecture should anticipate nationwide deployment.</w:t>
      </w:r>
    </w:p>
    <w:p w14:paraId="00000053" w14:textId="4A3EE34C" w:rsidR="00E77D9D" w:rsidRDefault="00000000">
      <w:pPr>
        <w:spacing w:before="240" w:after="240"/>
      </w:pPr>
      <w:r>
        <w:t>Adding a new state, county, municipality, tribal jurisdiction, or federal agency should require only the creation of a new jurisdiction profile</w:t>
      </w:r>
      <w:r w:rsidR="002574DE">
        <w:t xml:space="preserve">, </w:t>
      </w:r>
      <w:r>
        <w:t xml:space="preserve">not </w:t>
      </w:r>
      <w:r w:rsidR="002574DE">
        <w:t xml:space="preserve">the </w:t>
      </w:r>
      <w:r>
        <w:t>redevelopment of the software.</w:t>
      </w:r>
    </w:p>
    <w:p w14:paraId="00000054" w14:textId="77777777" w:rsidR="00E77D9D" w:rsidRDefault="00000000">
      <w:pPr>
        <w:spacing w:before="240" w:after="240"/>
      </w:pPr>
      <w:r>
        <w:t>This modular design ensures Strategic AI for Law Enforcement can scale across thousands of agencies while maintaining consistency, legal defensibility, and jurisdiction-specific accuracy.</w:t>
      </w:r>
    </w:p>
    <w:p w14:paraId="00000055" w14:textId="77777777" w:rsidR="00E77D9D" w:rsidRDefault="00E77D9D">
      <w:pPr>
        <w:spacing w:before="180" w:after="240"/>
        <w:rPr>
          <w:rFonts w:ascii="Roboto" w:eastAsia="Roboto" w:hAnsi="Roboto" w:cs="Roboto"/>
          <w:sz w:val="24"/>
          <w:szCs w:val="24"/>
        </w:rPr>
      </w:pPr>
    </w:p>
    <w:sectPr w:rsidR="00E77D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D443EC9-A34B-4AF4-A864-E042CED2881B}"/>
  </w:font>
  <w:font w:name="Calibri">
    <w:panose1 w:val="020F0502020204030204"/>
    <w:charset w:val="00"/>
    <w:family w:val="swiss"/>
    <w:pitch w:val="variable"/>
    <w:sig w:usb0="E4002EFF" w:usb1="C200247B" w:usb2="00000009" w:usb3="00000000" w:csb0="000001FF" w:csb1="00000000"/>
    <w:embedRegular r:id="rId2" w:fontKey="{EB30A239-F56D-4086-AD3A-69EBA2022631}"/>
  </w:font>
  <w:font w:name="Cambria">
    <w:panose1 w:val="02040503050406030204"/>
    <w:charset w:val="00"/>
    <w:family w:val="roman"/>
    <w:pitch w:val="variable"/>
    <w:sig w:usb0="E00006FF" w:usb1="420024FF" w:usb2="02000000" w:usb3="00000000" w:csb0="0000019F" w:csb1="00000000"/>
    <w:embedRegular r:id="rId3" w:fontKey="{5B6DD165-16BF-4F88-9DB7-4C1353346C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C47"/>
    <w:multiLevelType w:val="multilevel"/>
    <w:tmpl w:val="89B09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F66D5"/>
    <w:multiLevelType w:val="multilevel"/>
    <w:tmpl w:val="78B41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D832BC"/>
    <w:multiLevelType w:val="multilevel"/>
    <w:tmpl w:val="16A40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095BF6"/>
    <w:multiLevelType w:val="multilevel"/>
    <w:tmpl w:val="5A480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083C87"/>
    <w:multiLevelType w:val="multilevel"/>
    <w:tmpl w:val="700E6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68C38E8"/>
    <w:multiLevelType w:val="multilevel"/>
    <w:tmpl w:val="94282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75256B3"/>
    <w:multiLevelType w:val="multilevel"/>
    <w:tmpl w:val="46BC2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5665148">
    <w:abstractNumId w:val="6"/>
  </w:num>
  <w:num w:numId="2" w16cid:durableId="1795637260">
    <w:abstractNumId w:val="1"/>
  </w:num>
  <w:num w:numId="3" w16cid:durableId="1184704310">
    <w:abstractNumId w:val="0"/>
  </w:num>
  <w:num w:numId="4" w16cid:durableId="1749422395">
    <w:abstractNumId w:val="2"/>
  </w:num>
  <w:num w:numId="5" w16cid:durableId="34933888">
    <w:abstractNumId w:val="5"/>
  </w:num>
  <w:num w:numId="6" w16cid:durableId="1774789813">
    <w:abstractNumId w:val="4"/>
  </w:num>
  <w:num w:numId="7" w16cid:durableId="511800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D9D"/>
    <w:rsid w:val="00117A8E"/>
    <w:rsid w:val="001D78B8"/>
    <w:rsid w:val="002574DE"/>
    <w:rsid w:val="004148B0"/>
    <w:rsid w:val="00695320"/>
    <w:rsid w:val="00D55559"/>
    <w:rsid w:val="00E77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E6F1"/>
  <w15:docId w15:val="{ECEF7A53-10E0-4D73-8F85-EFB44AAA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683</Words>
  <Characters>3894</Characters>
  <Application>Microsoft Office Word</Application>
  <DocSecurity>0</DocSecurity>
  <Lines>32</Lines>
  <Paragraphs>9</Paragraphs>
  <ScaleCrop>false</ScaleCrop>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edward brown</cp:lastModifiedBy>
  <cp:revision>24</cp:revision>
  <dcterms:created xsi:type="dcterms:W3CDTF">2026-07-01T20:35:00Z</dcterms:created>
  <dcterms:modified xsi:type="dcterms:W3CDTF">2026-07-01T20:39:00Z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8271dd87-8d95-45cc-8b80-10281225855e</vt:lpwstr>
  </property>
</Properties>
</file>