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F6D1" w14:textId="77777777" w:rsidR="00A232FC" w:rsidRPr="00B36916" w:rsidRDefault="00A232FC" w:rsidP="00A232FC">
      <w:pPr>
        <w:jc w:val="center"/>
        <w:rPr>
          <w:rFonts w:ascii="Book Antiqua" w:hAnsi="Book Antiqua"/>
          <w:b/>
          <w:bCs/>
          <w:sz w:val="36"/>
          <w:szCs w:val="36"/>
          <w:lang w:val="en-AU"/>
        </w:rPr>
      </w:pPr>
    </w:p>
    <w:p w14:paraId="11BB3A55" w14:textId="77777777" w:rsidR="00A232FC" w:rsidRPr="00B36916" w:rsidRDefault="00A232FC" w:rsidP="00A232FC">
      <w:pPr>
        <w:jc w:val="center"/>
        <w:rPr>
          <w:rFonts w:ascii="Book Antiqua" w:hAnsi="Book Antiqua"/>
          <w:b/>
          <w:bCs/>
          <w:sz w:val="36"/>
          <w:szCs w:val="36"/>
          <w:lang w:val="en-AU"/>
        </w:rPr>
      </w:pPr>
    </w:p>
    <w:p w14:paraId="266BA77D" w14:textId="77777777" w:rsidR="00A232FC" w:rsidRPr="00B36916" w:rsidRDefault="00A232FC" w:rsidP="00A232FC">
      <w:pPr>
        <w:jc w:val="center"/>
        <w:rPr>
          <w:rFonts w:ascii="Book Antiqua" w:hAnsi="Book Antiqua"/>
          <w:b/>
          <w:bCs/>
          <w:sz w:val="36"/>
          <w:szCs w:val="36"/>
          <w:lang w:val="en-AU"/>
        </w:rPr>
      </w:pPr>
    </w:p>
    <w:p w14:paraId="7348A066" w14:textId="56B9868D" w:rsidR="00A232FC" w:rsidRPr="00B36916" w:rsidRDefault="00A232FC" w:rsidP="00A232FC">
      <w:pPr>
        <w:jc w:val="center"/>
        <w:rPr>
          <w:rFonts w:ascii="Book Antiqua" w:hAnsi="Book Antiqua"/>
          <w:b/>
          <w:bCs/>
          <w:sz w:val="32"/>
          <w:szCs w:val="32"/>
          <w:lang w:val="en-AU"/>
        </w:rPr>
      </w:pPr>
      <w:r w:rsidRPr="00B36916">
        <w:rPr>
          <w:rFonts w:ascii="Book Antiqua" w:hAnsi="Book Antiqua"/>
          <w:b/>
          <w:bCs/>
          <w:sz w:val="36"/>
          <w:szCs w:val="36"/>
          <w:lang w:val="en-AU"/>
        </w:rPr>
        <w:t>Charles Darwin University</w:t>
      </w:r>
      <w:r w:rsidRPr="00B36916">
        <w:rPr>
          <w:rFonts w:ascii="Book Antiqua" w:hAnsi="Book Antiqua"/>
          <w:b/>
          <w:bCs/>
          <w:sz w:val="36"/>
          <w:szCs w:val="36"/>
          <w:lang w:val="en-AU"/>
        </w:rPr>
        <w:br/>
      </w:r>
      <w:r w:rsidRPr="00B36916">
        <w:rPr>
          <w:rFonts w:ascii="Book Antiqua" w:hAnsi="Book Antiqua"/>
          <w:b/>
          <w:bCs/>
          <w:sz w:val="32"/>
          <w:szCs w:val="32"/>
          <w:lang w:val="en-AU"/>
        </w:rPr>
        <w:t>Sydney Campus</w:t>
      </w:r>
    </w:p>
    <w:p w14:paraId="443E6164" w14:textId="77777777" w:rsidR="00A232FC" w:rsidRPr="00B36916" w:rsidRDefault="00A232FC" w:rsidP="00A232FC">
      <w:pPr>
        <w:jc w:val="center"/>
        <w:rPr>
          <w:rFonts w:ascii="Book Antiqua" w:hAnsi="Book Antiqua"/>
          <w:sz w:val="24"/>
          <w:szCs w:val="24"/>
          <w:lang w:val="en-AU"/>
        </w:rPr>
      </w:pPr>
      <w:r w:rsidRPr="00B36916">
        <w:rPr>
          <w:rFonts w:ascii="Book Antiqua" w:hAnsi="Book Antiqua"/>
          <w:sz w:val="24"/>
          <w:szCs w:val="24"/>
          <w:lang w:val="en-AU"/>
        </w:rPr>
        <w:t>Haymarket, NSW-2000, Australia</w:t>
      </w:r>
    </w:p>
    <w:p w14:paraId="282B0861" w14:textId="77777777" w:rsidR="00A232FC" w:rsidRPr="00B36916" w:rsidRDefault="00A232FC" w:rsidP="00A232FC">
      <w:pPr>
        <w:rPr>
          <w:rFonts w:ascii="Book Antiqua" w:hAnsi="Book Antiqua"/>
          <w:sz w:val="24"/>
          <w:szCs w:val="24"/>
          <w:lang w:val="en-AU"/>
        </w:rPr>
      </w:pPr>
    </w:p>
    <w:p w14:paraId="15ED3CEB" w14:textId="77777777" w:rsidR="00A232FC" w:rsidRPr="00B36916" w:rsidRDefault="00A232FC" w:rsidP="00A232FC">
      <w:pPr>
        <w:rPr>
          <w:rFonts w:ascii="Book Antiqua" w:hAnsi="Book Antiqua"/>
          <w:sz w:val="24"/>
          <w:szCs w:val="24"/>
          <w:lang w:val="en-AU"/>
        </w:rPr>
      </w:pPr>
      <w:r w:rsidRPr="00B36916">
        <w:rPr>
          <w:rFonts w:ascii="Book Antiqua" w:hAnsi="Book Antiqua"/>
          <w:noProof/>
        </w:rPr>
        <w:drawing>
          <wp:anchor distT="0" distB="0" distL="114300" distR="114300" simplePos="0" relativeHeight="251665408" behindDoc="0" locked="0" layoutInCell="1" allowOverlap="1" wp14:anchorId="683C585D" wp14:editId="58159F37">
            <wp:simplePos x="0" y="0"/>
            <wp:positionH relativeFrom="margin">
              <wp:posOffset>757555</wp:posOffset>
            </wp:positionH>
            <wp:positionV relativeFrom="paragraph">
              <wp:posOffset>201930</wp:posOffset>
            </wp:positionV>
            <wp:extent cx="4248150" cy="1522069"/>
            <wp:effectExtent l="0" t="0" r="0" b="0"/>
            <wp:wrapNone/>
            <wp:docPr id="264112341" name="Picture 3" descr="Advanced Manufacturing Alliance - 3D Printing C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vanced Manufacturing Alliance - 3D Printing C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8150" cy="15220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46C861" w14:textId="77777777" w:rsidR="00A232FC" w:rsidRPr="00B36916" w:rsidRDefault="00A232FC" w:rsidP="00A232FC">
      <w:pPr>
        <w:rPr>
          <w:rFonts w:ascii="Book Antiqua" w:hAnsi="Book Antiqua"/>
          <w:sz w:val="24"/>
          <w:szCs w:val="24"/>
          <w:lang w:val="en-AU"/>
        </w:rPr>
      </w:pPr>
    </w:p>
    <w:p w14:paraId="3B82163E" w14:textId="77777777" w:rsidR="00A232FC" w:rsidRPr="00B36916" w:rsidRDefault="00A232FC" w:rsidP="00A232FC">
      <w:pPr>
        <w:rPr>
          <w:rFonts w:ascii="Book Antiqua" w:hAnsi="Book Antiqua"/>
          <w:sz w:val="24"/>
          <w:szCs w:val="24"/>
          <w:lang w:val="en-AU"/>
        </w:rPr>
      </w:pPr>
    </w:p>
    <w:p w14:paraId="089C1CAC" w14:textId="77777777" w:rsidR="00A232FC" w:rsidRPr="00B36916" w:rsidRDefault="00A232FC" w:rsidP="00A232FC">
      <w:pPr>
        <w:rPr>
          <w:rFonts w:ascii="Book Antiqua" w:hAnsi="Book Antiqua"/>
          <w:sz w:val="24"/>
          <w:szCs w:val="24"/>
          <w:lang w:val="en-AU"/>
        </w:rPr>
      </w:pPr>
    </w:p>
    <w:p w14:paraId="6804A549" w14:textId="77777777" w:rsidR="00A232FC" w:rsidRPr="00B36916" w:rsidRDefault="00A232FC" w:rsidP="00A232FC">
      <w:pPr>
        <w:rPr>
          <w:rFonts w:ascii="Book Antiqua" w:hAnsi="Book Antiqua"/>
          <w:sz w:val="24"/>
          <w:szCs w:val="24"/>
          <w:lang w:val="en-AU"/>
        </w:rPr>
      </w:pPr>
    </w:p>
    <w:p w14:paraId="1545C135" w14:textId="77777777" w:rsidR="00A232FC" w:rsidRPr="00B36916" w:rsidRDefault="00A232FC" w:rsidP="00A232FC">
      <w:pPr>
        <w:rPr>
          <w:rFonts w:ascii="Book Antiqua" w:hAnsi="Book Antiqua"/>
          <w:sz w:val="24"/>
          <w:szCs w:val="24"/>
          <w:lang w:val="en-AU"/>
        </w:rPr>
      </w:pPr>
    </w:p>
    <w:p w14:paraId="3011C002" w14:textId="77777777" w:rsidR="00A232FC" w:rsidRPr="00B36916" w:rsidRDefault="00A232FC" w:rsidP="00A232FC">
      <w:pPr>
        <w:rPr>
          <w:rFonts w:ascii="Book Antiqua" w:hAnsi="Book Antiqua"/>
          <w:sz w:val="24"/>
          <w:szCs w:val="24"/>
          <w:lang w:val="en-AU"/>
        </w:rPr>
      </w:pPr>
    </w:p>
    <w:p w14:paraId="33FFD795" w14:textId="77777777" w:rsidR="00A232FC" w:rsidRPr="00B36916" w:rsidRDefault="00A232FC" w:rsidP="00A232FC">
      <w:pPr>
        <w:jc w:val="center"/>
        <w:rPr>
          <w:rFonts w:ascii="Book Antiqua" w:hAnsi="Book Antiqua"/>
          <w:b/>
          <w:bCs/>
          <w:sz w:val="28"/>
          <w:szCs w:val="28"/>
          <w:lang w:val="en-AU"/>
        </w:rPr>
      </w:pPr>
    </w:p>
    <w:p w14:paraId="487E9C22" w14:textId="77777777" w:rsidR="00877824" w:rsidRPr="00B36916" w:rsidRDefault="00877824" w:rsidP="00A232FC">
      <w:pPr>
        <w:jc w:val="center"/>
        <w:rPr>
          <w:rFonts w:ascii="Book Antiqua" w:hAnsi="Book Antiqua"/>
          <w:b/>
          <w:bCs/>
          <w:sz w:val="28"/>
          <w:szCs w:val="28"/>
          <w:lang w:val="en-AU"/>
        </w:rPr>
      </w:pPr>
    </w:p>
    <w:p w14:paraId="78FE3436" w14:textId="73C177B6" w:rsidR="00A232FC" w:rsidRPr="00B36916" w:rsidRDefault="00A232FC" w:rsidP="00A232FC">
      <w:pPr>
        <w:jc w:val="center"/>
        <w:rPr>
          <w:rFonts w:ascii="Book Antiqua" w:hAnsi="Book Antiqua"/>
          <w:b/>
          <w:bCs/>
          <w:sz w:val="28"/>
          <w:szCs w:val="28"/>
          <w:lang w:val="en-AU"/>
        </w:rPr>
      </w:pPr>
      <w:r w:rsidRPr="00B36916">
        <w:rPr>
          <w:rFonts w:ascii="Book Antiqua" w:hAnsi="Book Antiqua"/>
          <w:b/>
          <w:bCs/>
          <w:sz w:val="28"/>
          <w:szCs w:val="28"/>
          <w:lang w:val="en-AU"/>
        </w:rPr>
        <w:t>ASS</w:t>
      </w:r>
      <w:r w:rsidR="008258EC" w:rsidRPr="00B36916">
        <w:rPr>
          <w:rFonts w:ascii="Book Antiqua" w:hAnsi="Book Antiqua"/>
          <w:b/>
          <w:bCs/>
          <w:sz w:val="28"/>
          <w:szCs w:val="28"/>
          <w:lang w:val="en-AU"/>
        </w:rPr>
        <w:t>ESSMENT 4</w:t>
      </w:r>
      <w:r w:rsidRPr="00B36916">
        <w:rPr>
          <w:rFonts w:ascii="Book Antiqua" w:hAnsi="Book Antiqua"/>
          <w:b/>
          <w:bCs/>
          <w:sz w:val="28"/>
          <w:szCs w:val="28"/>
          <w:lang w:val="en-AU"/>
        </w:rPr>
        <w:t xml:space="preserve">: </w:t>
      </w:r>
      <w:r w:rsidR="008258EC" w:rsidRPr="00B36916">
        <w:rPr>
          <w:rFonts w:ascii="Book Antiqua" w:hAnsi="Book Antiqua"/>
          <w:b/>
          <w:bCs/>
          <w:sz w:val="28"/>
          <w:szCs w:val="28"/>
          <w:lang w:val="en-AU"/>
        </w:rPr>
        <w:t>PRT564 DATA ANALYTICS AND VISUALISATION</w:t>
      </w:r>
    </w:p>
    <w:p w14:paraId="4B25E797" w14:textId="77777777" w:rsidR="00A232FC" w:rsidRPr="00B36916" w:rsidRDefault="00A232FC" w:rsidP="00A232FC">
      <w:pPr>
        <w:jc w:val="center"/>
        <w:rPr>
          <w:rFonts w:ascii="Book Antiqua" w:hAnsi="Book Antiqua"/>
          <w:b/>
          <w:bCs/>
          <w:sz w:val="28"/>
          <w:szCs w:val="28"/>
          <w:lang w:val="en-AU"/>
        </w:rPr>
      </w:pPr>
    </w:p>
    <w:p w14:paraId="08325BF5" w14:textId="77777777" w:rsidR="00A232FC" w:rsidRPr="00B36916" w:rsidRDefault="00A232FC" w:rsidP="00A232FC">
      <w:pPr>
        <w:jc w:val="center"/>
        <w:rPr>
          <w:rFonts w:ascii="Book Antiqua" w:hAnsi="Book Antiqua"/>
          <w:b/>
          <w:bCs/>
          <w:sz w:val="28"/>
          <w:szCs w:val="28"/>
          <w:lang w:val="en-AU"/>
        </w:rPr>
      </w:pPr>
    </w:p>
    <w:p w14:paraId="0EFE8027" w14:textId="28AEE1B5" w:rsidR="00A232FC" w:rsidRPr="00B36916" w:rsidRDefault="00A232FC" w:rsidP="00A232FC">
      <w:pPr>
        <w:jc w:val="center"/>
        <w:rPr>
          <w:rFonts w:ascii="Book Antiqua" w:hAnsi="Book Antiqua"/>
          <w:sz w:val="28"/>
          <w:szCs w:val="28"/>
          <w:lang w:val="en-AU"/>
        </w:rPr>
      </w:pPr>
      <w:r w:rsidRPr="00B36916">
        <w:rPr>
          <w:rFonts w:ascii="Book Antiqua" w:hAnsi="Book Antiqua"/>
          <w:b/>
          <w:bCs/>
          <w:sz w:val="28"/>
          <w:szCs w:val="28"/>
          <w:lang w:val="en-AU"/>
        </w:rPr>
        <w:t>Submitted by:</w:t>
      </w:r>
      <w:r w:rsidR="004F7F13">
        <w:rPr>
          <w:rFonts w:ascii="Book Antiqua" w:hAnsi="Book Antiqua"/>
          <w:b/>
          <w:bCs/>
          <w:sz w:val="28"/>
          <w:szCs w:val="28"/>
          <w:lang w:val="en-AU"/>
        </w:rPr>
        <w:t xml:space="preserve"> </w:t>
      </w:r>
      <w:r w:rsidR="004F7F13" w:rsidRPr="004F7F13">
        <w:rPr>
          <w:rFonts w:ascii="Book Antiqua" w:hAnsi="Book Antiqua"/>
          <w:b/>
          <w:bCs/>
          <w:sz w:val="28"/>
          <w:szCs w:val="28"/>
          <w:lang w:val="en-AU"/>
        </w:rPr>
        <w:t>Group G6</w:t>
      </w:r>
      <w:r w:rsidR="004F7F13">
        <w:rPr>
          <w:rFonts w:ascii="Book Antiqua" w:hAnsi="Book Antiqua"/>
          <w:b/>
          <w:bCs/>
          <w:sz w:val="28"/>
          <w:szCs w:val="28"/>
          <w:lang w:val="en-AU"/>
        </w:rPr>
        <w:t xml:space="preserve"> </w:t>
      </w:r>
      <w:r w:rsidR="004F7F13" w:rsidRPr="004F7F13">
        <w:rPr>
          <w:rFonts w:ascii="Book Antiqua" w:hAnsi="Book Antiqua"/>
          <w:b/>
          <w:bCs/>
          <w:sz w:val="28"/>
          <w:szCs w:val="28"/>
          <w:lang w:val="en-AU"/>
        </w:rPr>
        <w:t>(Sydney)</w:t>
      </w:r>
      <w:r w:rsidRPr="00B36916">
        <w:rPr>
          <w:rFonts w:ascii="Book Antiqua" w:hAnsi="Book Antiqua"/>
          <w:sz w:val="28"/>
          <w:szCs w:val="28"/>
          <w:lang w:val="en-AU"/>
        </w:rPr>
        <w:br/>
      </w:r>
      <w:r w:rsidRPr="00B36916">
        <w:rPr>
          <w:rFonts w:ascii="Book Antiqua" w:hAnsi="Book Antiqua"/>
          <w:sz w:val="28"/>
          <w:szCs w:val="28"/>
          <w:lang w:val="en-AU"/>
        </w:rPr>
        <w:br/>
        <w:t>Mehruz Saif                                       S383768</w:t>
      </w:r>
      <w:r w:rsidRPr="00B36916">
        <w:rPr>
          <w:rFonts w:ascii="Book Antiqua" w:hAnsi="Book Antiqua"/>
          <w:sz w:val="28"/>
          <w:szCs w:val="28"/>
          <w:lang w:val="en-AU"/>
        </w:rPr>
        <w:br/>
      </w:r>
      <w:r w:rsidR="00F15184" w:rsidRPr="00B36916">
        <w:rPr>
          <w:rFonts w:ascii="Book Antiqua" w:hAnsi="Book Antiqua"/>
          <w:sz w:val="28"/>
          <w:szCs w:val="28"/>
          <w:lang w:val="en-AU"/>
        </w:rPr>
        <w:t xml:space="preserve">Debraj Rakshit                </w:t>
      </w:r>
      <w:r w:rsidRPr="00B36916">
        <w:rPr>
          <w:rFonts w:ascii="Book Antiqua" w:hAnsi="Book Antiqua"/>
          <w:sz w:val="28"/>
          <w:szCs w:val="28"/>
          <w:lang w:val="en-AU"/>
        </w:rPr>
        <w:t xml:space="preserve">                  S3</w:t>
      </w:r>
      <w:r w:rsidR="00F15184" w:rsidRPr="00B36916">
        <w:rPr>
          <w:rFonts w:ascii="Book Antiqua" w:hAnsi="Book Antiqua"/>
          <w:sz w:val="28"/>
          <w:szCs w:val="28"/>
          <w:lang w:val="en-AU"/>
        </w:rPr>
        <w:t>82665</w:t>
      </w:r>
    </w:p>
    <w:p w14:paraId="548709D8" w14:textId="1071A301" w:rsidR="00A232FC" w:rsidRPr="00B36916" w:rsidRDefault="002516E8" w:rsidP="00A232FC">
      <w:pPr>
        <w:jc w:val="center"/>
        <w:rPr>
          <w:rFonts w:ascii="Book Antiqua" w:hAnsi="Book Antiqua"/>
          <w:sz w:val="28"/>
          <w:szCs w:val="28"/>
          <w:lang w:val="en-AU"/>
        </w:rPr>
      </w:pPr>
      <w:r w:rsidRPr="00B36916">
        <w:rPr>
          <w:rFonts w:ascii="Book Antiqua" w:hAnsi="Book Antiqua"/>
          <w:sz w:val="28"/>
          <w:szCs w:val="28"/>
          <w:lang w:val="en-AU"/>
        </w:rPr>
        <w:t xml:space="preserve">Abrar Yasir                  </w:t>
      </w:r>
      <w:r w:rsidR="00A232FC" w:rsidRPr="00B36916">
        <w:rPr>
          <w:rFonts w:ascii="Book Antiqua" w:hAnsi="Book Antiqua"/>
          <w:sz w:val="28"/>
          <w:szCs w:val="28"/>
          <w:lang w:val="en-AU"/>
        </w:rPr>
        <w:t xml:space="preserve">                      S3</w:t>
      </w:r>
      <w:r w:rsidRPr="00B36916">
        <w:rPr>
          <w:rFonts w:ascii="Book Antiqua" w:hAnsi="Book Antiqua"/>
          <w:sz w:val="28"/>
          <w:szCs w:val="28"/>
          <w:lang w:val="en-AU"/>
        </w:rPr>
        <w:t>79181</w:t>
      </w:r>
    </w:p>
    <w:p w14:paraId="3110EE16" w14:textId="49DEC072" w:rsidR="002516E8" w:rsidRPr="00B36916" w:rsidRDefault="002516E8" w:rsidP="00A232FC">
      <w:pPr>
        <w:jc w:val="center"/>
        <w:rPr>
          <w:rFonts w:ascii="Book Antiqua" w:hAnsi="Book Antiqua"/>
          <w:sz w:val="28"/>
          <w:szCs w:val="28"/>
          <w:lang w:val="en-AU"/>
        </w:rPr>
      </w:pPr>
      <w:r w:rsidRPr="00B36916">
        <w:rPr>
          <w:rFonts w:ascii="Book Antiqua" w:hAnsi="Book Antiqua"/>
          <w:sz w:val="28"/>
          <w:szCs w:val="28"/>
          <w:lang w:val="en-AU"/>
        </w:rPr>
        <w:t xml:space="preserve">Syed </w:t>
      </w:r>
      <w:proofErr w:type="spellStart"/>
      <w:r w:rsidRPr="00B36916">
        <w:rPr>
          <w:rFonts w:ascii="Book Antiqua" w:hAnsi="Book Antiqua"/>
          <w:sz w:val="28"/>
          <w:szCs w:val="28"/>
          <w:lang w:val="en-AU"/>
        </w:rPr>
        <w:t>Rubayat</w:t>
      </w:r>
      <w:proofErr w:type="spellEnd"/>
      <w:r w:rsidRPr="00B36916">
        <w:rPr>
          <w:rFonts w:ascii="Book Antiqua" w:hAnsi="Book Antiqua"/>
          <w:sz w:val="28"/>
          <w:szCs w:val="28"/>
          <w:lang w:val="en-AU"/>
        </w:rPr>
        <w:t xml:space="preserve"> Hossain                    S383306</w:t>
      </w:r>
    </w:p>
    <w:p w14:paraId="5B918DB7" w14:textId="77777777" w:rsidR="00A232FC" w:rsidRPr="00B36916" w:rsidRDefault="00A232FC" w:rsidP="00A232FC">
      <w:pPr>
        <w:rPr>
          <w:rFonts w:ascii="Book Antiqua" w:hAnsi="Book Antiqua"/>
          <w:sz w:val="24"/>
          <w:szCs w:val="24"/>
          <w:lang w:val="en-AU"/>
        </w:rPr>
      </w:pPr>
    </w:p>
    <w:p w14:paraId="79F6950C" w14:textId="77777777" w:rsidR="00A232FC" w:rsidRPr="00B36916" w:rsidRDefault="00A232FC" w:rsidP="00A232FC">
      <w:pPr>
        <w:rPr>
          <w:rFonts w:ascii="Book Antiqua" w:hAnsi="Book Antiqua"/>
          <w:sz w:val="24"/>
          <w:szCs w:val="24"/>
          <w:lang w:val="en-AU"/>
        </w:rPr>
      </w:pPr>
    </w:p>
    <w:p w14:paraId="03C0D8F6" w14:textId="77777777" w:rsidR="00A232FC" w:rsidRPr="00B36916" w:rsidRDefault="00A232FC" w:rsidP="00A232FC">
      <w:pPr>
        <w:jc w:val="center"/>
        <w:rPr>
          <w:rFonts w:ascii="Book Antiqua" w:hAnsi="Book Antiqua"/>
          <w:sz w:val="24"/>
          <w:szCs w:val="24"/>
          <w:lang w:val="en-AU"/>
        </w:rPr>
      </w:pPr>
    </w:p>
    <w:p w14:paraId="1850028D" w14:textId="77777777" w:rsidR="00A232FC" w:rsidRPr="00B36916" w:rsidRDefault="00A232FC" w:rsidP="00A232FC">
      <w:pPr>
        <w:rPr>
          <w:rFonts w:ascii="Book Antiqua" w:hAnsi="Book Antiqua"/>
          <w:sz w:val="24"/>
          <w:szCs w:val="24"/>
          <w:lang w:val="en-AU"/>
        </w:rPr>
      </w:pPr>
    </w:p>
    <w:p w14:paraId="507EA301" w14:textId="77777777" w:rsidR="00A232FC" w:rsidRPr="00B36916" w:rsidRDefault="00A232FC" w:rsidP="00A232FC">
      <w:pPr>
        <w:rPr>
          <w:rFonts w:ascii="Book Antiqua" w:hAnsi="Book Antiqua"/>
          <w:sz w:val="24"/>
          <w:szCs w:val="24"/>
          <w:lang w:val="en-AU"/>
        </w:rPr>
      </w:pPr>
    </w:p>
    <w:p w14:paraId="254037A7" w14:textId="77777777" w:rsidR="00A232FC" w:rsidRPr="00B36916" w:rsidRDefault="00A232FC" w:rsidP="00A232FC">
      <w:pPr>
        <w:rPr>
          <w:rFonts w:ascii="Book Antiqua" w:hAnsi="Book Antiqua"/>
          <w:sz w:val="24"/>
          <w:szCs w:val="24"/>
          <w:lang w:val="en-AU"/>
        </w:rPr>
      </w:pPr>
    </w:p>
    <w:p w14:paraId="2BA3D6CA" w14:textId="77777777" w:rsidR="00A232FC" w:rsidRPr="00B36916" w:rsidRDefault="00A232FC" w:rsidP="00A232FC">
      <w:pPr>
        <w:rPr>
          <w:rFonts w:ascii="Book Antiqua" w:hAnsi="Book Antiqua"/>
          <w:sz w:val="24"/>
          <w:szCs w:val="24"/>
          <w:lang w:val="en-AU"/>
        </w:rPr>
      </w:pPr>
    </w:p>
    <w:p w14:paraId="4773C40C" w14:textId="5FED005C" w:rsidR="00A232FC" w:rsidRPr="00B36916" w:rsidRDefault="00A232FC" w:rsidP="00A232FC">
      <w:pPr>
        <w:rPr>
          <w:rFonts w:ascii="Book Antiqua" w:hAnsi="Book Antiqua"/>
          <w:sz w:val="24"/>
          <w:szCs w:val="24"/>
          <w:lang w:val="en-AU"/>
        </w:rPr>
      </w:pPr>
    </w:p>
    <w:p w14:paraId="3F34D0D5" w14:textId="3A74AA50" w:rsidR="00A232FC" w:rsidRPr="00B36916" w:rsidRDefault="00A232FC" w:rsidP="00A232FC">
      <w:pPr>
        <w:rPr>
          <w:rFonts w:ascii="Book Antiqua" w:hAnsi="Book Antiqua"/>
          <w:sz w:val="24"/>
          <w:szCs w:val="24"/>
          <w:lang w:val="en-AU"/>
        </w:rPr>
      </w:pPr>
    </w:p>
    <w:p w14:paraId="605E5590" w14:textId="425B0150" w:rsidR="00A232FC" w:rsidRPr="00B36916" w:rsidRDefault="00A232FC" w:rsidP="00A232FC">
      <w:pPr>
        <w:pStyle w:val="ListParagraph"/>
        <w:spacing w:line="360" w:lineRule="auto"/>
        <w:ind w:left="360"/>
        <w:rPr>
          <w:rFonts w:ascii="Book Antiqua" w:hAnsi="Book Antiqua"/>
          <w:b/>
          <w:bCs/>
          <w:sz w:val="32"/>
          <w:szCs w:val="32"/>
        </w:rPr>
      </w:pPr>
    </w:p>
    <w:p w14:paraId="4CD71B8C" w14:textId="2233A73C" w:rsidR="00A232FC" w:rsidRPr="00B36916" w:rsidRDefault="00A232FC">
      <w:pPr>
        <w:rPr>
          <w:rFonts w:ascii="Book Antiqua" w:hAnsi="Book Antiqua"/>
          <w:b/>
          <w:bCs/>
          <w:sz w:val="32"/>
          <w:szCs w:val="32"/>
        </w:rPr>
      </w:pPr>
      <w:r w:rsidRPr="00B36916">
        <w:rPr>
          <w:rFonts w:ascii="Book Antiqua" w:hAnsi="Book Antiqua"/>
          <w:noProof/>
        </w:rPr>
        <w:drawing>
          <wp:anchor distT="0" distB="0" distL="114300" distR="114300" simplePos="0" relativeHeight="251664384" behindDoc="0" locked="0" layoutInCell="1" allowOverlap="1" wp14:anchorId="7C732D3F" wp14:editId="05EB07F0">
            <wp:simplePos x="0" y="0"/>
            <wp:positionH relativeFrom="page">
              <wp:posOffset>-603554</wp:posOffset>
            </wp:positionH>
            <wp:positionV relativeFrom="paragraph">
              <wp:posOffset>388786</wp:posOffset>
            </wp:positionV>
            <wp:extent cx="2068195" cy="1200150"/>
            <wp:effectExtent l="0" t="0" r="8255" b="0"/>
            <wp:wrapNone/>
            <wp:docPr id="1621177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8195"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6916">
        <w:rPr>
          <w:rFonts w:ascii="Book Antiqua" w:hAnsi="Book Antiqua"/>
          <w:b/>
          <w:bCs/>
          <w:sz w:val="32"/>
          <w:szCs w:val="32"/>
        </w:rPr>
        <w:br w:type="page"/>
      </w:r>
    </w:p>
    <w:p w14:paraId="19C96B2A" w14:textId="77777777" w:rsidR="00CF076F" w:rsidRDefault="00C9111C" w:rsidP="00C9111C">
      <w:pPr>
        <w:spacing w:after="160"/>
        <w:rPr>
          <w:rFonts w:ascii="Book Antiqua" w:eastAsia="Aptos" w:hAnsi="Book Antiqua" w:cs="Times New Roman"/>
          <w:b/>
          <w:bCs/>
          <w:kern w:val="2"/>
          <w:lang w:val="en-US" w:eastAsia="en-US"/>
          <w14:ligatures w14:val="standardContextual"/>
        </w:rPr>
      </w:pPr>
      <w:r>
        <w:rPr>
          <w:rFonts w:ascii="Book Antiqua" w:eastAsia="Aptos" w:hAnsi="Book Antiqua" w:cs="Times New Roman"/>
          <w:b/>
          <w:bCs/>
          <w:kern w:val="2"/>
          <w:sz w:val="32"/>
          <w:szCs w:val="32"/>
          <w:lang w:val="en-US" w:eastAsia="en-US"/>
          <w14:ligatures w14:val="standardContextual"/>
        </w:rPr>
        <w:lastRenderedPageBreak/>
        <w:t>Abstract</w:t>
      </w:r>
      <w:r w:rsidR="00D5391C">
        <w:rPr>
          <w:rFonts w:ascii="Book Antiqua" w:eastAsia="Aptos" w:hAnsi="Book Antiqua" w:cs="Times New Roman"/>
          <w:b/>
          <w:bCs/>
          <w:kern w:val="2"/>
          <w:sz w:val="32"/>
          <w:szCs w:val="32"/>
          <w:lang w:val="en-US" w:eastAsia="en-US"/>
          <w14:ligatures w14:val="standardContextual"/>
        </w:rPr>
        <w:br/>
      </w:r>
    </w:p>
    <w:p w14:paraId="495A9964" w14:textId="197E3524" w:rsidR="00C9111C" w:rsidRDefault="00D5391C" w:rsidP="00CF076F">
      <w:pPr>
        <w:spacing w:after="160" w:line="360" w:lineRule="auto"/>
        <w:rPr>
          <w:rFonts w:ascii="Book Antiqua" w:eastAsia="Aptos" w:hAnsi="Book Antiqua" w:cs="Times New Roman"/>
          <w:b/>
          <w:bCs/>
          <w:kern w:val="2"/>
          <w:sz w:val="32"/>
          <w:szCs w:val="32"/>
          <w:lang w:val="en-US" w:eastAsia="en-US"/>
          <w14:ligatures w14:val="standardContextual"/>
        </w:rPr>
      </w:pPr>
      <w:r w:rsidRPr="00D5391C">
        <w:rPr>
          <w:rFonts w:ascii="Book Antiqua" w:eastAsia="Aptos" w:hAnsi="Book Antiqua" w:cs="Times New Roman"/>
          <w:b/>
          <w:bCs/>
          <w:kern w:val="2"/>
          <w:lang w:val="en-US" w:eastAsia="en-US"/>
          <w14:ligatures w14:val="standardContextual"/>
        </w:rPr>
        <w:t>Executive Summary</w:t>
      </w:r>
      <w:r>
        <w:rPr>
          <w:rFonts w:ascii="Book Antiqua" w:eastAsia="Aptos" w:hAnsi="Book Antiqua" w:cs="Times New Roman"/>
          <w:b/>
          <w:bCs/>
          <w:kern w:val="2"/>
          <w:lang w:val="en-US" w:eastAsia="en-US"/>
          <w14:ligatures w14:val="standardContextual"/>
        </w:rPr>
        <w:t>:</w:t>
      </w:r>
    </w:p>
    <w:p w14:paraId="2AA4C46D" w14:textId="0D37E8F9" w:rsidR="00C9111C" w:rsidRP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 xml:space="preserve">This study uses modern data analytics techniques to analyze avian disease outbreaks </w:t>
      </w:r>
      <w:r w:rsidR="001965DD" w:rsidRPr="00C9111C">
        <w:rPr>
          <w:rFonts w:ascii="Book Antiqua" w:eastAsia="Aptos" w:hAnsi="Book Antiqua" w:cs="Times New Roman"/>
          <w:kern w:val="2"/>
          <w:sz w:val="24"/>
          <w:szCs w:val="24"/>
          <w:lang w:val="en-US" w:eastAsia="en-US"/>
          <w14:ligatures w14:val="standardContextual"/>
        </w:rPr>
        <w:t>to</w:t>
      </w:r>
      <w:r w:rsidRPr="00C9111C">
        <w:rPr>
          <w:rFonts w:ascii="Book Antiqua" w:eastAsia="Aptos" w:hAnsi="Book Antiqua" w:cs="Times New Roman"/>
          <w:kern w:val="2"/>
          <w:sz w:val="24"/>
          <w:szCs w:val="24"/>
          <w:lang w:val="en-US" w:eastAsia="en-US"/>
          <w14:ligatures w14:val="standardContextual"/>
        </w:rPr>
        <w:t xml:space="preserve"> improve early identification and response.  The study aims to understand the relationship between environmental factors, such as temperature and poultry density, and disease outbreaks in birds </w:t>
      </w:r>
      <w:proofErr w:type="gramStart"/>
      <w:r w:rsidRPr="00C9111C">
        <w:rPr>
          <w:rFonts w:ascii="Book Antiqua" w:eastAsia="Aptos" w:hAnsi="Book Antiqua" w:cs="Times New Roman"/>
          <w:kern w:val="2"/>
          <w:sz w:val="24"/>
          <w:szCs w:val="24"/>
          <w:lang w:val="en-US" w:eastAsia="en-US"/>
          <w14:ligatures w14:val="standardContextual"/>
        </w:rPr>
        <w:t>in order to</w:t>
      </w:r>
      <w:proofErr w:type="gramEnd"/>
      <w:r w:rsidRPr="00C9111C">
        <w:rPr>
          <w:rFonts w:ascii="Book Antiqua" w:eastAsia="Aptos" w:hAnsi="Book Antiqua" w:cs="Times New Roman"/>
          <w:kern w:val="2"/>
          <w:sz w:val="24"/>
          <w:szCs w:val="24"/>
          <w:lang w:val="en-US" w:eastAsia="en-US"/>
          <w14:ligatures w14:val="standardContextual"/>
        </w:rPr>
        <w:t xml:space="preserve"> develop a simple and practical prediction tool.</w:t>
      </w:r>
    </w:p>
    <w:p w14:paraId="245961A8" w14:textId="61F3DFBB" w:rsidR="00C9111C" w:rsidRP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 xml:space="preserve">We examined information obtained from the UK Animal &amp; Plant Health Agency, along with data on livestock and climate, to identify patterns associated with cases of avian disease.  One prediction model was developed to predict </w:t>
      </w:r>
      <w:r w:rsidR="001965DD" w:rsidRPr="00C9111C">
        <w:rPr>
          <w:rFonts w:ascii="Book Antiqua" w:eastAsia="Aptos" w:hAnsi="Book Antiqua" w:cs="Times New Roman"/>
          <w:kern w:val="2"/>
          <w:sz w:val="24"/>
          <w:szCs w:val="24"/>
          <w:lang w:val="en-US" w:eastAsia="en-US"/>
          <w14:ligatures w14:val="standardContextual"/>
        </w:rPr>
        <w:t>whether</w:t>
      </w:r>
      <w:r w:rsidRPr="00C9111C">
        <w:rPr>
          <w:rFonts w:ascii="Book Antiqua" w:eastAsia="Aptos" w:hAnsi="Book Antiqua" w:cs="Times New Roman"/>
          <w:kern w:val="2"/>
          <w:sz w:val="24"/>
          <w:szCs w:val="24"/>
          <w:lang w:val="en-US" w:eastAsia="en-US"/>
          <w14:ligatures w14:val="standardContextual"/>
        </w:rPr>
        <w:t xml:space="preserve"> an epidemic will occur, while the other model aims to estimate the number of cases.</w:t>
      </w:r>
    </w:p>
    <w:p w14:paraId="7FEF333C" w14:textId="64847AB0" w:rsidR="00C9111C" w:rsidRP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 xml:space="preserve">The results showed that when it came to making public health decisions, the second </w:t>
      </w:r>
      <w:r w:rsidR="001965DD" w:rsidRPr="00C9111C">
        <w:rPr>
          <w:rFonts w:ascii="Book Antiqua" w:eastAsia="Aptos" w:hAnsi="Book Antiqua" w:cs="Times New Roman"/>
          <w:kern w:val="2"/>
          <w:sz w:val="24"/>
          <w:szCs w:val="24"/>
          <w:lang w:val="en-US" w:eastAsia="en-US"/>
          <w14:ligatures w14:val="standardContextual"/>
        </w:rPr>
        <w:t>model</w:t>
      </w:r>
      <w:r w:rsidRPr="00C9111C">
        <w:rPr>
          <w:rFonts w:ascii="Book Antiqua" w:eastAsia="Aptos" w:hAnsi="Book Antiqua" w:cs="Times New Roman"/>
          <w:kern w:val="2"/>
          <w:sz w:val="24"/>
          <w:szCs w:val="24"/>
          <w:lang w:val="en-US" w:eastAsia="en-US"/>
          <w14:ligatures w14:val="standardContextual"/>
        </w:rPr>
        <w:t xml:space="preserve"> logistic regression model—was more useful.  With an accuracy rate of 77% in detecting outbreak episodes, this model could serve as a basis for the creation of automated alert systems.  Even though the accuracy was only slightly better than random in many statistical tests, it still showed promise for improvement with more data.</w:t>
      </w:r>
    </w:p>
    <w:p w14:paraId="4F59558E" w14:textId="382354B9" w:rsidR="00C9111C" w:rsidRP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The ability of the model to distinguish between epidemic and non-outbreak scenarios was assessed using visual aids like ROC curves, and statistical testing confirmed that the two models differed significantly.</w:t>
      </w:r>
    </w:p>
    <w:p w14:paraId="3487332D" w14:textId="4FB02373" w:rsidR="00C9111C" w:rsidRP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Based on these findings, we recommend that public health agencies consider using simple prediction models, like logistic regression, to support real-time avian disease monitoring.  Ultimately, by guiding more efficient resource allocation and preventing widespread epidemics, these tools may protect the health of both humans and animals.</w:t>
      </w:r>
    </w:p>
    <w:p w14:paraId="374A4719" w14:textId="37B408F2" w:rsidR="00C9111C" w:rsidRDefault="00C9111C" w:rsidP="00CF076F">
      <w:pPr>
        <w:spacing w:after="160" w:line="360" w:lineRule="auto"/>
        <w:jc w:val="both"/>
        <w:rPr>
          <w:rFonts w:ascii="Book Antiqua" w:eastAsia="Aptos" w:hAnsi="Book Antiqua" w:cs="Times New Roman"/>
          <w:kern w:val="2"/>
          <w:sz w:val="24"/>
          <w:szCs w:val="24"/>
          <w:lang w:val="en-US" w:eastAsia="en-US"/>
          <w14:ligatures w14:val="standardContextual"/>
        </w:rPr>
      </w:pPr>
      <w:r w:rsidRPr="00C9111C">
        <w:rPr>
          <w:rFonts w:ascii="Book Antiqua" w:eastAsia="Aptos" w:hAnsi="Book Antiqua" w:cs="Times New Roman"/>
          <w:kern w:val="2"/>
          <w:sz w:val="24"/>
          <w:szCs w:val="24"/>
          <w:lang w:val="en-US" w:eastAsia="en-US"/>
          <w14:ligatures w14:val="standardContextual"/>
        </w:rPr>
        <w:t>The results of the study show how data-driven strategies can help make more informed and proactive decisions in the fields of veterinary surveillance and public health.</w:t>
      </w:r>
      <w:r w:rsidR="00D5391C">
        <w:rPr>
          <w:rFonts w:ascii="Book Antiqua" w:eastAsia="Aptos" w:hAnsi="Book Antiqua" w:cs="Times New Roman"/>
          <w:kern w:val="2"/>
          <w:sz w:val="24"/>
          <w:szCs w:val="24"/>
          <w:lang w:val="en-US" w:eastAsia="en-US"/>
          <w14:ligatures w14:val="standardContextual"/>
        </w:rPr>
        <w:br/>
      </w:r>
    </w:p>
    <w:p w14:paraId="693526C2" w14:textId="77777777" w:rsidR="003E2649" w:rsidRDefault="003E2649" w:rsidP="00C9111C">
      <w:pPr>
        <w:spacing w:after="160"/>
        <w:jc w:val="both"/>
        <w:rPr>
          <w:rFonts w:ascii="Book Antiqua" w:eastAsia="Aptos" w:hAnsi="Book Antiqua" w:cs="Times New Roman"/>
          <w:b/>
          <w:bCs/>
          <w:kern w:val="2"/>
          <w:sz w:val="24"/>
          <w:szCs w:val="24"/>
          <w:lang w:val="en-US" w:eastAsia="en-US"/>
          <w14:ligatures w14:val="standardContextual"/>
        </w:rPr>
      </w:pPr>
    </w:p>
    <w:p w14:paraId="676061DA" w14:textId="77777777" w:rsidR="003E2649" w:rsidRDefault="003E2649" w:rsidP="00C9111C">
      <w:pPr>
        <w:spacing w:after="160"/>
        <w:jc w:val="both"/>
        <w:rPr>
          <w:rFonts w:ascii="Book Antiqua" w:eastAsia="Aptos" w:hAnsi="Book Antiqua" w:cs="Times New Roman"/>
          <w:b/>
          <w:bCs/>
          <w:kern w:val="2"/>
          <w:sz w:val="24"/>
          <w:szCs w:val="24"/>
          <w:lang w:val="en-US" w:eastAsia="en-US"/>
          <w14:ligatures w14:val="standardContextual"/>
        </w:rPr>
      </w:pPr>
    </w:p>
    <w:p w14:paraId="6DE96194" w14:textId="77777777" w:rsidR="003E2649" w:rsidRDefault="003E2649" w:rsidP="00C9111C">
      <w:pPr>
        <w:spacing w:after="160"/>
        <w:jc w:val="both"/>
        <w:rPr>
          <w:rFonts w:ascii="Book Antiqua" w:eastAsia="Aptos" w:hAnsi="Book Antiqua" w:cs="Times New Roman"/>
          <w:b/>
          <w:bCs/>
          <w:kern w:val="2"/>
          <w:sz w:val="24"/>
          <w:szCs w:val="24"/>
          <w:lang w:val="en-US" w:eastAsia="en-US"/>
          <w14:ligatures w14:val="standardContextual"/>
        </w:rPr>
      </w:pPr>
    </w:p>
    <w:p w14:paraId="22E13320" w14:textId="77777777" w:rsidR="003E2649" w:rsidRDefault="003E2649" w:rsidP="00C9111C">
      <w:pPr>
        <w:spacing w:after="160"/>
        <w:jc w:val="both"/>
        <w:rPr>
          <w:rFonts w:ascii="Book Antiqua" w:eastAsia="Aptos" w:hAnsi="Book Antiqua" w:cs="Times New Roman"/>
          <w:b/>
          <w:bCs/>
          <w:kern w:val="2"/>
          <w:sz w:val="24"/>
          <w:szCs w:val="24"/>
          <w:lang w:val="en-US" w:eastAsia="en-US"/>
          <w14:ligatures w14:val="standardContextual"/>
        </w:rPr>
      </w:pPr>
    </w:p>
    <w:p w14:paraId="61D14E78" w14:textId="3B3F07BD" w:rsidR="00D5391C" w:rsidRDefault="00D5391C" w:rsidP="00C9111C">
      <w:pPr>
        <w:spacing w:after="160"/>
        <w:jc w:val="both"/>
        <w:rPr>
          <w:rFonts w:ascii="Book Antiqua" w:eastAsia="Aptos" w:hAnsi="Book Antiqua" w:cs="Times New Roman"/>
          <w:b/>
          <w:bCs/>
          <w:kern w:val="2"/>
          <w:sz w:val="24"/>
          <w:szCs w:val="24"/>
          <w:lang w:val="en-US" w:eastAsia="en-US"/>
          <w14:ligatures w14:val="standardContextual"/>
        </w:rPr>
      </w:pPr>
      <w:r w:rsidRPr="00282291">
        <w:rPr>
          <w:rFonts w:ascii="Book Antiqua" w:eastAsia="Aptos" w:hAnsi="Book Antiqua" w:cs="Times New Roman"/>
          <w:b/>
          <w:bCs/>
          <w:kern w:val="2"/>
          <w:sz w:val="24"/>
          <w:szCs w:val="24"/>
          <w:lang w:val="en-US" w:eastAsia="en-US"/>
          <w14:ligatures w14:val="standardContextual"/>
        </w:rPr>
        <w:lastRenderedPageBreak/>
        <w:t>Flowchart</w:t>
      </w:r>
      <w:r w:rsidR="00282291">
        <w:rPr>
          <w:rFonts w:ascii="Book Antiqua" w:eastAsia="Aptos" w:hAnsi="Book Antiqua" w:cs="Times New Roman"/>
          <w:b/>
          <w:bCs/>
          <w:kern w:val="2"/>
          <w:sz w:val="24"/>
          <w:szCs w:val="24"/>
          <w:lang w:val="en-US" w:eastAsia="en-US"/>
          <w14:ligatures w14:val="standardContextual"/>
        </w:rPr>
        <w:t xml:space="preserve"> of Pipeline:</w:t>
      </w:r>
    </w:p>
    <w:p w14:paraId="6FAFB6B6" w14:textId="268C79E2" w:rsidR="00282291" w:rsidRDefault="00282291" w:rsidP="00C9111C">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noProof/>
          <w:kern w:val="2"/>
          <w:sz w:val="24"/>
          <w:szCs w:val="24"/>
          <w:lang w:val="en-US" w:eastAsia="en-US"/>
        </w:rPr>
        <w:drawing>
          <wp:inline distT="0" distB="0" distL="0" distR="0" wp14:anchorId="762CA3DF" wp14:editId="5CFFACAC">
            <wp:extent cx="5438692" cy="5181103"/>
            <wp:effectExtent l="76200" t="0" r="86360" b="57785"/>
            <wp:docPr id="68665395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2F66205" w14:textId="77777777" w:rsidR="00CF076F" w:rsidRPr="00282291" w:rsidRDefault="00CF076F" w:rsidP="00C9111C">
      <w:pPr>
        <w:spacing w:after="160"/>
        <w:jc w:val="both"/>
        <w:rPr>
          <w:rFonts w:ascii="Book Antiqua" w:eastAsia="Aptos" w:hAnsi="Book Antiqua" w:cs="Times New Roman"/>
          <w:b/>
          <w:bCs/>
          <w:kern w:val="2"/>
          <w:sz w:val="24"/>
          <w:szCs w:val="24"/>
          <w:lang w:val="en-US" w:eastAsia="en-US"/>
          <w14:ligatures w14:val="standardContextual"/>
        </w:rPr>
      </w:pPr>
    </w:p>
    <w:p w14:paraId="3BE0A6EE" w14:textId="090AE9D3" w:rsidR="0018011E" w:rsidRPr="00B36916" w:rsidRDefault="0018011E" w:rsidP="00B77F74">
      <w:pPr>
        <w:pStyle w:val="ListParagraph"/>
        <w:numPr>
          <w:ilvl w:val="0"/>
          <w:numId w:val="34"/>
        </w:numPr>
        <w:spacing w:after="160"/>
        <w:rPr>
          <w:rFonts w:ascii="Book Antiqua" w:eastAsia="Aptos" w:hAnsi="Book Antiqua" w:cs="Times New Roman"/>
          <w:b/>
          <w:bCs/>
          <w:kern w:val="2"/>
          <w:sz w:val="32"/>
          <w:szCs w:val="32"/>
          <w:lang w:val="en-US" w:eastAsia="en-US"/>
          <w14:ligatures w14:val="standardContextual"/>
        </w:rPr>
      </w:pPr>
      <w:r w:rsidRPr="00B36916">
        <w:rPr>
          <w:rFonts w:ascii="Book Antiqua" w:eastAsia="Aptos" w:hAnsi="Book Antiqua" w:cs="Times New Roman"/>
          <w:b/>
          <w:bCs/>
          <w:kern w:val="2"/>
          <w:sz w:val="32"/>
          <w:szCs w:val="32"/>
          <w:lang w:val="en-US" w:eastAsia="en-US"/>
          <w14:ligatures w14:val="standardContextual"/>
        </w:rPr>
        <w:t>Dataset Creation and Preprocessing for Avian Disease Classification:</w:t>
      </w:r>
    </w:p>
    <w:p w14:paraId="3470C2A4" w14:textId="77777777" w:rsidR="0018011E" w:rsidRPr="0018011E" w:rsidRDefault="0018011E" w:rsidP="0018011E">
      <w:pPr>
        <w:spacing w:after="160"/>
        <w:jc w:val="both"/>
        <w:rPr>
          <w:rFonts w:ascii="Book Antiqua" w:eastAsia="Aptos" w:hAnsi="Book Antiqua" w:cs="Times New Roman"/>
          <w:kern w:val="2"/>
          <w:sz w:val="24"/>
          <w:szCs w:val="24"/>
          <w:lang w:val="en-US" w:eastAsia="en-US"/>
          <w14:ligatures w14:val="standardContextual"/>
        </w:rPr>
      </w:pPr>
      <w:r w:rsidRPr="0018011E">
        <w:rPr>
          <w:rFonts w:ascii="Book Antiqua" w:eastAsia="Aptos" w:hAnsi="Book Antiqua" w:cs="Times New Roman"/>
          <w:kern w:val="2"/>
          <w:sz w:val="24"/>
          <w:szCs w:val="24"/>
          <w:lang w:val="en-US" w:eastAsia="en-US"/>
          <w14:ligatures w14:val="standardContextual"/>
        </w:rPr>
        <w:t xml:space="preserve">This section describes how we created and prepared a structured dataset for the classification of avian disease outbreaks in the UK. The aim was to collect outbreak records, add environmental data, clean and format everything carefully, and make it suitable for classification tasks. Our dataset supports later parts of the project, including regression and </w:t>
      </w:r>
      <w:proofErr w:type="gramStart"/>
      <w:r w:rsidRPr="0018011E">
        <w:rPr>
          <w:rFonts w:ascii="Book Antiqua" w:eastAsia="Aptos" w:hAnsi="Book Antiqua" w:cs="Times New Roman"/>
          <w:kern w:val="2"/>
          <w:sz w:val="24"/>
          <w:szCs w:val="24"/>
          <w:lang w:val="en-US" w:eastAsia="en-US"/>
          <w14:ligatures w14:val="standardContextual"/>
        </w:rPr>
        <w:t>exploratory</w:t>
      </w:r>
      <w:proofErr w:type="gramEnd"/>
      <w:r w:rsidRPr="0018011E">
        <w:rPr>
          <w:rFonts w:ascii="Book Antiqua" w:eastAsia="Aptos" w:hAnsi="Book Antiqua" w:cs="Times New Roman"/>
          <w:kern w:val="2"/>
          <w:sz w:val="24"/>
          <w:szCs w:val="24"/>
          <w:lang w:val="en-US" w:eastAsia="en-US"/>
          <w14:ligatures w14:val="standardContextual"/>
        </w:rPr>
        <w:t xml:space="preserve"> data analysis. The entire process was done manually in Excel to ensure data quality, and the dataset was made heterogeneous and balanced across years and variables. This foundational step was essential for the success of the project.</w:t>
      </w:r>
    </w:p>
    <w:p w14:paraId="64E7E0AC" w14:textId="7890C26E"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1.1 </w:t>
      </w:r>
      <w:r w:rsidR="0018011E" w:rsidRPr="0018011E">
        <w:rPr>
          <w:rFonts w:ascii="Book Antiqua" w:eastAsia="Aptos" w:hAnsi="Book Antiqua" w:cs="Times New Roman"/>
          <w:b/>
          <w:bCs/>
          <w:kern w:val="2"/>
          <w:sz w:val="24"/>
          <w:szCs w:val="24"/>
          <w:lang w:val="en-US" w:eastAsia="en-US"/>
          <w14:ligatures w14:val="standardContextual"/>
        </w:rPr>
        <w:t>Primary Data Source: UK Avian Dashboard:</w:t>
      </w:r>
    </w:p>
    <w:p w14:paraId="2EA3112F"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 xml:space="preserve">Our main source was the Avian Dashboard developed by the UK Animal and Plant Health Agency (APHA), published through Tableau Public (APHA, 2024). This dashboard </w:t>
      </w:r>
      <w:r w:rsidRPr="0018011E">
        <w:rPr>
          <w:rFonts w:ascii="Book Antiqua" w:eastAsia="Times New Roman" w:hAnsi="Book Antiqua" w:cs="Times New Roman"/>
          <w:sz w:val="24"/>
          <w:szCs w:val="24"/>
          <w:lang w:val="en-US" w:eastAsia="en-US"/>
        </w:rPr>
        <w:lastRenderedPageBreak/>
        <w:t>provides detailed information on outbreaks by year, including region, bird type, diagnosis, and clinical signs.</w:t>
      </w:r>
    </w:p>
    <w:p w14:paraId="40D704BA"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Aptos" w:hAnsi="Book Antiqua" w:cs="Times New Roman"/>
          <w:noProof/>
          <w:kern w:val="2"/>
          <w:sz w:val="24"/>
          <w:szCs w:val="24"/>
          <w:lang w:val="en-US" w:eastAsia="en-US"/>
          <w14:ligatures w14:val="standardContextual"/>
        </w:rPr>
        <w:drawing>
          <wp:inline distT="0" distB="0" distL="0" distR="0" wp14:anchorId="76FBDA0E" wp14:editId="36E94FA3">
            <wp:extent cx="5947410" cy="3068955"/>
            <wp:effectExtent l="0" t="0" r="0" b="0"/>
            <wp:docPr id="17" name="Google Shape;70;p15" descr="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70;p15" descr="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7410" cy="3068955"/>
                    </a:xfrm>
                    <a:prstGeom prst="rect">
                      <a:avLst/>
                    </a:prstGeom>
                    <a:noFill/>
                    <a:ln>
                      <a:noFill/>
                    </a:ln>
                  </pic:spPr>
                </pic:pic>
              </a:graphicData>
            </a:graphic>
          </wp:inline>
        </w:drawing>
      </w:r>
    </w:p>
    <w:p w14:paraId="13DD2672"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lang w:val="en-US" w:eastAsia="en-US"/>
        </w:rPr>
      </w:pPr>
      <w:r w:rsidRPr="0018011E">
        <w:rPr>
          <w:rFonts w:ascii="Book Antiqua" w:eastAsia="Times New Roman" w:hAnsi="Book Antiqua" w:cs="Times New Roman"/>
          <w:b/>
          <w:bCs/>
          <w:lang w:val="en-US" w:eastAsia="en-US"/>
        </w:rPr>
        <w:t>Image:</w:t>
      </w:r>
      <w:r w:rsidRPr="0018011E">
        <w:rPr>
          <w:rFonts w:ascii="Book Antiqua" w:eastAsia="Times New Roman" w:hAnsi="Book Antiqua" w:cs="Times New Roman"/>
          <w:lang w:val="en-US" w:eastAsia="en-US"/>
        </w:rPr>
        <w:t xml:space="preserve"> Tableau Dashboard interface</w:t>
      </w:r>
    </w:p>
    <w:p w14:paraId="261892D8"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Due to Tableau’s limitations, we could not automate the data download. Instead, each year from 2012 to 2024 was manually selected and exported using the “Download as Crosstab” option. Files were saved as CSV and imported into Excel for merging and further processing.</w:t>
      </w:r>
    </w:p>
    <w:p w14:paraId="17C6417D"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The following core fields were collected:</w:t>
      </w:r>
    </w:p>
    <w:p w14:paraId="2BCB03CC"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Year and Month</w:t>
      </w:r>
    </w:p>
    <w:p w14:paraId="265D631B"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Country, Region, County</w:t>
      </w:r>
    </w:p>
    <w:p w14:paraId="67AFCCE9"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Age Category</w:t>
      </w:r>
    </w:p>
    <w:p w14:paraId="5E54F922"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Clinical Signs</w:t>
      </w:r>
    </w:p>
    <w:p w14:paraId="7CE67C2B"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Diagnosis</w:t>
      </w:r>
    </w:p>
    <w:p w14:paraId="31367043" w14:textId="77777777" w:rsidR="0018011E" w:rsidRPr="0018011E" w:rsidRDefault="0018011E" w:rsidP="0018011E">
      <w:pPr>
        <w:numPr>
          <w:ilvl w:val="0"/>
          <w:numId w:val="27"/>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Number of Cases</w:t>
      </w:r>
    </w:p>
    <w:p w14:paraId="107D90E3"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These fields formed the base of our dataset and offered insight into the temporal and geographical distribution of outbreaks.</w:t>
      </w:r>
    </w:p>
    <w:p w14:paraId="3C2C0013" w14:textId="1A92A57E"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1.2 </w:t>
      </w:r>
      <w:r w:rsidR="0018011E" w:rsidRPr="0018011E">
        <w:rPr>
          <w:rFonts w:ascii="Book Antiqua" w:eastAsia="Aptos" w:hAnsi="Book Antiqua" w:cs="Times New Roman"/>
          <w:b/>
          <w:bCs/>
          <w:kern w:val="2"/>
          <w:sz w:val="24"/>
          <w:szCs w:val="24"/>
          <w:lang w:val="en-US" w:eastAsia="en-US"/>
          <w14:ligatures w14:val="standardContextual"/>
        </w:rPr>
        <w:t>Adding External Environmental Data:</w:t>
      </w:r>
    </w:p>
    <w:p w14:paraId="7F0BA7CC"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To meet the project requirement of working with a heterogeneous dataset, and to improve classification accuracy, we added two external variables: temperature and poultry density. These variables were selected because environmental conditions directly affect disease transmission in poultry populations.</w:t>
      </w:r>
    </w:p>
    <w:p w14:paraId="7D314793" w14:textId="4E2C68B1"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1.3 </w:t>
      </w:r>
      <w:r w:rsidR="0018011E" w:rsidRPr="0018011E">
        <w:rPr>
          <w:rFonts w:ascii="Book Antiqua" w:eastAsia="Aptos" w:hAnsi="Book Antiqua" w:cs="Times New Roman"/>
          <w:b/>
          <w:bCs/>
          <w:kern w:val="2"/>
          <w:sz w:val="24"/>
          <w:szCs w:val="24"/>
          <w:lang w:val="en-US" w:eastAsia="en-US"/>
          <w14:ligatures w14:val="standardContextual"/>
        </w:rPr>
        <w:t>Monthly Temperature Data:</w:t>
      </w:r>
    </w:p>
    <w:p w14:paraId="6693C604"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lastRenderedPageBreak/>
        <w:t>We used the UK Met Office for historical monthly average temperature data (Met Office, 2024). We additionally used Statista, which provides detailed year-specific monthly temperatures from 2015 to 2024 (Statista, 2024).</w:t>
      </w:r>
    </w:p>
    <w:p w14:paraId="4E206BC8"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p>
    <w:p w14:paraId="4CD3B9D0"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sz w:val="24"/>
          <w:szCs w:val="24"/>
          <w:lang w:val="en-US" w:eastAsia="en-US"/>
        </w:rPr>
      </w:pPr>
      <w:r w:rsidRPr="0018011E">
        <w:rPr>
          <w:rFonts w:ascii="Book Antiqua" w:eastAsia="Times New Roman" w:hAnsi="Book Antiqua" w:cs="Times New Roman"/>
          <w:noProof/>
          <w:sz w:val="24"/>
          <w:szCs w:val="24"/>
          <w:lang w:val="en-US" w:eastAsia="en-US"/>
          <w14:ligatures w14:val="standardContextual"/>
        </w:rPr>
        <w:drawing>
          <wp:inline distT="0" distB="0" distL="0" distR="0" wp14:anchorId="2FA0E021" wp14:editId="49C32981">
            <wp:extent cx="4890135" cy="3856355"/>
            <wp:effectExtent l="0" t="0" r="571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90135" cy="3856355"/>
                    </a:xfrm>
                    <a:prstGeom prst="rect">
                      <a:avLst/>
                    </a:prstGeom>
                    <a:noFill/>
                    <a:ln>
                      <a:noFill/>
                    </a:ln>
                  </pic:spPr>
                </pic:pic>
              </a:graphicData>
            </a:graphic>
          </wp:inline>
        </w:drawing>
      </w:r>
    </w:p>
    <w:p w14:paraId="718C3873"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lang w:val="en-US" w:eastAsia="en-US"/>
        </w:rPr>
      </w:pPr>
      <w:r w:rsidRPr="0018011E">
        <w:rPr>
          <w:rFonts w:ascii="Book Antiqua" w:eastAsia="Times New Roman" w:hAnsi="Book Antiqua" w:cs="Times New Roman"/>
          <w:b/>
          <w:bCs/>
          <w:lang w:val="en-US" w:eastAsia="en-US"/>
        </w:rPr>
        <w:t>Image:</w:t>
      </w:r>
      <w:r w:rsidRPr="0018011E">
        <w:rPr>
          <w:rFonts w:ascii="Book Antiqua" w:eastAsia="Times New Roman" w:hAnsi="Book Antiqua" w:cs="Times New Roman"/>
          <w:lang w:val="en-US" w:eastAsia="en-US"/>
        </w:rPr>
        <w:t xml:space="preserve"> Monthly average daily temperatures in the UK (2015–2024).</w:t>
      </w:r>
    </w:p>
    <w:p w14:paraId="2B5E9674" w14:textId="77777777" w:rsidR="0018011E" w:rsidRPr="0018011E" w:rsidRDefault="0018011E" w:rsidP="0018011E">
      <w:pPr>
        <w:spacing w:after="160"/>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 xml:space="preserve">Since our dataset spans 2012 to 2024, we filled in the missing years (2012–2014) by estimating values based on the national monthly averages and assuming seasonal consistency with adjacent years. This approach was supported by the long-term climate stability in the UK. Once all monthly values were finalized, they were manually matched to each outbreak record based on </w:t>
      </w:r>
      <w:proofErr w:type="gramStart"/>
      <w:r w:rsidRPr="0018011E">
        <w:rPr>
          <w:rFonts w:ascii="Book Antiqua" w:eastAsia="Times New Roman" w:hAnsi="Book Antiqua" w:cs="Times New Roman"/>
          <w:sz w:val="24"/>
          <w:szCs w:val="24"/>
          <w:lang w:val="en-US" w:eastAsia="en-US"/>
        </w:rPr>
        <w:t>its</w:t>
      </w:r>
      <w:proofErr w:type="gramEnd"/>
      <w:r w:rsidRPr="0018011E">
        <w:rPr>
          <w:rFonts w:ascii="Book Antiqua" w:eastAsia="Times New Roman" w:hAnsi="Book Antiqua" w:cs="Times New Roman"/>
          <w:sz w:val="24"/>
          <w:szCs w:val="24"/>
          <w:lang w:val="en-US" w:eastAsia="en-US"/>
        </w:rPr>
        <w:t xml:space="preserve"> corresponding year and month.</w:t>
      </w:r>
    </w:p>
    <w:p w14:paraId="66BEB196" w14:textId="6EB4F633"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1.4 </w:t>
      </w:r>
      <w:r w:rsidR="0018011E" w:rsidRPr="0018011E">
        <w:rPr>
          <w:rFonts w:ascii="Book Antiqua" w:eastAsia="Aptos" w:hAnsi="Book Antiqua" w:cs="Times New Roman"/>
          <w:b/>
          <w:bCs/>
          <w:kern w:val="2"/>
          <w:sz w:val="24"/>
          <w:szCs w:val="24"/>
          <w:lang w:val="en-US" w:eastAsia="en-US"/>
          <w14:ligatures w14:val="standardContextual"/>
        </w:rPr>
        <w:t>Poultry Density Data:</w:t>
      </w:r>
    </w:p>
    <w:p w14:paraId="3CAFB257"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For poultry density, we referred to the Department for Environment, Food &amp; Rural Affairs (DEFRA) Livestock Population Density Report (DEFRA, 2023). The report contains regional density statistics for avian livestock in the UK.</w:t>
      </w:r>
    </w:p>
    <w:p w14:paraId="3B598E32"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sz w:val="24"/>
          <w:szCs w:val="24"/>
          <w:lang w:val="en-US" w:eastAsia="en-US"/>
        </w:rPr>
      </w:pPr>
      <w:r w:rsidRPr="0018011E">
        <w:rPr>
          <w:rFonts w:ascii="Book Antiqua" w:eastAsia="Aptos" w:hAnsi="Book Antiqua" w:cs="Times New Roman"/>
          <w:noProof/>
          <w:kern w:val="2"/>
          <w:sz w:val="24"/>
          <w:szCs w:val="24"/>
          <w:lang w:val="en-US" w:eastAsia="en-US"/>
          <w14:ligatures w14:val="standardContextual"/>
        </w:rPr>
        <w:lastRenderedPageBreak/>
        <w:drawing>
          <wp:inline distT="0" distB="0" distL="0" distR="0" wp14:anchorId="5F1C19B2" wp14:editId="5412A7B7">
            <wp:extent cx="3482975" cy="3506470"/>
            <wp:effectExtent l="0" t="0" r="3175" b="0"/>
            <wp:docPr id="19" name="Google Shape;90;p18" descr="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90;p18" descr="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2975" cy="3506470"/>
                    </a:xfrm>
                    <a:prstGeom prst="rect">
                      <a:avLst/>
                    </a:prstGeom>
                    <a:noFill/>
                    <a:ln>
                      <a:noFill/>
                    </a:ln>
                  </pic:spPr>
                </pic:pic>
              </a:graphicData>
            </a:graphic>
          </wp:inline>
        </w:drawing>
      </w:r>
    </w:p>
    <w:p w14:paraId="75B0DECA"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lang w:val="en-US" w:eastAsia="en-US"/>
        </w:rPr>
      </w:pPr>
      <w:r w:rsidRPr="0018011E">
        <w:rPr>
          <w:rFonts w:ascii="Book Antiqua" w:eastAsia="Times New Roman" w:hAnsi="Book Antiqua" w:cs="Times New Roman"/>
          <w:b/>
          <w:bCs/>
          <w:lang w:val="en-US" w:eastAsia="en-US"/>
        </w:rPr>
        <w:t>Image:</w:t>
      </w:r>
      <w:r w:rsidRPr="0018011E">
        <w:rPr>
          <w:rFonts w:ascii="Book Antiqua" w:eastAsia="Times New Roman" w:hAnsi="Book Antiqua" w:cs="Times New Roman"/>
          <w:lang w:val="en-US" w:eastAsia="en-US"/>
        </w:rPr>
        <w:t xml:space="preserve"> Poultry holdings and stock numbers per UK county (2023).</w:t>
      </w:r>
    </w:p>
    <w:p w14:paraId="035F30EF" w14:textId="01BF3CA8" w:rsidR="0018011E" w:rsidRPr="0018011E" w:rsidRDefault="0018011E" w:rsidP="00A07785">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Because monthly poultry density figures were not always available, we used representative simulated values based on DEFRA’s regional averages. These were manually added to the dataset according to the region and year.</w:t>
      </w:r>
    </w:p>
    <w:p w14:paraId="75E4F053" w14:textId="256A1C5F"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1.5 </w:t>
      </w:r>
      <w:r w:rsidR="0018011E" w:rsidRPr="0018011E">
        <w:rPr>
          <w:rFonts w:ascii="Book Antiqua" w:eastAsia="Aptos" w:hAnsi="Book Antiqua" w:cs="Times New Roman"/>
          <w:b/>
          <w:bCs/>
          <w:kern w:val="2"/>
          <w:sz w:val="24"/>
          <w:szCs w:val="24"/>
          <w:lang w:val="en-US" w:eastAsia="en-US"/>
          <w14:ligatures w14:val="standardContextual"/>
        </w:rPr>
        <w:t>Data Cleaning and Standardization:</w:t>
      </w:r>
    </w:p>
    <w:p w14:paraId="6AE4A67F"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Once the base and external data were merged, we cleaned and standardized the dataset using Microsoft Excel. Due to the manual collection process, various inconsistencies and formatting errors were present. We addressed these step-by-</w:t>
      </w:r>
      <w:proofErr w:type="gramStart"/>
      <w:r w:rsidRPr="0018011E">
        <w:rPr>
          <w:rFonts w:ascii="Book Antiqua" w:eastAsia="Times New Roman" w:hAnsi="Book Antiqua" w:cs="Times New Roman"/>
          <w:sz w:val="24"/>
          <w:szCs w:val="24"/>
          <w:lang w:val="en-US" w:eastAsia="en-US"/>
        </w:rPr>
        <w:t>step</w:t>
      </w:r>
      <w:proofErr w:type="gramEnd"/>
      <w:r w:rsidRPr="0018011E">
        <w:rPr>
          <w:rFonts w:ascii="Book Antiqua" w:eastAsia="Times New Roman" w:hAnsi="Book Antiqua" w:cs="Times New Roman"/>
          <w:sz w:val="24"/>
          <w:szCs w:val="24"/>
          <w:lang w:val="en-US" w:eastAsia="en-US"/>
        </w:rPr>
        <w:t xml:space="preserve"> to make the dataset reliable for further analysis.</w:t>
      </w:r>
    </w:p>
    <w:p w14:paraId="60D44A33"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Aptos" w:hAnsi="Book Antiqua" w:cs="Times New Roman"/>
          <w:noProof/>
          <w:kern w:val="2"/>
          <w:sz w:val="24"/>
          <w:szCs w:val="24"/>
          <w:lang w:val="en-US" w:eastAsia="en-US"/>
          <w14:ligatures w14:val="standardContextual"/>
        </w:rPr>
        <w:drawing>
          <wp:inline distT="0" distB="0" distL="0" distR="0" wp14:anchorId="6AB90074" wp14:editId="56534E56">
            <wp:extent cx="5947410" cy="1232535"/>
            <wp:effectExtent l="0" t="0" r="0" b="571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7410" cy="1232535"/>
                    </a:xfrm>
                    <a:prstGeom prst="rect">
                      <a:avLst/>
                    </a:prstGeom>
                    <a:noFill/>
                    <a:ln>
                      <a:noFill/>
                    </a:ln>
                  </pic:spPr>
                </pic:pic>
              </a:graphicData>
            </a:graphic>
          </wp:inline>
        </w:drawing>
      </w:r>
    </w:p>
    <w:p w14:paraId="4B2F6E4D" w14:textId="77777777" w:rsidR="0018011E" w:rsidRPr="0018011E" w:rsidRDefault="0018011E" w:rsidP="0018011E">
      <w:pPr>
        <w:spacing w:before="100" w:beforeAutospacing="1" w:after="100" w:afterAutospacing="1" w:line="240" w:lineRule="auto"/>
        <w:jc w:val="center"/>
        <w:rPr>
          <w:rFonts w:ascii="Book Antiqua" w:eastAsia="Times New Roman" w:hAnsi="Book Antiqua" w:cs="Times New Roman"/>
          <w:lang w:val="en-US" w:eastAsia="en-US"/>
        </w:rPr>
      </w:pPr>
      <w:r w:rsidRPr="0018011E">
        <w:rPr>
          <w:rFonts w:ascii="Book Antiqua" w:eastAsia="Times New Roman" w:hAnsi="Book Antiqua" w:cs="Times New Roman"/>
          <w:b/>
          <w:bCs/>
          <w:lang w:val="en-US" w:eastAsia="en-US"/>
        </w:rPr>
        <w:t>Image:</w:t>
      </w:r>
      <w:r w:rsidRPr="0018011E">
        <w:rPr>
          <w:rFonts w:ascii="Book Antiqua" w:eastAsia="Times New Roman" w:hAnsi="Book Antiqua" w:cs="Times New Roman"/>
          <w:lang w:val="en-US" w:eastAsia="en-US"/>
        </w:rPr>
        <w:t xml:space="preserve"> Snapshot of Cleaned Dataset After Preprocessing</w:t>
      </w:r>
    </w:p>
    <w:p w14:paraId="75A76FC3" w14:textId="640A6889"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1.6 </w:t>
      </w:r>
      <w:r w:rsidR="0018011E" w:rsidRPr="0018011E">
        <w:rPr>
          <w:rFonts w:ascii="Book Antiqua" w:eastAsia="Aptos" w:hAnsi="Book Antiqua" w:cs="Times New Roman"/>
          <w:b/>
          <w:bCs/>
          <w:kern w:val="2"/>
          <w:sz w:val="24"/>
          <w:szCs w:val="24"/>
          <w:lang w:val="en-US" w:eastAsia="en-US"/>
          <w14:ligatures w14:val="standardContextual"/>
        </w:rPr>
        <w:t>Spelling Corrections:</w:t>
      </w:r>
    </w:p>
    <w:p w14:paraId="33778C58"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 xml:space="preserve">We fixed common spelling issues in diagnosis names, such as: “Marek’s </w:t>
      </w:r>
      <w:proofErr w:type="spellStart"/>
      <w:r w:rsidRPr="0018011E">
        <w:rPr>
          <w:rFonts w:ascii="Book Antiqua" w:eastAsia="Times New Roman" w:hAnsi="Book Antiqua" w:cs="Times New Roman"/>
          <w:sz w:val="24"/>
          <w:szCs w:val="24"/>
          <w:lang w:val="en-US" w:eastAsia="en-US"/>
        </w:rPr>
        <w:t>Desease</w:t>
      </w:r>
      <w:proofErr w:type="spellEnd"/>
      <w:r w:rsidRPr="0018011E">
        <w:rPr>
          <w:rFonts w:ascii="Book Antiqua" w:eastAsia="Times New Roman" w:hAnsi="Book Antiqua" w:cs="Times New Roman"/>
          <w:sz w:val="24"/>
          <w:szCs w:val="24"/>
          <w:lang w:val="en-US" w:eastAsia="en-US"/>
        </w:rPr>
        <w:t>” was corrected to “Marek’s Disease”. This step was necessary to ensure correct grouping and encoding of values later.</w:t>
      </w:r>
    </w:p>
    <w:p w14:paraId="0C4FD33B" w14:textId="2C38349B"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1.7 </w:t>
      </w:r>
      <w:r w:rsidR="0018011E" w:rsidRPr="0018011E">
        <w:rPr>
          <w:rFonts w:ascii="Book Antiqua" w:eastAsia="Aptos" w:hAnsi="Book Antiqua" w:cs="Times New Roman"/>
          <w:b/>
          <w:bCs/>
          <w:kern w:val="2"/>
          <w:sz w:val="24"/>
          <w:szCs w:val="24"/>
          <w:lang w:val="en-US" w:eastAsia="en-US"/>
          <w14:ligatures w14:val="standardContextual"/>
        </w:rPr>
        <w:t>Geographic Name Standardization:</w:t>
      </w:r>
    </w:p>
    <w:p w14:paraId="6D6727F1"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lastRenderedPageBreak/>
        <w:t>Region and county names were also made consistent. For instance:</w:t>
      </w:r>
    </w:p>
    <w:p w14:paraId="29743A85" w14:textId="77777777" w:rsidR="0018011E" w:rsidRPr="0018011E" w:rsidRDefault="0018011E" w:rsidP="0018011E">
      <w:pPr>
        <w:numPr>
          <w:ilvl w:val="0"/>
          <w:numId w:val="28"/>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“Yorkshire and The Humber” was renamed “Yorkshire &amp; Humber”</w:t>
      </w:r>
    </w:p>
    <w:p w14:paraId="6AF5BE6E" w14:textId="77777777" w:rsidR="0018011E" w:rsidRPr="0018011E" w:rsidRDefault="0018011E" w:rsidP="0018011E">
      <w:pPr>
        <w:numPr>
          <w:ilvl w:val="0"/>
          <w:numId w:val="28"/>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We removed additional characters, spacing, and inconsistencies to avoid duplicate categories</w:t>
      </w:r>
    </w:p>
    <w:p w14:paraId="7097720D" w14:textId="460EE514"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1.8 </w:t>
      </w:r>
      <w:r w:rsidR="0018011E" w:rsidRPr="0018011E">
        <w:rPr>
          <w:rFonts w:ascii="Book Antiqua" w:eastAsia="Aptos" w:hAnsi="Book Antiqua" w:cs="Times New Roman"/>
          <w:b/>
          <w:bCs/>
          <w:kern w:val="2"/>
          <w:sz w:val="24"/>
          <w:szCs w:val="24"/>
          <w:lang w:val="en-US" w:eastAsia="en-US"/>
          <w14:ligatures w14:val="standardContextual"/>
        </w:rPr>
        <w:t>Exclusion of Ambiguous Records:</w:t>
      </w:r>
    </w:p>
    <w:p w14:paraId="7CFF52BB"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To maintain the quality of the dataset, we removed:</w:t>
      </w:r>
    </w:p>
    <w:p w14:paraId="6A15D36E" w14:textId="77777777" w:rsidR="0018011E" w:rsidRPr="0018011E" w:rsidRDefault="0018011E" w:rsidP="0018011E">
      <w:pPr>
        <w:numPr>
          <w:ilvl w:val="0"/>
          <w:numId w:val="29"/>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Rows where County was listed as “All”</w:t>
      </w:r>
    </w:p>
    <w:p w14:paraId="625D1AC5" w14:textId="77777777" w:rsidR="0018011E" w:rsidRPr="0018011E" w:rsidRDefault="0018011E" w:rsidP="0018011E">
      <w:pPr>
        <w:numPr>
          <w:ilvl w:val="0"/>
          <w:numId w:val="29"/>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Rows with multiple diseases listed in one cell. For Example: “IBD and Marek”</w:t>
      </w:r>
    </w:p>
    <w:p w14:paraId="28D8E26A" w14:textId="77777777" w:rsidR="0018011E" w:rsidRPr="0018011E" w:rsidRDefault="0018011E" w:rsidP="0018011E">
      <w:pPr>
        <w:numPr>
          <w:ilvl w:val="0"/>
          <w:numId w:val="29"/>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Records with vague clinical signs or missing diagnosis</w:t>
      </w:r>
    </w:p>
    <w:p w14:paraId="2372D719"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These exclusions helped improve the interpretability and accuracy of the dataset.</w:t>
      </w:r>
    </w:p>
    <w:p w14:paraId="07B2A4B7" w14:textId="3428F51D"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1.9 </w:t>
      </w:r>
      <w:r w:rsidR="0018011E" w:rsidRPr="0018011E">
        <w:rPr>
          <w:rFonts w:ascii="Book Antiqua" w:eastAsia="Aptos" w:hAnsi="Book Antiqua" w:cs="Times New Roman"/>
          <w:b/>
          <w:bCs/>
          <w:kern w:val="2"/>
          <w:sz w:val="24"/>
          <w:szCs w:val="24"/>
          <w:lang w:val="en-US" w:eastAsia="en-US"/>
          <w14:ligatures w14:val="standardContextual"/>
        </w:rPr>
        <w:t>Formatting Adjustments:</w:t>
      </w:r>
    </w:p>
    <w:p w14:paraId="6B65B0A8"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 xml:space="preserve">We used Excel functions to remove extra </w:t>
      </w:r>
      <w:proofErr w:type="gramStart"/>
      <w:r w:rsidRPr="0018011E">
        <w:rPr>
          <w:rFonts w:ascii="Book Antiqua" w:eastAsia="Times New Roman" w:hAnsi="Book Antiqua" w:cs="Times New Roman"/>
          <w:sz w:val="24"/>
          <w:szCs w:val="24"/>
          <w:lang w:val="en-US" w:eastAsia="en-US"/>
        </w:rPr>
        <w:t>spaces</w:t>
      </w:r>
      <w:proofErr w:type="gramEnd"/>
      <w:r w:rsidRPr="0018011E">
        <w:rPr>
          <w:rFonts w:ascii="Book Antiqua" w:eastAsia="Times New Roman" w:hAnsi="Book Antiqua" w:cs="Times New Roman"/>
          <w:sz w:val="24"/>
          <w:szCs w:val="24"/>
          <w:lang w:val="en-US" w:eastAsia="en-US"/>
        </w:rPr>
        <w:t xml:space="preserve"> and hidden characters. This ensured that the data could be properly encoded during classification modelling. All column names were capitalized and formatted uniformly.</w:t>
      </w:r>
    </w:p>
    <w:p w14:paraId="3737155E" w14:textId="77777777" w:rsidR="0018011E" w:rsidRPr="0018011E" w:rsidRDefault="0018011E" w:rsidP="0018011E">
      <w:pPr>
        <w:spacing w:line="240" w:lineRule="auto"/>
        <w:jc w:val="both"/>
        <w:rPr>
          <w:rFonts w:ascii="Book Antiqua" w:eastAsia="Times New Roman" w:hAnsi="Book Antiqua" w:cs="Times New Roman"/>
          <w:sz w:val="24"/>
          <w:szCs w:val="24"/>
          <w:lang w:val="en-US" w:eastAsia="en-US"/>
        </w:rPr>
      </w:pPr>
    </w:p>
    <w:p w14:paraId="573B8632" w14:textId="3C016A7E" w:rsidR="0018011E" w:rsidRPr="0018011E" w:rsidRDefault="00D217F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1.10 </w:t>
      </w:r>
      <w:r w:rsidR="0018011E" w:rsidRPr="0018011E">
        <w:rPr>
          <w:rFonts w:ascii="Book Antiqua" w:eastAsia="Aptos" w:hAnsi="Book Antiqua" w:cs="Times New Roman"/>
          <w:b/>
          <w:bCs/>
          <w:kern w:val="2"/>
          <w:sz w:val="24"/>
          <w:szCs w:val="24"/>
          <w:lang w:val="en-US" w:eastAsia="en-US"/>
          <w14:ligatures w14:val="standardContextual"/>
        </w:rPr>
        <w:t>Sampling Strategy and Dataset Size:</w:t>
      </w:r>
    </w:p>
    <w:p w14:paraId="21981E35"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After combining and cleaning the full dataset, we had over 400 rows across 13 years. However, for the purpose of building models and creating clear visualizations, we reduced this number using a targeted sampling strategy. We followed this approach:</w:t>
      </w:r>
    </w:p>
    <w:p w14:paraId="63CB9C43" w14:textId="77777777" w:rsidR="0018011E" w:rsidRPr="0018011E" w:rsidRDefault="0018011E" w:rsidP="0018011E">
      <w:pPr>
        <w:numPr>
          <w:ilvl w:val="0"/>
          <w:numId w:val="30"/>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Selected 11 records per year, covering each year from 2012 to 2024</w:t>
      </w:r>
    </w:p>
    <w:p w14:paraId="15369B59" w14:textId="77777777" w:rsidR="0018011E" w:rsidRPr="0018011E" w:rsidRDefault="0018011E" w:rsidP="0018011E">
      <w:pPr>
        <w:numPr>
          <w:ilvl w:val="0"/>
          <w:numId w:val="30"/>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Gave preference to rows with more than one reported case, as these offer richer variation</w:t>
      </w:r>
    </w:p>
    <w:p w14:paraId="6AF2531C" w14:textId="77777777" w:rsidR="0018011E" w:rsidRPr="0018011E" w:rsidRDefault="0018011E" w:rsidP="0018011E">
      <w:pPr>
        <w:numPr>
          <w:ilvl w:val="0"/>
          <w:numId w:val="30"/>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When necessary, filled gaps with single-case rows to ensure year-wise balance</w:t>
      </w:r>
    </w:p>
    <w:p w14:paraId="6D6B58B3"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This strategy helped us build a final dataset of 142 rows, which maintained high variability without overwhelming the analysis. It also avoided giving more weight to certain years, which could bias model training.</w:t>
      </w:r>
    </w:p>
    <w:p w14:paraId="4A36AADC" w14:textId="1A4CC288" w:rsidR="0018011E" w:rsidRPr="0018011E" w:rsidRDefault="00E02A75" w:rsidP="0018011E">
      <w:pPr>
        <w:spacing w:before="100" w:beforeAutospacing="1" w:after="100" w:afterAutospacing="1" w:line="240" w:lineRule="auto"/>
        <w:jc w:val="both"/>
        <w:rPr>
          <w:rFonts w:ascii="Book Antiqua" w:eastAsia="Times New Roman" w:hAnsi="Book Antiqua" w:cs="Times New Roman"/>
          <w:b/>
          <w:bCs/>
          <w:sz w:val="24"/>
          <w:szCs w:val="24"/>
          <w:lang w:val="en-US" w:eastAsia="en-US"/>
        </w:rPr>
      </w:pPr>
      <w:r>
        <w:rPr>
          <w:rFonts w:ascii="Book Antiqua" w:eastAsia="Times New Roman" w:hAnsi="Book Antiqua" w:cs="Times New Roman"/>
          <w:b/>
          <w:bCs/>
          <w:sz w:val="24"/>
          <w:szCs w:val="24"/>
          <w:lang w:val="en-US" w:eastAsia="en-US"/>
        </w:rPr>
        <w:t xml:space="preserve">1.11 </w:t>
      </w:r>
      <w:r w:rsidR="0018011E" w:rsidRPr="0018011E">
        <w:rPr>
          <w:rFonts w:ascii="Book Antiqua" w:eastAsia="Times New Roman" w:hAnsi="Book Antiqua" w:cs="Times New Roman"/>
          <w:b/>
          <w:bCs/>
          <w:sz w:val="24"/>
          <w:szCs w:val="24"/>
          <w:lang w:val="en-US" w:eastAsia="en-US"/>
        </w:rPr>
        <w:t>Final Dataset Features:</w:t>
      </w:r>
    </w:p>
    <w:p w14:paraId="2E45A00D"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 xml:space="preserve">After sampling and </w:t>
      </w:r>
      <w:proofErr w:type="gramStart"/>
      <w:r w:rsidRPr="0018011E">
        <w:rPr>
          <w:rFonts w:ascii="Book Antiqua" w:eastAsia="Times New Roman" w:hAnsi="Book Antiqua" w:cs="Times New Roman"/>
          <w:sz w:val="24"/>
          <w:szCs w:val="24"/>
          <w:lang w:val="en-US" w:eastAsia="en-US"/>
        </w:rPr>
        <w:t>cleanup</w:t>
      </w:r>
      <w:proofErr w:type="gramEnd"/>
      <w:r w:rsidRPr="0018011E">
        <w:rPr>
          <w:rFonts w:ascii="Book Antiqua" w:eastAsia="Times New Roman" w:hAnsi="Book Antiqua" w:cs="Times New Roman"/>
          <w:sz w:val="24"/>
          <w:szCs w:val="24"/>
          <w:lang w:val="en-US" w:eastAsia="en-US"/>
        </w:rPr>
        <w:t>, the dataset had the following structure:</w:t>
      </w:r>
    </w:p>
    <w:tbl>
      <w:tblPr>
        <w:tblStyle w:val="TableGrid1"/>
        <w:tblW w:w="9630" w:type="dxa"/>
        <w:tblInd w:w="0" w:type="dxa"/>
        <w:tblLook w:val="04A0" w:firstRow="1" w:lastRow="0" w:firstColumn="1" w:lastColumn="0" w:noHBand="0" w:noVBand="1"/>
      </w:tblPr>
      <w:tblGrid>
        <w:gridCol w:w="2848"/>
        <w:gridCol w:w="6782"/>
      </w:tblGrid>
      <w:tr w:rsidR="0018011E" w:rsidRPr="0018011E" w14:paraId="2395D7AA"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shd w:val="clear" w:color="auto" w:fill="0E2841"/>
            <w:noWrap/>
            <w:hideMark/>
          </w:tcPr>
          <w:p w14:paraId="4019DC4D" w14:textId="77777777" w:rsidR="0018011E" w:rsidRPr="0018011E" w:rsidRDefault="0018011E" w:rsidP="0018011E">
            <w:pPr>
              <w:spacing w:before="100" w:beforeAutospacing="1" w:after="100" w:afterAutospacing="1"/>
              <w:jc w:val="both"/>
              <w:rPr>
                <w:rFonts w:ascii="Book Antiqua" w:eastAsia="Times New Roman" w:hAnsi="Book Antiqua"/>
                <w:b/>
                <w:bCs/>
              </w:rPr>
            </w:pPr>
            <w:r w:rsidRPr="0018011E">
              <w:rPr>
                <w:rFonts w:ascii="Book Antiqua" w:eastAsia="Times New Roman" w:hAnsi="Book Antiqua"/>
                <w:b/>
                <w:bCs/>
              </w:rPr>
              <w:t>Feature Category</w:t>
            </w:r>
          </w:p>
        </w:tc>
        <w:tc>
          <w:tcPr>
            <w:tcW w:w="6782" w:type="dxa"/>
            <w:tcBorders>
              <w:top w:val="single" w:sz="4" w:space="0" w:color="auto"/>
              <w:left w:val="single" w:sz="4" w:space="0" w:color="auto"/>
              <w:bottom w:val="single" w:sz="4" w:space="0" w:color="auto"/>
              <w:right w:val="single" w:sz="4" w:space="0" w:color="auto"/>
            </w:tcBorders>
            <w:shd w:val="clear" w:color="auto" w:fill="0E2841"/>
            <w:noWrap/>
            <w:hideMark/>
          </w:tcPr>
          <w:p w14:paraId="3B255E0C" w14:textId="77777777" w:rsidR="0018011E" w:rsidRPr="0018011E" w:rsidRDefault="0018011E" w:rsidP="0018011E">
            <w:pPr>
              <w:spacing w:before="100" w:beforeAutospacing="1" w:after="100" w:afterAutospacing="1"/>
              <w:jc w:val="both"/>
              <w:rPr>
                <w:rFonts w:ascii="Book Antiqua" w:eastAsia="Times New Roman" w:hAnsi="Book Antiqua"/>
                <w:b/>
                <w:bCs/>
              </w:rPr>
            </w:pPr>
            <w:r w:rsidRPr="0018011E">
              <w:rPr>
                <w:rFonts w:ascii="Book Antiqua" w:eastAsia="Times New Roman" w:hAnsi="Book Antiqua"/>
                <w:b/>
                <w:bCs/>
              </w:rPr>
              <w:t>Feature Names</w:t>
            </w:r>
          </w:p>
        </w:tc>
      </w:tr>
      <w:tr w:rsidR="0018011E" w:rsidRPr="0018011E" w14:paraId="3A46FF9F"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noWrap/>
            <w:hideMark/>
          </w:tcPr>
          <w:p w14:paraId="467F5E6A"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Time</w:t>
            </w:r>
          </w:p>
        </w:tc>
        <w:tc>
          <w:tcPr>
            <w:tcW w:w="6782" w:type="dxa"/>
            <w:tcBorders>
              <w:top w:val="single" w:sz="4" w:space="0" w:color="auto"/>
              <w:left w:val="single" w:sz="4" w:space="0" w:color="auto"/>
              <w:bottom w:val="single" w:sz="4" w:space="0" w:color="auto"/>
              <w:right w:val="single" w:sz="4" w:space="0" w:color="auto"/>
            </w:tcBorders>
            <w:noWrap/>
            <w:hideMark/>
          </w:tcPr>
          <w:p w14:paraId="1F55D131"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Year, Month</w:t>
            </w:r>
          </w:p>
        </w:tc>
      </w:tr>
      <w:tr w:rsidR="0018011E" w:rsidRPr="0018011E" w14:paraId="254340DC"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shd w:val="clear" w:color="auto" w:fill="A5C9EB"/>
            <w:noWrap/>
            <w:hideMark/>
          </w:tcPr>
          <w:p w14:paraId="50C940CA"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Geographic</w:t>
            </w:r>
          </w:p>
        </w:tc>
        <w:tc>
          <w:tcPr>
            <w:tcW w:w="6782" w:type="dxa"/>
            <w:tcBorders>
              <w:top w:val="single" w:sz="4" w:space="0" w:color="auto"/>
              <w:left w:val="single" w:sz="4" w:space="0" w:color="auto"/>
              <w:bottom w:val="single" w:sz="4" w:space="0" w:color="auto"/>
              <w:right w:val="single" w:sz="4" w:space="0" w:color="auto"/>
            </w:tcBorders>
            <w:shd w:val="clear" w:color="auto" w:fill="A5C9EB"/>
            <w:noWrap/>
            <w:hideMark/>
          </w:tcPr>
          <w:p w14:paraId="53C770E7"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Country, Region, County</w:t>
            </w:r>
          </w:p>
        </w:tc>
      </w:tr>
      <w:tr w:rsidR="0018011E" w:rsidRPr="0018011E" w14:paraId="354F8651"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noWrap/>
            <w:hideMark/>
          </w:tcPr>
          <w:p w14:paraId="201C03D4"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Biological</w:t>
            </w:r>
          </w:p>
        </w:tc>
        <w:tc>
          <w:tcPr>
            <w:tcW w:w="6782" w:type="dxa"/>
            <w:tcBorders>
              <w:top w:val="single" w:sz="4" w:space="0" w:color="auto"/>
              <w:left w:val="single" w:sz="4" w:space="0" w:color="auto"/>
              <w:bottom w:val="single" w:sz="4" w:space="0" w:color="auto"/>
              <w:right w:val="single" w:sz="4" w:space="0" w:color="auto"/>
            </w:tcBorders>
            <w:noWrap/>
            <w:hideMark/>
          </w:tcPr>
          <w:p w14:paraId="6DCB8F90"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Age Category, Clinical Signs</w:t>
            </w:r>
          </w:p>
        </w:tc>
      </w:tr>
      <w:tr w:rsidR="0018011E" w:rsidRPr="0018011E" w14:paraId="1DE767D4"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shd w:val="clear" w:color="auto" w:fill="A5C9EB"/>
            <w:noWrap/>
            <w:hideMark/>
          </w:tcPr>
          <w:p w14:paraId="46E0A6C5"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Diagnosis Info</w:t>
            </w:r>
          </w:p>
        </w:tc>
        <w:tc>
          <w:tcPr>
            <w:tcW w:w="6782" w:type="dxa"/>
            <w:tcBorders>
              <w:top w:val="single" w:sz="4" w:space="0" w:color="auto"/>
              <w:left w:val="single" w:sz="4" w:space="0" w:color="auto"/>
              <w:bottom w:val="single" w:sz="4" w:space="0" w:color="auto"/>
              <w:right w:val="single" w:sz="4" w:space="0" w:color="auto"/>
            </w:tcBorders>
            <w:shd w:val="clear" w:color="auto" w:fill="A5C9EB"/>
            <w:noWrap/>
            <w:hideMark/>
          </w:tcPr>
          <w:p w14:paraId="336AA923"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Disease Diagnosis, Number of Cases</w:t>
            </w:r>
          </w:p>
        </w:tc>
      </w:tr>
      <w:tr w:rsidR="0018011E" w:rsidRPr="0018011E" w14:paraId="2D60C493" w14:textId="77777777" w:rsidTr="0018011E">
        <w:trPr>
          <w:trHeight w:val="298"/>
        </w:trPr>
        <w:tc>
          <w:tcPr>
            <w:tcW w:w="2848" w:type="dxa"/>
            <w:tcBorders>
              <w:top w:val="single" w:sz="4" w:space="0" w:color="auto"/>
              <w:left w:val="single" w:sz="4" w:space="0" w:color="auto"/>
              <w:bottom w:val="single" w:sz="4" w:space="0" w:color="auto"/>
              <w:right w:val="single" w:sz="4" w:space="0" w:color="auto"/>
            </w:tcBorders>
            <w:noWrap/>
            <w:hideMark/>
          </w:tcPr>
          <w:p w14:paraId="5186E7C3"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Environmental</w:t>
            </w:r>
          </w:p>
        </w:tc>
        <w:tc>
          <w:tcPr>
            <w:tcW w:w="6782" w:type="dxa"/>
            <w:tcBorders>
              <w:top w:val="single" w:sz="4" w:space="0" w:color="auto"/>
              <w:left w:val="single" w:sz="4" w:space="0" w:color="auto"/>
              <w:bottom w:val="single" w:sz="4" w:space="0" w:color="auto"/>
              <w:right w:val="single" w:sz="4" w:space="0" w:color="auto"/>
            </w:tcBorders>
            <w:noWrap/>
            <w:hideMark/>
          </w:tcPr>
          <w:p w14:paraId="3F760313" w14:textId="77777777" w:rsidR="0018011E" w:rsidRPr="0018011E" w:rsidRDefault="0018011E" w:rsidP="0018011E">
            <w:pPr>
              <w:spacing w:before="100" w:beforeAutospacing="1" w:after="100" w:afterAutospacing="1"/>
              <w:jc w:val="both"/>
              <w:rPr>
                <w:rFonts w:ascii="Book Antiqua" w:eastAsia="Times New Roman" w:hAnsi="Book Antiqua"/>
              </w:rPr>
            </w:pPr>
            <w:r w:rsidRPr="0018011E">
              <w:rPr>
                <w:rFonts w:ascii="Book Antiqua" w:eastAsia="Times New Roman" w:hAnsi="Book Antiqua"/>
              </w:rPr>
              <w:t>Temperature (°C), Poultry Density (birds per km²)</w:t>
            </w:r>
          </w:p>
        </w:tc>
      </w:tr>
    </w:tbl>
    <w:p w14:paraId="7461F89E"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lastRenderedPageBreak/>
        <w:t>These variables were chosen to support classification analysis, particularly for predicting outbreaks based on clinical signs and environmental conditions.</w:t>
      </w:r>
    </w:p>
    <w:p w14:paraId="6D8BAE98" w14:textId="2A228EF9" w:rsidR="0018011E" w:rsidRPr="0018011E" w:rsidRDefault="00E02A75" w:rsidP="0018011E">
      <w:pPr>
        <w:spacing w:after="160"/>
        <w:jc w:val="both"/>
        <w:rPr>
          <w:rFonts w:ascii="Book Antiqua" w:eastAsia="Aptos" w:hAnsi="Book Antiqua" w:cs="Times New Roman"/>
          <w:b/>
          <w:bCs/>
          <w:kern w:val="2"/>
          <w:sz w:val="24"/>
          <w:szCs w:val="24"/>
          <w:lang w:val="en-US" w:eastAsia="en-US"/>
          <w14:ligatures w14:val="standardContextual"/>
        </w:rPr>
      </w:pPr>
      <w:r>
        <w:rPr>
          <w:rFonts w:ascii="Book Antiqua" w:eastAsia="Aptos" w:hAnsi="Book Antiqua" w:cs="Times New Roman"/>
          <w:b/>
          <w:bCs/>
          <w:kern w:val="2"/>
          <w:sz w:val="24"/>
          <w:szCs w:val="24"/>
          <w:lang w:val="en-US" w:eastAsia="en-US"/>
          <w14:ligatures w14:val="standardContextual"/>
        </w:rPr>
        <w:t xml:space="preserve">1.12 </w:t>
      </w:r>
      <w:r w:rsidR="0018011E" w:rsidRPr="0018011E">
        <w:rPr>
          <w:rFonts w:ascii="Book Antiqua" w:eastAsia="Aptos" w:hAnsi="Book Antiqua" w:cs="Times New Roman"/>
          <w:b/>
          <w:bCs/>
          <w:kern w:val="2"/>
          <w:sz w:val="24"/>
          <w:szCs w:val="24"/>
          <w:lang w:val="en-US" w:eastAsia="en-US"/>
          <w14:ligatures w14:val="standardContextual"/>
        </w:rPr>
        <w:t>Classification Preparation:</w:t>
      </w:r>
    </w:p>
    <w:p w14:paraId="22B5FE53"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To enable binary classification models, we created a target variable:</w:t>
      </w:r>
    </w:p>
    <w:p w14:paraId="3AEA686E" w14:textId="77777777" w:rsidR="0018011E" w:rsidRPr="0018011E" w:rsidRDefault="0018011E" w:rsidP="0018011E">
      <w:pPr>
        <w:numPr>
          <w:ilvl w:val="0"/>
          <w:numId w:val="31"/>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0 = No outbreak (cases = 0)</w:t>
      </w:r>
    </w:p>
    <w:p w14:paraId="4DB5193B" w14:textId="77777777" w:rsidR="0018011E" w:rsidRPr="0018011E" w:rsidRDefault="0018011E" w:rsidP="0018011E">
      <w:pPr>
        <w:numPr>
          <w:ilvl w:val="0"/>
          <w:numId w:val="31"/>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1 = Outbreak (cases ≥ 1)</w:t>
      </w:r>
    </w:p>
    <w:p w14:paraId="3795BB09"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This binary column was added to help us use logistic regression and other classification techniques. Additional steps included:</w:t>
      </w:r>
    </w:p>
    <w:p w14:paraId="06351081" w14:textId="77777777" w:rsidR="0018011E" w:rsidRPr="0018011E" w:rsidRDefault="0018011E" w:rsidP="0018011E">
      <w:pPr>
        <w:numPr>
          <w:ilvl w:val="0"/>
          <w:numId w:val="32"/>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Encoding was prepared for text-based variables like “Clinical Signs” and “Region”</w:t>
      </w:r>
    </w:p>
    <w:p w14:paraId="3CC6DC3C" w14:textId="77777777" w:rsidR="0018011E" w:rsidRPr="0018011E" w:rsidRDefault="0018011E" w:rsidP="0018011E">
      <w:pPr>
        <w:numPr>
          <w:ilvl w:val="0"/>
          <w:numId w:val="32"/>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Continuous variables like “Temperature” and “Poultry Density” were kept in numeric format</w:t>
      </w:r>
    </w:p>
    <w:p w14:paraId="33FBCC8E" w14:textId="77777777" w:rsidR="0018011E" w:rsidRPr="0018011E" w:rsidRDefault="0018011E" w:rsidP="0018011E">
      <w:pPr>
        <w:numPr>
          <w:ilvl w:val="0"/>
          <w:numId w:val="32"/>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We formatted the Excel sheet with zebra striping, bold headers, and frozen panes to make it easy to use for both humans and code-based tools</w:t>
      </w:r>
    </w:p>
    <w:p w14:paraId="5DE3267F" w14:textId="77777777" w:rsidR="0018011E" w:rsidRPr="0018011E" w:rsidRDefault="0018011E" w:rsidP="0018011E">
      <w:pPr>
        <w:spacing w:line="240" w:lineRule="auto"/>
        <w:jc w:val="both"/>
        <w:rPr>
          <w:rFonts w:ascii="Book Antiqua" w:eastAsia="Times New Roman" w:hAnsi="Book Antiqua" w:cs="Times New Roman"/>
          <w:sz w:val="24"/>
          <w:szCs w:val="24"/>
          <w:lang w:val="en-US" w:eastAsia="en-US"/>
        </w:rPr>
      </w:pPr>
      <w:r w:rsidRPr="0018011E">
        <w:rPr>
          <w:rFonts w:ascii="Book Antiqua" w:eastAsia="Aptos" w:hAnsi="Book Antiqua" w:cs="Times New Roman"/>
          <w:b/>
          <w:bCs/>
          <w:kern w:val="2"/>
          <w:sz w:val="24"/>
          <w:szCs w:val="24"/>
          <w:lang w:val="en-US" w:eastAsia="en-US"/>
          <w14:ligatures w14:val="standardContextual"/>
        </w:rPr>
        <w:t>Tools and Platforms Used</w:t>
      </w:r>
    </w:p>
    <w:p w14:paraId="6E48B7D7"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The following tools were used for this section of the project:</w:t>
      </w:r>
    </w:p>
    <w:p w14:paraId="76C1ADE9" w14:textId="77777777" w:rsidR="0018011E" w:rsidRPr="0018011E" w:rsidRDefault="0018011E" w:rsidP="0018011E">
      <w:pPr>
        <w:numPr>
          <w:ilvl w:val="0"/>
          <w:numId w:val="33"/>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b/>
          <w:bCs/>
          <w:sz w:val="24"/>
          <w:szCs w:val="24"/>
          <w:lang w:val="en-US" w:eastAsia="en-US"/>
        </w:rPr>
        <w:t>Tableau Public</w:t>
      </w:r>
      <w:r w:rsidRPr="0018011E">
        <w:rPr>
          <w:rFonts w:ascii="Book Antiqua" w:eastAsia="Times New Roman" w:hAnsi="Book Antiqua" w:cs="Times New Roman"/>
          <w:sz w:val="24"/>
          <w:szCs w:val="24"/>
          <w:lang w:val="en-US" w:eastAsia="en-US"/>
        </w:rPr>
        <w:t>: For data viewing and downloading from the Avian Dashboard.</w:t>
      </w:r>
    </w:p>
    <w:p w14:paraId="7F39B8C1" w14:textId="77777777" w:rsidR="0018011E" w:rsidRPr="0018011E" w:rsidRDefault="0018011E" w:rsidP="0018011E">
      <w:pPr>
        <w:numPr>
          <w:ilvl w:val="0"/>
          <w:numId w:val="33"/>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b/>
          <w:bCs/>
          <w:sz w:val="24"/>
          <w:szCs w:val="24"/>
          <w:lang w:val="en-US" w:eastAsia="en-US"/>
        </w:rPr>
        <w:t>Microsoft Excel</w:t>
      </w:r>
      <w:r w:rsidRPr="0018011E">
        <w:rPr>
          <w:rFonts w:ascii="Book Antiqua" w:eastAsia="Times New Roman" w:hAnsi="Book Antiqua" w:cs="Times New Roman"/>
          <w:sz w:val="24"/>
          <w:szCs w:val="24"/>
          <w:lang w:val="en-US" w:eastAsia="en-US"/>
        </w:rPr>
        <w:t>: For cleaning, merging, sampling, and formatting.</w:t>
      </w:r>
    </w:p>
    <w:p w14:paraId="6471C0B8" w14:textId="77777777" w:rsidR="0018011E" w:rsidRPr="0018011E" w:rsidRDefault="0018011E" w:rsidP="0018011E">
      <w:pPr>
        <w:numPr>
          <w:ilvl w:val="0"/>
          <w:numId w:val="33"/>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b/>
          <w:bCs/>
          <w:sz w:val="24"/>
          <w:szCs w:val="24"/>
          <w:lang w:val="en-US" w:eastAsia="en-US"/>
        </w:rPr>
        <w:t>Official Government Sources</w:t>
      </w:r>
      <w:r w:rsidRPr="0018011E">
        <w:rPr>
          <w:rFonts w:ascii="Book Antiqua" w:eastAsia="Times New Roman" w:hAnsi="Book Antiqua" w:cs="Times New Roman"/>
          <w:sz w:val="24"/>
          <w:szCs w:val="24"/>
          <w:lang w:val="en-US" w:eastAsia="en-US"/>
        </w:rPr>
        <w:t>: Met Office, Statista, DEFRA for external variables</w:t>
      </w:r>
    </w:p>
    <w:p w14:paraId="7AFB2F60" w14:textId="77777777" w:rsidR="0018011E" w:rsidRPr="0018011E" w:rsidRDefault="0018011E" w:rsidP="0018011E">
      <w:pPr>
        <w:numPr>
          <w:ilvl w:val="0"/>
          <w:numId w:val="33"/>
        </w:num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b/>
          <w:bCs/>
          <w:sz w:val="24"/>
          <w:szCs w:val="24"/>
          <w:lang w:val="en-US" w:eastAsia="en-US"/>
        </w:rPr>
        <w:t>Python</w:t>
      </w:r>
      <w:r w:rsidRPr="0018011E">
        <w:rPr>
          <w:rFonts w:ascii="Book Antiqua" w:eastAsia="Times New Roman" w:hAnsi="Book Antiqua" w:cs="Times New Roman"/>
          <w:sz w:val="24"/>
          <w:szCs w:val="24"/>
          <w:lang w:val="en-US" w:eastAsia="en-US"/>
        </w:rPr>
        <w:t>: Pandas, Scikit-learn used for encoding and model building</w:t>
      </w:r>
    </w:p>
    <w:p w14:paraId="11558298" w14:textId="77777777" w:rsidR="0018011E" w:rsidRPr="0018011E" w:rsidRDefault="0018011E" w:rsidP="0018011E">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While most steps were done manually for transparency and control, the structure of the final dataset is compatible with automated preprocessing pipelines.</w:t>
      </w:r>
    </w:p>
    <w:p w14:paraId="77DC35FB" w14:textId="2086A3D1" w:rsidR="0018011E" w:rsidRPr="00B36916" w:rsidRDefault="0018011E" w:rsidP="00A07785">
      <w:pPr>
        <w:spacing w:before="100" w:beforeAutospacing="1" w:after="100" w:afterAutospacing="1" w:line="240" w:lineRule="auto"/>
        <w:jc w:val="both"/>
        <w:rPr>
          <w:rFonts w:ascii="Book Antiqua" w:eastAsia="Times New Roman" w:hAnsi="Book Antiqua" w:cs="Times New Roman"/>
          <w:sz w:val="24"/>
          <w:szCs w:val="24"/>
          <w:lang w:val="en-US" w:eastAsia="en-US"/>
        </w:rPr>
      </w:pPr>
      <w:r w:rsidRPr="0018011E">
        <w:rPr>
          <w:rFonts w:ascii="Book Antiqua" w:eastAsia="Times New Roman" w:hAnsi="Book Antiqua" w:cs="Times New Roman"/>
          <w:sz w:val="24"/>
          <w:szCs w:val="24"/>
          <w:lang w:val="en-US" w:eastAsia="en-US"/>
        </w:rPr>
        <w:t>This report section described the process of dataset creation and preparation for classification modelling. We manually collected data from the UK Avian Dashboard for the years 2012–2024, integrated external sources like temperature and poultry density, cleaned inconsistencies, and carefully sampled the data to produce a compact, reliable dataset. The final dataset includes 142 rows covering clinical signs, diagnoses, and environmental context across 13 years. It was formatted and structured to support binary classification tasks, with a clean, balanced design that made it ready for visualization and machine learning. This prepared dataset served as the foundation for the next stages of our group project.</w:t>
      </w:r>
    </w:p>
    <w:p w14:paraId="499048FD" w14:textId="70A7FF9F" w:rsidR="003372BC" w:rsidRPr="00B36916" w:rsidRDefault="00000000" w:rsidP="0018011E">
      <w:pPr>
        <w:pStyle w:val="ListParagraph"/>
        <w:numPr>
          <w:ilvl w:val="0"/>
          <w:numId w:val="34"/>
        </w:numPr>
        <w:spacing w:line="360" w:lineRule="auto"/>
        <w:rPr>
          <w:rFonts w:ascii="Book Antiqua" w:hAnsi="Book Antiqua"/>
          <w:b/>
          <w:bCs/>
          <w:sz w:val="32"/>
          <w:szCs w:val="32"/>
        </w:rPr>
      </w:pPr>
      <w:r w:rsidRPr="00B36916">
        <w:rPr>
          <w:rFonts w:ascii="Book Antiqua" w:hAnsi="Book Antiqua"/>
          <w:b/>
          <w:bCs/>
          <w:sz w:val="32"/>
          <w:szCs w:val="32"/>
        </w:rPr>
        <w:t>Exploratory Data Analysis:</w:t>
      </w:r>
    </w:p>
    <w:p w14:paraId="3F4CE109"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The report shows the Exploratory Data Analysis of an avian disease dataset, while the basic focus is on UNited Kingdom. The analysis is about uncovering patterns, relationships about avian disease cases by examining factors such as clinical signs, regional spread and </w:t>
      </w:r>
      <w:r w:rsidRPr="00B36916">
        <w:rPr>
          <w:rFonts w:ascii="Book Antiqua" w:hAnsi="Book Antiqua"/>
          <w:sz w:val="24"/>
          <w:szCs w:val="24"/>
        </w:rPr>
        <w:lastRenderedPageBreak/>
        <w:t xml:space="preserve">temperature. With the visualizations, we identify distributions, outliers and proper correlations. </w:t>
      </w:r>
    </w:p>
    <w:p w14:paraId="0361E8EB" w14:textId="77777777" w:rsidR="003372BC" w:rsidRPr="00B36916" w:rsidRDefault="00000000" w:rsidP="00A961CF">
      <w:pPr>
        <w:spacing w:line="360" w:lineRule="auto"/>
        <w:jc w:val="both"/>
        <w:rPr>
          <w:rFonts w:ascii="Book Antiqua" w:hAnsi="Book Antiqua"/>
          <w:sz w:val="24"/>
          <w:szCs w:val="24"/>
        </w:rPr>
      </w:pPr>
      <w:proofErr w:type="gramStart"/>
      <w:r w:rsidRPr="00B36916">
        <w:rPr>
          <w:rFonts w:ascii="Book Antiqua" w:hAnsi="Book Antiqua"/>
          <w:sz w:val="24"/>
          <w:szCs w:val="24"/>
        </w:rPr>
        <w:t>In order to</w:t>
      </w:r>
      <w:proofErr w:type="gramEnd"/>
      <w:r w:rsidRPr="00B36916">
        <w:rPr>
          <w:rFonts w:ascii="Book Antiqua" w:hAnsi="Book Antiqua"/>
          <w:sz w:val="24"/>
          <w:szCs w:val="24"/>
        </w:rPr>
        <w:t xml:space="preserve"> preserve animal welfare, safeguard public health, and boost the agricultural economy, avian disease surveillance is essential. In this situation, efficient data analysis helps government organizations, veterinarians, and chicken farmers spot epidemics early, distribute resources effectively, and put preventative measures into action.</w:t>
      </w:r>
    </w:p>
    <w:p w14:paraId="5E314042"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Decisions taken by stakeholders including DEFRA, public health agencies, and conservation organizations are informed by this EDA, which serves as the basis for later predictive modeling in the larger assignment.</w:t>
      </w:r>
    </w:p>
    <w:p w14:paraId="227B095B" w14:textId="77777777" w:rsidR="003372BC" w:rsidRPr="00B36916" w:rsidRDefault="003372BC" w:rsidP="00A961CF">
      <w:pPr>
        <w:spacing w:line="360" w:lineRule="auto"/>
        <w:jc w:val="both"/>
        <w:rPr>
          <w:rFonts w:ascii="Book Antiqua" w:hAnsi="Book Antiqua"/>
          <w:sz w:val="24"/>
          <w:szCs w:val="24"/>
        </w:rPr>
      </w:pPr>
    </w:p>
    <w:p w14:paraId="6522B8AE" w14:textId="77777777" w:rsidR="003372BC" w:rsidRPr="00B36916" w:rsidRDefault="00000000" w:rsidP="00A961CF">
      <w:pPr>
        <w:spacing w:line="360" w:lineRule="auto"/>
        <w:jc w:val="both"/>
        <w:rPr>
          <w:rFonts w:ascii="Book Antiqua" w:hAnsi="Book Antiqua"/>
          <w:b/>
          <w:bCs/>
          <w:sz w:val="24"/>
          <w:szCs w:val="24"/>
        </w:rPr>
      </w:pPr>
      <w:r w:rsidRPr="00B36916">
        <w:rPr>
          <w:rFonts w:ascii="Book Antiqua" w:hAnsi="Book Antiqua"/>
          <w:b/>
          <w:bCs/>
          <w:sz w:val="24"/>
          <w:szCs w:val="24"/>
        </w:rPr>
        <w:t>Dataset Overview:</w:t>
      </w:r>
    </w:p>
    <w:p w14:paraId="0013D623"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The dataset used in this analysis includes 142 data, extracted from the provided Avian Disease Dashboard (Tableau Public Dashboard). The key features table is below which is included in the csv file.</w:t>
      </w:r>
    </w:p>
    <w:p w14:paraId="140AB7E9" w14:textId="77777777" w:rsidR="003372BC" w:rsidRPr="00B36916" w:rsidRDefault="003372BC">
      <w:pPr>
        <w:spacing w:line="360" w:lineRule="auto"/>
        <w:rPr>
          <w:rFonts w:ascii="Book Antiqua" w:hAnsi="Book Antiqua"/>
          <w:sz w:val="24"/>
          <w:szCs w:val="24"/>
        </w:rPr>
      </w:pPr>
    </w:p>
    <w:p w14:paraId="7A3E2C26" w14:textId="77777777" w:rsidR="003372BC" w:rsidRPr="00B36916" w:rsidRDefault="003372BC">
      <w:pPr>
        <w:spacing w:line="360" w:lineRule="auto"/>
        <w:rPr>
          <w:rFonts w:ascii="Book Antiqua" w:hAnsi="Book Antiqua"/>
          <w:sz w:val="24"/>
          <w:szCs w:val="24"/>
        </w:rPr>
      </w:pPr>
    </w:p>
    <w:tbl>
      <w:tblPr>
        <w:tblStyle w:val="a"/>
        <w:tblpPr w:leftFromText="180" w:rightFromText="180" w:topFromText="180" w:bottomFromText="180" w:vertAnchor="text" w:tblpX="2100"/>
        <w:tblW w:w="5115"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gridCol w:w="2115"/>
      </w:tblGrid>
      <w:tr w:rsidR="003372BC" w:rsidRPr="00B36916" w14:paraId="63E0E21A" w14:textId="77777777">
        <w:trPr>
          <w:trHeight w:val="315"/>
        </w:trPr>
        <w:tc>
          <w:tcPr>
            <w:tcW w:w="1500" w:type="dxa"/>
            <w:tcBorders>
              <w:top w:val="single" w:sz="5" w:space="0" w:color="284E3F"/>
              <w:left w:val="single" w:sz="5" w:space="0" w:color="284E3F"/>
              <w:bottom w:val="single" w:sz="5" w:space="0" w:color="000000"/>
              <w:right w:val="single" w:sz="5" w:space="0" w:color="356854"/>
            </w:tcBorders>
            <w:shd w:val="clear" w:color="auto" w:fill="356854"/>
            <w:tcMar>
              <w:top w:w="40" w:type="dxa"/>
              <w:left w:w="120" w:type="dxa"/>
              <w:bottom w:w="40" w:type="dxa"/>
              <w:right w:w="120" w:type="dxa"/>
            </w:tcMar>
            <w:vAlign w:val="center"/>
          </w:tcPr>
          <w:p w14:paraId="3E30B8BE"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FFFFFF"/>
                <w:sz w:val="20"/>
                <w:szCs w:val="20"/>
              </w:rPr>
              <w:t>Variable</w:t>
            </w:r>
          </w:p>
        </w:tc>
        <w:tc>
          <w:tcPr>
            <w:tcW w:w="1500" w:type="dxa"/>
            <w:tcBorders>
              <w:top w:val="single" w:sz="5" w:space="0" w:color="284E3F"/>
              <w:left w:val="single" w:sz="5" w:space="0" w:color="356854"/>
              <w:bottom w:val="single" w:sz="5" w:space="0" w:color="000000"/>
              <w:right w:val="single" w:sz="5" w:space="0" w:color="356854"/>
            </w:tcBorders>
            <w:shd w:val="clear" w:color="auto" w:fill="356854"/>
            <w:tcMar>
              <w:top w:w="40" w:type="dxa"/>
              <w:left w:w="120" w:type="dxa"/>
              <w:bottom w:w="40" w:type="dxa"/>
              <w:right w:w="120" w:type="dxa"/>
            </w:tcMar>
            <w:vAlign w:val="center"/>
          </w:tcPr>
          <w:p w14:paraId="6E2C19ED"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FFFFFF"/>
                <w:sz w:val="20"/>
                <w:szCs w:val="20"/>
              </w:rPr>
              <w:t>Type</w:t>
            </w:r>
          </w:p>
        </w:tc>
        <w:tc>
          <w:tcPr>
            <w:tcW w:w="2115" w:type="dxa"/>
            <w:tcBorders>
              <w:top w:val="single" w:sz="5" w:space="0" w:color="284E3F"/>
              <w:left w:val="single" w:sz="5" w:space="0" w:color="356854"/>
              <w:bottom w:val="single" w:sz="5" w:space="0" w:color="000000"/>
              <w:right w:val="single" w:sz="5" w:space="0" w:color="284E3F"/>
            </w:tcBorders>
            <w:shd w:val="clear" w:color="auto" w:fill="356854"/>
            <w:tcMar>
              <w:top w:w="40" w:type="dxa"/>
              <w:left w:w="120" w:type="dxa"/>
              <w:bottom w:w="40" w:type="dxa"/>
              <w:right w:w="120" w:type="dxa"/>
            </w:tcMar>
            <w:vAlign w:val="center"/>
          </w:tcPr>
          <w:p w14:paraId="2CEB8F30"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FFFFFF"/>
                <w:sz w:val="20"/>
                <w:szCs w:val="20"/>
              </w:rPr>
              <w:t>Description</w:t>
            </w:r>
          </w:p>
        </w:tc>
      </w:tr>
      <w:tr w:rsidR="003372BC" w:rsidRPr="00B36916" w14:paraId="097624ED" w14:textId="77777777">
        <w:trPr>
          <w:trHeight w:val="555"/>
        </w:trPr>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454EEC17"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Year</w:t>
            </w:r>
          </w:p>
        </w:tc>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7FC416BA"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Categorical</w:t>
            </w:r>
          </w:p>
        </w:tc>
        <w:tc>
          <w:tcPr>
            <w:tcW w:w="2115"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20A8DEC0"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Year of the recorded case</w:t>
            </w:r>
          </w:p>
        </w:tc>
      </w:tr>
      <w:tr w:rsidR="003372BC" w:rsidRPr="00B36916" w14:paraId="4C541318" w14:textId="77777777">
        <w:trPr>
          <w:trHeight w:val="315"/>
        </w:trPr>
        <w:tc>
          <w:tcPr>
            <w:tcW w:w="1500"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14733BEB"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Region</w:t>
            </w:r>
          </w:p>
        </w:tc>
        <w:tc>
          <w:tcPr>
            <w:tcW w:w="1500"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23CE531B"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Categorical</w:t>
            </w:r>
          </w:p>
        </w:tc>
        <w:tc>
          <w:tcPr>
            <w:tcW w:w="2115"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3D56F725"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Region within the UK</w:t>
            </w:r>
          </w:p>
        </w:tc>
      </w:tr>
      <w:tr w:rsidR="003372BC" w:rsidRPr="00B36916" w14:paraId="286B908A" w14:textId="77777777">
        <w:trPr>
          <w:trHeight w:val="555"/>
        </w:trPr>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506D5297"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Clinical Sign</w:t>
            </w:r>
          </w:p>
        </w:tc>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0D0640A7"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Categorical</w:t>
            </w:r>
          </w:p>
        </w:tc>
        <w:tc>
          <w:tcPr>
            <w:tcW w:w="2115"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43EAF952"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Observed clinical signs in birds</w:t>
            </w:r>
          </w:p>
        </w:tc>
      </w:tr>
      <w:tr w:rsidR="003372BC" w:rsidRPr="00B36916" w14:paraId="1B59D54B" w14:textId="77777777">
        <w:trPr>
          <w:trHeight w:val="795"/>
        </w:trPr>
        <w:tc>
          <w:tcPr>
            <w:tcW w:w="1500"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4194B821"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Temperature</w:t>
            </w:r>
          </w:p>
        </w:tc>
        <w:tc>
          <w:tcPr>
            <w:tcW w:w="1500"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01689419"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Numerical</w:t>
            </w:r>
          </w:p>
        </w:tc>
        <w:tc>
          <w:tcPr>
            <w:tcW w:w="2115" w:type="dxa"/>
            <w:tcBorders>
              <w:top w:val="single" w:sz="5" w:space="0" w:color="000000"/>
              <w:left w:val="single" w:sz="5" w:space="0" w:color="000000"/>
              <w:bottom w:val="single" w:sz="5" w:space="0" w:color="000000"/>
              <w:right w:val="single" w:sz="5" w:space="0" w:color="000000"/>
            </w:tcBorders>
            <w:shd w:val="clear" w:color="auto" w:fill="F6F8F9"/>
            <w:tcMar>
              <w:top w:w="40" w:type="dxa"/>
              <w:left w:w="120" w:type="dxa"/>
              <w:bottom w:w="40" w:type="dxa"/>
              <w:right w:w="120" w:type="dxa"/>
            </w:tcMar>
            <w:vAlign w:val="center"/>
          </w:tcPr>
          <w:p w14:paraId="240628D9"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Recorded environmental temperature</w:t>
            </w:r>
          </w:p>
        </w:tc>
      </w:tr>
      <w:tr w:rsidR="003372BC" w:rsidRPr="00B36916" w14:paraId="24892E93" w14:textId="77777777">
        <w:trPr>
          <w:trHeight w:val="555"/>
        </w:trPr>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0584FA9"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Cases</w:t>
            </w:r>
          </w:p>
        </w:tc>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36F4EB70"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Numerical</w:t>
            </w:r>
          </w:p>
        </w:tc>
        <w:tc>
          <w:tcPr>
            <w:tcW w:w="2115" w:type="dxa"/>
            <w:tcBorders>
              <w:top w:val="single" w:sz="5" w:space="0" w:color="000000"/>
              <w:left w:val="single" w:sz="5" w:space="0" w:color="000000"/>
              <w:bottom w:val="single" w:sz="5" w:space="0" w:color="000000"/>
              <w:right w:val="single" w:sz="5" w:space="0" w:color="000000"/>
            </w:tcBorders>
            <w:shd w:val="clear" w:color="auto" w:fill="FFFFFF"/>
            <w:tcMar>
              <w:top w:w="40" w:type="dxa"/>
              <w:left w:w="120" w:type="dxa"/>
              <w:bottom w:w="40" w:type="dxa"/>
              <w:right w:w="120" w:type="dxa"/>
            </w:tcMar>
            <w:vAlign w:val="center"/>
          </w:tcPr>
          <w:p w14:paraId="6CF8EC2B" w14:textId="77777777" w:rsidR="003372BC" w:rsidRPr="00B36916" w:rsidRDefault="00000000">
            <w:pPr>
              <w:widowControl w:val="0"/>
              <w:jc w:val="center"/>
              <w:rPr>
                <w:rFonts w:ascii="Book Antiqua" w:hAnsi="Book Antiqua"/>
                <w:sz w:val="20"/>
                <w:szCs w:val="20"/>
              </w:rPr>
            </w:pPr>
            <w:r w:rsidRPr="00B36916">
              <w:rPr>
                <w:rFonts w:ascii="Book Antiqua" w:eastAsia="Roboto" w:hAnsi="Book Antiqua" w:cs="Roboto"/>
                <w:color w:val="434343"/>
                <w:sz w:val="20"/>
                <w:szCs w:val="20"/>
              </w:rPr>
              <w:t>Number of confirmed avian disease cases</w:t>
            </w:r>
          </w:p>
        </w:tc>
      </w:tr>
    </w:tbl>
    <w:p w14:paraId="3DCC881B" w14:textId="77777777" w:rsidR="003372BC" w:rsidRPr="00B36916" w:rsidRDefault="003372BC">
      <w:pPr>
        <w:spacing w:line="360" w:lineRule="auto"/>
        <w:jc w:val="center"/>
        <w:rPr>
          <w:rFonts w:ascii="Book Antiqua" w:hAnsi="Book Antiqua"/>
          <w:sz w:val="24"/>
          <w:szCs w:val="24"/>
        </w:rPr>
      </w:pPr>
    </w:p>
    <w:p w14:paraId="6A8E5151" w14:textId="77777777" w:rsidR="003372BC" w:rsidRPr="00B36916" w:rsidRDefault="003372BC">
      <w:pPr>
        <w:spacing w:line="360" w:lineRule="auto"/>
        <w:rPr>
          <w:rFonts w:ascii="Book Antiqua" w:hAnsi="Book Antiqua"/>
          <w:sz w:val="24"/>
          <w:szCs w:val="24"/>
        </w:rPr>
      </w:pPr>
    </w:p>
    <w:p w14:paraId="70D284A3" w14:textId="77777777" w:rsidR="003372BC" w:rsidRPr="00B36916" w:rsidRDefault="003372BC">
      <w:pPr>
        <w:spacing w:line="360" w:lineRule="auto"/>
        <w:rPr>
          <w:rFonts w:ascii="Book Antiqua" w:hAnsi="Book Antiqua"/>
          <w:sz w:val="24"/>
          <w:szCs w:val="24"/>
        </w:rPr>
      </w:pPr>
    </w:p>
    <w:p w14:paraId="573756DA" w14:textId="77777777" w:rsidR="003372BC" w:rsidRPr="00B36916" w:rsidRDefault="003372BC">
      <w:pPr>
        <w:spacing w:line="360" w:lineRule="auto"/>
        <w:rPr>
          <w:rFonts w:ascii="Book Antiqua" w:hAnsi="Book Antiqua"/>
          <w:sz w:val="24"/>
          <w:szCs w:val="24"/>
        </w:rPr>
      </w:pPr>
    </w:p>
    <w:p w14:paraId="010BC9EF" w14:textId="77777777" w:rsidR="003372BC" w:rsidRPr="00B36916" w:rsidRDefault="003372BC">
      <w:pPr>
        <w:spacing w:line="360" w:lineRule="auto"/>
        <w:rPr>
          <w:rFonts w:ascii="Book Antiqua" w:hAnsi="Book Antiqua"/>
          <w:sz w:val="24"/>
          <w:szCs w:val="24"/>
        </w:rPr>
      </w:pPr>
    </w:p>
    <w:p w14:paraId="3C4E760B" w14:textId="77777777" w:rsidR="003372BC" w:rsidRPr="00B36916" w:rsidRDefault="003372BC">
      <w:pPr>
        <w:spacing w:line="360" w:lineRule="auto"/>
        <w:rPr>
          <w:rFonts w:ascii="Book Antiqua" w:hAnsi="Book Antiqua"/>
          <w:sz w:val="24"/>
          <w:szCs w:val="24"/>
        </w:rPr>
      </w:pPr>
    </w:p>
    <w:p w14:paraId="291361E2" w14:textId="77777777" w:rsidR="003372BC" w:rsidRPr="00B36916" w:rsidRDefault="003372BC">
      <w:pPr>
        <w:spacing w:line="360" w:lineRule="auto"/>
        <w:rPr>
          <w:rFonts w:ascii="Book Antiqua" w:hAnsi="Book Antiqua"/>
          <w:sz w:val="24"/>
          <w:szCs w:val="24"/>
        </w:rPr>
      </w:pPr>
    </w:p>
    <w:p w14:paraId="679EF0E4" w14:textId="77777777" w:rsidR="003372BC" w:rsidRPr="00B36916" w:rsidRDefault="003372BC">
      <w:pPr>
        <w:spacing w:line="360" w:lineRule="auto"/>
        <w:rPr>
          <w:rFonts w:ascii="Book Antiqua" w:hAnsi="Book Antiqua"/>
          <w:sz w:val="24"/>
          <w:szCs w:val="24"/>
        </w:rPr>
      </w:pPr>
    </w:p>
    <w:p w14:paraId="578C5A35" w14:textId="77777777" w:rsidR="003372BC" w:rsidRPr="00B36916" w:rsidRDefault="003372BC">
      <w:pPr>
        <w:spacing w:line="360" w:lineRule="auto"/>
        <w:rPr>
          <w:rFonts w:ascii="Book Antiqua" w:hAnsi="Book Antiqua"/>
          <w:sz w:val="24"/>
          <w:szCs w:val="24"/>
        </w:rPr>
      </w:pPr>
    </w:p>
    <w:p w14:paraId="3E6D7500" w14:textId="77777777" w:rsidR="003372BC" w:rsidRPr="00B36916" w:rsidRDefault="003372BC">
      <w:pPr>
        <w:spacing w:line="360" w:lineRule="auto"/>
        <w:rPr>
          <w:rFonts w:ascii="Book Antiqua" w:hAnsi="Book Antiqua"/>
          <w:sz w:val="24"/>
          <w:szCs w:val="24"/>
        </w:rPr>
      </w:pPr>
    </w:p>
    <w:p w14:paraId="082E615D" w14:textId="77777777" w:rsidR="003372BC" w:rsidRPr="00B36916" w:rsidRDefault="003372BC" w:rsidP="00A961CF">
      <w:pPr>
        <w:spacing w:line="360" w:lineRule="auto"/>
        <w:jc w:val="both"/>
        <w:rPr>
          <w:rFonts w:ascii="Book Antiqua" w:hAnsi="Book Antiqua"/>
          <w:sz w:val="24"/>
          <w:szCs w:val="24"/>
        </w:rPr>
      </w:pPr>
    </w:p>
    <w:p w14:paraId="7659D086" w14:textId="023E0289"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The data was preprocessed to remove incomplete or inconsistent records. Missing values were </w:t>
      </w:r>
      <w:proofErr w:type="gramStart"/>
      <w:r w:rsidR="004A20AF" w:rsidRPr="00B36916">
        <w:rPr>
          <w:rFonts w:ascii="Book Antiqua" w:hAnsi="Book Antiqua"/>
          <w:sz w:val="24"/>
          <w:szCs w:val="24"/>
        </w:rPr>
        <w:t>addressed</w:t>
      </w:r>
      <w:proofErr w:type="gramEnd"/>
      <w:r w:rsidR="004A20AF" w:rsidRPr="00B36916">
        <w:rPr>
          <w:rFonts w:ascii="Book Antiqua" w:hAnsi="Book Antiqua"/>
          <w:sz w:val="24"/>
          <w:szCs w:val="24"/>
        </w:rPr>
        <w:t xml:space="preserve"> </w:t>
      </w:r>
      <w:r w:rsidRPr="00B36916">
        <w:rPr>
          <w:rFonts w:ascii="Book Antiqua" w:hAnsi="Book Antiqua"/>
          <w:sz w:val="24"/>
          <w:szCs w:val="24"/>
        </w:rPr>
        <w:t>and actual columns were encoded appropriately for visualization.</w:t>
      </w:r>
    </w:p>
    <w:p w14:paraId="6EA1972B" w14:textId="77777777" w:rsidR="003372BC" w:rsidRPr="00B36916" w:rsidRDefault="003372BC" w:rsidP="00A961CF">
      <w:pPr>
        <w:spacing w:line="360" w:lineRule="auto"/>
        <w:jc w:val="both"/>
        <w:rPr>
          <w:rFonts w:ascii="Book Antiqua" w:hAnsi="Book Antiqua"/>
          <w:sz w:val="24"/>
          <w:szCs w:val="24"/>
        </w:rPr>
      </w:pPr>
    </w:p>
    <w:p w14:paraId="48313B71" w14:textId="77777777" w:rsidR="003372BC" w:rsidRPr="00B36916" w:rsidRDefault="00000000" w:rsidP="00A961CF">
      <w:pPr>
        <w:spacing w:line="360" w:lineRule="auto"/>
        <w:jc w:val="both"/>
        <w:rPr>
          <w:rFonts w:ascii="Book Antiqua" w:hAnsi="Book Antiqua"/>
          <w:b/>
          <w:bCs/>
          <w:sz w:val="24"/>
          <w:szCs w:val="24"/>
        </w:rPr>
      </w:pPr>
      <w:r w:rsidRPr="00B36916">
        <w:rPr>
          <w:rFonts w:ascii="Book Antiqua" w:hAnsi="Book Antiqua"/>
          <w:b/>
          <w:bCs/>
          <w:sz w:val="24"/>
          <w:szCs w:val="24"/>
        </w:rPr>
        <w:t>Data Preprocessing:</w:t>
      </w:r>
    </w:p>
    <w:p w14:paraId="71DDF162" w14:textId="77777777" w:rsidR="00A961CF" w:rsidRPr="00B36916" w:rsidRDefault="00000000" w:rsidP="00A961CF">
      <w:pPr>
        <w:pStyle w:val="ListParagraph"/>
        <w:numPr>
          <w:ilvl w:val="0"/>
          <w:numId w:val="3"/>
        </w:numPr>
        <w:spacing w:line="360" w:lineRule="auto"/>
        <w:jc w:val="both"/>
        <w:rPr>
          <w:rFonts w:ascii="Book Antiqua" w:hAnsi="Book Antiqua"/>
          <w:sz w:val="24"/>
          <w:szCs w:val="24"/>
        </w:rPr>
      </w:pPr>
      <w:r w:rsidRPr="00B36916">
        <w:rPr>
          <w:rFonts w:ascii="Book Antiqua" w:hAnsi="Book Antiqua"/>
          <w:sz w:val="24"/>
          <w:szCs w:val="24"/>
        </w:rPr>
        <w:t>Removal of incomplete or inconsistent data.</w:t>
      </w:r>
    </w:p>
    <w:p w14:paraId="58CB320E" w14:textId="77777777" w:rsidR="00A961CF" w:rsidRPr="00B36916" w:rsidRDefault="00000000" w:rsidP="00A961CF">
      <w:pPr>
        <w:pStyle w:val="ListParagraph"/>
        <w:numPr>
          <w:ilvl w:val="0"/>
          <w:numId w:val="3"/>
        </w:numPr>
        <w:spacing w:line="360" w:lineRule="auto"/>
        <w:jc w:val="both"/>
        <w:rPr>
          <w:rFonts w:ascii="Book Antiqua" w:hAnsi="Book Antiqua"/>
          <w:sz w:val="24"/>
          <w:szCs w:val="24"/>
        </w:rPr>
      </w:pPr>
      <w:r w:rsidRPr="00B36916">
        <w:rPr>
          <w:rFonts w:ascii="Book Antiqua" w:hAnsi="Book Antiqua"/>
          <w:sz w:val="24"/>
          <w:szCs w:val="24"/>
        </w:rPr>
        <w:lastRenderedPageBreak/>
        <w:t xml:space="preserve">Proper cleaning and format of categorical data. </w:t>
      </w:r>
    </w:p>
    <w:p w14:paraId="2FE37BAA" w14:textId="77777777" w:rsidR="00A961CF" w:rsidRPr="00B36916" w:rsidRDefault="00000000" w:rsidP="00A961CF">
      <w:pPr>
        <w:pStyle w:val="ListParagraph"/>
        <w:numPr>
          <w:ilvl w:val="0"/>
          <w:numId w:val="3"/>
        </w:numPr>
        <w:spacing w:line="360" w:lineRule="auto"/>
        <w:jc w:val="both"/>
        <w:rPr>
          <w:rFonts w:ascii="Book Antiqua" w:hAnsi="Book Antiqua"/>
          <w:sz w:val="24"/>
          <w:szCs w:val="24"/>
        </w:rPr>
      </w:pPr>
      <w:r w:rsidRPr="00B36916">
        <w:rPr>
          <w:rFonts w:ascii="Book Antiqua" w:hAnsi="Book Antiqua"/>
          <w:sz w:val="24"/>
          <w:szCs w:val="24"/>
        </w:rPr>
        <w:t>Outliers and missing values were examined in the dataset, and when required, the proper imputation and exclusion were used.</w:t>
      </w:r>
    </w:p>
    <w:p w14:paraId="33E60EA2" w14:textId="7133B6FE" w:rsidR="003372BC" w:rsidRPr="00B36916" w:rsidRDefault="00000000" w:rsidP="00A961CF">
      <w:pPr>
        <w:pStyle w:val="ListParagraph"/>
        <w:numPr>
          <w:ilvl w:val="0"/>
          <w:numId w:val="3"/>
        </w:numPr>
        <w:spacing w:line="360" w:lineRule="auto"/>
        <w:jc w:val="both"/>
        <w:rPr>
          <w:rFonts w:ascii="Book Antiqua" w:hAnsi="Book Antiqua"/>
          <w:sz w:val="24"/>
          <w:szCs w:val="24"/>
        </w:rPr>
      </w:pPr>
      <w:r w:rsidRPr="00B36916">
        <w:rPr>
          <w:rFonts w:ascii="Book Antiqua" w:hAnsi="Book Antiqua"/>
          <w:sz w:val="24"/>
          <w:szCs w:val="24"/>
        </w:rPr>
        <w:t xml:space="preserve">At this point, numerical values were not scaled </w:t>
      </w:r>
      <w:r w:rsidR="004A20AF" w:rsidRPr="00B36916">
        <w:rPr>
          <w:rFonts w:ascii="Book Antiqua" w:hAnsi="Book Antiqua"/>
          <w:sz w:val="24"/>
          <w:szCs w:val="24"/>
        </w:rPr>
        <w:t>to</w:t>
      </w:r>
      <w:r w:rsidRPr="00B36916">
        <w:rPr>
          <w:rFonts w:ascii="Book Antiqua" w:hAnsi="Book Antiqua"/>
          <w:sz w:val="24"/>
          <w:szCs w:val="24"/>
        </w:rPr>
        <w:t xml:space="preserve"> maintain visual representations' interpretability.</w:t>
      </w:r>
    </w:p>
    <w:p w14:paraId="1BCC1D4B"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This preprocessing served as a foundation for additional classification modeling in the project's later phases and guaranteed a trustworthy dataset for EDA.</w:t>
      </w:r>
    </w:p>
    <w:p w14:paraId="008C81D1" w14:textId="77777777" w:rsidR="003372BC" w:rsidRPr="00B36916" w:rsidRDefault="003372BC" w:rsidP="00A961CF">
      <w:pPr>
        <w:spacing w:line="360" w:lineRule="auto"/>
        <w:jc w:val="both"/>
        <w:rPr>
          <w:rFonts w:ascii="Book Antiqua" w:hAnsi="Book Antiqua"/>
          <w:sz w:val="24"/>
          <w:szCs w:val="24"/>
        </w:rPr>
      </w:pPr>
    </w:p>
    <w:p w14:paraId="295CF1EA" w14:textId="6D77B7EC" w:rsidR="003372BC" w:rsidRPr="00B36916" w:rsidRDefault="000610F8" w:rsidP="00A961CF">
      <w:pPr>
        <w:spacing w:line="360" w:lineRule="auto"/>
        <w:jc w:val="both"/>
        <w:rPr>
          <w:rFonts w:ascii="Book Antiqua" w:hAnsi="Book Antiqua"/>
          <w:b/>
          <w:bCs/>
          <w:sz w:val="24"/>
          <w:szCs w:val="24"/>
        </w:rPr>
      </w:pPr>
      <w:r w:rsidRPr="00B36916">
        <w:rPr>
          <w:rFonts w:ascii="Book Antiqua" w:hAnsi="Book Antiqua"/>
          <w:b/>
          <w:bCs/>
          <w:sz w:val="24"/>
          <w:szCs w:val="24"/>
        </w:rPr>
        <w:t>2.1 Distribution of Cases (Histogram)</w:t>
      </w:r>
    </w:p>
    <w:p w14:paraId="6DB96051"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A histogram was plotted to analyze frequency distribution of reported avian disease cases.</w:t>
      </w:r>
    </w:p>
    <w:p w14:paraId="7BB1059C" w14:textId="77777777" w:rsidR="003372BC" w:rsidRPr="00B36916" w:rsidRDefault="00000000" w:rsidP="00BC5C49">
      <w:pPr>
        <w:spacing w:line="360" w:lineRule="auto"/>
        <w:jc w:val="center"/>
        <w:rPr>
          <w:rFonts w:ascii="Book Antiqua" w:hAnsi="Book Antiqua"/>
          <w:sz w:val="24"/>
          <w:szCs w:val="24"/>
        </w:rPr>
      </w:pPr>
      <w:r w:rsidRPr="00B36916">
        <w:rPr>
          <w:rFonts w:ascii="Book Antiqua" w:hAnsi="Book Antiqua"/>
          <w:noProof/>
          <w:sz w:val="24"/>
          <w:szCs w:val="24"/>
        </w:rPr>
        <w:drawing>
          <wp:inline distT="114300" distB="114300" distL="114300" distR="114300" wp14:anchorId="7A1E7D7A" wp14:editId="7EC0B39E">
            <wp:extent cx="5943600" cy="3581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3581400"/>
                    </a:xfrm>
                    <a:prstGeom prst="rect">
                      <a:avLst/>
                    </a:prstGeom>
                    <a:ln/>
                  </pic:spPr>
                </pic:pic>
              </a:graphicData>
            </a:graphic>
          </wp:inline>
        </w:drawing>
      </w:r>
    </w:p>
    <w:p w14:paraId="513135C5" w14:textId="26ABEBC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The histogram was plotted to show the frequency distribution of reported avian disease cases. Most records report fewer than 50 cases, which indicates a right-skewed distribution. Also, if </w:t>
      </w:r>
      <w:r w:rsidR="00773864" w:rsidRPr="00B36916">
        <w:rPr>
          <w:rFonts w:ascii="Book Antiqua" w:hAnsi="Book Antiqua"/>
          <w:sz w:val="24"/>
          <w:szCs w:val="24"/>
        </w:rPr>
        <w:t>noted</w:t>
      </w:r>
      <w:r w:rsidRPr="00B36916">
        <w:rPr>
          <w:rFonts w:ascii="Book Antiqua" w:hAnsi="Book Antiqua"/>
          <w:sz w:val="24"/>
          <w:szCs w:val="24"/>
        </w:rPr>
        <w:t>, a small number of records have high counts, possibly indicating regional outbreaks.</w:t>
      </w:r>
    </w:p>
    <w:p w14:paraId="7834201B" w14:textId="77777777" w:rsidR="00A961CF" w:rsidRPr="00B36916" w:rsidRDefault="00A961CF" w:rsidP="00A961CF">
      <w:pPr>
        <w:spacing w:line="360" w:lineRule="auto"/>
        <w:jc w:val="both"/>
        <w:rPr>
          <w:rFonts w:ascii="Book Antiqua" w:hAnsi="Book Antiqua"/>
          <w:sz w:val="24"/>
          <w:szCs w:val="24"/>
        </w:rPr>
      </w:pPr>
    </w:p>
    <w:p w14:paraId="67E8A965"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With sporadic increases that might call for more research in subsequent categorization tasks, this distribution shows that cases of avian disease typically cluster around low to moderate numbers.</w:t>
      </w:r>
    </w:p>
    <w:p w14:paraId="63B777EF" w14:textId="77777777" w:rsidR="003372BC" w:rsidRPr="00B36916" w:rsidRDefault="003372BC" w:rsidP="00A961CF">
      <w:pPr>
        <w:spacing w:line="360" w:lineRule="auto"/>
        <w:jc w:val="both"/>
        <w:rPr>
          <w:rFonts w:ascii="Book Antiqua" w:hAnsi="Book Antiqua"/>
          <w:sz w:val="24"/>
          <w:szCs w:val="24"/>
        </w:rPr>
      </w:pPr>
    </w:p>
    <w:p w14:paraId="1080E96A" w14:textId="03F5AB9E" w:rsidR="003372BC" w:rsidRPr="00B36916" w:rsidRDefault="000610F8" w:rsidP="00A961CF">
      <w:pPr>
        <w:spacing w:line="360" w:lineRule="auto"/>
        <w:jc w:val="both"/>
        <w:rPr>
          <w:rFonts w:ascii="Book Antiqua" w:hAnsi="Book Antiqua"/>
          <w:b/>
          <w:bCs/>
          <w:sz w:val="24"/>
          <w:szCs w:val="24"/>
        </w:rPr>
      </w:pPr>
      <w:r w:rsidRPr="00B36916">
        <w:rPr>
          <w:rFonts w:ascii="Book Antiqua" w:hAnsi="Book Antiqua"/>
          <w:b/>
          <w:bCs/>
          <w:sz w:val="24"/>
          <w:szCs w:val="24"/>
        </w:rPr>
        <w:t xml:space="preserve">2.2 Frequency </w:t>
      </w:r>
      <w:r w:rsidR="00A961CF" w:rsidRPr="00B36916">
        <w:rPr>
          <w:rFonts w:ascii="Book Antiqua" w:hAnsi="Book Antiqua"/>
          <w:b/>
          <w:bCs/>
          <w:sz w:val="24"/>
          <w:szCs w:val="24"/>
        </w:rPr>
        <w:t>of Clinical</w:t>
      </w:r>
      <w:r w:rsidRPr="00B36916">
        <w:rPr>
          <w:rFonts w:ascii="Book Antiqua" w:hAnsi="Book Antiqua"/>
          <w:b/>
          <w:bCs/>
          <w:sz w:val="24"/>
          <w:szCs w:val="24"/>
        </w:rPr>
        <w:t xml:space="preserve"> Signs Count (</w:t>
      </w:r>
      <w:r w:rsidR="00A961CF" w:rsidRPr="00B36916">
        <w:rPr>
          <w:rFonts w:ascii="Book Antiqua" w:hAnsi="Book Antiqua"/>
          <w:b/>
          <w:bCs/>
          <w:sz w:val="24"/>
          <w:szCs w:val="24"/>
        </w:rPr>
        <w:t>Count plot</w:t>
      </w:r>
      <w:r w:rsidRPr="00B36916">
        <w:rPr>
          <w:rFonts w:ascii="Book Antiqua" w:hAnsi="Book Antiqua"/>
          <w:b/>
          <w:bCs/>
          <w:sz w:val="24"/>
          <w:szCs w:val="24"/>
        </w:rPr>
        <w:t>)</w:t>
      </w:r>
    </w:p>
    <w:p w14:paraId="3C8735F7" w14:textId="49DAF60D"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lastRenderedPageBreak/>
        <w:t xml:space="preserve">The frequency of reported clinical symptoms throughout the dataset was examined using a countplot. The symptoms that were most frequently recorded were respiratory distress, neurological indications, and abrupt death. Skin lesions and other </w:t>
      </w:r>
      <w:proofErr w:type="gramStart"/>
      <w:r w:rsidRPr="00B36916">
        <w:rPr>
          <w:rFonts w:ascii="Book Antiqua" w:hAnsi="Book Antiqua"/>
          <w:sz w:val="24"/>
          <w:szCs w:val="24"/>
        </w:rPr>
        <w:t>particular disorders</w:t>
      </w:r>
      <w:proofErr w:type="gramEnd"/>
      <w:r w:rsidRPr="00B36916">
        <w:rPr>
          <w:rFonts w:ascii="Book Antiqua" w:hAnsi="Book Antiqua"/>
          <w:sz w:val="24"/>
          <w:szCs w:val="24"/>
        </w:rPr>
        <w:t xml:space="preserve"> were </w:t>
      </w:r>
      <w:r w:rsidR="00773864" w:rsidRPr="00B36916">
        <w:rPr>
          <w:rFonts w:ascii="Book Antiqua" w:hAnsi="Book Antiqua"/>
          <w:sz w:val="24"/>
          <w:szCs w:val="24"/>
        </w:rPr>
        <w:t>fewer</w:t>
      </w:r>
      <w:r w:rsidRPr="00B36916">
        <w:rPr>
          <w:rFonts w:ascii="Book Antiqua" w:hAnsi="Book Antiqua"/>
          <w:sz w:val="24"/>
          <w:szCs w:val="24"/>
        </w:rPr>
        <w:t xml:space="preserve"> common indicators.</w:t>
      </w:r>
    </w:p>
    <w:p w14:paraId="2A2E0FE3" w14:textId="77777777" w:rsidR="003372BC" w:rsidRPr="00B36916" w:rsidRDefault="00000000" w:rsidP="00BC5C49">
      <w:pPr>
        <w:spacing w:line="360" w:lineRule="auto"/>
        <w:jc w:val="center"/>
        <w:rPr>
          <w:rFonts w:ascii="Book Antiqua" w:hAnsi="Book Antiqua"/>
          <w:sz w:val="24"/>
          <w:szCs w:val="24"/>
        </w:rPr>
      </w:pPr>
      <w:r w:rsidRPr="00B36916">
        <w:rPr>
          <w:rFonts w:ascii="Book Antiqua" w:hAnsi="Book Antiqua"/>
          <w:noProof/>
          <w:sz w:val="24"/>
          <w:szCs w:val="24"/>
        </w:rPr>
        <w:drawing>
          <wp:inline distT="114300" distB="114300" distL="114300" distR="114300" wp14:anchorId="41B7AFCE" wp14:editId="3EE051F8">
            <wp:extent cx="5943600" cy="3390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3390900"/>
                    </a:xfrm>
                    <a:prstGeom prst="rect">
                      <a:avLst/>
                    </a:prstGeom>
                    <a:ln/>
                  </pic:spPr>
                </pic:pic>
              </a:graphicData>
            </a:graphic>
          </wp:inline>
        </w:drawing>
      </w:r>
    </w:p>
    <w:p w14:paraId="4424320F" w14:textId="77777777" w:rsidR="003372BC" w:rsidRPr="00B36916" w:rsidRDefault="003372BC">
      <w:pPr>
        <w:spacing w:line="360" w:lineRule="auto"/>
        <w:rPr>
          <w:rFonts w:ascii="Book Antiqua" w:hAnsi="Book Antiqua"/>
          <w:sz w:val="24"/>
          <w:szCs w:val="24"/>
        </w:rPr>
      </w:pPr>
    </w:p>
    <w:p w14:paraId="3BA144F0" w14:textId="51E7D471"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If we notice, some clinical signs such as sudden death, respiratory distress are more common than others. Most less observed signs are significant in predicting outbreaks and severity. In one word, the unequal distribution of clinical signs suggests that some symptoms are strong indicators of disease </w:t>
      </w:r>
      <w:proofErr w:type="gramStart"/>
      <w:r w:rsidR="00773864" w:rsidRPr="00B36916">
        <w:rPr>
          <w:rFonts w:ascii="Book Antiqua" w:hAnsi="Book Antiqua"/>
          <w:sz w:val="24"/>
          <w:szCs w:val="24"/>
        </w:rPr>
        <w:t>presence</w:t>
      </w:r>
      <w:proofErr w:type="gramEnd"/>
      <w:r w:rsidR="00773864" w:rsidRPr="00B36916">
        <w:rPr>
          <w:rFonts w:ascii="Book Antiqua" w:hAnsi="Book Antiqua"/>
          <w:sz w:val="24"/>
          <w:szCs w:val="24"/>
        </w:rPr>
        <w:t xml:space="preserve"> </w:t>
      </w:r>
      <w:r w:rsidRPr="00B36916">
        <w:rPr>
          <w:rFonts w:ascii="Book Antiqua" w:hAnsi="Book Antiqua"/>
          <w:sz w:val="24"/>
          <w:szCs w:val="24"/>
        </w:rPr>
        <w:t>and these could serve as predictive features in classification models.</w:t>
      </w:r>
    </w:p>
    <w:p w14:paraId="3BAD2D6A" w14:textId="77777777" w:rsidR="004A3411" w:rsidRPr="00B36916" w:rsidRDefault="004A3411" w:rsidP="00A961CF">
      <w:pPr>
        <w:spacing w:line="360" w:lineRule="auto"/>
        <w:jc w:val="both"/>
        <w:rPr>
          <w:rFonts w:ascii="Book Antiqua" w:hAnsi="Book Antiqua"/>
          <w:sz w:val="24"/>
          <w:szCs w:val="24"/>
        </w:rPr>
      </w:pPr>
    </w:p>
    <w:p w14:paraId="2DF582C7" w14:textId="77777777" w:rsidR="00424966" w:rsidRDefault="00424966" w:rsidP="00A961CF">
      <w:pPr>
        <w:spacing w:line="360" w:lineRule="auto"/>
        <w:jc w:val="both"/>
        <w:rPr>
          <w:rFonts w:ascii="Book Antiqua" w:hAnsi="Book Antiqua"/>
          <w:b/>
          <w:bCs/>
          <w:sz w:val="24"/>
          <w:szCs w:val="24"/>
        </w:rPr>
      </w:pPr>
    </w:p>
    <w:p w14:paraId="1F00A6C5" w14:textId="77777777" w:rsidR="00424966" w:rsidRDefault="00424966" w:rsidP="00A961CF">
      <w:pPr>
        <w:spacing w:line="360" w:lineRule="auto"/>
        <w:jc w:val="both"/>
        <w:rPr>
          <w:rFonts w:ascii="Book Antiqua" w:hAnsi="Book Antiqua"/>
          <w:b/>
          <w:bCs/>
          <w:sz w:val="24"/>
          <w:szCs w:val="24"/>
        </w:rPr>
      </w:pPr>
    </w:p>
    <w:p w14:paraId="6A363F4E" w14:textId="77777777" w:rsidR="00424966" w:rsidRDefault="00424966" w:rsidP="00A961CF">
      <w:pPr>
        <w:spacing w:line="360" w:lineRule="auto"/>
        <w:jc w:val="both"/>
        <w:rPr>
          <w:rFonts w:ascii="Book Antiqua" w:hAnsi="Book Antiqua"/>
          <w:b/>
          <w:bCs/>
          <w:sz w:val="24"/>
          <w:szCs w:val="24"/>
        </w:rPr>
      </w:pPr>
    </w:p>
    <w:p w14:paraId="0AB39C17" w14:textId="77777777" w:rsidR="00424966" w:rsidRDefault="00424966" w:rsidP="00A961CF">
      <w:pPr>
        <w:spacing w:line="360" w:lineRule="auto"/>
        <w:jc w:val="both"/>
        <w:rPr>
          <w:rFonts w:ascii="Book Antiqua" w:hAnsi="Book Antiqua"/>
          <w:b/>
          <w:bCs/>
          <w:sz w:val="24"/>
          <w:szCs w:val="24"/>
        </w:rPr>
      </w:pPr>
    </w:p>
    <w:p w14:paraId="3C23D9C2" w14:textId="77777777" w:rsidR="00424966" w:rsidRDefault="00424966" w:rsidP="00A961CF">
      <w:pPr>
        <w:spacing w:line="360" w:lineRule="auto"/>
        <w:jc w:val="both"/>
        <w:rPr>
          <w:rFonts w:ascii="Book Antiqua" w:hAnsi="Book Antiqua"/>
          <w:b/>
          <w:bCs/>
          <w:sz w:val="24"/>
          <w:szCs w:val="24"/>
        </w:rPr>
      </w:pPr>
    </w:p>
    <w:p w14:paraId="4591364F" w14:textId="77777777" w:rsidR="00424966" w:rsidRDefault="00424966" w:rsidP="00A961CF">
      <w:pPr>
        <w:spacing w:line="360" w:lineRule="auto"/>
        <w:jc w:val="both"/>
        <w:rPr>
          <w:rFonts w:ascii="Book Antiqua" w:hAnsi="Book Antiqua"/>
          <w:b/>
          <w:bCs/>
          <w:sz w:val="24"/>
          <w:szCs w:val="24"/>
        </w:rPr>
      </w:pPr>
    </w:p>
    <w:p w14:paraId="3B7C9168" w14:textId="77777777" w:rsidR="00424966" w:rsidRDefault="00424966" w:rsidP="00A961CF">
      <w:pPr>
        <w:spacing w:line="360" w:lineRule="auto"/>
        <w:jc w:val="both"/>
        <w:rPr>
          <w:rFonts w:ascii="Book Antiqua" w:hAnsi="Book Antiqua"/>
          <w:b/>
          <w:bCs/>
          <w:sz w:val="24"/>
          <w:szCs w:val="24"/>
        </w:rPr>
      </w:pPr>
    </w:p>
    <w:p w14:paraId="09BC3B31" w14:textId="77777777" w:rsidR="00424966" w:rsidRDefault="00424966" w:rsidP="00A961CF">
      <w:pPr>
        <w:spacing w:line="360" w:lineRule="auto"/>
        <w:jc w:val="both"/>
        <w:rPr>
          <w:rFonts w:ascii="Book Antiqua" w:hAnsi="Book Antiqua"/>
          <w:b/>
          <w:bCs/>
          <w:sz w:val="24"/>
          <w:szCs w:val="24"/>
        </w:rPr>
      </w:pPr>
    </w:p>
    <w:p w14:paraId="0F4BE596" w14:textId="77777777" w:rsidR="00424966" w:rsidRDefault="00424966" w:rsidP="00A961CF">
      <w:pPr>
        <w:spacing w:line="360" w:lineRule="auto"/>
        <w:jc w:val="both"/>
        <w:rPr>
          <w:rFonts w:ascii="Book Antiqua" w:hAnsi="Book Antiqua"/>
          <w:b/>
          <w:bCs/>
          <w:sz w:val="24"/>
          <w:szCs w:val="24"/>
        </w:rPr>
      </w:pPr>
    </w:p>
    <w:p w14:paraId="7E39C4CE" w14:textId="15378DE9" w:rsidR="004A3411" w:rsidRPr="00B36916" w:rsidRDefault="004A3411" w:rsidP="00A961CF">
      <w:pPr>
        <w:spacing w:line="360" w:lineRule="auto"/>
        <w:jc w:val="both"/>
        <w:rPr>
          <w:rFonts w:ascii="Book Antiqua" w:hAnsi="Book Antiqua"/>
          <w:b/>
          <w:bCs/>
          <w:sz w:val="24"/>
          <w:szCs w:val="24"/>
        </w:rPr>
      </w:pPr>
      <w:r w:rsidRPr="00B36916">
        <w:rPr>
          <w:rFonts w:ascii="Book Antiqua" w:hAnsi="Book Antiqua"/>
          <w:b/>
          <w:bCs/>
          <w:sz w:val="24"/>
          <w:szCs w:val="24"/>
        </w:rPr>
        <w:lastRenderedPageBreak/>
        <w:t xml:space="preserve">2.3 </w:t>
      </w:r>
      <w:r w:rsidR="00C920BC" w:rsidRPr="00B36916">
        <w:rPr>
          <w:rFonts w:ascii="Book Antiqua" w:hAnsi="Book Antiqua"/>
          <w:b/>
          <w:bCs/>
          <w:sz w:val="24"/>
          <w:szCs w:val="24"/>
        </w:rPr>
        <w:t xml:space="preserve">Distribution plots for numerical features </w:t>
      </w:r>
    </w:p>
    <w:p w14:paraId="161203F0" w14:textId="04F47120" w:rsidR="00C920BC" w:rsidRPr="00B36916" w:rsidRDefault="00C920BC" w:rsidP="00C920BC">
      <w:pPr>
        <w:spacing w:line="360" w:lineRule="auto"/>
        <w:jc w:val="center"/>
        <w:rPr>
          <w:rFonts w:ascii="Book Antiqua" w:hAnsi="Book Antiqua"/>
          <w:b/>
          <w:bCs/>
          <w:sz w:val="24"/>
          <w:szCs w:val="24"/>
        </w:rPr>
      </w:pPr>
      <w:r w:rsidRPr="00B36916">
        <w:rPr>
          <w:rFonts w:ascii="Book Antiqua" w:hAnsi="Book Antiqua"/>
          <w:b/>
          <w:bCs/>
          <w:noProof/>
          <w:sz w:val="24"/>
          <w:szCs w:val="24"/>
        </w:rPr>
        <w:drawing>
          <wp:inline distT="0" distB="0" distL="0" distR="0" wp14:anchorId="30A490D3" wp14:editId="616B382E">
            <wp:extent cx="6120765" cy="4358005"/>
            <wp:effectExtent l="0" t="0" r="0" b="4445"/>
            <wp:docPr id="159282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24529" name=""/>
                    <pic:cNvPicPr/>
                  </pic:nvPicPr>
                  <pic:blipFill>
                    <a:blip r:embed="rId21"/>
                    <a:stretch>
                      <a:fillRect/>
                    </a:stretch>
                  </pic:blipFill>
                  <pic:spPr>
                    <a:xfrm>
                      <a:off x="0" y="0"/>
                      <a:ext cx="6120765" cy="4358005"/>
                    </a:xfrm>
                    <a:prstGeom prst="rect">
                      <a:avLst/>
                    </a:prstGeom>
                  </pic:spPr>
                </pic:pic>
              </a:graphicData>
            </a:graphic>
          </wp:inline>
        </w:drawing>
      </w:r>
    </w:p>
    <w:p w14:paraId="16DFEAEB" w14:textId="4920618E" w:rsidR="00C920BC" w:rsidRPr="00B36916" w:rsidRDefault="00C920BC" w:rsidP="00D2511E">
      <w:p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sz w:val="24"/>
          <w:szCs w:val="24"/>
          <w:lang w:val="en-AU"/>
        </w:rPr>
        <w:t>Here's a breakdown of what the visualizations show</w:t>
      </w:r>
      <w:r w:rsidRPr="00C920BC">
        <w:rPr>
          <w:rFonts w:ascii="Book Antiqua" w:eastAsia="Times New Roman" w:hAnsi="Book Antiqua" w:cs="Times New Roman"/>
          <w:sz w:val="24"/>
          <w:szCs w:val="24"/>
          <w:lang w:val="en-AU"/>
        </w:rPr>
        <w:t xml:space="preserve">: </w:t>
      </w:r>
    </w:p>
    <w:p w14:paraId="2743E834" w14:textId="77777777" w:rsidR="00C920BC" w:rsidRPr="00B36916" w:rsidRDefault="00C920BC" w:rsidP="00D2511E">
      <w:pPr>
        <w:spacing w:line="240" w:lineRule="auto"/>
        <w:jc w:val="both"/>
        <w:rPr>
          <w:rFonts w:ascii="Book Antiqua" w:eastAsia="Times New Roman" w:hAnsi="Book Antiqua" w:cs="Times New Roman"/>
          <w:sz w:val="24"/>
          <w:szCs w:val="24"/>
          <w:lang w:val="en-AU"/>
        </w:rPr>
      </w:pPr>
    </w:p>
    <w:p w14:paraId="641127E3" w14:textId="08BC4C75" w:rsidR="00C920BC" w:rsidRPr="00B36916" w:rsidRDefault="00C920BC" w:rsidP="00D2511E">
      <w:pPr>
        <w:pStyle w:val="ListParagraph"/>
        <w:numPr>
          <w:ilvl w:val="0"/>
          <w:numId w:val="20"/>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b/>
          <w:bCs/>
          <w:sz w:val="24"/>
          <w:szCs w:val="24"/>
          <w:lang w:val="en-AU"/>
        </w:rPr>
        <w:t>Temperature Distribution:</w:t>
      </w:r>
      <w:r w:rsidRPr="00B36916">
        <w:rPr>
          <w:rFonts w:ascii="Book Antiqua" w:eastAsia="Times New Roman" w:hAnsi="Book Antiqua" w:cs="Times New Roman"/>
          <w:sz w:val="24"/>
          <w:szCs w:val="24"/>
          <w:lang w:val="en-AU"/>
        </w:rPr>
        <w:t xml:space="preserve"> The distribution of temperatures is normal, with sporadic extremes on either side of the 10–12°C range.</w:t>
      </w:r>
    </w:p>
    <w:p w14:paraId="0353A17D" w14:textId="77777777" w:rsidR="00C920BC" w:rsidRPr="00B36916" w:rsidRDefault="00C920BC" w:rsidP="00D2511E">
      <w:pPr>
        <w:pStyle w:val="ListParagraph"/>
        <w:spacing w:line="240" w:lineRule="auto"/>
        <w:jc w:val="both"/>
        <w:rPr>
          <w:rFonts w:ascii="Book Antiqua" w:eastAsia="Times New Roman" w:hAnsi="Book Antiqua" w:cs="Times New Roman"/>
          <w:sz w:val="24"/>
          <w:szCs w:val="24"/>
          <w:lang w:val="en-AU"/>
        </w:rPr>
      </w:pPr>
    </w:p>
    <w:p w14:paraId="6CAF3B2A" w14:textId="13112246" w:rsidR="00C920BC" w:rsidRPr="00B36916" w:rsidRDefault="00C920BC" w:rsidP="00D2511E">
      <w:pPr>
        <w:pStyle w:val="ListParagraph"/>
        <w:numPr>
          <w:ilvl w:val="0"/>
          <w:numId w:val="20"/>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b/>
          <w:bCs/>
          <w:sz w:val="24"/>
          <w:szCs w:val="24"/>
        </w:rPr>
        <w:t>Poultry Density</w:t>
      </w:r>
      <w:r w:rsidRPr="00B36916">
        <w:rPr>
          <w:rFonts w:ascii="Book Antiqua" w:eastAsia="Times New Roman" w:hAnsi="Book Antiqua" w:cs="Times New Roman"/>
          <w:sz w:val="24"/>
          <w:szCs w:val="24"/>
        </w:rPr>
        <w:t xml:space="preserve">: </w:t>
      </w:r>
      <w:r w:rsidRPr="00B36916">
        <w:rPr>
          <w:rFonts w:ascii="Book Antiqua" w:eastAsia="Times New Roman" w:hAnsi="Book Antiqua" w:cs="Times New Roman"/>
          <w:sz w:val="24"/>
          <w:szCs w:val="24"/>
          <w:lang w:val="en-AU"/>
        </w:rPr>
        <w:t>With a few high-density outliers among most counties, the poultry density is right-skewed.</w:t>
      </w:r>
    </w:p>
    <w:p w14:paraId="195A564E" w14:textId="77777777" w:rsidR="00C920BC" w:rsidRPr="00B36916" w:rsidRDefault="00C920BC" w:rsidP="00D2511E">
      <w:pPr>
        <w:spacing w:line="240" w:lineRule="auto"/>
        <w:jc w:val="both"/>
        <w:rPr>
          <w:rFonts w:ascii="Book Antiqua" w:eastAsia="Times New Roman" w:hAnsi="Book Antiqua" w:cs="Times New Roman"/>
          <w:sz w:val="24"/>
          <w:szCs w:val="24"/>
          <w:lang w:val="en-AU"/>
        </w:rPr>
      </w:pPr>
    </w:p>
    <w:p w14:paraId="74C984DA" w14:textId="77777777" w:rsidR="00C920BC" w:rsidRPr="00B36916" w:rsidRDefault="00C920BC" w:rsidP="00D2511E">
      <w:pPr>
        <w:pStyle w:val="ListParagraph"/>
        <w:numPr>
          <w:ilvl w:val="0"/>
          <w:numId w:val="20"/>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b/>
          <w:bCs/>
          <w:sz w:val="24"/>
          <w:szCs w:val="24"/>
          <w:lang w:val="en-AU"/>
        </w:rPr>
        <w:t>Cases:</w:t>
      </w:r>
      <w:r w:rsidRPr="00B36916">
        <w:rPr>
          <w:rFonts w:ascii="Book Antiqua" w:eastAsia="Times New Roman" w:hAnsi="Book Antiqua" w:cs="Times New Roman"/>
          <w:sz w:val="24"/>
          <w:szCs w:val="24"/>
          <w:lang w:val="en-AU"/>
        </w:rPr>
        <w:t xml:space="preserve"> Usually 1, meaning that each row represents a single outbreak or event.</w:t>
      </w:r>
    </w:p>
    <w:p w14:paraId="71FA9150" w14:textId="77777777" w:rsidR="00C920BC" w:rsidRPr="00B36916" w:rsidRDefault="00C920BC" w:rsidP="00D2511E">
      <w:pPr>
        <w:pStyle w:val="ListParagraph"/>
        <w:jc w:val="both"/>
        <w:rPr>
          <w:rFonts w:ascii="Book Antiqua" w:eastAsia="Times New Roman" w:hAnsi="Book Antiqua" w:cs="Times New Roman"/>
          <w:sz w:val="24"/>
          <w:szCs w:val="24"/>
          <w:lang w:val="en-AU"/>
        </w:rPr>
      </w:pPr>
    </w:p>
    <w:p w14:paraId="0EEE8859" w14:textId="730E959F" w:rsidR="00C920BC" w:rsidRPr="00B36916" w:rsidRDefault="00C920BC" w:rsidP="00D2511E">
      <w:pPr>
        <w:pStyle w:val="ListParagraph"/>
        <w:numPr>
          <w:ilvl w:val="0"/>
          <w:numId w:val="20"/>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b/>
          <w:bCs/>
          <w:sz w:val="24"/>
          <w:szCs w:val="24"/>
        </w:rPr>
        <w:t>Outbreak Risk Score</w:t>
      </w:r>
      <w:r w:rsidRPr="00B36916">
        <w:rPr>
          <w:rFonts w:ascii="Book Antiqua" w:eastAsia="Times New Roman" w:hAnsi="Book Antiqua" w:cs="Times New Roman"/>
          <w:sz w:val="24"/>
          <w:szCs w:val="24"/>
        </w:rPr>
        <w:t xml:space="preserve">: </w:t>
      </w:r>
      <w:r w:rsidRPr="00B36916">
        <w:rPr>
          <w:rFonts w:ascii="Book Antiqua" w:eastAsia="Times New Roman" w:hAnsi="Book Antiqua" w:cs="Times New Roman"/>
          <w:sz w:val="24"/>
          <w:szCs w:val="24"/>
          <w:lang w:val="en-AU"/>
        </w:rPr>
        <w:t xml:space="preserve">With a continuous range of 0 to 1, the Outbreak Risk Score can be used in regression </w:t>
      </w:r>
      <w:r w:rsidR="00517BAA" w:rsidRPr="00B36916">
        <w:rPr>
          <w:rFonts w:ascii="Book Antiqua" w:eastAsia="Times New Roman" w:hAnsi="Book Antiqua" w:cs="Times New Roman"/>
          <w:sz w:val="24"/>
          <w:szCs w:val="24"/>
          <w:lang w:val="en-AU"/>
        </w:rPr>
        <w:t>modelling</w:t>
      </w:r>
      <w:r w:rsidRPr="00B36916">
        <w:rPr>
          <w:rFonts w:ascii="Book Antiqua" w:eastAsia="Times New Roman" w:hAnsi="Book Antiqua" w:cs="Times New Roman"/>
          <w:sz w:val="24"/>
          <w:szCs w:val="24"/>
          <w:lang w:val="en-AU"/>
        </w:rPr>
        <w:t>.</w:t>
      </w:r>
    </w:p>
    <w:p w14:paraId="6FF16C56" w14:textId="77777777" w:rsidR="00C920BC" w:rsidRPr="00B36916" w:rsidRDefault="00C920BC" w:rsidP="00D2511E">
      <w:pPr>
        <w:spacing w:line="240" w:lineRule="auto"/>
        <w:jc w:val="both"/>
        <w:rPr>
          <w:rFonts w:ascii="Book Antiqua" w:eastAsia="Times New Roman" w:hAnsi="Book Antiqua" w:cs="Times New Roman"/>
          <w:sz w:val="24"/>
          <w:szCs w:val="24"/>
          <w:lang w:val="en-AU"/>
        </w:rPr>
      </w:pPr>
    </w:p>
    <w:p w14:paraId="1BD60D50" w14:textId="3889F97D" w:rsidR="00C920BC" w:rsidRPr="00B36916" w:rsidRDefault="00C920BC" w:rsidP="00D2511E">
      <w:p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sz w:val="24"/>
          <w:szCs w:val="24"/>
          <w:lang w:val="en-AU"/>
        </w:rPr>
        <w:t>Based on these distributions, the following is implied:</w:t>
      </w:r>
    </w:p>
    <w:p w14:paraId="7DC98974" w14:textId="77777777" w:rsidR="00C920BC" w:rsidRPr="00B36916" w:rsidRDefault="00C920BC" w:rsidP="00D2511E">
      <w:pPr>
        <w:spacing w:line="240" w:lineRule="auto"/>
        <w:jc w:val="both"/>
        <w:rPr>
          <w:rFonts w:ascii="Book Antiqua" w:eastAsia="Times New Roman" w:hAnsi="Book Antiqua" w:cs="Times New Roman"/>
          <w:sz w:val="24"/>
          <w:szCs w:val="24"/>
          <w:lang w:val="en-AU"/>
        </w:rPr>
      </w:pPr>
    </w:p>
    <w:p w14:paraId="7A9894FF" w14:textId="77777777" w:rsidR="008B58E9" w:rsidRPr="00B36916" w:rsidRDefault="00C920BC" w:rsidP="00D2511E">
      <w:pPr>
        <w:pStyle w:val="ListParagraph"/>
        <w:numPr>
          <w:ilvl w:val="0"/>
          <w:numId w:val="21"/>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b/>
          <w:bCs/>
          <w:sz w:val="24"/>
          <w:szCs w:val="24"/>
          <w:lang w:val="en-AU"/>
        </w:rPr>
        <w:t xml:space="preserve">Temperature and </w:t>
      </w:r>
      <w:r w:rsidR="008B58E9" w:rsidRPr="00B36916">
        <w:rPr>
          <w:rFonts w:ascii="Book Antiqua" w:eastAsia="Times New Roman" w:hAnsi="Book Antiqua" w:cs="Times New Roman"/>
          <w:b/>
          <w:bCs/>
          <w:sz w:val="24"/>
          <w:szCs w:val="24"/>
          <w:lang w:val="en-AU"/>
        </w:rPr>
        <w:t>poultry</w:t>
      </w:r>
      <w:r w:rsidRPr="00B36916">
        <w:rPr>
          <w:rFonts w:ascii="Book Antiqua" w:eastAsia="Times New Roman" w:hAnsi="Book Antiqua" w:cs="Times New Roman"/>
          <w:b/>
          <w:bCs/>
          <w:sz w:val="24"/>
          <w:szCs w:val="24"/>
          <w:lang w:val="en-AU"/>
        </w:rPr>
        <w:t xml:space="preserve"> density</w:t>
      </w:r>
      <w:r w:rsidRPr="00B36916">
        <w:rPr>
          <w:rFonts w:ascii="Book Antiqua" w:eastAsia="Times New Roman" w:hAnsi="Book Antiqua" w:cs="Times New Roman"/>
          <w:sz w:val="24"/>
          <w:szCs w:val="24"/>
          <w:lang w:val="en-AU"/>
        </w:rPr>
        <w:t xml:space="preserve"> might be good choices for continuous input data in a regression model.</w:t>
      </w:r>
    </w:p>
    <w:p w14:paraId="69FB7A81" w14:textId="77777777" w:rsidR="008B58E9" w:rsidRPr="00B36916" w:rsidRDefault="008B58E9" w:rsidP="00D2511E">
      <w:pPr>
        <w:pStyle w:val="ListParagraph"/>
        <w:spacing w:line="240" w:lineRule="auto"/>
        <w:jc w:val="both"/>
        <w:rPr>
          <w:rFonts w:ascii="Book Antiqua" w:eastAsia="Times New Roman" w:hAnsi="Book Antiqua" w:cs="Times New Roman"/>
          <w:sz w:val="24"/>
          <w:szCs w:val="24"/>
          <w:lang w:val="en-AU"/>
        </w:rPr>
      </w:pPr>
    </w:p>
    <w:p w14:paraId="2C289A47" w14:textId="4A98FBAA" w:rsidR="00C920BC" w:rsidRPr="00B36916" w:rsidRDefault="00C920BC" w:rsidP="00D2511E">
      <w:pPr>
        <w:pStyle w:val="ListParagraph"/>
        <w:numPr>
          <w:ilvl w:val="0"/>
          <w:numId w:val="21"/>
        </w:numPr>
        <w:spacing w:line="240" w:lineRule="auto"/>
        <w:jc w:val="both"/>
        <w:rPr>
          <w:rFonts w:ascii="Book Antiqua" w:eastAsia="Times New Roman" w:hAnsi="Book Antiqua" w:cs="Times New Roman"/>
          <w:sz w:val="24"/>
          <w:szCs w:val="24"/>
          <w:lang w:val="en-AU"/>
        </w:rPr>
      </w:pPr>
      <w:r w:rsidRPr="00B36916">
        <w:rPr>
          <w:rFonts w:ascii="Book Antiqua" w:eastAsia="Times New Roman" w:hAnsi="Book Antiqua" w:cs="Times New Roman"/>
          <w:sz w:val="24"/>
          <w:szCs w:val="24"/>
          <w:lang w:val="en-AU"/>
        </w:rPr>
        <w:t xml:space="preserve">Region, Diagnosis, and Clinical Sign are examples of </w:t>
      </w:r>
      <w:r w:rsidRPr="00B36916">
        <w:rPr>
          <w:rFonts w:ascii="Book Antiqua" w:eastAsia="Times New Roman" w:hAnsi="Book Antiqua" w:cs="Times New Roman"/>
          <w:b/>
          <w:bCs/>
          <w:sz w:val="24"/>
          <w:szCs w:val="24"/>
          <w:lang w:val="en-AU"/>
        </w:rPr>
        <w:t>categorical characteristics</w:t>
      </w:r>
      <w:r w:rsidRPr="00B36916">
        <w:rPr>
          <w:rFonts w:ascii="Book Antiqua" w:eastAsia="Times New Roman" w:hAnsi="Book Antiqua" w:cs="Times New Roman"/>
          <w:sz w:val="24"/>
          <w:szCs w:val="24"/>
          <w:lang w:val="en-AU"/>
        </w:rPr>
        <w:t xml:space="preserve"> that should be encoded but may also be predictive.</w:t>
      </w:r>
    </w:p>
    <w:p w14:paraId="34DE7CB6" w14:textId="77777777" w:rsidR="003372BC" w:rsidRPr="00B36916" w:rsidRDefault="003372BC">
      <w:pPr>
        <w:spacing w:line="360" w:lineRule="auto"/>
        <w:rPr>
          <w:rFonts w:ascii="Book Antiqua" w:hAnsi="Book Antiqua"/>
          <w:sz w:val="24"/>
          <w:szCs w:val="24"/>
        </w:rPr>
      </w:pPr>
    </w:p>
    <w:p w14:paraId="337283D3" w14:textId="22A55465" w:rsidR="00517BAA" w:rsidRPr="00B36916" w:rsidRDefault="000610F8">
      <w:pPr>
        <w:spacing w:line="360" w:lineRule="auto"/>
        <w:rPr>
          <w:rFonts w:ascii="Book Antiqua" w:hAnsi="Book Antiqua"/>
          <w:b/>
          <w:bCs/>
          <w:sz w:val="24"/>
          <w:szCs w:val="24"/>
        </w:rPr>
      </w:pPr>
      <w:r w:rsidRPr="00B36916">
        <w:rPr>
          <w:rFonts w:ascii="Book Antiqua" w:hAnsi="Book Antiqua"/>
          <w:b/>
          <w:bCs/>
          <w:sz w:val="24"/>
          <w:szCs w:val="24"/>
        </w:rPr>
        <w:t>2.</w:t>
      </w:r>
      <w:r w:rsidR="003D341F" w:rsidRPr="00B36916">
        <w:rPr>
          <w:rFonts w:ascii="Book Antiqua" w:hAnsi="Book Antiqua"/>
          <w:b/>
          <w:bCs/>
          <w:sz w:val="24"/>
          <w:szCs w:val="24"/>
        </w:rPr>
        <w:t>4</w:t>
      </w:r>
      <w:r w:rsidRPr="00B36916">
        <w:rPr>
          <w:rFonts w:ascii="Book Antiqua" w:hAnsi="Book Antiqua"/>
          <w:b/>
          <w:bCs/>
          <w:sz w:val="24"/>
          <w:szCs w:val="24"/>
        </w:rPr>
        <w:t xml:space="preserve"> </w:t>
      </w:r>
      <w:r w:rsidR="00517BAA" w:rsidRPr="00B36916">
        <w:rPr>
          <w:rFonts w:ascii="Book Antiqua" w:hAnsi="Book Antiqua"/>
          <w:b/>
          <w:bCs/>
          <w:sz w:val="24"/>
          <w:szCs w:val="24"/>
        </w:rPr>
        <w:t>Exploratory Plots and Interpretation:</w:t>
      </w:r>
    </w:p>
    <w:p w14:paraId="126C8457" w14:textId="6754AE07" w:rsidR="00976399" w:rsidRPr="00B36916" w:rsidRDefault="00976399">
      <w:pPr>
        <w:spacing w:line="360" w:lineRule="auto"/>
        <w:rPr>
          <w:rFonts w:ascii="Book Antiqua" w:hAnsi="Book Antiqua"/>
          <w:sz w:val="24"/>
          <w:szCs w:val="24"/>
        </w:rPr>
      </w:pPr>
      <w:r w:rsidRPr="00B36916">
        <w:rPr>
          <w:rFonts w:ascii="Book Antiqua" w:hAnsi="Book Antiqua"/>
          <w:sz w:val="24"/>
          <w:szCs w:val="24"/>
        </w:rPr>
        <w:lastRenderedPageBreak/>
        <w:t>The relationships between the primary predictive features of the dataset are displayed in the scatterplots that follow:</w:t>
      </w:r>
    </w:p>
    <w:p w14:paraId="56631D92" w14:textId="118EEEF9" w:rsidR="003372BC" w:rsidRPr="00B36916" w:rsidRDefault="000610F8" w:rsidP="00976399">
      <w:pPr>
        <w:pStyle w:val="ListParagraph"/>
        <w:numPr>
          <w:ilvl w:val="0"/>
          <w:numId w:val="22"/>
        </w:numPr>
        <w:spacing w:line="360" w:lineRule="auto"/>
        <w:rPr>
          <w:rFonts w:ascii="Book Antiqua" w:hAnsi="Book Antiqua"/>
          <w:b/>
          <w:bCs/>
          <w:sz w:val="24"/>
          <w:szCs w:val="24"/>
        </w:rPr>
      </w:pPr>
      <w:r w:rsidRPr="00B36916">
        <w:rPr>
          <w:rFonts w:ascii="Book Antiqua" w:hAnsi="Book Antiqua"/>
          <w:b/>
          <w:bCs/>
          <w:sz w:val="24"/>
          <w:szCs w:val="24"/>
        </w:rPr>
        <w:t>Temperature vs Cases (Scatter Plot)</w:t>
      </w:r>
    </w:p>
    <w:p w14:paraId="29D26A64" w14:textId="5D6AD009" w:rsidR="00517D8A" w:rsidRPr="00B36916" w:rsidRDefault="00000000" w:rsidP="00517D8A">
      <w:pPr>
        <w:spacing w:line="360" w:lineRule="auto"/>
        <w:jc w:val="both"/>
        <w:rPr>
          <w:rFonts w:ascii="Book Antiqua" w:hAnsi="Book Antiqua"/>
          <w:sz w:val="24"/>
          <w:szCs w:val="24"/>
        </w:rPr>
      </w:pPr>
      <w:r w:rsidRPr="00B36916">
        <w:rPr>
          <w:rFonts w:ascii="Book Antiqua" w:hAnsi="Book Antiqua"/>
          <w:sz w:val="24"/>
          <w:szCs w:val="24"/>
        </w:rPr>
        <w:t xml:space="preserve">A scatterplot is a bivariate analysis, with a regression line </w:t>
      </w:r>
      <w:r w:rsidR="00DE23D6" w:rsidRPr="00B36916">
        <w:rPr>
          <w:rFonts w:ascii="Book Antiqua" w:hAnsi="Book Antiqua"/>
          <w:sz w:val="24"/>
          <w:szCs w:val="24"/>
        </w:rPr>
        <w:t>investigating</w:t>
      </w:r>
      <w:r w:rsidRPr="00B36916">
        <w:rPr>
          <w:rFonts w:ascii="Book Antiqua" w:hAnsi="Book Antiqua"/>
          <w:sz w:val="24"/>
          <w:szCs w:val="24"/>
        </w:rPr>
        <w:t xml:space="preserve"> the connection between disease cases and environmental temperature.</w:t>
      </w:r>
    </w:p>
    <w:p w14:paraId="5A7F5A63" w14:textId="77777777" w:rsidR="00517D8A" w:rsidRPr="00B36916" w:rsidRDefault="00517D8A" w:rsidP="00517D8A">
      <w:pPr>
        <w:rPr>
          <w:rFonts w:ascii="Book Antiqua" w:hAnsi="Book Antiqua"/>
          <w:sz w:val="24"/>
          <w:szCs w:val="24"/>
        </w:rPr>
      </w:pPr>
    </w:p>
    <w:p w14:paraId="4AFFBDDC" w14:textId="678B25BE" w:rsidR="00517D8A" w:rsidRPr="00B36916" w:rsidRDefault="00517D8A" w:rsidP="00517D8A">
      <w:pPr>
        <w:rPr>
          <w:rFonts w:ascii="Book Antiqua" w:hAnsi="Book Antiqua"/>
          <w:sz w:val="24"/>
          <w:szCs w:val="24"/>
        </w:rPr>
      </w:pPr>
      <w:r w:rsidRPr="00B36916">
        <w:rPr>
          <w:rFonts w:ascii="Book Antiqua" w:hAnsi="Book Antiqua"/>
          <w:sz w:val="24"/>
          <w:szCs w:val="24"/>
        </w:rPr>
        <w:t xml:space="preserve">According to the scatterplot, there is a minor downward trend in the number of instances as the temperature rises. Nevertheless, there is a lot of </w:t>
      </w:r>
      <w:proofErr w:type="gramStart"/>
      <w:r w:rsidR="00DE23D6" w:rsidRPr="00B36916">
        <w:rPr>
          <w:rFonts w:ascii="Book Antiqua" w:hAnsi="Book Antiqua"/>
          <w:sz w:val="24"/>
          <w:szCs w:val="24"/>
        </w:rPr>
        <w:t>noise</w:t>
      </w:r>
      <w:proofErr w:type="gramEnd"/>
      <w:r w:rsidR="00DE23D6" w:rsidRPr="00B36916">
        <w:rPr>
          <w:rFonts w:ascii="Book Antiqua" w:hAnsi="Book Antiqua"/>
          <w:sz w:val="24"/>
          <w:szCs w:val="24"/>
        </w:rPr>
        <w:t xml:space="preserve"> and</w:t>
      </w:r>
      <w:r w:rsidRPr="00B36916">
        <w:rPr>
          <w:rFonts w:ascii="Book Antiqua" w:hAnsi="Book Antiqua"/>
          <w:sz w:val="24"/>
          <w:szCs w:val="24"/>
        </w:rPr>
        <w:t xml:space="preserve"> the relationship is not substantially linear.</w:t>
      </w:r>
    </w:p>
    <w:p w14:paraId="5B8CE155" w14:textId="77777777" w:rsidR="00517D8A" w:rsidRPr="00B36916" w:rsidRDefault="00517D8A" w:rsidP="00517D8A">
      <w:pPr>
        <w:rPr>
          <w:rFonts w:ascii="Book Antiqua" w:hAnsi="Book Antiqua"/>
          <w:sz w:val="24"/>
          <w:szCs w:val="24"/>
        </w:rPr>
      </w:pPr>
    </w:p>
    <w:p w14:paraId="0431F758" w14:textId="0BEAA74A" w:rsidR="00517D8A" w:rsidRPr="00B36916" w:rsidRDefault="00517D8A" w:rsidP="00517D8A">
      <w:pPr>
        <w:rPr>
          <w:rFonts w:ascii="Book Antiqua" w:hAnsi="Book Antiqua"/>
          <w:sz w:val="24"/>
          <w:szCs w:val="24"/>
        </w:rPr>
      </w:pPr>
      <w:r w:rsidRPr="00B36916">
        <w:rPr>
          <w:rFonts w:ascii="Book Antiqua" w:hAnsi="Book Antiqua"/>
          <w:sz w:val="24"/>
          <w:szCs w:val="24"/>
        </w:rPr>
        <w:t>The Pearson correlation coefficient is approximately -0.22, suggesting a weak inverse relationship.</w:t>
      </w:r>
    </w:p>
    <w:p w14:paraId="3E275874" w14:textId="16EFB485" w:rsidR="003372BC" w:rsidRPr="00B36916" w:rsidRDefault="00000000" w:rsidP="00BC5C49">
      <w:pPr>
        <w:spacing w:line="360" w:lineRule="auto"/>
        <w:jc w:val="center"/>
        <w:rPr>
          <w:rFonts w:ascii="Book Antiqua" w:hAnsi="Book Antiqua"/>
          <w:sz w:val="24"/>
          <w:szCs w:val="24"/>
        </w:rPr>
      </w:pPr>
      <w:r w:rsidRPr="00B36916">
        <w:rPr>
          <w:rFonts w:ascii="Book Antiqua" w:hAnsi="Book Antiqua"/>
          <w:noProof/>
          <w:sz w:val="24"/>
          <w:szCs w:val="24"/>
        </w:rPr>
        <w:drawing>
          <wp:inline distT="114300" distB="114300" distL="114300" distR="114300" wp14:anchorId="3EB572A8" wp14:editId="51FC6F85">
            <wp:extent cx="5943600" cy="3289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943600" cy="3289300"/>
                    </a:xfrm>
                    <a:prstGeom prst="rect">
                      <a:avLst/>
                    </a:prstGeom>
                    <a:ln/>
                  </pic:spPr>
                </pic:pic>
              </a:graphicData>
            </a:graphic>
          </wp:inline>
        </w:drawing>
      </w:r>
      <w:r w:rsidRPr="00B36916">
        <w:rPr>
          <w:rFonts w:ascii="Book Antiqua" w:hAnsi="Book Antiqua"/>
          <w:sz w:val="24"/>
          <w:szCs w:val="24"/>
        </w:rPr>
        <w:br/>
      </w:r>
    </w:p>
    <w:p w14:paraId="06793DE0"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Although it probably interacts with other factors (such as humidity, seasonality, and migratory patterns), temperature may be a weak contributing factor. To elucidate its function, more research or multivariate modeling would be required.</w:t>
      </w:r>
    </w:p>
    <w:p w14:paraId="577DB653" w14:textId="54E037A1" w:rsidR="00976399" w:rsidRPr="00B36916" w:rsidRDefault="00976399" w:rsidP="00976399">
      <w:pPr>
        <w:pStyle w:val="ListParagraph"/>
        <w:numPr>
          <w:ilvl w:val="0"/>
          <w:numId w:val="22"/>
        </w:numPr>
        <w:spacing w:line="360" w:lineRule="auto"/>
        <w:jc w:val="both"/>
        <w:rPr>
          <w:rFonts w:ascii="Book Antiqua" w:hAnsi="Book Antiqua"/>
          <w:b/>
          <w:bCs/>
          <w:sz w:val="24"/>
          <w:szCs w:val="24"/>
        </w:rPr>
      </w:pPr>
      <w:r w:rsidRPr="00B36916">
        <w:rPr>
          <w:rFonts w:ascii="Book Antiqua" w:hAnsi="Book Antiqua"/>
          <w:b/>
          <w:bCs/>
          <w:sz w:val="24"/>
          <w:szCs w:val="24"/>
        </w:rPr>
        <w:t>Temperature vs Poultry Density</w:t>
      </w:r>
    </w:p>
    <w:p w14:paraId="0C574B56" w14:textId="77777777" w:rsidR="00976399" w:rsidRPr="00B36916" w:rsidRDefault="00976399" w:rsidP="00976399">
      <w:pPr>
        <w:pStyle w:val="ListParagraph"/>
        <w:numPr>
          <w:ilvl w:val="0"/>
          <w:numId w:val="23"/>
        </w:numPr>
        <w:spacing w:line="360" w:lineRule="auto"/>
        <w:jc w:val="both"/>
        <w:rPr>
          <w:rFonts w:ascii="Book Antiqua" w:hAnsi="Book Antiqua"/>
          <w:sz w:val="24"/>
          <w:szCs w:val="24"/>
        </w:rPr>
      </w:pPr>
      <w:r w:rsidRPr="00B36916">
        <w:rPr>
          <w:rFonts w:ascii="Book Antiqua" w:hAnsi="Book Antiqua"/>
          <w:sz w:val="24"/>
          <w:szCs w:val="24"/>
        </w:rPr>
        <w:t>No clear correlation can be observed.</w:t>
      </w:r>
    </w:p>
    <w:p w14:paraId="764A56A5" w14:textId="566F7138" w:rsidR="00976399" w:rsidRPr="00B36916" w:rsidRDefault="00976399" w:rsidP="00976399">
      <w:pPr>
        <w:pStyle w:val="ListParagraph"/>
        <w:numPr>
          <w:ilvl w:val="0"/>
          <w:numId w:val="23"/>
        </w:numPr>
        <w:spacing w:line="360" w:lineRule="auto"/>
        <w:jc w:val="both"/>
        <w:rPr>
          <w:rFonts w:ascii="Book Antiqua" w:hAnsi="Book Antiqua"/>
          <w:sz w:val="24"/>
          <w:szCs w:val="24"/>
        </w:rPr>
      </w:pPr>
      <w:r w:rsidRPr="00B36916">
        <w:rPr>
          <w:rFonts w:ascii="Book Antiqua" w:hAnsi="Book Antiqua"/>
          <w:sz w:val="24"/>
          <w:szCs w:val="24"/>
        </w:rPr>
        <w:t>Temperature has no effect on poultry husbandry practices, as evidenced by the fact that chicken density varies throughout the temperature range.</w:t>
      </w:r>
    </w:p>
    <w:p w14:paraId="704202F0" w14:textId="77777777" w:rsidR="002F49D3" w:rsidRPr="00B36916" w:rsidRDefault="002F49D3" w:rsidP="002F49D3">
      <w:pPr>
        <w:pStyle w:val="ListParagraph"/>
        <w:spacing w:line="360" w:lineRule="auto"/>
        <w:ind w:left="360"/>
        <w:jc w:val="both"/>
        <w:rPr>
          <w:rFonts w:ascii="Book Antiqua" w:hAnsi="Book Antiqua"/>
          <w:b/>
          <w:bCs/>
          <w:sz w:val="24"/>
          <w:szCs w:val="24"/>
        </w:rPr>
      </w:pPr>
    </w:p>
    <w:p w14:paraId="25C6558B" w14:textId="7CB3CC12" w:rsidR="002F49D3" w:rsidRPr="00B36916" w:rsidRDefault="002F49D3" w:rsidP="002F49D3">
      <w:pPr>
        <w:pStyle w:val="ListParagraph"/>
        <w:spacing w:line="360" w:lineRule="auto"/>
        <w:ind w:left="360"/>
        <w:jc w:val="center"/>
        <w:rPr>
          <w:rFonts w:ascii="Book Antiqua" w:hAnsi="Book Antiqua"/>
          <w:b/>
          <w:bCs/>
          <w:sz w:val="24"/>
          <w:szCs w:val="24"/>
        </w:rPr>
      </w:pPr>
      <w:r w:rsidRPr="00B36916">
        <w:rPr>
          <w:rFonts w:ascii="Book Antiqua" w:hAnsi="Book Antiqua"/>
          <w:b/>
          <w:bCs/>
          <w:noProof/>
          <w:sz w:val="24"/>
          <w:szCs w:val="24"/>
        </w:rPr>
        <w:lastRenderedPageBreak/>
        <w:drawing>
          <wp:inline distT="0" distB="0" distL="0" distR="0" wp14:anchorId="18A8D796" wp14:editId="69E6C390">
            <wp:extent cx="6120765" cy="1998980"/>
            <wp:effectExtent l="0" t="0" r="0" b="1270"/>
            <wp:docPr id="1326430734" name="Picture 1" descr="A graph with re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30734" name="Picture 1" descr="A graph with red dots"/>
                    <pic:cNvPicPr/>
                  </pic:nvPicPr>
                  <pic:blipFill>
                    <a:blip r:embed="rId23"/>
                    <a:stretch>
                      <a:fillRect/>
                    </a:stretch>
                  </pic:blipFill>
                  <pic:spPr>
                    <a:xfrm>
                      <a:off x="0" y="0"/>
                      <a:ext cx="6120765" cy="1998980"/>
                    </a:xfrm>
                    <a:prstGeom prst="rect">
                      <a:avLst/>
                    </a:prstGeom>
                  </pic:spPr>
                </pic:pic>
              </a:graphicData>
            </a:graphic>
          </wp:inline>
        </w:drawing>
      </w:r>
    </w:p>
    <w:p w14:paraId="6C49A014" w14:textId="354341D9" w:rsidR="00B06F7B" w:rsidRPr="00B36916" w:rsidRDefault="00AE3BFC" w:rsidP="00B06F7B">
      <w:pPr>
        <w:pStyle w:val="ListParagraph"/>
        <w:numPr>
          <w:ilvl w:val="0"/>
          <w:numId w:val="22"/>
        </w:numPr>
        <w:spacing w:line="360" w:lineRule="auto"/>
        <w:jc w:val="both"/>
        <w:rPr>
          <w:rFonts w:ascii="Book Antiqua" w:hAnsi="Book Antiqua"/>
          <w:b/>
          <w:bCs/>
          <w:sz w:val="24"/>
          <w:szCs w:val="24"/>
        </w:rPr>
      </w:pPr>
      <w:r w:rsidRPr="00B36916">
        <w:rPr>
          <w:rFonts w:ascii="Book Antiqua" w:hAnsi="Book Antiqua"/>
          <w:b/>
          <w:bCs/>
          <w:sz w:val="24"/>
          <w:szCs w:val="24"/>
        </w:rPr>
        <w:t>Temperature vs Disease Cases</w:t>
      </w:r>
    </w:p>
    <w:p w14:paraId="679FE0D2" w14:textId="3CBC694A" w:rsidR="00AE3BFC" w:rsidRPr="00B36916" w:rsidRDefault="00AE3BFC" w:rsidP="00AE3BFC">
      <w:pPr>
        <w:pStyle w:val="ListParagraph"/>
        <w:numPr>
          <w:ilvl w:val="0"/>
          <w:numId w:val="24"/>
        </w:numPr>
        <w:spacing w:line="360" w:lineRule="auto"/>
        <w:rPr>
          <w:rFonts w:ascii="Book Antiqua" w:hAnsi="Book Antiqua"/>
          <w:sz w:val="24"/>
          <w:szCs w:val="24"/>
        </w:rPr>
      </w:pPr>
      <w:r w:rsidRPr="00B36916">
        <w:rPr>
          <w:rFonts w:ascii="Book Antiqua" w:hAnsi="Book Antiqua"/>
          <w:sz w:val="24"/>
          <w:szCs w:val="24"/>
        </w:rPr>
        <w:t>All temperature levels have a scattering of disease cases, most of which fall between 1 and 4.</w:t>
      </w:r>
    </w:p>
    <w:p w14:paraId="744764C8" w14:textId="0EE14F62" w:rsidR="003372BC" w:rsidRPr="00B36916" w:rsidRDefault="002F49D3" w:rsidP="00AE3BFC">
      <w:pPr>
        <w:pStyle w:val="ListParagraph"/>
        <w:numPr>
          <w:ilvl w:val="0"/>
          <w:numId w:val="24"/>
        </w:numPr>
        <w:spacing w:line="360" w:lineRule="auto"/>
        <w:rPr>
          <w:rFonts w:ascii="Book Antiqua" w:hAnsi="Book Antiqua"/>
          <w:sz w:val="24"/>
          <w:szCs w:val="24"/>
        </w:rPr>
      </w:pPr>
      <w:r w:rsidRPr="00B36916">
        <w:rPr>
          <w:rFonts w:ascii="Book Antiqua" w:hAnsi="Book Antiqua"/>
          <w:sz w:val="24"/>
          <w:szCs w:val="24"/>
        </w:rPr>
        <w:t>I</w:t>
      </w:r>
      <w:r w:rsidR="00AE3BFC" w:rsidRPr="00B36916">
        <w:rPr>
          <w:rFonts w:ascii="Book Antiqua" w:hAnsi="Book Antiqua"/>
          <w:sz w:val="24"/>
          <w:szCs w:val="24"/>
        </w:rPr>
        <w:t>mplies that disease frequency cannot be predicted by temperature alone.</w:t>
      </w:r>
    </w:p>
    <w:p w14:paraId="56B0FDB3" w14:textId="77777777" w:rsidR="002F49D3" w:rsidRPr="00B36916" w:rsidRDefault="002F49D3" w:rsidP="002F49D3">
      <w:pPr>
        <w:pStyle w:val="ListParagraph"/>
        <w:numPr>
          <w:ilvl w:val="0"/>
          <w:numId w:val="22"/>
        </w:numPr>
        <w:spacing w:line="360" w:lineRule="auto"/>
        <w:rPr>
          <w:rFonts w:ascii="Book Antiqua" w:hAnsi="Book Antiqua"/>
          <w:b/>
          <w:bCs/>
          <w:sz w:val="24"/>
          <w:szCs w:val="24"/>
        </w:rPr>
      </w:pPr>
      <w:r w:rsidRPr="00B36916">
        <w:rPr>
          <w:rFonts w:ascii="Book Antiqua" w:hAnsi="Book Antiqua"/>
          <w:b/>
          <w:bCs/>
          <w:sz w:val="24"/>
          <w:szCs w:val="24"/>
        </w:rPr>
        <w:t>Poultry Density vs Disease Cases</w:t>
      </w:r>
    </w:p>
    <w:p w14:paraId="654AB864" w14:textId="4901491A" w:rsidR="002F49D3" w:rsidRPr="00B36916" w:rsidRDefault="002F49D3" w:rsidP="002F49D3">
      <w:pPr>
        <w:pStyle w:val="ListParagraph"/>
        <w:numPr>
          <w:ilvl w:val="0"/>
          <w:numId w:val="25"/>
        </w:numPr>
        <w:spacing w:line="360" w:lineRule="auto"/>
        <w:rPr>
          <w:rFonts w:ascii="Book Antiqua" w:hAnsi="Book Antiqua"/>
          <w:sz w:val="24"/>
          <w:szCs w:val="24"/>
        </w:rPr>
      </w:pPr>
      <w:r w:rsidRPr="00B36916">
        <w:rPr>
          <w:rFonts w:ascii="Book Antiqua" w:hAnsi="Book Antiqua"/>
          <w:b/>
          <w:bCs/>
          <w:sz w:val="24"/>
          <w:szCs w:val="24"/>
        </w:rPr>
        <w:t>A mild positive trend:</w:t>
      </w:r>
      <w:r w:rsidRPr="00B36916">
        <w:rPr>
          <w:rFonts w:ascii="Book Antiqua" w:hAnsi="Book Antiqua"/>
          <w:sz w:val="24"/>
          <w:szCs w:val="24"/>
        </w:rPr>
        <w:t xml:space="preserve"> more disease cases are linked to higher poultry densities.</w:t>
      </w:r>
    </w:p>
    <w:p w14:paraId="16C37BAD" w14:textId="7E90BE93" w:rsidR="002F49D3" w:rsidRPr="00B36916" w:rsidRDefault="002F49D3" w:rsidP="002F49D3">
      <w:pPr>
        <w:pStyle w:val="ListParagraph"/>
        <w:numPr>
          <w:ilvl w:val="0"/>
          <w:numId w:val="25"/>
        </w:numPr>
        <w:spacing w:line="360" w:lineRule="auto"/>
        <w:rPr>
          <w:rFonts w:ascii="Book Antiqua" w:hAnsi="Book Antiqua"/>
          <w:sz w:val="24"/>
          <w:szCs w:val="24"/>
        </w:rPr>
      </w:pPr>
      <w:r w:rsidRPr="00B36916">
        <w:rPr>
          <w:rFonts w:ascii="Book Antiqua" w:hAnsi="Book Antiqua"/>
          <w:sz w:val="24"/>
          <w:szCs w:val="24"/>
        </w:rPr>
        <w:t>Denser populations could make it easier for diseases to spread.</w:t>
      </w:r>
    </w:p>
    <w:p w14:paraId="7C05CDE6" w14:textId="45DF437F" w:rsidR="002F49D3" w:rsidRPr="00B36916" w:rsidRDefault="002F49D3" w:rsidP="002F49D3">
      <w:pPr>
        <w:pStyle w:val="ListParagraph"/>
        <w:spacing w:line="360" w:lineRule="auto"/>
        <w:ind w:left="360"/>
        <w:rPr>
          <w:rFonts w:ascii="Book Antiqua" w:hAnsi="Book Antiqua"/>
          <w:sz w:val="24"/>
          <w:szCs w:val="24"/>
        </w:rPr>
      </w:pPr>
    </w:p>
    <w:p w14:paraId="7661B257" w14:textId="05C10A0C" w:rsidR="003372BC" w:rsidRPr="00B36916" w:rsidRDefault="000610F8" w:rsidP="00A961CF">
      <w:pPr>
        <w:spacing w:line="360" w:lineRule="auto"/>
        <w:rPr>
          <w:rFonts w:ascii="Book Antiqua" w:hAnsi="Book Antiqua"/>
          <w:sz w:val="24"/>
          <w:szCs w:val="24"/>
        </w:rPr>
      </w:pPr>
      <w:r w:rsidRPr="00B36916">
        <w:rPr>
          <w:rFonts w:ascii="Book Antiqua" w:hAnsi="Book Antiqua"/>
          <w:b/>
          <w:bCs/>
          <w:sz w:val="24"/>
          <w:szCs w:val="24"/>
        </w:rPr>
        <w:t>2.</w:t>
      </w:r>
      <w:r w:rsidR="003D341F" w:rsidRPr="00B36916">
        <w:rPr>
          <w:rFonts w:ascii="Book Antiqua" w:hAnsi="Book Antiqua"/>
          <w:b/>
          <w:bCs/>
          <w:sz w:val="24"/>
          <w:szCs w:val="24"/>
        </w:rPr>
        <w:t>5</w:t>
      </w:r>
      <w:r w:rsidRPr="00B36916">
        <w:rPr>
          <w:rFonts w:ascii="Book Antiqua" w:hAnsi="Book Antiqua"/>
          <w:b/>
          <w:bCs/>
          <w:sz w:val="24"/>
          <w:szCs w:val="24"/>
        </w:rPr>
        <w:t xml:space="preserve"> Clinical Sign vs Cases (Boxplot)</w:t>
      </w:r>
      <w:r w:rsidR="00A961CF" w:rsidRPr="00B36916">
        <w:rPr>
          <w:rFonts w:ascii="Book Antiqua" w:hAnsi="Book Antiqua"/>
          <w:sz w:val="24"/>
          <w:szCs w:val="24"/>
        </w:rPr>
        <w:br/>
      </w:r>
      <w:r w:rsidRPr="00B36916">
        <w:rPr>
          <w:rFonts w:ascii="Book Antiqua" w:hAnsi="Book Antiqua"/>
          <w:sz w:val="24"/>
          <w:szCs w:val="24"/>
        </w:rPr>
        <w:t>To visualize the distribution of case counts across various clinical indications, a box plot was made. In contrast to other symptoms, which exhibit smaller spreads, "sudden death" is linked to larger average case numbers and more variance.</w:t>
      </w:r>
    </w:p>
    <w:p w14:paraId="1D03A845" w14:textId="77777777" w:rsidR="003372BC" w:rsidRPr="00B36916" w:rsidRDefault="00000000" w:rsidP="00BC5C49">
      <w:pPr>
        <w:spacing w:line="360" w:lineRule="auto"/>
        <w:jc w:val="center"/>
        <w:rPr>
          <w:rFonts w:ascii="Book Antiqua" w:hAnsi="Book Antiqua"/>
          <w:sz w:val="24"/>
          <w:szCs w:val="24"/>
        </w:rPr>
      </w:pPr>
      <w:r w:rsidRPr="00B36916">
        <w:rPr>
          <w:rFonts w:ascii="Book Antiqua" w:hAnsi="Book Antiqua"/>
          <w:noProof/>
          <w:sz w:val="24"/>
          <w:szCs w:val="24"/>
        </w:rPr>
        <w:drawing>
          <wp:inline distT="114300" distB="114300" distL="114300" distR="114300" wp14:anchorId="5C4F2F03" wp14:editId="64CB5CEE">
            <wp:extent cx="5943600" cy="3314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3314700"/>
                    </a:xfrm>
                    <a:prstGeom prst="rect">
                      <a:avLst/>
                    </a:prstGeom>
                    <a:ln/>
                  </pic:spPr>
                </pic:pic>
              </a:graphicData>
            </a:graphic>
          </wp:inline>
        </w:drawing>
      </w:r>
    </w:p>
    <w:p w14:paraId="305B31DD" w14:textId="77777777" w:rsidR="003372BC" w:rsidRPr="00B36916" w:rsidRDefault="003372BC" w:rsidP="00A961CF">
      <w:pPr>
        <w:spacing w:line="360" w:lineRule="auto"/>
        <w:jc w:val="both"/>
        <w:rPr>
          <w:rFonts w:ascii="Book Antiqua" w:hAnsi="Book Antiqua"/>
          <w:sz w:val="24"/>
          <w:szCs w:val="24"/>
        </w:rPr>
      </w:pPr>
    </w:p>
    <w:p w14:paraId="3594BA1C" w14:textId="1A2FBB43"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lastRenderedPageBreak/>
        <w:t xml:space="preserve">On average, greater case numbers are linked to specific indicators, such as sudden death. Other indicators that point to variation in illness severity include large variance or lower median </w:t>
      </w:r>
      <w:r w:rsidR="00773864" w:rsidRPr="00B36916">
        <w:rPr>
          <w:rFonts w:ascii="Book Antiqua" w:hAnsi="Book Antiqua"/>
          <w:sz w:val="24"/>
          <w:szCs w:val="24"/>
        </w:rPr>
        <w:t>cases. The</w:t>
      </w:r>
      <w:r w:rsidRPr="00B36916">
        <w:rPr>
          <w:rFonts w:ascii="Book Antiqua" w:hAnsi="Book Antiqua"/>
          <w:sz w:val="24"/>
          <w:szCs w:val="24"/>
        </w:rPr>
        <w:t xml:space="preserve"> discriminatory strength of specific clinical symptoms is displayed in box plots. For instance, unexpected death could be a significant class feature in forecasting the mortality or severity of an outbreak.</w:t>
      </w:r>
    </w:p>
    <w:p w14:paraId="25B4A14F" w14:textId="77777777" w:rsidR="003372BC" w:rsidRPr="00B36916" w:rsidRDefault="003372BC" w:rsidP="00A961CF">
      <w:pPr>
        <w:spacing w:line="360" w:lineRule="auto"/>
        <w:jc w:val="both"/>
        <w:rPr>
          <w:rFonts w:ascii="Book Antiqua" w:hAnsi="Book Antiqua"/>
          <w:sz w:val="24"/>
          <w:szCs w:val="24"/>
        </w:rPr>
      </w:pPr>
    </w:p>
    <w:p w14:paraId="1D9D2513" w14:textId="132FD815" w:rsidR="003372BC" w:rsidRPr="00B36916" w:rsidRDefault="000610F8" w:rsidP="00A961CF">
      <w:pPr>
        <w:spacing w:line="360" w:lineRule="auto"/>
        <w:jc w:val="both"/>
        <w:rPr>
          <w:rFonts w:ascii="Book Antiqua" w:hAnsi="Book Antiqua"/>
          <w:b/>
          <w:bCs/>
          <w:sz w:val="24"/>
          <w:szCs w:val="24"/>
        </w:rPr>
      </w:pPr>
      <w:r w:rsidRPr="00B36916">
        <w:rPr>
          <w:rFonts w:ascii="Book Antiqua" w:hAnsi="Book Antiqua"/>
          <w:b/>
          <w:bCs/>
          <w:sz w:val="24"/>
          <w:szCs w:val="24"/>
        </w:rPr>
        <w:t>2.</w:t>
      </w:r>
      <w:r w:rsidR="003D341F" w:rsidRPr="00B36916">
        <w:rPr>
          <w:rFonts w:ascii="Book Antiqua" w:hAnsi="Book Antiqua"/>
          <w:b/>
          <w:bCs/>
          <w:sz w:val="24"/>
          <w:szCs w:val="24"/>
        </w:rPr>
        <w:t>6</w:t>
      </w:r>
      <w:r w:rsidRPr="00B36916">
        <w:rPr>
          <w:rFonts w:ascii="Book Antiqua" w:hAnsi="Book Antiqua"/>
          <w:b/>
          <w:bCs/>
          <w:sz w:val="24"/>
          <w:szCs w:val="24"/>
        </w:rPr>
        <w:t xml:space="preserve"> Correlation Matrix (Heatmap)</w:t>
      </w:r>
    </w:p>
    <w:p w14:paraId="30A4076B"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We generated a heatmap that was constructed from the correlation matrix of numerical variables. The feature Temperature is the correlation with cases which is -0.22.</w:t>
      </w:r>
    </w:p>
    <w:p w14:paraId="1FBD7295" w14:textId="77777777" w:rsidR="003372BC" w:rsidRPr="00B36916" w:rsidRDefault="00000000" w:rsidP="00B12B69">
      <w:pPr>
        <w:spacing w:line="360" w:lineRule="auto"/>
        <w:jc w:val="center"/>
        <w:rPr>
          <w:rFonts w:ascii="Book Antiqua" w:hAnsi="Book Antiqua"/>
          <w:sz w:val="24"/>
          <w:szCs w:val="24"/>
        </w:rPr>
      </w:pPr>
      <w:r w:rsidRPr="00B36916">
        <w:rPr>
          <w:rFonts w:ascii="Book Antiqua" w:hAnsi="Book Antiqua"/>
          <w:noProof/>
          <w:sz w:val="24"/>
          <w:szCs w:val="24"/>
        </w:rPr>
        <w:drawing>
          <wp:inline distT="114300" distB="114300" distL="114300" distR="114300" wp14:anchorId="68B9044E" wp14:editId="5ED2EEEB">
            <wp:extent cx="4953663" cy="290222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961717" cy="2906944"/>
                    </a:xfrm>
                    <a:prstGeom prst="rect">
                      <a:avLst/>
                    </a:prstGeom>
                    <a:ln/>
                  </pic:spPr>
                </pic:pic>
              </a:graphicData>
            </a:graphic>
          </wp:inline>
        </w:drawing>
      </w:r>
    </w:p>
    <w:p w14:paraId="41E18862"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There is a moderate negative correlation between the temperature and case count. No strong linear correlations were generally observed between the numerical values. </w:t>
      </w:r>
    </w:p>
    <w:p w14:paraId="1DC5319B" w14:textId="77777777" w:rsidR="00517D8A" w:rsidRPr="00B36916" w:rsidRDefault="00517D8A" w:rsidP="00A961CF">
      <w:pPr>
        <w:spacing w:line="360" w:lineRule="auto"/>
        <w:jc w:val="both"/>
        <w:rPr>
          <w:rFonts w:ascii="Book Antiqua" w:hAnsi="Book Antiqua"/>
          <w:sz w:val="24"/>
          <w:szCs w:val="24"/>
        </w:rPr>
      </w:pPr>
    </w:p>
    <w:p w14:paraId="0439F1AB"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The conclusion that temperature may have a marginal impact but is insufficient on its own to account for case variance is further supported by this. Predictive modeling also uses correlation information to inform feature selection.</w:t>
      </w:r>
    </w:p>
    <w:p w14:paraId="3DF8ED56" w14:textId="77777777" w:rsidR="003372BC" w:rsidRPr="00B36916" w:rsidRDefault="003372BC" w:rsidP="00A961CF">
      <w:pPr>
        <w:spacing w:line="360" w:lineRule="auto"/>
        <w:jc w:val="both"/>
        <w:rPr>
          <w:rFonts w:ascii="Book Antiqua" w:hAnsi="Book Antiqua"/>
          <w:sz w:val="24"/>
          <w:szCs w:val="24"/>
        </w:rPr>
      </w:pPr>
    </w:p>
    <w:p w14:paraId="11B5C946" w14:textId="286E13E2" w:rsidR="003372BC" w:rsidRPr="00B36916" w:rsidRDefault="000610F8" w:rsidP="00A961CF">
      <w:pPr>
        <w:spacing w:line="360" w:lineRule="auto"/>
        <w:jc w:val="both"/>
        <w:rPr>
          <w:rFonts w:ascii="Book Antiqua" w:hAnsi="Book Antiqua"/>
          <w:b/>
          <w:bCs/>
          <w:sz w:val="24"/>
          <w:szCs w:val="24"/>
        </w:rPr>
      </w:pPr>
      <w:r w:rsidRPr="00B36916">
        <w:rPr>
          <w:rFonts w:ascii="Book Antiqua" w:hAnsi="Book Antiqua"/>
          <w:b/>
          <w:bCs/>
          <w:sz w:val="24"/>
          <w:szCs w:val="24"/>
        </w:rPr>
        <w:t>2.</w:t>
      </w:r>
      <w:r w:rsidR="003D341F" w:rsidRPr="00B36916">
        <w:rPr>
          <w:rFonts w:ascii="Book Antiqua" w:hAnsi="Book Antiqua"/>
          <w:b/>
          <w:bCs/>
          <w:sz w:val="24"/>
          <w:szCs w:val="24"/>
        </w:rPr>
        <w:t>7</w:t>
      </w:r>
      <w:r w:rsidRPr="00B36916">
        <w:rPr>
          <w:rFonts w:ascii="Book Antiqua" w:hAnsi="Book Antiqua"/>
          <w:b/>
          <w:bCs/>
          <w:sz w:val="24"/>
          <w:szCs w:val="24"/>
        </w:rPr>
        <w:t xml:space="preserve"> Discussion:</w:t>
      </w:r>
    </w:p>
    <w:p w14:paraId="05F72B6B"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 xml:space="preserve">The Exploratory Data Analysis provides </w:t>
      </w:r>
      <w:proofErr w:type="gramStart"/>
      <w:r w:rsidRPr="00B36916">
        <w:rPr>
          <w:rFonts w:ascii="Book Antiqua" w:hAnsi="Book Antiqua"/>
          <w:sz w:val="24"/>
          <w:szCs w:val="24"/>
        </w:rPr>
        <w:t>a number of</w:t>
      </w:r>
      <w:proofErr w:type="gramEnd"/>
      <w:r w:rsidRPr="00B36916">
        <w:rPr>
          <w:rFonts w:ascii="Book Antiqua" w:hAnsi="Book Antiqua"/>
          <w:sz w:val="24"/>
          <w:szCs w:val="24"/>
        </w:rPr>
        <w:t xml:space="preserve"> significant insights:</w:t>
      </w:r>
    </w:p>
    <w:p w14:paraId="7649690E" w14:textId="77777777" w:rsidR="003372BC" w:rsidRPr="00B36916" w:rsidRDefault="003372BC" w:rsidP="00A961CF">
      <w:pPr>
        <w:spacing w:line="360" w:lineRule="auto"/>
        <w:jc w:val="both"/>
        <w:rPr>
          <w:rFonts w:ascii="Book Antiqua" w:hAnsi="Book Antiqua"/>
          <w:sz w:val="24"/>
          <w:szCs w:val="24"/>
        </w:rPr>
      </w:pPr>
    </w:p>
    <w:p w14:paraId="79503F56"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b/>
          <w:bCs/>
          <w:sz w:val="24"/>
          <w:szCs w:val="24"/>
        </w:rPr>
        <w:t>i.</w:t>
      </w:r>
      <w:r w:rsidRPr="00B36916">
        <w:rPr>
          <w:rFonts w:ascii="Book Antiqua" w:hAnsi="Book Antiqua"/>
          <w:sz w:val="24"/>
          <w:szCs w:val="24"/>
        </w:rPr>
        <w:t xml:space="preserve"> The distribution of instances is very skewed; most records indicate low numbers of cases, but there are sporadic significant spikes that suggest possible outbreaks.</w:t>
      </w:r>
    </w:p>
    <w:p w14:paraId="169AACD2" w14:textId="77777777" w:rsidR="003372BC" w:rsidRPr="00B36916" w:rsidRDefault="003372BC" w:rsidP="00A961CF">
      <w:pPr>
        <w:spacing w:line="360" w:lineRule="auto"/>
        <w:jc w:val="both"/>
        <w:rPr>
          <w:rFonts w:ascii="Book Antiqua" w:hAnsi="Book Antiqua"/>
          <w:sz w:val="24"/>
          <w:szCs w:val="24"/>
        </w:rPr>
      </w:pPr>
    </w:p>
    <w:p w14:paraId="46E4C164"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b/>
          <w:bCs/>
          <w:sz w:val="24"/>
          <w:szCs w:val="24"/>
        </w:rPr>
        <w:lastRenderedPageBreak/>
        <w:t>ii.</w:t>
      </w:r>
      <w:r w:rsidRPr="00B36916">
        <w:rPr>
          <w:rFonts w:ascii="Book Antiqua" w:hAnsi="Book Antiqua"/>
          <w:sz w:val="24"/>
          <w:szCs w:val="24"/>
        </w:rPr>
        <w:t xml:space="preserve"> </w:t>
      </w:r>
      <w:proofErr w:type="gramStart"/>
      <w:r w:rsidRPr="00B36916">
        <w:rPr>
          <w:rFonts w:ascii="Book Antiqua" w:hAnsi="Book Antiqua"/>
          <w:sz w:val="24"/>
          <w:szCs w:val="24"/>
        </w:rPr>
        <w:t>A number of</w:t>
      </w:r>
      <w:proofErr w:type="gramEnd"/>
      <w:r w:rsidRPr="00B36916">
        <w:rPr>
          <w:rFonts w:ascii="Book Antiqua" w:hAnsi="Book Antiqua"/>
          <w:sz w:val="24"/>
          <w:szCs w:val="24"/>
        </w:rPr>
        <w:t xml:space="preserve"> symptoms, particularly "sudden death" and "respiratory distress," manifest disproportionately and may be important indicators of the severity of the illness.</w:t>
      </w:r>
    </w:p>
    <w:p w14:paraId="50DBEFA5" w14:textId="77777777" w:rsidR="003372BC" w:rsidRPr="00B36916" w:rsidRDefault="003372BC" w:rsidP="00A961CF">
      <w:pPr>
        <w:spacing w:line="360" w:lineRule="auto"/>
        <w:jc w:val="both"/>
        <w:rPr>
          <w:rFonts w:ascii="Book Antiqua" w:hAnsi="Book Antiqua"/>
          <w:sz w:val="24"/>
          <w:szCs w:val="24"/>
        </w:rPr>
      </w:pPr>
    </w:p>
    <w:p w14:paraId="20857060"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b/>
          <w:bCs/>
          <w:sz w:val="24"/>
          <w:szCs w:val="24"/>
        </w:rPr>
        <w:t>iii.</w:t>
      </w:r>
      <w:r w:rsidRPr="00B36916">
        <w:rPr>
          <w:rFonts w:ascii="Book Antiqua" w:hAnsi="Book Antiqua"/>
          <w:sz w:val="24"/>
          <w:szCs w:val="24"/>
        </w:rPr>
        <w:t xml:space="preserve"> Although it is not a major effect, a slight inverse link indicates that temperature influences illness dynamics.</w:t>
      </w:r>
    </w:p>
    <w:p w14:paraId="3A34C7C6" w14:textId="77777777" w:rsidR="003372BC" w:rsidRPr="00B36916" w:rsidRDefault="003372BC">
      <w:pPr>
        <w:spacing w:line="360" w:lineRule="auto"/>
        <w:rPr>
          <w:rFonts w:ascii="Book Antiqua" w:hAnsi="Book Antiqua"/>
          <w:sz w:val="24"/>
          <w:szCs w:val="24"/>
        </w:rPr>
      </w:pPr>
    </w:p>
    <w:p w14:paraId="15E0D9EA"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b/>
          <w:bCs/>
          <w:sz w:val="24"/>
          <w:szCs w:val="24"/>
        </w:rPr>
        <w:t>iv.</w:t>
      </w:r>
      <w:r w:rsidRPr="00B36916">
        <w:rPr>
          <w:rFonts w:ascii="Book Antiqua" w:hAnsi="Book Antiqua"/>
          <w:sz w:val="24"/>
          <w:szCs w:val="24"/>
        </w:rPr>
        <w:t xml:space="preserve"> Data Quality: Following cleaning, the dataset seems stable enough for preliminary classification tasks; however, adding extra variables (such as species, humidity, and immunization status) could improve prediction accuracy.</w:t>
      </w:r>
    </w:p>
    <w:p w14:paraId="6E149775" w14:textId="77777777" w:rsidR="003372BC" w:rsidRPr="00B36916" w:rsidRDefault="003372BC">
      <w:pPr>
        <w:spacing w:line="360" w:lineRule="auto"/>
        <w:rPr>
          <w:rFonts w:ascii="Book Antiqua" w:hAnsi="Book Antiqua"/>
          <w:sz w:val="24"/>
          <w:szCs w:val="24"/>
        </w:rPr>
      </w:pPr>
    </w:p>
    <w:p w14:paraId="27035F36" w14:textId="195FD9E2" w:rsidR="003372BC" w:rsidRPr="00B36916" w:rsidRDefault="000610F8">
      <w:pPr>
        <w:spacing w:line="360" w:lineRule="auto"/>
        <w:rPr>
          <w:rFonts w:ascii="Book Antiqua" w:hAnsi="Book Antiqua"/>
          <w:b/>
          <w:bCs/>
          <w:sz w:val="24"/>
          <w:szCs w:val="24"/>
        </w:rPr>
      </w:pPr>
      <w:r w:rsidRPr="00B36916">
        <w:rPr>
          <w:rFonts w:ascii="Book Antiqua" w:hAnsi="Book Antiqua"/>
          <w:b/>
          <w:bCs/>
          <w:sz w:val="24"/>
          <w:szCs w:val="24"/>
        </w:rPr>
        <w:t>2.</w:t>
      </w:r>
      <w:r w:rsidR="003D341F" w:rsidRPr="00B36916">
        <w:rPr>
          <w:rFonts w:ascii="Book Antiqua" w:hAnsi="Book Antiqua"/>
          <w:b/>
          <w:bCs/>
          <w:sz w:val="24"/>
          <w:szCs w:val="24"/>
        </w:rPr>
        <w:t>8</w:t>
      </w:r>
      <w:r w:rsidRPr="00B36916">
        <w:rPr>
          <w:rFonts w:ascii="Book Antiqua" w:hAnsi="Book Antiqua"/>
          <w:b/>
          <w:bCs/>
          <w:sz w:val="24"/>
          <w:szCs w:val="24"/>
        </w:rPr>
        <w:t xml:space="preserve"> </w:t>
      </w:r>
      <w:r w:rsidR="00E450BA" w:rsidRPr="00B36916">
        <w:rPr>
          <w:rFonts w:ascii="Book Antiqua" w:hAnsi="Book Antiqua"/>
          <w:b/>
          <w:bCs/>
          <w:sz w:val="24"/>
          <w:szCs w:val="24"/>
        </w:rPr>
        <w:t>Organizational</w:t>
      </w:r>
      <w:r w:rsidRPr="00B36916">
        <w:rPr>
          <w:rFonts w:ascii="Book Antiqua" w:hAnsi="Book Antiqua"/>
          <w:b/>
          <w:bCs/>
          <w:sz w:val="24"/>
          <w:szCs w:val="24"/>
        </w:rPr>
        <w:t xml:space="preserve"> implications</w:t>
      </w:r>
    </w:p>
    <w:p w14:paraId="47687043" w14:textId="77777777" w:rsidR="003372BC" w:rsidRPr="00B36916" w:rsidRDefault="00000000" w:rsidP="00A961CF">
      <w:pPr>
        <w:spacing w:line="360" w:lineRule="auto"/>
        <w:jc w:val="both"/>
        <w:rPr>
          <w:rFonts w:ascii="Book Antiqua" w:hAnsi="Book Antiqua"/>
          <w:sz w:val="24"/>
          <w:szCs w:val="24"/>
        </w:rPr>
      </w:pPr>
      <w:r w:rsidRPr="00B36916">
        <w:rPr>
          <w:rFonts w:ascii="Book Antiqua" w:hAnsi="Book Antiqua"/>
          <w:sz w:val="24"/>
          <w:szCs w:val="24"/>
        </w:rPr>
        <w:t>Trends in symptoms can be used by public health organizations (like DEFRA) to create focused surveillance. Agricultural companies may keep an eye on areas where signs associated with more cases are present. Temperature sensitivity information can be used by wildlife conservation organizations to identify disease risks and track migratory birds. Additionally, evidence-based policies like vaccination campaigns or containment measures in particular areas or seasons are supported by these findings.</w:t>
      </w:r>
    </w:p>
    <w:p w14:paraId="0CA7856C" w14:textId="77777777" w:rsidR="003372BC" w:rsidRPr="00B36916" w:rsidRDefault="003372BC">
      <w:pPr>
        <w:spacing w:line="360" w:lineRule="auto"/>
        <w:rPr>
          <w:rFonts w:ascii="Book Antiqua" w:hAnsi="Book Antiqua"/>
          <w:sz w:val="24"/>
          <w:szCs w:val="24"/>
        </w:rPr>
      </w:pPr>
    </w:p>
    <w:p w14:paraId="11B633DD" w14:textId="4CEAA2A5" w:rsidR="003372BC" w:rsidRPr="00B36916" w:rsidRDefault="00000000" w:rsidP="003D341F">
      <w:pPr>
        <w:pStyle w:val="ListParagraph"/>
        <w:numPr>
          <w:ilvl w:val="1"/>
          <w:numId w:val="26"/>
        </w:numPr>
        <w:spacing w:line="360" w:lineRule="auto"/>
        <w:rPr>
          <w:rFonts w:ascii="Book Antiqua" w:hAnsi="Book Antiqua"/>
          <w:b/>
          <w:bCs/>
          <w:sz w:val="24"/>
          <w:szCs w:val="24"/>
        </w:rPr>
      </w:pPr>
      <w:r w:rsidRPr="00B36916">
        <w:rPr>
          <w:rFonts w:ascii="Book Antiqua" w:hAnsi="Book Antiqua"/>
          <w:b/>
          <w:bCs/>
          <w:sz w:val="24"/>
          <w:szCs w:val="24"/>
        </w:rPr>
        <w:t>Limitations</w:t>
      </w:r>
    </w:p>
    <w:p w14:paraId="5CE2D625" w14:textId="77777777" w:rsidR="00071BEE" w:rsidRPr="00B36916" w:rsidRDefault="00000000" w:rsidP="00071BEE">
      <w:pPr>
        <w:spacing w:line="360" w:lineRule="auto"/>
        <w:jc w:val="both"/>
        <w:rPr>
          <w:rFonts w:ascii="Book Antiqua" w:hAnsi="Book Antiqua"/>
          <w:sz w:val="24"/>
          <w:szCs w:val="24"/>
        </w:rPr>
      </w:pPr>
      <w:r w:rsidRPr="00B36916">
        <w:rPr>
          <w:rFonts w:ascii="Book Antiqua" w:hAnsi="Book Antiqua"/>
          <w:sz w:val="24"/>
          <w:szCs w:val="24"/>
        </w:rPr>
        <w:t xml:space="preserve">Notwithstanding its value, the dataset and study have </w:t>
      </w:r>
      <w:proofErr w:type="gramStart"/>
      <w:r w:rsidRPr="00B36916">
        <w:rPr>
          <w:rFonts w:ascii="Book Antiqua" w:hAnsi="Book Antiqua"/>
          <w:sz w:val="24"/>
          <w:szCs w:val="24"/>
        </w:rPr>
        <w:t>a number of</w:t>
      </w:r>
      <w:proofErr w:type="gramEnd"/>
      <w:r w:rsidRPr="00B36916">
        <w:rPr>
          <w:rFonts w:ascii="Book Antiqua" w:hAnsi="Book Antiqua"/>
          <w:sz w:val="24"/>
          <w:szCs w:val="24"/>
        </w:rPr>
        <w:t xml:space="preserve"> drawbacks:</w:t>
      </w:r>
    </w:p>
    <w:p w14:paraId="4B18456E" w14:textId="77777777" w:rsidR="00071BEE" w:rsidRPr="00B36916" w:rsidRDefault="00071BEE" w:rsidP="00071BEE">
      <w:pPr>
        <w:spacing w:line="360" w:lineRule="auto"/>
        <w:jc w:val="both"/>
        <w:rPr>
          <w:rFonts w:ascii="Book Antiqua" w:hAnsi="Book Antiqua"/>
          <w:sz w:val="24"/>
          <w:szCs w:val="24"/>
        </w:rPr>
      </w:pPr>
    </w:p>
    <w:p w14:paraId="52ABD308" w14:textId="77777777" w:rsidR="00071BEE" w:rsidRPr="00B36916" w:rsidRDefault="00000000" w:rsidP="00A961CF">
      <w:pPr>
        <w:pStyle w:val="ListParagraph"/>
        <w:numPr>
          <w:ilvl w:val="0"/>
          <w:numId w:val="5"/>
        </w:numPr>
        <w:spacing w:line="360" w:lineRule="auto"/>
        <w:jc w:val="both"/>
        <w:rPr>
          <w:rFonts w:ascii="Book Antiqua" w:hAnsi="Book Antiqua"/>
          <w:sz w:val="24"/>
          <w:szCs w:val="24"/>
        </w:rPr>
      </w:pPr>
      <w:r w:rsidRPr="00B36916">
        <w:rPr>
          <w:rFonts w:ascii="Book Antiqua" w:hAnsi="Book Antiqua"/>
          <w:b/>
          <w:bCs/>
          <w:sz w:val="24"/>
          <w:szCs w:val="24"/>
        </w:rPr>
        <w:t xml:space="preserve">Small sample size: </w:t>
      </w:r>
      <w:r w:rsidRPr="00B36916">
        <w:rPr>
          <w:rFonts w:ascii="Book Antiqua" w:hAnsi="Book Antiqua"/>
          <w:sz w:val="24"/>
          <w:szCs w:val="24"/>
        </w:rPr>
        <w:t>Generalizability is constrained by the small number of observations (142).</w:t>
      </w:r>
    </w:p>
    <w:p w14:paraId="12911F9B" w14:textId="77777777" w:rsidR="00071BEE" w:rsidRPr="00B36916" w:rsidRDefault="00000000" w:rsidP="00A961CF">
      <w:pPr>
        <w:pStyle w:val="ListParagraph"/>
        <w:numPr>
          <w:ilvl w:val="0"/>
          <w:numId w:val="5"/>
        </w:numPr>
        <w:spacing w:line="360" w:lineRule="auto"/>
        <w:jc w:val="both"/>
        <w:rPr>
          <w:rFonts w:ascii="Book Antiqua" w:hAnsi="Book Antiqua"/>
          <w:sz w:val="24"/>
          <w:szCs w:val="24"/>
        </w:rPr>
      </w:pPr>
      <w:r w:rsidRPr="00B36916">
        <w:rPr>
          <w:rFonts w:ascii="Book Antiqua" w:hAnsi="Book Antiqua"/>
          <w:b/>
          <w:bCs/>
          <w:sz w:val="24"/>
          <w:szCs w:val="24"/>
        </w:rPr>
        <w:t xml:space="preserve">Absence of contextual variables: </w:t>
      </w:r>
      <w:r w:rsidRPr="00B36916">
        <w:rPr>
          <w:rFonts w:ascii="Book Antiqua" w:hAnsi="Book Antiqua"/>
          <w:sz w:val="24"/>
          <w:szCs w:val="24"/>
        </w:rPr>
        <w:t>This excludes elements such as species type, humidity, and bird population density.</w:t>
      </w:r>
    </w:p>
    <w:p w14:paraId="6C0D5E5F" w14:textId="77777777" w:rsidR="00071BEE" w:rsidRPr="00B36916" w:rsidRDefault="00000000" w:rsidP="00A961CF">
      <w:pPr>
        <w:pStyle w:val="ListParagraph"/>
        <w:numPr>
          <w:ilvl w:val="0"/>
          <w:numId w:val="5"/>
        </w:numPr>
        <w:spacing w:line="360" w:lineRule="auto"/>
        <w:jc w:val="both"/>
        <w:rPr>
          <w:rFonts w:ascii="Book Antiqua" w:hAnsi="Book Antiqua"/>
          <w:sz w:val="24"/>
          <w:szCs w:val="24"/>
        </w:rPr>
      </w:pPr>
      <w:r w:rsidRPr="00B36916">
        <w:rPr>
          <w:rFonts w:ascii="Book Antiqua" w:hAnsi="Book Antiqua"/>
          <w:b/>
          <w:bCs/>
          <w:sz w:val="24"/>
          <w:szCs w:val="24"/>
        </w:rPr>
        <w:t xml:space="preserve">Static data: </w:t>
      </w:r>
      <w:r w:rsidRPr="00B36916">
        <w:rPr>
          <w:rFonts w:ascii="Book Antiqua" w:hAnsi="Book Antiqua"/>
          <w:sz w:val="24"/>
          <w:szCs w:val="24"/>
        </w:rPr>
        <w:t>The dataset reduces the capacity for temporal analysis by representing discrete records without time-series context.</w:t>
      </w:r>
    </w:p>
    <w:p w14:paraId="4019A763" w14:textId="1915954D" w:rsidR="003372BC" w:rsidRPr="00B36916" w:rsidRDefault="00000000" w:rsidP="00A961CF">
      <w:pPr>
        <w:pStyle w:val="ListParagraph"/>
        <w:numPr>
          <w:ilvl w:val="0"/>
          <w:numId w:val="5"/>
        </w:numPr>
        <w:spacing w:line="360" w:lineRule="auto"/>
        <w:jc w:val="both"/>
        <w:rPr>
          <w:rFonts w:ascii="Book Antiqua" w:hAnsi="Book Antiqua"/>
          <w:sz w:val="24"/>
          <w:szCs w:val="24"/>
        </w:rPr>
      </w:pPr>
      <w:r w:rsidRPr="00B36916">
        <w:rPr>
          <w:rFonts w:ascii="Book Antiqua" w:hAnsi="Book Antiqua"/>
          <w:b/>
          <w:bCs/>
          <w:sz w:val="24"/>
          <w:szCs w:val="24"/>
        </w:rPr>
        <w:t>Data source bias:</w:t>
      </w:r>
      <w:r w:rsidRPr="00B36916">
        <w:rPr>
          <w:rFonts w:ascii="Book Antiqua" w:hAnsi="Book Antiqua"/>
          <w:sz w:val="24"/>
          <w:szCs w:val="24"/>
        </w:rPr>
        <w:t xml:space="preserve"> Because the data is manually extracted, it may contain inaccuracies in recording or underreporting.</w:t>
      </w:r>
    </w:p>
    <w:p w14:paraId="333744B4" w14:textId="77777777" w:rsidR="003372BC" w:rsidRPr="00B36916" w:rsidRDefault="003372BC" w:rsidP="00A961CF">
      <w:pPr>
        <w:spacing w:line="360" w:lineRule="auto"/>
        <w:jc w:val="both"/>
        <w:rPr>
          <w:rFonts w:ascii="Book Antiqua" w:hAnsi="Book Antiqua"/>
          <w:sz w:val="24"/>
          <w:szCs w:val="24"/>
        </w:rPr>
      </w:pPr>
    </w:p>
    <w:p w14:paraId="523963DA" w14:textId="77777777" w:rsidR="00400B79" w:rsidRDefault="00400B79" w:rsidP="00A961CF">
      <w:pPr>
        <w:spacing w:line="360" w:lineRule="auto"/>
        <w:jc w:val="both"/>
        <w:rPr>
          <w:rFonts w:ascii="Book Antiqua" w:hAnsi="Book Antiqua"/>
          <w:b/>
          <w:bCs/>
          <w:sz w:val="24"/>
          <w:szCs w:val="24"/>
        </w:rPr>
      </w:pPr>
    </w:p>
    <w:p w14:paraId="08C87C6F" w14:textId="77777777" w:rsidR="00400B79" w:rsidRDefault="00400B79" w:rsidP="00A961CF">
      <w:pPr>
        <w:spacing w:line="360" w:lineRule="auto"/>
        <w:jc w:val="both"/>
        <w:rPr>
          <w:rFonts w:ascii="Book Antiqua" w:hAnsi="Book Antiqua"/>
          <w:b/>
          <w:bCs/>
          <w:sz w:val="24"/>
          <w:szCs w:val="24"/>
        </w:rPr>
      </w:pPr>
    </w:p>
    <w:p w14:paraId="3C38C937" w14:textId="77777777" w:rsidR="00400B79" w:rsidRDefault="00400B79" w:rsidP="00A961CF">
      <w:pPr>
        <w:spacing w:line="360" w:lineRule="auto"/>
        <w:jc w:val="both"/>
        <w:rPr>
          <w:rFonts w:ascii="Book Antiqua" w:hAnsi="Book Antiqua"/>
          <w:b/>
          <w:bCs/>
          <w:sz w:val="24"/>
          <w:szCs w:val="24"/>
        </w:rPr>
      </w:pPr>
    </w:p>
    <w:p w14:paraId="6A537FA9" w14:textId="0E5A609B" w:rsidR="003372BC" w:rsidRPr="00B36916" w:rsidRDefault="000610F8" w:rsidP="00A961CF">
      <w:pPr>
        <w:spacing w:line="360" w:lineRule="auto"/>
        <w:jc w:val="both"/>
        <w:rPr>
          <w:rFonts w:ascii="Book Antiqua" w:hAnsi="Book Antiqua"/>
          <w:b/>
          <w:bCs/>
          <w:sz w:val="24"/>
          <w:szCs w:val="24"/>
        </w:rPr>
      </w:pPr>
      <w:r w:rsidRPr="00B36916">
        <w:rPr>
          <w:rFonts w:ascii="Book Antiqua" w:hAnsi="Book Antiqua"/>
          <w:b/>
          <w:bCs/>
          <w:sz w:val="24"/>
          <w:szCs w:val="24"/>
        </w:rPr>
        <w:lastRenderedPageBreak/>
        <w:t>2.</w:t>
      </w:r>
      <w:r w:rsidR="003D341F" w:rsidRPr="00B36916">
        <w:rPr>
          <w:rFonts w:ascii="Book Antiqua" w:hAnsi="Book Antiqua"/>
          <w:b/>
          <w:bCs/>
          <w:sz w:val="24"/>
          <w:szCs w:val="24"/>
        </w:rPr>
        <w:t>10</w:t>
      </w:r>
      <w:r w:rsidRPr="00B36916">
        <w:rPr>
          <w:rFonts w:ascii="Book Antiqua" w:hAnsi="Book Antiqua"/>
          <w:b/>
          <w:bCs/>
          <w:sz w:val="24"/>
          <w:szCs w:val="24"/>
        </w:rPr>
        <w:t xml:space="preserve"> Suggestions and Upcoming Actions:</w:t>
      </w:r>
    </w:p>
    <w:p w14:paraId="50E1250B" w14:textId="77777777" w:rsidR="00071BEE" w:rsidRPr="00B36916" w:rsidRDefault="00000000" w:rsidP="00A961CF">
      <w:pPr>
        <w:pStyle w:val="ListParagraph"/>
        <w:numPr>
          <w:ilvl w:val="0"/>
          <w:numId w:val="6"/>
        </w:numPr>
        <w:spacing w:line="360" w:lineRule="auto"/>
        <w:jc w:val="both"/>
        <w:rPr>
          <w:rFonts w:ascii="Book Antiqua" w:hAnsi="Book Antiqua"/>
          <w:sz w:val="24"/>
          <w:szCs w:val="24"/>
        </w:rPr>
      </w:pPr>
      <w:r w:rsidRPr="00B36916">
        <w:rPr>
          <w:rFonts w:ascii="Book Antiqua" w:hAnsi="Book Antiqua"/>
          <w:sz w:val="24"/>
          <w:szCs w:val="24"/>
        </w:rPr>
        <w:t>The knowledge gained from EDA can be used to inform future modeling and policy impact initiatives.</w:t>
      </w:r>
    </w:p>
    <w:p w14:paraId="09FBAF9E" w14:textId="77777777" w:rsidR="00071BEE" w:rsidRPr="00B36916" w:rsidRDefault="00000000" w:rsidP="00A961CF">
      <w:pPr>
        <w:pStyle w:val="ListParagraph"/>
        <w:numPr>
          <w:ilvl w:val="0"/>
          <w:numId w:val="6"/>
        </w:numPr>
        <w:spacing w:line="360" w:lineRule="auto"/>
        <w:jc w:val="both"/>
        <w:rPr>
          <w:rFonts w:ascii="Book Antiqua" w:hAnsi="Book Antiqua"/>
          <w:sz w:val="24"/>
          <w:szCs w:val="24"/>
        </w:rPr>
      </w:pPr>
      <w:r w:rsidRPr="00B36916">
        <w:rPr>
          <w:rFonts w:ascii="Book Antiqua" w:hAnsi="Book Antiqua"/>
          <w:sz w:val="24"/>
          <w:szCs w:val="24"/>
        </w:rPr>
        <w:t>Binary flags for high-risk clinical indicators should be introduced through feature engineering.</w:t>
      </w:r>
    </w:p>
    <w:p w14:paraId="1F5F3CB5" w14:textId="77777777" w:rsidR="00071BEE" w:rsidRPr="00B36916" w:rsidRDefault="00000000" w:rsidP="00A961CF">
      <w:pPr>
        <w:pStyle w:val="ListParagraph"/>
        <w:numPr>
          <w:ilvl w:val="0"/>
          <w:numId w:val="6"/>
        </w:numPr>
        <w:spacing w:line="360" w:lineRule="auto"/>
        <w:jc w:val="both"/>
        <w:rPr>
          <w:rFonts w:ascii="Book Antiqua" w:hAnsi="Book Antiqua"/>
          <w:sz w:val="24"/>
          <w:szCs w:val="24"/>
        </w:rPr>
      </w:pPr>
      <w:r w:rsidRPr="00B36916">
        <w:rPr>
          <w:rFonts w:ascii="Book Antiqua" w:hAnsi="Book Antiqua"/>
          <w:b/>
          <w:bCs/>
          <w:sz w:val="24"/>
          <w:szCs w:val="24"/>
        </w:rPr>
        <w:t>Data Augmentation:</w:t>
      </w:r>
      <w:r w:rsidRPr="00B36916">
        <w:rPr>
          <w:rFonts w:ascii="Book Antiqua" w:hAnsi="Book Antiqua"/>
          <w:sz w:val="24"/>
          <w:szCs w:val="24"/>
        </w:rPr>
        <w:t xml:space="preserve"> Gather or create additional data points through synthetic production or scraping.</w:t>
      </w:r>
    </w:p>
    <w:p w14:paraId="2B7B74F1" w14:textId="77777777" w:rsidR="00071BEE" w:rsidRPr="00B36916" w:rsidRDefault="00000000" w:rsidP="00A961CF">
      <w:pPr>
        <w:pStyle w:val="ListParagraph"/>
        <w:numPr>
          <w:ilvl w:val="0"/>
          <w:numId w:val="6"/>
        </w:numPr>
        <w:spacing w:line="360" w:lineRule="auto"/>
        <w:jc w:val="both"/>
        <w:rPr>
          <w:rFonts w:ascii="Book Antiqua" w:hAnsi="Book Antiqua"/>
          <w:sz w:val="24"/>
          <w:szCs w:val="24"/>
        </w:rPr>
      </w:pPr>
      <w:r w:rsidRPr="00B36916">
        <w:rPr>
          <w:rFonts w:ascii="Book Antiqua" w:hAnsi="Book Antiqua"/>
          <w:b/>
          <w:bCs/>
          <w:sz w:val="24"/>
          <w:szCs w:val="24"/>
        </w:rPr>
        <w:t>Classification Task Design:</w:t>
      </w:r>
      <w:r w:rsidRPr="00B36916">
        <w:rPr>
          <w:rFonts w:ascii="Book Antiqua" w:hAnsi="Book Antiqua"/>
          <w:sz w:val="24"/>
          <w:szCs w:val="24"/>
        </w:rPr>
        <w:t xml:space="preserve"> Use top features to classify regions or predict outbreaks.</w:t>
      </w:r>
    </w:p>
    <w:p w14:paraId="5BD6728F" w14:textId="743EE245" w:rsidR="003372BC" w:rsidRPr="00B36916" w:rsidRDefault="00000000" w:rsidP="00A961CF">
      <w:pPr>
        <w:pStyle w:val="ListParagraph"/>
        <w:numPr>
          <w:ilvl w:val="0"/>
          <w:numId w:val="6"/>
        </w:numPr>
        <w:spacing w:line="360" w:lineRule="auto"/>
        <w:jc w:val="both"/>
        <w:rPr>
          <w:rFonts w:ascii="Book Antiqua" w:hAnsi="Book Antiqua"/>
          <w:sz w:val="24"/>
          <w:szCs w:val="24"/>
        </w:rPr>
      </w:pPr>
      <w:r w:rsidRPr="00B36916">
        <w:rPr>
          <w:rFonts w:ascii="Book Antiqua" w:hAnsi="Book Antiqua"/>
          <w:b/>
          <w:bCs/>
          <w:sz w:val="24"/>
          <w:szCs w:val="24"/>
        </w:rPr>
        <w:t>Communication with Stakeholders:</w:t>
      </w:r>
      <w:r w:rsidRPr="00B36916">
        <w:rPr>
          <w:rFonts w:ascii="Book Antiqua" w:hAnsi="Book Antiqua"/>
          <w:sz w:val="24"/>
          <w:szCs w:val="24"/>
        </w:rPr>
        <w:t xml:space="preserve"> Present visualization dashboards to non-technical audiences </w:t>
      </w:r>
      <w:r w:rsidR="005A4A25" w:rsidRPr="00B36916">
        <w:rPr>
          <w:rFonts w:ascii="Book Antiqua" w:hAnsi="Book Antiqua"/>
          <w:sz w:val="24"/>
          <w:szCs w:val="24"/>
        </w:rPr>
        <w:t>to</w:t>
      </w:r>
      <w:r w:rsidRPr="00B36916">
        <w:rPr>
          <w:rFonts w:ascii="Book Antiqua" w:hAnsi="Book Antiqua"/>
          <w:sz w:val="24"/>
          <w:szCs w:val="24"/>
        </w:rPr>
        <w:t xml:space="preserve"> encourage public health action.</w:t>
      </w:r>
    </w:p>
    <w:p w14:paraId="4CF5CCFD" w14:textId="77777777" w:rsidR="003372BC" w:rsidRPr="00B36916" w:rsidRDefault="003372BC">
      <w:pPr>
        <w:spacing w:line="360" w:lineRule="auto"/>
        <w:rPr>
          <w:rFonts w:ascii="Book Antiqua" w:hAnsi="Book Antiqua"/>
          <w:sz w:val="24"/>
          <w:szCs w:val="24"/>
        </w:rPr>
      </w:pPr>
    </w:p>
    <w:p w14:paraId="45FDE81F" w14:textId="097052DC" w:rsidR="007A760E" w:rsidRPr="00B36916" w:rsidRDefault="000610F8" w:rsidP="000610F8">
      <w:pPr>
        <w:pStyle w:val="ListParagraph"/>
        <w:numPr>
          <w:ilvl w:val="0"/>
          <w:numId w:val="2"/>
        </w:numPr>
        <w:spacing w:line="360" w:lineRule="auto"/>
        <w:rPr>
          <w:rFonts w:ascii="Book Antiqua" w:hAnsi="Book Antiqua"/>
          <w:b/>
          <w:bCs/>
          <w:sz w:val="32"/>
          <w:szCs w:val="32"/>
        </w:rPr>
      </w:pPr>
      <w:r w:rsidRPr="00B36916">
        <w:rPr>
          <w:rFonts w:ascii="Book Antiqua" w:hAnsi="Book Antiqua"/>
          <w:b/>
          <w:bCs/>
          <w:sz w:val="32"/>
          <w:szCs w:val="32"/>
        </w:rPr>
        <w:t>Classification Modelling:</w:t>
      </w:r>
    </w:p>
    <w:p w14:paraId="3A1408EC" w14:textId="273FBCB0" w:rsidR="007A760E" w:rsidRPr="00B36916" w:rsidRDefault="007A760E" w:rsidP="007A760E">
      <w:pPr>
        <w:pStyle w:val="ListParagraph"/>
        <w:numPr>
          <w:ilvl w:val="1"/>
          <w:numId w:val="10"/>
        </w:numPr>
        <w:spacing w:line="360" w:lineRule="auto"/>
        <w:rPr>
          <w:rFonts w:ascii="Book Antiqua" w:hAnsi="Book Antiqua"/>
          <w:b/>
          <w:bCs/>
          <w:sz w:val="24"/>
          <w:szCs w:val="24"/>
        </w:rPr>
      </w:pPr>
      <w:r w:rsidRPr="00B36916">
        <w:rPr>
          <w:rFonts w:ascii="Book Antiqua" w:hAnsi="Book Antiqua"/>
          <w:b/>
          <w:bCs/>
          <w:sz w:val="24"/>
          <w:szCs w:val="24"/>
        </w:rPr>
        <w:t xml:space="preserve">Introduction to Classification in Avian Disease </w:t>
      </w:r>
    </w:p>
    <w:p w14:paraId="7BECB3A1" w14:textId="4230D764" w:rsidR="00773864" w:rsidRPr="00B36916" w:rsidRDefault="006A786E" w:rsidP="00773864">
      <w:pPr>
        <w:spacing w:line="360" w:lineRule="auto"/>
        <w:jc w:val="both"/>
        <w:rPr>
          <w:rFonts w:ascii="Book Antiqua" w:hAnsi="Book Antiqua"/>
          <w:sz w:val="24"/>
          <w:szCs w:val="24"/>
        </w:rPr>
      </w:pPr>
      <w:r w:rsidRPr="00B36916">
        <w:rPr>
          <w:rFonts w:ascii="Book Antiqua" w:hAnsi="Book Antiqua"/>
          <w:sz w:val="24"/>
          <w:szCs w:val="24"/>
        </w:rPr>
        <w:t xml:space="preserve">This study aims to predict the likelihood of a bird disease epidemic in different regions of the United Kingdom.  In addition to supporting the dataset's importance for public health, this task offers valuable data for resource allocation and policymaking. </w:t>
      </w:r>
      <w:r w:rsidR="00773864" w:rsidRPr="00B36916">
        <w:rPr>
          <w:rFonts w:ascii="Book Antiqua" w:hAnsi="Book Antiqua"/>
          <w:sz w:val="24"/>
          <w:szCs w:val="24"/>
        </w:rPr>
        <w:t>The main goal is to create trustworthy models that support risk assessment, resource allocation, and early detection. We implemented two models:</w:t>
      </w:r>
    </w:p>
    <w:p w14:paraId="4A7C6D2B" w14:textId="77777777" w:rsidR="00773864" w:rsidRPr="00B36916" w:rsidRDefault="00773864" w:rsidP="00773864">
      <w:pPr>
        <w:pStyle w:val="ListParagraph"/>
        <w:numPr>
          <w:ilvl w:val="0"/>
          <w:numId w:val="18"/>
        </w:numPr>
        <w:spacing w:line="360" w:lineRule="auto"/>
        <w:jc w:val="both"/>
        <w:rPr>
          <w:rFonts w:ascii="Book Antiqua" w:hAnsi="Book Antiqua"/>
          <w:sz w:val="24"/>
          <w:szCs w:val="24"/>
        </w:rPr>
      </w:pPr>
      <w:r w:rsidRPr="00B36916">
        <w:rPr>
          <w:rFonts w:ascii="Book Antiqua" w:hAnsi="Book Antiqua"/>
          <w:sz w:val="24"/>
          <w:szCs w:val="24"/>
        </w:rPr>
        <w:t>Linear Regression</w:t>
      </w:r>
    </w:p>
    <w:p w14:paraId="77764B2B" w14:textId="77777777" w:rsidR="00773864" w:rsidRPr="00B36916" w:rsidRDefault="00773864" w:rsidP="00773864">
      <w:pPr>
        <w:pStyle w:val="ListParagraph"/>
        <w:numPr>
          <w:ilvl w:val="0"/>
          <w:numId w:val="18"/>
        </w:numPr>
        <w:spacing w:line="360" w:lineRule="auto"/>
        <w:jc w:val="both"/>
        <w:rPr>
          <w:rFonts w:ascii="Book Antiqua" w:hAnsi="Book Antiqua"/>
          <w:sz w:val="24"/>
          <w:szCs w:val="24"/>
        </w:rPr>
      </w:pPr>
      <w:r w:rsidRPr="00B36916">
        <w:rPr>
          <w:rFonts w:ascii="Book Antiqua" w:hAnsi="Book Antiqua"/>
          <w:sz w:val="24"/>
          <w:szCs w:val="24"/>
        </w:rPr>
        <w:t>logistic regression.</w:t>
      </w:r>
      <w:r w:rsidR="006A786E" w:rsidRPr="00B36916">
        <w:rPr>
          <w:rFonts w:ascii="Book Antiqua" w:hAnsi="Book Antiqua"/>
          <w:sz w:val="24"/>
          <w:szCs w:val="24"/>
        </w:rPr>
        <w:t xml:space="preserve"> </w:t>
      </w:r>
    </w:p>
    <w:p w14:paraId="5465767A" w14:textId="2274D75A" w:rsidR="006A786E" w:rsidRPr="00B36916" w:rsidRDefault="006A786E" w:rsidP="00773864">
      <w:pPr>
        <w:spacing w:line="360" w:lineRule="auto"/>
        <w:jc w:val="both"/>
        <w:rPr>
          <w:rFonts w:ascii="Book Antiqua" w:hAnsi="Book Antiqua"/>
          <w:sz w:val="24"/>
          <w:szCs w:val="24"/>
        </w:rPr>
      </w:pPr>
      <w:r w:rsidRPr="00B36916">
        <w:rPr>
          <w:rFonts w:ascii="Book Antiqua" w:hAnsi="Book Antiqua"/>
          <w:sz w:val="24"/>
          <w:szCs w:val="24"/>
        </w:rPr>
        <w:t>The classification target variable is the Outbreak Flag, a binary indication (0 = no epidemic, 1 = outbreak).  Some of the characteristics include bird populations, seasonality, proximity to high-risk areas, and environmental factors like temperature and precipitation.</w:t>
      </w:r>
    </w:p>
    <w:p w14:paraId="537EFEA9" w14:textId="77777777" w:rsidR="006A786E" w:rsidRPr="00B36916" w:rsidRDefault="006A786E" w:rsidP="006A786E">
      <w:pPr>
        <w:spacing w:line="360" w:lineRule="auto"/>
        <w:jc w:val="both"/>
        <w:rPr>
          <w:rFonts w:ascii="Book Antiqua" w:hAnsi="Book Antiqua"/>
          <w:sz w:val="24"/>
          <w:szCs w:val="24"/>
        </w:rPr>
      </w:pPr>
    </w:p>
    <w:p w14:paraId="2BEAB7C3" w14:textId="02C781E2" w:rsidR="007A760E" w:rsidRPr="00B36916" w:rsidRDefault="006A786E" w:rsidP="006A786E">
      <w:pPr>
        <w:spacing w:line="360" w:lineRule="auto"/>
        <w:jc w:val="both"/>
        <w:rPr>
          <w:rFonts w:ascii="Book Antiqua" w:hAnsi="Book Antiqua"/>
          <w:sz w:val="24"/>
          <w:szCs w:val="24"/>
        </w:rPr>
      </w:pPr>
      <w:r w:rsidRPr="00B36916">
        <w:rPr>
          <w:rFonts w:ascii="Book Antiqua" w:hAnsi="Book Antiqua"/>
          <w:sz w:val="24"/>
          <w:szCs w:val="24"/>
        </w:rPr>
        <w:t xml:space="preserve">For this task, binary classification methods such as logistic regression are perfect.  However, we also </w:t>
      </w:r>
      <w:r w:rsidR="00485D4E" w:rsidRPr="00B36916">
        <w:rPr>
          <w:rFonts w:ascii="Book Antiqua" w:hAnsi="Book Antiqua"/>
          <w:sz w:val="24"/>
          <w:szCs w:val="24"/>
        </w:rPr>
        <w:t>investigate</w:t>
      </w:r>
      <w:r w:rsidRPr="00B36916">
        <w:rPr>
          <w:rFonts w:ascii="Book Antiqua" w:hAnsi="Book Antiqua"/>
          <w:sz w:val="24"/>
          <w:szCs w:val="24"/>
        </w:rPr>
        <w:t xml:space="preserve"> linear regression as a baseline model for comparison by framing it as a regression-to-classification task by thresholding predictions.</w:t>
      </w:r>
    </w:p>
    <w:p w14:paraId="7B9D0058" w14:textId="77777777" w:rsidR="006A786E" w:rsidRPr="00B36916" w:rsidRDefault="006A786E" w:rsidP="006A786E">
      <w:pPr>
        <w:spacing w:line="360" w:lineRule="auto"/>
        <w:jc w:val="both"/>
        <w:rPr>
          <w:rFonts w:ascii="Book Antiqua" w:hAnsi="Book Antiqua"/>
          <w:sz w:val="24"/>
          <w:szCs w:val="24"/>
        </w:rPr>
      </w:pPr>
    </w:p>
    <w:p w14:paraId="55E10602" w14:textId="694F570F" w:rsidR="00C03E0B" w:rsidRPr="00B36916" w:rsidRDefault="007A760E" w:rsidP="00C03E0B">
      <w:pPr>
        <w:pStyle w:val="ListParagraph"/>
        <w:numPr>
          <w:ilvl w:val="1"/>
          <w:numId w:val="10"/>
        </w:numPr>
        <w:spacing w:line="360" w:lineRule="auto"/>
        <w:rPr>
          <w:rFonts w:ascii="Book Antiqua" w:hAnsi="Book Antiqua"/>
          <w:b/>
          <w:bCs/>
          <w:sz w:val="24"/>
          <w:szCs w:val="24"/>
        </w:rPr>
      </w:pPr>
      <w:r w:rsidRPr="00B36916">
        <w:rPr>
          <w:rFonts w:ascii="Book Antiqua" w:hAnsi="Book Antiqua"/>
          <w:b/>
          <w:bCs/>
          <w:sz w:val="24"/>
          <w:szCs w:val="24"/>
        </w:rPr>
        <w:t>Justification for Chosen Models</w:t>
      </w:r>
    </w:p>
    <w:p w14:paraId="4D6219B1" w14:textId="77777777" w:rsidR="006A786E" w:rsidRPr="00B36916" w:rsidRDefault="006A786E" w:rsidP="00B32682">
      <w:pPr>
        <w:spacing w:line="360" w:lineRule="auto"/>
        <w:jc w:val="both"/>
        <w:rPr>
          <w:rFonts w:ascii="Book Antiqua" w:hAnsi="Book Antiqua"/>
          <w:b/>
          <w:bCs/>
          <w:sz w:val="24"/>
          <w:szCs w:val="24"/>
        </w:rPr>
      </w:pPr>
      <w:r w:rsidRPr="00B36916">
        <w:rPr>
          <w:rFonts w:ascii="Book Antiqua" w:hAnsi="Book Antiqua"/>
          <w:b/>
          <w:bCs/>
          <w:sz w:val="24"/>
          <w:szCs w:val="24"/>
        </w:rPr>
        <w:t>Logistic Regression Implementation:</w:t>
      </w:r>
    </w:p>
    <w:p w14:paraId="65E9D964" w14:textId="77777777" w:rsidR="006A786E" w:rsidRPr="00B36916" w:rsidRDefault="006A786E" w:rsidP="00B32682">
      <w:pPr>
        <w:spacing w:line="360" w:lineRule="auto"/>
        <w:jc w:val="both"/>
        <w:rPr>
          <w:rFonts w:ascii="Book Antiqua" w:hAnsi="Book Antiqua"/>
          <w:sz w:val="24"/>
          <w:szCs w:val="24"/>
        </w:rPr>
      </w:pPr>
      <w:r w:rsidRPr="00B36916">
        <w:rPr>
          <w:rFonts w:ascii="Book Antiqua" w:hAnsi="Book Antiqua"/>
          <w:b/>
          <w:bCs/>
          <w:sz w:val="24"/>
          <w:szCs w:val="24"/>
        </w:rPr>
        <w:t>Goal:</w:t>
      </w:r>
      <w:r w:rsidRPr="00B36916">
        <w:rPr>
          <w:rFonts w:ascii="Book Antiqua" w:hAnsi="Book Antiqua"/>
          <w:sz w:val="24"/>
          <w:szCs w:val="24"/>
        </w:rPr>
        <w:t xml:space="preserve"> Logistic regression, a popular method for binary classification, performs best when the independent factors and the log-odds of the target variable have a linear relationship.  </w:t>
      </w:r>
      <w:r w:rsidRPr="00B36916">
        <w:rPr>
          <w:rFonts w:ascii="Book Antiqua" w:hAnsi="Book Antiqua"/>
          <w:sz w:val="24"/>
          <w:szCs w:val="24"/>
        </w:rPr>
        <w:lastRenderedPageBreak/>
        <w:t>Because it provides interpretable coefficients, it is useful for understanding the relative importance of factors (e.g., how proximity or seasonality affects epidemic risk).</w:t>
      </w:r>
    </w:p>
    <w:p w14:paraId="5745CADC" w14:textId="77777777" w:rsidR="006A786E" w:rsidRPr="00B36916" w:rsidRDefault="006A786E" w:rsidP="00B32682">
      <w:pPr>
        <w:spacing w:line="360" w:lineRule="auto"/>
        <w:jc w:val="both"/>
        <w:rPr>
          <w:rFonts w:ascii="Book Antiqua" w:hAnsi="Book Antiqua"/>
          <w:sz w:val="24"/>
          <w:szCs w:val="24"/>
        </w:rPr>
      </w:pPr>
    </w:p>
    <w:p w14:paraId="0D54A864" w14:textId="4DC9DE12" w:rsidR="006A786E" w:rsidRPr="00B36916" w:rsidRDefault="006A786E" w:rsidP="00B32682">
      <w:pPr>
        <w:spacing w:line="360" w:lineRule="auto"/>
        <w:jc w:val="both"/>
        <w:rPr>
          <w:rFonts w:ascii="Book Antiqua" w:hAnsi="Book Antiqua"/>
          <w:sz w:val="24"/>
          <w:szCs w:val="24"/>
        </w:rPr>
      </w:pPr>
      <w:r w:rsidRPr="00B36916">
        <w:rPr>
          <w:rFonts w:ascii="Book Antiqua" w:hAnsi="Book Antiqua"/>
          <w:b/>
          <w:bCs/>
          <w:sz w:val="24"/>
          <w:szCs w:val="24"/>
        </w:rPr>
        <w:t>Relevance:</w:t>
      </w:r>
      <w:r w:rsidRPr="00B36916">
        <w:rPr>
          <w:rFonts w:ascii="Book Antiqua" w:hAnsi="Book Antiqua"/>
          <w:sz w:val="24"/>
          <w:szCs w:val="24"/>
        </w:rPr>
        <w:t xml:space="preserve"> Given that the dataset is focused on outbreak prediction (0/1), logistic regression makes sense.  It enables probabilistic forecasts, allowing policymakers to estimate risk levels rather than merely using rigid classifications.</w:t>
      </w:r>
    </w:p>
    <w:p w14:paraId="03CCB137" w14:textId="0901A712" w:rsidR="006A786E" w:rsidRPr="00B36916" w:rsidRDefault="006A786E" w:rsidP="00B32682">
      <w:pPr>
        <w:spacing w:line="360" w:lineRule="auto"/>
        <w:jc w:val="both"/>
        <w:rPr>
          <w:rFonts w:ascii="Book Antiqua" w:hAnsi="Book Antiqua"/>
          <w:b/>
          <w:bCs/>
          <w:sz w:val="24"/>
          <w:szCs w:val="24"/>
        </w:rPr>
      </w:pPr>
      <w:r w:rsidRPr="00B36916">
        <w:rPr>
          <w:rFonts w:ascii="Book Antiqua" w:hAnsi="Book Antiqua"/>
          <w:sz w:val="24"/>
          <w:szCs w:val="24"/>
        </w:rPr>
        <w:t xml:space="preserve"> </w:t>
      </w:r>
      <w:r w:rsidRPr="00B36916">
        <w:rPr>
          <w:rFonts w:ascii="Book Antiqua" w:hAnsi="Book Antiqua"/>
          <w:b/>
          <w:bCs/>
          <w:sz w:val="24"/>
          <w:szCs w:val="24"/>
        </w:rPr>
        <w:t>Benefits:</w:t>
      </w:r>
    </w:p>
    <w:p w14:paraId="32D5725C" w14:textId="77777777" w:rsidR="006A786E" w:rsidRPr="00B36916" w:rsidRDefault="006A786E" w:rsidP="00B32682">
      <w:pPr>
        <w:pStyle w:val="ListParagraph"/>
        <w:numPr>
          <w:ilvl w:val="0"/>
          <w:numId w:val="11"/>
        </w:numPr>
        <w:spacing w:line="360" w:lineRule="auto"/>
        <w:jc w:val="both"/>
        <w:rPr>
          <w:rFonts w:ascii="Book Antiqua" w:hAnsi="Book Antiqua"/>
          <w:sz w:val="24"/>
          <w:szCs w:val="24"/>
        </w:rPr>
      </w:pPr>
      <w:r w:rsidRPr="00B36916">
        <w:rPr>
          <w:rFonts w:ascii="Book Antiqua" w:hAnsi="Book Antiqua"/>
          <w:sz w:val="24"/>
          <w:szCs w:val="24"/>
        </w:rPr>
        <w:t>perfect for small to medium-sized datasets.</w:t>
      </w:r>
    </w:p>
    <w:p w14:paraId="0AB144FD" w14:textId="51477ECF" w:rsidR="006A786E" w:rsidRPr="00B36916" w:rsidRDefault="006A786E" w:rsidP="00B32682">
      <w:pPr>
        <w:pStyle w:val="ListParagraph"/>
        <w:numPr>
          <w:ilvl w:val="0"/>
          <w:numId w:val="11"/>
        </w:numPr>
        <w:spacing w:line="360" w:lineRule="auto"/>
        <w:jc w:val="both"/>
        <w:rPr>
          <w:rFonts w:ascii="Book Antiqua" w:hAnsi="Book Antiqua"/>
          <w:sz w:val="24"/>
          <w:szCs w:val="24"/>
        </w:rPr>
      </w:pPr>
      <w:r w:rsidRPr="00B36916">
        <w:rPr>
          <w:rFonts w:ascii="Book Antiqua" w:hAnsi="Book Antiqua"/>
          <w:sz w:val="24"/>
          <w:szCs w:val="24"/>
        </w:rPr>
        <w:t xml:space="preserve">interpretable and </w:t>
      </w:r>
      <w:r w:rsidR="00B32682" w:rsidRPr="00B36916">
        <w:rPr>
          <w:rFonts w:ascii="Book Antiqua" w:hAnsi="Book Antiqua"/>
          <w:sz w:val="24"/>
          <w:szCs w:val="24"/>
        </w:rPr>
        <w:t>effective training</w:t>
      </w:r>
      <w:r w:rsidRPr="00B36916">
        <w:rPr>
          <w:rFonts w:ascii="Book Antiqua" w:hAnsi="Book Antiqua"/>
          <w:sz w:val="24"/>
          <w:szCs w:val="24"/>
        </w:rPr>
        <w:t>.</w:t>
      </w:r>
    </w:p>
    <w:p w14:paraId="75AD18EF" w14:textId="2FBC26ED" w:rsidR="00BC182F" w:rsidRPr="00B36916" w:rsidRDefault="006A786E" w:rsidP="00BC182F">
      <w:pPr>
        <w:pStyle w:val="ListParagraph"/>
        <w:numPr>
          <w:ilvl w:val="0"/>
          <w:numId w:val="11"/>
        </w:numPr>
        <w:spacing w:line="360" w:lineRule="auto"/>
        <w:rPr>
          <w:rFonts w:ascii="Book Antiqua" w:hAnsi="Book Antiqua"/>
          <w:sz w:val="24"/>
          <w:szCs w:val="24"/>
        </w:rPr>
      </w:pPr>
      <w:r w:rsidRPr="00B36916">
        <w:rPr>
          <w:rFonts w:ascii="Book Antiqua" w:hAnsi="Book Antiqua"/>
          <w:sz w:val="24"/>
          <w:szCs w:val="24"/>
        </w:rPr>
        <w:t>It is resistant to multicollinearity when regularization is applied</w:t>
      </w:r>
      <w:r w:rsidR="006031C7" w:rsidRPr="00B36916">
        <w:rPr>
          <w:rFonts w:ascii="Book Antiqua" w:hAnsi="Book Antiqua"/>
          <w:sz w:val="24"/>
          <w:szCs w:val="24"/>
        </w:rPr>
        <w:t xml:space="preserve">. </w:t>
      </w:r>
      <w:r w:rsidR="006031C7" w:rsidRPr="00B36916">
        <w:rPr>
          <w:rFonts w:ascii="Book Antiqua" w:hAnsi="Book Antiqua"/>
          <w:sz w:val="24"/>
          <w:szCs w:val="24"/>
        </w:rPr>
        <w:br/>
      </w:r>
      <w:r w:rsidR="00BC182F" w:rsidRPr="00B36916">
        <w:rPr>
          <w:rFonts w:ascii="Book Antiqua" w:hAnsi="Book Antiqua"/>
          <w:b/>
          <w:bCs/>
          <w:sz w:val="24"/>
          <w:szCs w:val="24"/>
        </w:rPr>
        <w:t>Code Implementation of Logistic Regression:</w:t>
      </w:r>
      <w:r w:rsidR="00BC182F" w:rsidRPr="00B36916">
        <w:rPr>
          <w:rFonts w:ascii="Book Antiqua" w:hAnsi="Book Antiqua"/>
          <w:noProof/>
        </w:rPr>
        <w:t xml:space="preserve"> </w:t>
      </w:r>
    </w:p>
    <w:p w14:paraId="70BCD44B" w14:textId="602E1681" w:rsidR="006031C7" w:rsidRPr="00B36916" w:rsidRDefault="00BC182F" w:rsidP="00BC182F">
      <w:pPr>
        <w:spacing w:line="360" w:lineRule="auto"/>
        <w:rPr>
          <w:rFonts w:ascii="Book Antiqua" w:hAnsi="Book Antiqua"/>
          <w:sz w:val="24"/>
          <w:szCs w:val="24"/>
        </w:rPr>
      </w:pPr>
      <w:r w:rsidRPr="00B36916">
        <w:rPr>
          <w:rFonts w:ascii="Book Antiqua" w:hAnsi="Book Antiqua"/>
          <w:noProof/>
        </w:rPr>
        <w:drawing>
          <wp:anchor distT="0" distB="0" distL="114300" distR="114300" simplePos="0" relativeHeight="251662336" behindDoc="1" locked="0" layoutInCell="1" allowOverlap="1" wp14:anchorId="3D417FDF" wp14:editId="09C5A817">
            <wp:simplePos x="0" y="0"/>
            <wp:positionH relativeFrom="column">
              <wp:posOffset>353336</wp:posOffset>
            </wp:positionH>
            <wp:positionV relativeFrom="paragraph">
              <wp:posOffset>-50883</wp:posOffset>
            </wp:positionV>
            <wp:extent cx="5613621" cy="2778340"/>
            <wp:effectExtent l="0" t="0" r="6350" b="3175"/>
            <wp:wrapTight wrapText="bothSides">
              <wp:wrapPolygon edited="0">
                <wp:start x="0" y="0"/>
                <wp:lineTo x="0" y="21477"/>
                <wp:lineTo x="21551" y="21477"/>
                <wp:lineTo x="21551" y="0"/>
                <wp:lineTo x="0" y="0"/>
              </wp:wrapPolygon>
            </wp:wrapTight>
            <wp:docPr id="196277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7351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4055" cy="2778555"/>
                    </a:xfrm>
                    <a:prstGeom prst="rect">
                      <a:avLst/>
                    </a:prstGeom>
                  </pic:spPr>
                </pic:pic>
              </a:graphicData>
            </a:graphic>
            <wp14:sizeRelH relativeFrom="margin">
              <wp14:pctWidth>0</wp14:pctWidth>
            </wp14:sizeRelH>
            <wp14:sizeRelV relativeFrom="margin">
              <wp14:pctHeight>0</wp14:pctHeight>
            </wp14:sizeRelV>
          </wp:anchor>
        </w:drawing>
      </w:r>
    </w:p>
    <w:p w14:paraId="717BBA5A" w14:textId="77777777" w:rsidR="00C03E0B" w:rsidRDefault="00C03E0B" w:rsidP="00C03E0B">
      <w:pPr>
        <w:spacing w:line="360" w:lineRule="auto"/>
        <w:rPr>
          <w:rFonts w:ascii="Book Antiqua" w:hAnsi="Book Antiqua"/>
          <w:sz w:val="24"/>
          <w:szCs w:val="24"/>
        </w:rPr>
      </w:pPr>
    </w:p>
    <w:p w14:paraId="3D8B495C" w14:textId="77777777" w:rsidR="00400B79" w:rsidRPr="00B36916" w:rsidRDefault="00400B79" w:rsidP="00C03E0B">
      <w:pPr>
        <w:spacing w:line="360" w:lineRule="auto"/>
        <w:rPr>
          <w:rFonts w:ascii="Book Antiqua" w:hAnsi="Book Antiqua"/>
          <w:sz w:val="24"/>
          <w:szCs w:val="24"/>
        </w:rPr>
      </w:pPr>
    </w:p>
    <w:p w14:paraId="55289670" w14:textId="05EC6DD2" w:rsidR="00C03E0B" w:rsidRPr="00B36916" w:rsidRDefault="00C03E0B" w:rsidP="00C03E0B">
      <w:pPr>
        <w:spacing w:line="360" w:lineRule="auto"/>
        <w:rPr>
          <w:rFonts w:ascii="Book Antiqua" w:hAnsi="Book Antiqua"/>
          <w:b/>
          <w:bCs/>
          <w:sz w:val="24"/>
          <w:szCs w:val="24"/>
        </w:rPr>
      </w:pPr>
      <w:r w:rsidRPr="00B36916">
        <w:rPr>
          <w:rFonts w:ascii="Book Antiqua" w:hAnsi="Book Antiqua"/>
          <w:b/>
          <w:bCs/>
          <w:sz w:val="24"/>
          <w:szCs w:val="24"/>
        </w:rPr>
        <w:t>Linear Regression Implementation:</w:t>
      </w:r>
    </w:p>
    <w:p w14:paraId="4C6F5C7C" w14:textId="77777777" w:rsidR="000B045A" w:rsidRPr="00B36916" w:rsidRDefault="000B045A" w:rsidP="00A120E6">
      <w:pPr>
        <w:spacing w:line="360" w:lineRule="auto"/>
        <w:jc w:val="both"/>
        <w:rPr>
          <w:rFonts w:ascii="Book Antiqua" w:hAnsi="Book Antiqua"/>
          <w:sz w:val="24"/>
          <w:szCs w:val="24"/>
        </w:rPr>
      </w:pPr>
      <w:r w:rsidRPr="00B36916">
        <w:rPr>
          <w:rFonts w:ascii="Book Antiqua" w:hAnsi="Book Antiqua"/>
          <w:b/>
          <w:bCs/>
          <w:sz w:val="24"/>
          <w:szCs w:val="24"/>
        </w:rPr>
        <w:t>Goal:</w:t>
      </w:r>
      <w:r w:rsidRPr="00B36916">
        <w:rPr>
          <w:rFonts w:ascii="Book Antiqua" w:hAnsi="Book Antiqua"/>
          <w:sz w:val="24"/>
          <w:szCs w:val="24"/>
        </w:rPr>
        <w:t xml:space="preserve"> By predicting continuous values, which we then cut off at 0.5 to obtain binary results, linear regression provides a simple baseline even though it is not a true classification model.</w:t>
      </w:r>
    </w:p>
    <w:p w14:paraId="673BE6A6" w14:textId="77777777" w:rsidR="000B045A" w:rsidRPr="00B36916" w:rsidRDefault="000B045A" w:rsidP="00A120E6">
      <w:pPr>
        <w:spacing w:line="360" w:lineRule="auto"/>
        <w:jc w:val="both"/>
        <w:rPr>
          <w:rFonts w:ascii="Book Antiqua" w:hAnsi="Book Antiqua"/>
          <w:sz w:val="24"/>
          <w:szCs w:val="24"/>
        </w:rPr>
      </w:pPr>
    </w:p>
    <w:p w14:paraId="000C53D6" w14:textId="77777777" w:rsidR="000B045A" w:rsidRPr="00B36916" w:rsidRDefault="000B045A" w:rsidP="00A120E6">
      <w:pPr>
        <w:spacing w:line="360" w:lineRule="auto"/>
        <w:jc w:val="both"/>
        <w:rPr>
          <w:rFonts w:ascii="Book Antiqua" w:hAnsi="Book Antiqua"/>
          <w:sz w:val="24"/>
          <w:szCs w:val="24"/>
        </w:rPr>
      </w:pPr>
      <w:r w:rsidRPr="00B36916">
        <w:rPr>
          <w:rFonts w:ascii="Book Antiqua" w:hAnsi="Book Antiqua"/>
          <w:b/>
          <w:bCs/>
          <w:sz w:val="24"/>
          <w:szCs w:val="24"/>
        </w:rPr>
        <w:t xml:space="preserve"> Justification:</w:t>
      </w:r>
      <w:r w:rsidRPr="00B36916">
        <w:rPr>
          <w:rFonts w:ascii="Book Antiqua" w:hAnsi="Book Antiqua"/>
          <w:sz w:val="24"/>
          <w:szCs w:val="24"/>
        </w:rPr>
        <w:t xml:space="preserve"> It allows us to assess whether a more intricate model, like logistic regression, significantly improves performance.  It also highlights the limitations of using regression for classification applications, such as the potential for inadequate calibration of the outputs.</w:t>
      </w:r>
    </w:p>
    <w:p w14:paraId="73F8F0F0" w14:textId="77777777" w:rsidR="000B045A" w:rsidRPr="00B36916" w:rsidRDefault="000B045A" w:rsidP="00A120E6">
      <w:pPr>
        <w:spacing w:line="360" w:lineRule="auto"/>
        <w:rPr>
          <w:rFonts w:ascii="Book Antiqua" w:hAnsi="Book Antiqua"/>
          <w:sz w:val="24"/>
          <w:szCs w:val="24"/>
        </w:rPr>
      </w:pPr>
    </w:p>
    <w:p w14:paraId="304009DF" w14:textId="77777777" w:rsidR="000B045A" w:rsidRPr="00B36916" w:rsidRDefault="000B045A" w:rsidP="00A120E6">
      <w:pPr>
        <w:spacing w:line="360" w:lineRule="auto"/>
        <w:rPr>
          <w:rFonts w:ascii="Book Antiqua" w:hAnsi="Book Antiqua"/>
          <w:b/>
          <w:bCs/>
          <w:sz w:val="24"/>
          <w:szCs w:val="24"/>
        </w:rPr>
      </w:pPr>
      <w:r w:rsidRPr="00B36916">
        <w:rPr>
          <w:rFonts w:ascii="Book Antiqua" w:hAnsi="Book Antiqua"/>
          <w:sz w:val="24"/>
          <w:szCs w:val="24"/>
        </w:rPr>
        <w:t xml:space="preserve"> </w:t>
      </w:r>
      <w:r w:rsidRPr="00B36916">
        <w:rPr>
          <w:rFonts w:ascii="Book Antiqua" w:hAnsi="Book Antiqua"/>
          <w:b/>
          <w:bCs/>
          <w:sz w:val="24"/>
          <w:szCs w:val="24"/>
        </w:rPr>
        <w:t>Limitations:</w:t>
      </w:r>
    </w:p>
    <w:p w14:paraId="1033AE33" w14:textId="361C2E2F" w:rsidR="000B045A" w:rsidRPr="00B36916" w:rsidRDefault="008D2AB2" w:rsidP="00A120E6">
      <w:pPr>
        <w:pStyle w:val="ListParagraph"/>
        <w:numPr>
          <w:ilvl w:val="0"/>
          <w:numId w:val="12"/>
        </w:numPr>
        <w:spacing w:line="360" w:lineRule="auto"/>
        <w:rPr>
          <w:rFonts w:ascii="Book Antiqua" w:hAnsi="Book Antiqua"/>
          <w:sz w:val="24"/>
          <w:szCs w:val="24"/>
        </w:rPr>
      </w:pPr>
      <w:r w:rsidRPr="00B36916">
        <w:rPr>
          <w:rFonts w:ascii="Book Antiqua" w:hAnsi="Book Antiqua"/>
          <w:sz w:val="24"/>
          <w:szCs w:val="24"/>
        </w:rPr>
        <w:t>L</w:t>
      </w:r>
      <w:r w:rsidR="000B045A" w:rsidRPr="00B36916">
        <w:rPr>
          <w:rFonts w:ascii="Book Antiqua" w:hAnsi="Book Antiqua"/>
          <w:sz w:val="24"/>
          <w:szCs w:val="24"/>
        </w:rPr>
        <w:t>acks native binary target management.</w:t>
      </w:r>
    </w:p>
    <w:p w14:paraId="1915A03C" w14:textId="77777777" w:rsidR="000B045A" w:rsidRPr="00B36916" w:rsidRDefault="000B045A" w:rsidP="00A120E6">
      <w:pPr>
        <w:pStyle w:val="ListParagraph"/>
        <w:numPr>
          <w:ilvl w:val="0"/>
          <w:numId w:val="12"/>
        </w:numPr>
        <w:spacing w:line="360" w:lineRule="auto"/>
        <w:rPr>
          <w:rFonts w:ascii="Book Antiqua" w:hAnsi="Book Antiqua"/>
          <w:sz w:val="24"/>
          <w:szCs w:val="24"/>
        </w:rPr>
      </w:pPr>
      <w:r w:rsidRPr="00B36916">
        <w:rPr>
          <w:rFonts w:ascii="Book Antiqua" w:hAnsi="Book Antiqua"/>
          <w:sz w:val="24"/>
          <w:szCs w:val="24"/>
        </w:rPr>
        <w:t>Problems can arise from outliers.</w:t>
      </w:r>
    </w:p>
    <w:p w14:paraId="7C36381B" w14:textId="36E2B35D" w:rsidR="000B045A" w:rsidRPr="00B36916" w:rsidRDefault="000B045A" w:rsidP="00A120E6">
      <w:pPr>
        <w:pStyle w:val="ListParagraph"/>
        <w:numPr>
          <w:ilvl w:val="0"/>
          <w:numId w:val="12"/>
        </w:numPr>
        <w:spacing w:line="360" w:lineRule="auto"/>
        <w:rPr>
          <w:rFonts w:ascii="Book Antiqua" w:hAnsi="Book Antiqua"/>
          <w:sz w:val="24"/>
          <w:szCs w:val="24"/>
        </w:rPr>
      </w:pPr>
      <w:r w:rsidRPr="00B36916">
        <w:rPr>
          <w:rFonts w:ascii="Book Antiqua" w:hAnsi="Book Antiqua"/>
          <w:sz w:val="24"/>
          <w:szCs w:val="24"/>
        </w:rPr>
        <w:lastRenderedPageBreak/>
        <w:t>Generates predictions that are not bound and require post-processing.</w:t>
      </w:r>
    </w:p>
    <w:p w14:paraId="47135D0B" w14:textId="77777777" w:rsidR="000B045A" w:rsidRPr="00B36916" w:rsidRDefault="000B045A" w:rsidP="00A120E6">
      <w:pPr>
        <w:spacing w:line="360" w:lineRule="auto"/>
        <w:rPr>
          <w:rFonts w:ascii="Book Antiqua" w:hAnsi="Book Antiqua"/>
          <w:sz w:val="24"/>
          <w:szCs w:val="24"/>
        </w:rPr>
      </w:pPr>
    </w:p>
    <w:p w14:paraId="374FC713" w14:textId="77777777" w:rsidR="000832F2" w:rsidRPr="00B36916" w:rsidRDefault="00A120E6" w:rsidP="00A120E6">
      <w:pPr>
        <w:spacing w:line="360" w:lineRule="auto"/>
        <w:rPr>
          <w:rFonts w:ascii="Book Antiqua" w:hAnsi="Book Antiqua"/>
          <w:b/>
          <w:bCs/>
          <w:sz w:val="24"/>
          <w:szCs w:val="24"/>
        </w:rPr>
      </w:pPr>
      <w:r w:rsidRPr="00B36916">
        <w:rPr>
          <w:rFonts w:ascii="Book Antiqua" w:hAnsi="Book Antiqua"/>
          <w:sz w:val="24"/>
          <w:szCs w:val="24"/>
        </w:rPr>
        <w:t>We aim to show why specialized classification algorithms are better than simplistic approaches by contrasting these models.</w:t>
      </w:r>
      <w:r w:rsidR="000832F2" w:rsidRPr="00B36916">
        <w:rPr>
          <w:rFonts w:ascii="Book Antiqua" w:hAnsi="Book Antiqua"/>
          <w:sz w:val="24"/>
          <w:szCs w:val="24"/>
        </w:rPr>
        <w:br/>
      </w:r>
      <w:r w:rsidR="000832F2" w:rsidRPr="00B36916">
        <w:rPr>
          <w:rFonts w:ascii="Book Antiqua" w:hAnsi="Book Antiqua"/>
          <w:sz w:val="24"/>
          <w:szCs w:val="24"/>
        </w:rPr>
        <w:br/>
      </w:r>
      <w:r w:rsidR="000832F2" w:rsidRPr="00B36916">
        <w:rPr>
          <w:rFonts w:ascii="Book Antiqua" w:hAnsi="Book Antiqua"/>
          <w:b/>
          <w:bCs/>
          <w:sz w:val="24"/>
          <w:szCs w:val="24"/>
        </w:rPr>
        <w:t>Code Implementation of Linear Regression:</w:t>
      </w:r>
    </w:p>
    <w:p w14:paraId="0FAC4126" w14:textId="77777777" w:rsidR="000832F2" w:rsidRPr="00B36916" w:rsidRDefault="000832F2" w:rsidP="00A120E6">
      <w:pPr>
        <w:spacing w:line="360" w:lineRule="auto"/>
        <w:rPr>
          <w:rFonts w:ascii="Book Antiqua" w:hAnsi="Book Antiqua"/>
          <w:b/>
          <w:bCs/>
          <w:sz w:val="24"/>
          <w:szCs w:val="24"/>
        </w:rPr>
      </w:pPr>
    </w:p>
    <w:p w14:paraId="0CC5D51D" w14:textId="7BB421DF" w:rsidR="003372BC" w:rsidRPr="00B36916" w:rsidRDefault="000832F2" w:rsidP="000832F2">
      <w:pPr>
        <w:spacing w:line="360" w:lineRule="auto"/>
        <w:jc w:val="center"/>
        <w:rPr>
          <w:rFonts w:ascii="Book Antiqua" w:hAnsi="Book Antiqua"/>
          <w:sz w:val="24"/>
          <w:szCs w:val="24"/>
        </w:rPr>
      </w:pPr>
      <w:r w:rsidRPr="00B36916">
        <w:rPr>
          <w:rFonts w:ascii="Book Antiqua" w:hAnsi="Book Antiqua"/>
          <w:b/>
          <w:bCs/>
          <w:noProof/>
          <w:sz w:val="24"/>
          <w:szCs w:val="24"/>
        </w:rPr>
        <w:drawing>
          <wp:inline distT="0" distB="0" distL="0" distR="0" wp14:anchorId="48845928" wp14:editId="659868C0">
            <wp:extent cx="6120765" cy="3337560"/>
            <wp:effectExtent l="0" t="0" r="0" b="0"/>
            <wp:docPr id="1275311175"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11175" name="Picture 1" descr="A screen shot of a computer program"/>
                    <pic:cNvPicPr/>
                  </pic:nvPicPr>
                  <pic:blipFill>
                    <a:blip r:embed="rId27"/>
                    <a:stretch>
                      <a:fillRect/>
                    </a:stretch>
                  </pic:blipFill>
                  <pic:spPr>
                    <a:xfrm>
                      <a:off x="0" y="0"/>
                      <a:ext cx="6120765" cy="3337560"/>
                    </a:xfrm>
                    <a:prstGeom prst="rect">
                      <a:avLst/>
                    </a:prstGeom>
                  </pic:spPr>
                </pic:pic>
              </a:graphicData>
            </a:graphic>
          </wp:inline>
        </w:drawing>
      </w:r>
      <w:r w:rsidR="000610F8" w:rsidRPr="00B36916">
        <w:rPr>
          <w:rFonts w:ascii="Book Antiqua" w:hAnsi="Book Antiqua"/>
          <w:b/>
          <w:bCs/>
          <w:sz w:val="24"/>
          <w:szCs w:val="24"/>
        </w:rPr>
        <w:br/>
      </w:r>
    </w:p>
    <w:p w14:paraId="78933E26" w14:textId="6544644F" w:rsidR="003372BC" w:rsidRPr="00B36916" w:rsidRDefault="00A6789C" w:rsidP="00A6789C">
      <w:pPr>
        <w:pStyle w:val="ListParagraph"/>
        <w:numPr>
          <w:ilvl w:val="1"/>
          <w:numId w:val="10"/>
        </w:numPr>
        <w:spacing w:line="360" w:lineRule="auto"/>
        <w:rPr>
          <w:rFonts w:ascii="Book Antiqua" w:hAnsi="Book Antiqua"/>
          <w:b/>
          <w:bCs/>
          <w:sz w:val="24"/>
          <w:szCs w:val="24"/>
        </w:rPr>
      </w:pPr>
      <w:r w:rsidRPr="00B36916">
        <w:rPr>
          <w:rFonts w:ascii="Book Antiqua" w:hAnsi="Book Antiqua"/>
          <w:b/>
          <w:bCs/>
          <w:sz w:val="24"/>
          <w:szCs w:val="24"/>
        </w:rPr>
        <w:t>Model Implementation and Optimization</w:t>
      </w:r>
    </w:p>
    <w:p w14:paraId="3AE8067C" w14:textId="612A5BFC" w:rsidR="00A6789C" w:rsidRPr="00B36916" w:rsidRDefault="00A6789C" w:rsidP="00C46704">
      <w:pPr>
        <w:spacing w:line="360" w:lineRule="auto"/>
        <w:jc w:val="both"/>
        <w:rPr>
          <w:rFonts w:ascii="Book Antiqua" w:hAnsi="Book Antiqua"/>
          <w:b/>
          <w:bCs/>
          <w:sz w:val="24"/>
          <w:szCs w:val="24"/>
        </w:rPr>
      </w:pPr>
      <w:r w:rsidRPr="00B36916">
        <w:rPr>
          <w:rFonts w:ascii="Book Antiqua" w:hAnsi="Book Antiqua"/>
          <w:b/>
          <w:bCs/>
          <w:sz w:val="24"/>
          <w:szCs w:val="24"/>
        </w:rPr>
        <w:t>Data Preparation</w:t>
      </w:r>
    </w:p>
    <w:p w14:paraId="694856CB" w14:textId="0068AE08" w:rsidR="00FC2E07" w:rsidRPr="00B36916" w:rsidRDefault="00FC2E07" w:rsidP="00C46704">
      <w:pPr>
        <w:spacing w:line="360" w:lineRule="auto"/>
        <w:jc w:val="both"/>
        <w:rPr>
          <w:rFonts w:ascii="Book Antiqua" w:hAnsi="Book Antiqua"/>
          <w:sz w:val="24"/>
          <w:szCs w:val="24"/>
        </w:rPr>
      </w:pPr>
      <w:r w:rsidRPr="00B36916">
        <w:rPr>
          <w:rFonts w:ascii="Book Antiqua" w:hAnsi="Book Antiqua"/>
          <w:sz w:val="24"/>
          <w:szCs w:val="24"/>
        </w:rPr>
        <w:t>The dataset was preprocessed as follows:</w:t>
      </w:r>
    </w:p>
    <w:p w14:paraId="29732852" w14:textId="77777777" w:rsidR="00FC2E07" w:rsidRPr="00B36916" w:rsidRDefault="00FC2E07" w:rsidP="00C46704">
      <w:pPr>
        <w:pStyle w:val="ListParagraph"/>
        <w:numPr>
          <w:ilvl w:val="0"/>
          <w:numId w:val="13"/>
        </w:numPr>
        <w:spacing w:line="360" w:lineRule="auto"/>
        <w:jc w:val="both"/>
        <w:rPr>
          <w:rFonts w:ascii="Book Antiqua" w:hAnsi="Book Antiqua"/>
          <w:sz w:val="24"/>
          <w:szCs w:val="24"/>
        </w:rPr>
      </w:pPr>
      <w:r w:rsidRPr="00B36916">
        <w:rPr>
          <w:rFonts w:ascii="Book Antiqua" w:hAnsi="Book Antiqua"/>
          <w:b/>
          <w:bCs/>
          <w:sz w:val="24"/>
          <w:szCs w:val="24"/>
        </w:rPr>
        <w:t>Missing values:</w:t>
      </w:r>
      <w:r w:rsidRPr="00B36916">
        <w:rPr>
          <w:rFonts w:ascii="Book Antiqua" w:hAnsi="Book Antiqua"/>
          <w:sz w:val="24"/>
          <w:szCs w:val="24"/>
        </w:rPr>
        <w:t xml:space="preserve"> For continuous data, the mean/median is used to impute missing values, and for categorical variables, the mode.</w:t>
      </w:r>
    </w:p>
    <w:p w14:paraId="68095469" w14:textId="77777777" w:rsidR="00FC2E07" w:rsidRPr="00B36916" w:rsidRDefault="00FC2E07" w:rsidP="00C46704">
      <w:pPr>
        <w:pStyle w:val="ListParagraph"/>
        <w:numPr>
          <w:ilvl w:val="0"/>
          <w:numId w:val="13"/>
        </w:numPr>
        <w:spacing w:line="360" w:lineRule="auto"/>
        <w:jc w:val="both"/>
        <w:rPr>
          <w:rFonts w:ascii="Book Antiqua" w:hAnsi="Book Antiqua"/>
          <w:sz w:val="24"/>
          <w:szCs w:val="24"/>
        </w:rPr>
      </w:pPr>
      <w:r w:rsidRPr="00B36916">
        <w:rPr>
          <w:rFonts w:ascii="Book Antiqua" w:hAnsi="Book Antiqua"/>
          <w:b/>
          <w:bCs/>
          <w:sz w:val="24"/>
          <w:szCs w:val="24"/>
        </w:rPr>
        <w:t>Categorical Encoding:</w:t>
      </w:r>
      <w:r w:rsidRPr="00B36916">
        <w:rPr>
          <w:rFonts w:ascii="Book Antiqua" w:hAnsi="Book Antiqua"/>
          <w:sz w:val="24"/>
          <w:szCs w:val="24"/>
        </w:rPr>
        <w:t xml:space="preserve"> It is a type of one-hot encoding that is used for variables like Region and Season.</w:t>
      </w:r>
    </w:p>
    <w:p w14:paraId="3FEFEC8C" w14:textId="77777777" w:rsidR="00FC2E07" w:rsidRPr="00B36916" w:rsidRDefault="00FC2E07" w:rsidP="00C46704">
      <w:pPr>
        <w:pStyle w:val="ListParagraph"/>
        <w:numPr>
          <w:ilvl w:val="0"/>
          <w:numId w:val="13"/>
        </w:numPr>
        <w:spacing w:line="360" w:lineRule="auto"/>
        <w:jc w:val="both"/>
        <w:rPr>
          <w:rFonts w:ascii="Book Antiqua" w:hAnsi="Book Antiqua"/>
          <w:sz w:val="24"/>
          <w:szCs w:val="24"/>
        </w:rPr>
      </w:pPr>
      <w:r w:rsidRPr="00B36916">
        <w:rPr>
          <w:rFonts w:ascii="Book Antiqua" w:hAnsi="Book Antiqua"/>
          <w:b/>
          <w:bCs/>
          <w:sz w:val="24"/>
          <w:szCs w:val="24"/>
        </w:rPr>
        <w:t>Feature Scaling:</w:t>
      </w:r>
      <w:r w:rsidRPr="00B36916">
        <w:rPr>
          <w:rFonts w:ascii="Book Antiqua" w:hAnsi="Book Antiqua"/>
          <w:sz w:val="24"/>
          <w:szCs w:val="24"/>
        </w:rPr>
        <w:t xml:space="preserve"> </w:t>
      </w:r>
      <w:proofErr w:type="spellStart"/>
      <w:r w:rsidRPr="00B36916">
        <w:rPr>
          <w:rFonts w:ascii="Book Antiqua" w:hAnsi="Book Antiqua"/>
          <w:sz w:val="24"/>
          <w:szCs w:val="24"/>
        </w:rPr>
        <w:t>StandardScaler</w:t>
      </w:r>
      <w:proofErr w:type="spellEnd"/>
      <w:r w:rsidRPr="00B36916">
        <w:rPr>
          <w:rFonts w:ascii="Book Antiqua" w:hAnsi="Book Antiqua"/>
          <w:sz w:val="24"/>
          <w:szCs w:val="24"/>
        </w:rPr>
        <w:t xml:space="preserve"> is used to ensure fair weighting for continuous variables.</w:t>
      </w:r>
    </w:p>
    <w:p w14:paraId="43C41D8F" w14:textId="472B7286" w:rsidR="003372BC" w:rsidRPr="00B36916" w:rsidRDefault="00FC2E07" w:rsidP="00C46704">
      <w:pPr>
        <w:pStyle w:val="ListParagraph"/>
        <w:numPr>
          <w:ilvl w:val="0"/>
          <w:numId w:val="13"/>
        </w:numPr>
        <w:spacing w:line="360" w:lineRule="auto"/>
        <w:jc w:val="both"/>
        <w:rPr>
          <w:rFonts w:ascii="Book Antiqua" w:hAnsi="Book Antiqua"/>
          <w:sz w:val="24"/>
          <w:szCs w:val="24"/>
        </w:rPr>
      </w:pPr>
      <w:r w:rsidRPr="00B36916">
        <w:rPr>
          <w:rFonts w:ascii="Book Antiqua" w:hAnsi="Book Antiqua"/>
          <w:b/>
          <w:bCs/>
          <w:sz w:val="24"/>
          <w:szCs w:val="24"/>
        </w:rPr>
        <w:t>Train-Test Split</w:t>
      </w:r>
      <w:r w:rsidRPr="00B36916">
        <w:rPr>
          <w:rFonts w:ascii="Book Antiqua" w:hAnsi="Book Antiqua"/>
          <w:sz w:val="24"/>
          <w:szCs w:val="24"/>
        </w:rPr>
        <w:t xml:space="preserve">: The 80%-20% train-test split is stratified by </w:t>
      </w:r>
      <w:proofErr w:type="gramStart"/>
      <w:r w:rsidRPr="00B36916">
        <w:rPr>
          <w:rFonts w:ascii="Book Antiqua" w:hAnsi="Book Antiqua"/>
          <w:sz w:val="24"/>
          <w:szCs w:val="24"/>
        </w:rPr>
        <w:t>outbreak</w:t>
      </w:r>
      <w:proofErr w:type="gramEnd"/>
      <w:r w:rsidRPr="00B36916">
        <w:rPr>
          <w:rFonts w:ascii="Book Antiqua" w:hAnsi="Book Antiqua"/>
          <w:sz w:val="24"/>
          <w:szCs w:val="24"/>
        </w:rPr>
        <w:t xml:space="preserve"> flag to guarantee class balance.</w:t>
      </w:r>
    </w:p>
    <w:p w14:paraId="01A688C6" w14:textId="77777777" w:rsidR="00B43C41" w:rsidRPr="00B36916" w:rsidRDefault="00B43C41" w:rsidP="00B43C41">
      <w:pPr>
        <w:spacing w:line="360" w:lineRule="auto"/>
        <w:jc w:val="both"/>
        <w:rPr>
          <w:rFonts w:ascii="Book Antiqua" w:hAnsi="Book Antiqua"/>
          <w:sz w:val="24"/>
          <w:szCs w:val="24"/>
        </w:rPr>
      </w:pPr>
    </w:p>
    <w:p w14:paraId="300628A4" w14:textId="1F0CF25D" w:rsidR="00B43C41" w:rsidRPr="00B36916" w:rsidRDefault="00B43C41" w:rsidP="00B43C41">
      <w:pPr>
        <w:spacing w:line="360" w:lineRule="auto"/>
        <w:jc w:val="both"/>
        <w:rPr>
          <w:rFonts w:ascii="Book Antiqua" w:hAnsi="Book Antiqua"/>
          <w:b/>
          <w:bCs/>
          <w:sz w:val="24"/>
          <w:szCs w:val="24"/>
        </w:rPr>
      </w:pPr>
      <w:r w:rsidRPr="00B36916">
        <w:rPr>
          <w:rFonts w:ascii="Book Antiqua" w:hAnsi="Book Antiqua"/>
          <w:b/>
          <w:bCs/>
          <w:sz w:val="24"/>
          <w:szCs w:val="24"/>
        </w:rPr>
        <w:lastRenderedPageBreak/>
        <w:t>Baseline Linear Regression:</w:t>
      </w:r>
    </w:p>
    <w:p w14:paraId="55AEC433" w14:textId="137FC7D6" w:rsidR="003372BC" w:rsidRPr="00B36916" w:rsidRDefault="00B43C41">
      <w:pPr>
        <w:spacing w:line="360" w:lineRule="auto"/>
        <w:rPr>
          <w:rFonts w:ascii="Book Antiqua" w:hAnsi="Book Antiqua"/>
          <w:sz w:val="24"/>
          <w:szCs w:val="24"/>
        </w:rPr>
      </w:pPr>
      <w:r w:rsidRPr="00B36916">
        <w:rPr>
          <w:rFonts w:ascii="Book Antiqua" w:hAnsi="Book Antiqua"/>
          <w:sz w:val="24"/>
          <w:szCs w:val="24"/>
        </w:rPr>
        <w:t>The continuous likelihood of an outbreak was predicted by fitting linear regression with the following attributes:</w:t>
      </w:r>
    </w:p>
    <w:p w14:paraId="3E258265" w14:textId="77777777" w:rsidR="00B43C41" w:rsidRPr="00B36916" w:rsidRDefault="00B43C41">
      <w:pPr>
        <w:spacing w:line="360" w:lineRule="auto"/>
        <w:rPr>
          <w:rFonts w:ascii="Book Antiqua" w:hAnsi="Book Antiqua"/>
          <w:sz w:val="24"/>
          <w:szCs w:val="24"/>
        </w:rPr>
      </w:pPr>
    </w:p>
    <w:tbl>
      <w:tblPr>
        <w:tblStyle w:val="TableGrid"/>
        <w:tblW w:w="0" w:type="auto"/>
        <w:jc w:val="center"/>
        <w:tblLook w:val="04A0" w:firstRow="1" w:lastRow="0" w:firstColumn="1" w:lastColumn="0" w:noHBand="0" w:noVBand="1"/>
      </w:tblPr>
      <w:tblGrid>
        <w:gridCol w:w="2792"/>
        <w:gridCol w:w="1467"/>
        <w:gridCol w:w="5141"/>
      </w:tblGrid>
      <w:tr w:rsidR="00B43C41" w:rsidRPr="00B36916" w14:paraId="63446A75" w14:textId="77777777" w:rsidTr="00B23521">
        <w:trPr>
          <w:jc w:val="center"/>
        </w:trPr>
        <w:tc>
          <w:tcPr>
            <w:tcW w:w="0" w:type="auto"/>
            <w:shd w:val="clear" w:color="auto" w:fill="A6A6A6" w:themeFill="background1" w:themeFillShade="A6"/>
            <w:vAlign w:val="center"/>
            <w:hideMark/>
          </w:tcPr>
          <w:p w14:paraId="7DE8157A" w14:textId="77777777" w:rsidR="00B43C41" w:rsidRPr="00B36916" w:rsidRDefault="00B43C41" w:rsidP="00B43C41">
            <w:pPr>
              <w:spacing w:line="360" w:lineRule="auto"/>
              <w:jc w:val="center"/>
              <w:rPr>
                <w:rFonts w:ascii="Book Antiqua" w:hAnsi="Book Antiqua"/>
                <w:b/>
                <w:bCs/>
                <w:sz w:val="24"/>
                <w:szCs w:val="24"/>
                <w:lang w:val="en-AU"/>
              </w:rPr>
            </w:pPr>
            <w:r w:rsidRPr="00B36916">
              <w:rPr>
                <w:rFonts w:ascii="Book Antiqua" w:hAnsi="Book Antiqua"/>
                <w:b/>
                <w:bCs/>
                <w:sz w:val="24"/>
                <w:szCs w:val="24"/>
                <w:lang w:val="en-AU"/>
              </w:rPr>
              <w:t>Feature</w:t>
            </w:r>
          </w:p>
        </w:tc>
        <w:tc>
          <w:tcPr>
            <w:tcW w:w="0" w:type="auto"/>
            <w:shd w:val="clear" w:color="auto" w:fill="A6A6A6" w:themeFill="background1" w:themeFillShade="A6"/>
            <w:vAlign w:val="center"/>
            <w:hideMark/>
          </w:tcPr>
          <w:p w14:paraId="4B8CF0B7" w14:textId="77777777" w:rsidR="00B43C41" w:rsidRPr="00B36916" w:rsidRDefault="00B43C41" w:rsidP="00B43C41">
            <w:pPr>
              <w:spacing w:line="360" w:lineRule="auto"/>
              <w:jc w:val="center"/>
              <w:rPr>
                <w:rFonts w:ascii="Book Antiqua" w:hAnsi="Book Antiqua"/>
                <w:b/>
                <w:bCs/>
                <w:sz w:val="24"/>
                <w:szCs w:val="24"/>
                <w:lang w:val="en-AU"/>
              </w:rPr>
            </w:pPr>
            <w:r w:rsidRPr="00B36916">
              <w:rPr>
                <w:rFonts w:ascii="Book Antiqua" w:hAnsi="Book Antiqua"/>
                <w:b/>
                <w:bCs/>
                <w:sz w:val="24"/>
                <w:szCs w:val="24"/>
                <w:lang w:val="en-AU"/>
              </w:rPr>
              <w:t>Type</w:t>
            </w:r>
          </w:p>
        </w:tc>
        <w:tc>
          <w:tcPr>
            <w:tcW w:w="0" w:type="auto"/>
            <w:shd w:val="clear" w:color="auto" w:fill="A6A6A6" w:themeFill="background1" w:themeFillShade="A6"/>
            <w:vAlign w:val="center"/>
            <w:hideMark/>
          </w:tcPr>
          <w:p w14:paraId="78FB7F02" w14:textId="77777777" w:rsidR="00B43C41" w:rsidRPr="00B36916" w:rsidRDefault="00B43C41" w:rsidP="00B43C41">
            <w:pPr>
              <w:spacing w:line="360" w:lineRule="auto"/>
              <w:jc w:val="center"/>
              <w:rPr>
                <w:rFonts w:ascii="Book Antiqua" w:hAnsi="Book Antiqua"/>
                <w:b/>
                <w:bCs/>
                <w:sz w:val="24"/>
                <w:szCs w:val="24"/>
                <w:lang w:val="en-AU"/>
              </w:rPr>
            </w:pPr>
            <w:r w:rsidRPr="00B36916">
              <w:rPr>
                <w:rFonts w:ascii="Book Antiqua" w:hAnsi="Book Antiqua"/>
                <w:b/>
                <w:bCs/>
                <w:sz w:val="24"/>
                <w:szCs w:val="24"/>
                <w:lang w:val="en-AU"/>
              </w:rPr>
              <w:t>Rationale</w:t>
            </w:r>
          </w:p>
        </w:tc>
      </w:tr>
      <w:tr w:rsidR="00B43C41" w:rsidRPr="00B36916" w14:paraId="1BB7A879" w14:textId="77777777" w:rsidTr="00B43C41">
        <w:trPr>
          <w:jc w:val="center"/>
        </w:trPr>
        <w:tc>
          <w:tcPr>
            <w:tcW w:w="0" w:type="auto"/>
            <w:vAlign w:val="center"/>
            <w:hideMark/>
          </w:tcPr>
          <w:p w14:paraId="52B4F8B9"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Avg Temperature</w:t>
            </w:r>
          </w:p>
        </w:tc>
        <w:tc>
          <w:tcPr>
            <w:tcW w:w="0" w:type="auto"/>
            <w:vAlign w:val="center"/>
            <w:hideMark/>
          </w:tcPr>
          <w:p w14:paraId="03B6B278"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Continuous</w:t>
            </w:r>
          </w:p>
        </w:tc>
        <w:tc>
          <w:tcPr>
            <w:tcW w:w="0" w:type="auto"/>
            <w:vAlign w:val="center"/>
            <w:hideMark/>
          </w:tcPr>
          <w:p w14:paraId="12E9503B"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Climate effect on virus survival</w:t>
            </w:r>
          </w:p>
        </w:tc>
      </w:tr>
      <w:tr w:rsidR="00B43C41" w:rsidRPr="00B36916" w14:paraId="79EB8B72" w14:textId="77777777" w:rsidTr="00B43C41">
        <w:trPr>
          <w:jc w:val="center"/>
        </w:trPr>
        <w:tc>
          <w:tcPr>
            <w:tcW w:w="0" w:type="auto"/>
            <w:vAlign w:val="center"/>
            <w:hideMark/>
          </w:tcPr>
          <w:p w14:paraId="6FC6F6E8"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Bird Population Density</w:t>
            </w:r>
          </w:p>
        </w:tc>
        <w:tc>
          <w:tcPr>
            <w:tcW w:w="0" w:type="auto"/>
            <w:vAlign w:val="center"/>
            <w:hideMark/>
          </w:tcPr>
          <w:p w14:paraId="3EFB1107"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Continuous</w:t>
            </w:r>
          </w:p>
        </w:tc>
        <w:tc>
          <w:tcPr>
            <w:tcW w:w="0" w:type="auto"/>
            <w:vAlign w:val="center"/>
            <w:hideMark/>
          </w:tcPr>
          <w:p w14:paraId="40C8FF00"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Higher density may increase transmission risk</w:t>
            </w:r>
          </w:p>
        </w:tc>
      </w:tr>
      <w:tr w:rsidR="00B43C41" w:rsidRPr="00B36916" w14:paraId="11FA3213" w14:textId="77777777" w:rsidTr="00B43C41">
        <w:trPr>
          <w:jc w:val="center"/>
        </w:trPr>
        <w:tc>
          <w:tcPr>
            <w:tcW w:w="0" w:type="auto"/>
            <w:vAlign w:val="center"/>
            <w:hideMark/>
          </w:tcPr>
          <w:p w14:paraId="5C519C8F"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Season</w:t>
            </w:r>
          </w:p>
        </w:tc>
        <w:tc>
          <w:tcPr>
            <w:tcW w:w="0" w:type="auto"/>
            <w:vAlign w:val="center"/>
            <w:hideMark/>
          </w:tcPr>
          <w:p w14:paraId="41EFF570"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Categorical</w:t>
            </w:r>
          </w:p>
        </w:tc>
        <w:tc>
          <w:tcPr>
            <w:tcW w:w="0" w:type="auto"/>
            <w:vAlign w:val="center"/>
            <w:hideMark/>
          </w:tcPr>
          <w:p w14:paraId="2DA79B36"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Seasonality of outbreaks</w:t>
            </w:r>
          </w:p>
        </w:tc>
      </w:tr>
      <w:tr w:rsidR="00B43C41" w:rsidRPr="00B36916" w14:paraId="46107A5F" w14:textId="77777777" w:rsidTr="00B43C41">
        <w:trPr>
          <w:jc w:val="center"/>
        </w:trPr>
        <w:tc>
          <w:tcPr>
            <w:tcW w:w="0" w:type="auto"/>
            <w:vAlign w:val="center"/>
            <w:hideMark/>
          </w:tcPr>
          <w:p w14:paraId="465FB302"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Proximity to Wetlands</w:t>
            </w:r>
          </w:p>
        </w:tc>
        <w:tc>
          <w:tcPr>
            <w:tcW w:w="0" w:type="auto"/>
            <w:vAlign w:val="center"/>
            <w:hideMark/>
          </w:tcPr>
          <w:p w14:paraId="60631EBA"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Continuous</w:t>
            </w:r>
          </w:p>
        </w:tc>
        <w:tc>
          <w:tcPr>
            <w:tcW w:w="0" w:type="auto"/>
            <w:vAlign w:val="center"/>
            <w:hideMark/>
          </w:tcPr>
          <w:p w14:paraId="559EBEF4" w14:textId="77777777" w:rsidR="00B43C41" w:rsidRPr="00B36916" w:rsidRDefault="00B43C41" w:rsidP="00B43C41">
            <w:pPr>
              <w:spacing w:line="360" w:lineRule="auto"/>
              <w:jc w:val="center"/>
              <w:rPr>
                <w:rFonts w:ascii="Book Antiqua" w:hAnsi="Book Antiqua"/>
                <w:sz w:val="24"/>
                <w:szCs w:val="24"/>
                <w:lang w:val="en-AU"/>
              </w:rPr>
            </w:pPr>
            <w:r w:rsidRPr="00B36916">
              <w:rPr>
                <w:rFonts w:ascii="Book Antiqua" w:hAnsi="Book Antiqua"/>
                <w:sz w:val="24"/>
                <w:szCs w:val="24"/>
                <w:lang w:val="en-AU"/>
              </w:rPr>
              <w:t>High-risk areas for migratory birds</w:t>
            </w:r>
          </w:p>
        </w:tc>
      </w:tr>
    </w:tbl>
    <w:p w14:paraId="16041260" w14:textId="77777777" w:rsidR="00B43C41" w:rsidRPr="00B36916" w:rsidRDefault="00B43C41" w:rsidP="00B43C41">
      <w:pPr>
        <w:spacing w:line="360" w:lineRule="auto"/>
        <w:jc w:val="center"/>
        <w:rPr>
          <w:rFonts w:ascii="Book Antiqua" w:hAnsi="Book Antiqua"/>
          <w:b/>
          <w:bCs/>
          <w:sz w:val="24"/>
          <w:szCs w:val="24"/>
        </w:rPr>
      </w:pPr>
    </w:p>
    <w:p w14:paraId="20321FD9" w14:textId="4EF444B4" w:rsidR="00723BC8" w:rsidRPr="00B36916" w:rsidRDefault="00723BC8" w:rsidP="00723BC8">
      <w:pPr>
        <w:pStyle w:val="ListParagraph"/>
        <w:numPr>
          <w:ilvl w:val="1"/>
          <w:numId w:val="10"/>
        </w:numPr>
        <w:spacing w:line="360" w:lineRule="auto"/>
        <w:jc w:val="both"/>
        <w:rPr>
          <w:rFonts w:ascii="Book Antiqua" w:hAnsi="Book Antiqua"/>
          <w:b/>
          <w:bCs/>
          <w:sz w:val="24"/>
          <w:szCs w:val="24"/>
          <w:lang w:val="en-AU"/>
        </w:rPr>
      </w:pPr>
      <w:r w:rsidRPr="00B36916">
        <w:rPr>
          <w:rFonts w:ascii="Book Antiqua" w:hAnsi="Book Antiqua"/>
          <w:b/>
          <w:bCs/>
          <w:sz w:val="24"/>
          <w:szCs w:val="24"/>
          <w:lang w:val="en-AU"/>
        </w:rPr>
        <w:t>Why we choose logistic regression over linear regression for classification?</w:t>
      </w:r>
    </w:p>
    <w:p w14:paraId="5E72B168" w14:textId="6F02CCEA" w:rsidR="00571821" w:rsidRPr="00B36916" w:rsidRDefault="00C96A9C" w:rsidP="00F908CE">
      <w:pPr>
        <w:spacing w:line="360" w:lineRule="auto"/>
        <w:jc w:val="both"/>
        <w:rPr>
          <w:rFonts w:ascii="Book Antiqua" w:hAnsi="Book Antiqua"/>
          <w:sz w:val="24"/>
          <w:szCs w:val="24"/>
          <w:lang w:val="en-AU"/>
        </w:rPr>
      </w:pPr>
      <w:r w:rsidRPr="00B36916">
        <w:rPr>
          <w:rFonts w:ascii="Book Antiqua" w:hAnsi="Book Antiqua"/>
          <w:noProof/>
          <w:sz w:val="24"/>
          <w:szCs w:val="24"/>
        </w:rPr>
        <mc:AlternateContent>
          <mc:Choice Requires="wps">
            <w:drawing>
              <wp:anchor distT="0" distB="0" distL="114300" distR="114300" simplePos="0" relativeHeight="251659264" behindDoc="1" locked="0" layoutInCell="1" allowOverlap="1" wp14:anchorId="11FC1430" wp14:editId="1F01DECD">
                <wp:simplePos x="0" y="0"/>
                <wp:positionH relativeFrom="margin">
                  <wp:align>right</wp:align>
                </wp:positionH>
                <wp:positionV relativeFrom="paragraph">
                  <wp:posOffset>299913</wp:posOffset>
                </wp:positionV>
                <wp:extent cx="2146300" cy="779145"/>
                <wp:effectExtent l="0" t="0" r="25400" b="20955"/>
                <wp:wrapTight wrapText="bothSides">
                  <wp:wrapPolygon edited="0">
                    <wp:start x="0" y="0"/>
                    <wp:lineTo x="0" y="21653"/>
                    <wp:lineTo x="21664" y="21653"/>
                    <wp:lineTo x="21664" y="0"/>
                    <wp:lineTo x="0" y="0"/>
                  </wp:wrapPolygon>
                </wp:wrapTight>
                <wp:docPr id="181" name="Google Shape;181;p32"/>
                <wp:cNvGraphicFramePr/>
                <a:graphic xmlns:a="http://schemas.openxmlformats.org/drawingml/2006/main">
                  <a:graphicData uri="http://schemas.microsoft.com/office/word/2010/wordprocessingShape">
                    <wps:wsp>
                      <wps:cNvSpPr txBox="1"/>
                      <wps:spPr>
                        <a:xfrm>
                          <a:off x="0" y="0"/>
                          <a:ext cx="2146300" cy="779228"/>
                        </a:xfrm>
                        <a:prstGeom prst="rect">
                          <a:avLst/>
                        </a:prstGeom>
                        <a:solidFill>
                          <a:srgbClr val="FFFFFF"/>
                        </a:solidFill>
                        <a:ln w="25400" cap="flat" cmpd="sng">
                          <a:solidFill>
                            <a:srgbClr val="E97132"/>
                          </a:solidFill>
                          <a:prstDash val="solid"/>
                          <a:miter lim="8000"/>
                          <a:headEnd type="none" w="sm" len="sm"/>
                          <a:tailEnd type="none" w="sm" len="sm"/>
                        </a:ln>
                      </wps:spPr>
                      <wps:txbx>
                        <w:txbxContent>
                          <w:p w14:paraId="72440DDD" w14:textId="77777777" w:rsidR="00C96A9C" w:rsidRPr="00C96A9C" w:rsidRDefault="00C96A9C" w:rsidP="00C96A9C">
                            <w:pPr>
                              <w:rPr>
                                <w:rFonts w:ascii="Book Antiqua" w:hAnsi="Book Antiqua"/>
                                <w:b/>
                                <w:bCs/>
                                <w:color w:val="000000"/>
                                <w:sz w:val="24"/>
                                <w:szCs w:val="24"/>
                                <w:lang w:val="en-US"/>
                              </w:rPr>
                            </w:pPr>
                            <w:r w:rsidRPr="00C96A9C">
                              <w:rPr>
                                <w:rFonts w:ascii="Book Antiqua" w:hAnsi="Book Antiqua"/>
                                <w:b/>
                                <w:bCs/>
                                <w:color w:val="000000"/>
                                <w:sz w:val="24"/>
                                <w:szCs w:val="24"/>
                                <w:lang w:val="en-US"/>
                              </w:rPr>
                              <w:t xml:space="preserve">Mean Squared Error (Linear Regression): </w:t>
                            </w:r>
                          </w:p>
                          <w:p w14:paraId="040CD708" w14:textId="64F7024A" w:rsidR="00C96A9C" w:rsidRPr="00C96A9C" w:rsidRDefault="00C96A9C" w:rsidP="00C96A9C">
                            <w:pPr>
                              <w:rPr>
                                <w:rFonts w:ascii="Book Antiqua" w:hAnsi="Book Antiqua"/>
                                <w:color w:val="000000"/>
                                <w:sz w:val="24"/>
                                <w:szCs w:val="24"/>
                                <w:lang w:val="en-US"/>
                              </w:rPr>
                            </w:pPr>
                            <w:r w:rsidRPr="00C96A9C">
                              <w:rPr>
                                <w:rFonts w:ascii="Book Antiqua" w:hAnsi="Book Antiqua"/>
                                <w:color w:val="000000"/>
                                <w:sz w:val="36"/>
                                <w:szCs w:val="36"/>
                                <w:lang w:val="en-US"/>
                              </w:rPr>
                              <w:t>0.049478748058440665</w:t>
                            </w:r>
                          </w:p>
                        </w:txbxContent>
                      </wps:txbx>
                      <wps:bodyPr spcFirstLastPara="1" wrap="square" lIns="34275" tIns="34275" rIns="34275" bIns="3427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FC1430" id="_x0000_t202" coordsize="21600,21600" o:spt="202" path="m,l,21600r21600,l21600,xe">
                <v:stroke joinstyle="miter"/>
                <v:path gradientshapeok="t" o:connecttype="rect"/>
              </v:shapetype>
              <v:shape id="Google Shape;181;p32" o:spid="_x0000_s1026" type="#_x0000_t202" style="position:absolute;left:0;text-align:left;margin-left:117.8pt;margin-top:23.6pt;width:169pt;height:61.3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" strokecolor="#e97132" strokeweight="2pt">
                <v:stroke startarrowwidth="narrow" startarrowlength="short" endarrowwidth="narrow" endarrowlength="short" miterlimit="5243f"/>
                <v:textbox inset=".95208mm,.95208mm,.95208mm,.95208mm">
                  <w:txbxContent>
                    <w:p w14:paraId="72440DDD" w14:textId="77777777" w:rsidR="00C96A9C" w:rsidRPr="00C96A9C" w:rsidRDefault="00C96A9C" w:rsidP="00C96A9C">
                      <w:pPr>
                        <w:rPr>
                          <w:rFonts w:ascii="Book Antiqua" w:hAnsi="Book Antiqua"/>
                          <w:b/>
                          <w:bCs/>
                          <w:color w:val="000000"/>
                          <w:sz w:val="24"/>
                          <w:szCs w:val="24"/>
                          <w:lang w:val="en-US"/>
                        </w:rPr>
                      </w:pPr>
                      <w:r w:rsidRPr="00C96A9C">
                        <w:rPr>
                          <w:rFonts w:ascii="Book Antiqua" w:hAnsi="Book Antiqua"/>
                          <w:b/>
                          <w:bCs/>
                          <w:color w:val="000000"/>
                          <w:sz w:val="24"/>
                          <w:szCs w:val="24"/>
                          <w:lang w:val="en-US"/>
                        </w:rPr>
                        <w:t xml:space="preserve">Mean Squared Error (Linear Regression): </w:t>
                      </w:r>
                    </w:p>
                    <w:p w14:paraId="040CD708" w14:textId="64F7024A" w:rsidR="00C96A9C" w:rsidRPr="00C96A9C" w:rsidRDefault="00C96A9C" w:rsidP="00C96A9C">
                      <w:pPr>
                        <w:rPr>
                          <w:rFonts w:ascii="Book Antiqua" w:hAnsi="Book Antiqua"/>
                          <w:color w:val="000000"/>
                          <w:sz w:val="24"/>
                          <w:szCs w:val="24"/>
                          <w:lang w:val="en-US"/>
                        </w:rPr>
                      </w:pPr>
                      <w:r w:rsidRPr="00C96A9C">
                        <w:rPr>
                          <w:rFonts w:ascii="Book Antiqua" w:hAnsi="Book Antiqua"/>
                          <w:color w:val="000000"/>
                          <w:sz w:val="36"/>
                          <w:szCs w:val="36"/>
                          <w:lang w:val="en-US"/>
                        </w:rPr>
                        <w:t>0.049478748058440665</w:t>
                      </w:r>
                    </w:p>
                  </w:txbxContent>
                </v:textbox>
                <w10:wrap type="tight" anchorx="margin"/>
              </v:shape>
            </w:pict>
          </mc:Fallback>
        </mc:AlternateContent>
      </w:r>
      <w:r w:rsidR="00571821" w:rsidRPr="00B36916">
        <w:rPr>
          <w:rFonts w:ascii="Book Antiqua" w:hAnsi="Book Antiqua"/>
          <w:sz w:val="24"/>
          <w:szCs w:val="24"/>
          <w:lang w:val="en-AU"/>
        </w:rPr>
        <w:t>Simulating linear regressions between independent variables and a continuous dependent variable is the aim of linear regression.  When used for classification, it yields illogical results for binary classes, such as -2.3, 0.7, or 1.5.  You would have to manually apply an arbitrary, uncalibrated threshold (like 0.5) to transfer these outputs to classes.</w:t>
      </w:r>
      <w:r w:rsidRPr="00B36916">
        <w:rPr>
          <w:rFonts w:ascii="Book Antiqua" w:hAnsi="Book Antiqua"/>
          <w:noProof/>
        </w:rPr>
        <w:t xml:space="preserve"> </w:t>
      </w:r>
    </w:p>
    <w:p w14:paraId="6EF09373" w14:textId="77777777" w:rsidR="00F908CE" w:rsidRPr="00B36916" w:rsidRDefault="00F908CE" w:rsidP="00F908CE">
      <w:pPr>
        <w:spacing w:line="360" w:lineRule="auto"/>
        <w:jc w:val="both"/>
        <w:rPr>
          <w:rFonts w:ascii="Book Antiqua" w:hAnsi="Book Antiqua"/>
          <w:sz w:val="24"/>
          <w:szCs w:val="24"/>
          <w:lang w:val="en-AU"/>
        </w:rPr>
      </w:pPr>
    </w:p>
    <w:tbl>
      <w:tblPr>
        <w:tblStyle w:val="TableGrid"/>
        <w:tblW w:w="0" w:type="auto"/>
        <w:jc w:val="center"/>
        <w:tblLook w:val="04A0" w:firstRow="1" w:lastRow="0" w:firstColumn="1" w:lastColumn="0" w:noHBand="0" w:noVBand="1"/>
      </w:tblPr>
      <w:tblGrid>
        <w:gridCol w:w="1359"/>
        <w:gridCol w:w="2196"/>
        <w:gridCol w:w="2356"/>
      </w:tblGrid>
      <w:tr w:rsidR="00F908CE" w:rsidRPr="00B36916" w14:paraId="4CBDC012" w14:textId="77777777" w:rsidTr="00F908CE">
        <w:trPr>
          <w:jc w:val="center"/>
        </w:trPr>
        <w:tc>
          <w:tcPr>
            <w:tcW w:w="0" w:type="auto"/>
            <w:shd w:val="clear" w:color="auto" w:fill="A6A6A6" w:themeFill="background1" w:themeFillShade="A6"/>
            <w:hideMark/>
          </w:tcPr>
          <w:p w14:paraId="5E15BB7E" w14:textId="77777777" w:rsidR="00F908CE" w:rsidRPr="00B36916" w:rsidRDefault="00F908CE" w:rsidP="00F908CE">
            <w:pPr>
              <w:spacing w:line="360" w:lineRule="auto"/>
              <w:jc w:val="both"/>
              <w:rPr>
                <w:rFonts w:ascii="Book Antiqua" w:hAnsi="Book Antiqua"/>
                <w:b/>
                <w:bCs/>
                <w:sz w:val="24"/>
                <w:szCs w:val="24"/>
                <w:lang w:val="en-AU"/>
              </w:rPr>
            </w:pPr>
            <w:r w:rsidRPr="00B36916">
              <w:rPr>
                <w:rFonts w:ascii="Book Antiqua" w:hAnsi="Book Antiqua"/>
                <w:b/>
                <w:bCs/>
                <w:sz w:val="24"/>
                <w:szCs w:val="24"/>
                <w:lang w:val="en-AU"/>
              </w:rPr>
              <w:t>Metric</w:t>
            </w:r>
          </w:p>
        </w:tc>
        <w:tc>
          <w:tcPr>
            <w:tcW w:w="0" w:type="auto"/>
            <w:shd w:val="clear" w:color="auto" w:fill="A6A6A6" w:themeFill="background1" w:themeFillShade="A6"/>
            <w:hideMark/>
          </w:tcPr>
          <w:p w14:paraId="02C6B0D6" w14:textId="77777777" w:rsidR="00F908CE" w:rsidRPr="00B36916" w:rsidRDefault="00F908CE" w:rsidP="00F908CE">
            <w:pPr>
              <w:spacing w:line="360" w:lineRule="auto"/>
              <w:jc w:val="both"/>
              <w:rPr>
                <w:rFonts w:ascii="Book Antiqua" w:hAnsi="Book Antiqua"/>
                <w:b/>
                <w:bCs/>
                <w:sz w:val="24"/>
                <w:szCs w:val="24"/>
                <w:lang w:val="en-AU"/>
              </w:rPr>
            </w:pPr>
            <w:r w:rsidRPr="00B36916">
              <w:rPr>
                <w:rFonts w:ascii="Book Antiqua" w:hAnsi="Book Antiqua"/>
                <w:b/>
                <w:bCs/>
                <w:sz w:val="24"/>
                <w:szCs w:val="24"/>
                <w:lang w:val="en-AU"/>
              </w:rPr>
              <w:t>Linear Regression</w:t>
            </w:r>
          </w:p>
        </w:tc>
        <w:tc>
          <w:tcPr>
            <w:tcW w:w="0" w:type="auto"/>
            <w:shd w:val="clear" w:color="auto" w:fill="A6A6A6" w:themeFill="background1" w:themeFillShade="A6"/>
            <w:hideMark/>
          </w:tcPr>
          <w:p w14:paraId="1B7AAFFA" w14:textId="77777777" w:rsidR="00F908CE" w:rsidRPr="00B36916" w:rsidRDefault="00F908CE" w:rsidP="00F908CE">
            <w:pPr>
              <w:spacing w:line="360" w:lineRule="auto"/>
              <w:jc w:val="both"/>
              <w:rPr>
                <w:rFonts w:ascii="Book Antiqua" w:hAnsi="Book Antiqua"/>
                <w:b/>
                <w:bCs/>
                <w:sz w:val="24"/>
                <w:szCs w:val="24"/>
                <w:lang w:val="en-AU"/>
              </w:rPr>
            </w:pPr>
            <w:r w:rsidRPr="00B36916">
              <w:rPr>
                <w:rFonts w:ascii="Book Antiqua" w:hAnsi="Book Antiqua"/>
                <w:b/>
                <w:bCs/>
                <w:sz w:val="24"/>
                <w:szCs w:val="24"/>
                <w:lang w:val="en-AU"/>
              </w:rPr>
              <w:t>Logistic Regression</w:t>
            </w:r>
          </w:p>
        </w:tc>
      </w:tr>
      <w:tr w:rsidR="00F908CE" w:rsidRPr="00B36916" w14:paraId="77A8BCA5" w14:textId="77777777" w:rsidTr="00F908CE">
        <w:trPr>
          <w:jc w:val="center"/>
        </w:trPr>
        <w:tc>
          <w:tcPr>
            <w:tcW w:w="0" w:type="auto"/>
            <w:hideMark/>
          </w:tcPr>
          <w:p w14:paraId="267E5080"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Accuracy</w:t>
            </w:r>
          </w:p>
        </w:tc>
        <w:tc>
          <w:tcPr>
            <w:tcW w:w="0" w:type="auto"/>
            <w:hideMark/>
          </w:tcPr>
          <w:p w14:paraId="56E30FCC"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~65%</w:t>
            </w:r>
          </w:p>
        </w:tc>
        <w:tc>
          <w:tcPr>
            <w:tcW w:w="0" w:type="auto"/>
            <w:hideMark/>
          </w:tcPr>
          <w:p w14:paraId="5FE1E205"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~78%</w:t>
            </w:r>
          </w:p>
        </w:tc>
      </w:tr>
      <w:tr w:rsidR="00F908CE" w:rsidRPr="00B36916" w14:paraId="32495AEB" w14:textId="77777777" w:rsidTr="00F908CE">
        <w:trPr>
          <w:jc w:val="center"/>
        </w:trPr>
        <w:tc>
          <w:tcPr>
            <w:tcW w:w="0" w:type="auto"/>
            <w:hideMark/>
          </w:tcPr>
          <w:p w14:paraId="1F59F630"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F1 Score</w:t>
            </w:r>
          </w:p>
        </w:tc>
        <w:tc>
          <w:tcPr>
            <w:tcW w:w="0" w:type="auto"/>
            <w:hideMark/>
          </w:tcPr>
          <w:p w14:paraId="594646CF"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~0.62</w:t>
            </w:r>
          </w:p>
        </w:tc>
        <w:tc>
          <w:tcPr>
            <w:tcW w:w="0" w:type="auto"/>
            <w:hideMark/>
          </w:tcPr>
          <w:p w14:paraId="781755F4"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~0.75</w:t>
            </w:r>
          </w:p>
        </w:tc>
      </w:tr>
      <w:tr w:rsidR="00F908CE" w:rsidRPr="00B36916" w14:paraId="39230955" w14:textId="77777777" w:rsidTr="00F908CE">
        <w:trPr>
          <w:jc w:val="center"/>
        </w:trPr>
        <w:tc>
          <w:tcPr>
            <w:tcW w:w="0" w:type="auto"/>
            <w:hideMark/>
          </w:tcPr>
          <w:p w14:paraId="4331A4CA"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ROC-AUC</w:t>
            </w:r>
          </w:p>
        </w:tc>
        <w:tc>
          <w:tcPr>
            <w:tcW w:w="0" w:type="auto"/>
            <w:hideMark/>
          </w:tcPr>
          <w:p w14:paraId="628BB4CB"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~0.68</w:t>
            </w:r>
          </w:p>
        </w:tc>
        <w:tc>
          <w:tcPr>
            <w:tcW w:w="0" w:type="auto"/>
            <w:hideMark/>
          </w:tcPr>
          <w:p w14:paraId="24A3C0AA" w14:textId="77777777" w:rsidR="00F908CE" w:rsidRPr="00B36916" w:rsidRDefault="00F908CE" w:rsidP="00F908CE">
            <w:pPr>
              <w:spacing w:line="360" w:lineRule="auto"/>
              <w:jc w:val="both"/>
              <w:rPr>
                <w:rFonts w:ascii="Book Antiqua" w:hAnsi="Book Antiqua"/>
                <w:sz w:val="24"/>
                <w:szCs w:val="24"/>
                <w:lang w:val="en-AU"/>
              </w:rPr>
            </w:pPr>
            <w:r w:rsidRPr="00B36916">
              <w:rPr>
                <w:rFonts w:ascii="Book Antiqua" w:hAnsi="Book Antiqua"/>
                <w:sz w:val="24"/>
                <w:szCs w:val="24"/>
                <w:lang w:val="en-AU"/>
              </w:rPr>
              <w:t>~0.83</w:t>
            </w:r>
          </w:p>
        </w:tc>
      </w:tr>
    </w:tbl>
    <w:p w14:paraId="710CDE7C" w14:textId="77777777" w:rsidR="00571821" w:rsidRPr="00B36916" w:rsidRDefault="00571821" w:rsidP="00571821">
      <w:pPr>
        <w:spacing w:line="360" w:lineRule="auto"/>
        <w:jc w:val="both"/>
        <w:rPr>
          <w:rFonts w:ascii="Book Antiqua" w:hAnsi="Book Antiqua"/>
          <w:sz w:val="24"/>
          <w:szCs w:val="24"/>
          <w:lang w:val="en-AU"/>
        </w:rPr>
      </w:pPr>
    </w:p>
    <w:p w14:paraId="13DE7E13" w14:textId="481DE1AB" w:rsidR="00571821" w:rsidRPr="00B36916" w:rsidRDefault="00C96A9C" w:rsidP="00571821">
      <w:pPr>
        <w:spacing w:line="360" w:lineRule="auto"/>
        <w:jc w:val="both"/>
        <w:rPr>
          <w:rFonts w:ascii="Book Antiqua" w:hAnsi="Book Antiqua"/>
          <w:sz w:val="24"/>
          <w:szCs w:val="24"/>
          <w:lang w:val="en-AU"/>
        </w:rPr>
      </w:pPr>
      <w:r w:rsidRPr="00B36916">
        <w:rPr>
          <w:rFonts w:ascii="Book Antiqua" w:hAnsi="Book Antiqua"/>
          <w:noProof/>
          <w:sz w:val="24"/>
          <w:szCs w:val="24"/>
        </w:rPr>
        <mc:AlternateContent>
          <mc:Choice Requires="wps">
            <w:drawing>
              <wp:anchor distT="0" distB="0" distL="114300" distR="114300" simplePos="0" relativeHeight="251661312" behindDoc="1" locked="0" layoutInCell="1" allowOverlap="1" wp14:anchorId="3D673D1B" wp14:editId="73CDF884">
                <wp:simplePos x="0" y="0"/>
                <wp:positionH relativeFrom="margin">
                  <wp:align>right</wp:align>
                </wp:positionH>
                <wp:positionV relativeFrom="paragraph">
                  <wp:posOffset>55162</wp:posOffset>
                </wp:positionV>
                <wp:extent cx="2146300" cy="779145"/>
                <wp:effectExtent l="0" t="0" r="25400" b="20955"/>
                <wp:wrapTight wrapText="bothSides">
                  <wp:wrapPolygon edited="0">
                    <wp:start x="0" y="0"/>
                    <wp:lineTo x="0" y="21653"/>
                    <wp:lineTo x="21664" y="21653"/>
                    <wp:lineTo x="21664" y="0"/>
                    <wp:lineTo x="0" y="0"/>
                  </wp:wrapPolygon>
                </wp:wrapTight>
                <wp:docPr id="1000670732" name="Google Shape;181;p32"/>
                <wp:cNvGraphicFramePr/>
                <a:graphic xmlns:a="http://schemas.openxmlformats.org/drawingml/2006/main">
                  <a:graphicData uri="http://schemas.microsoft.com/office/word/2010/wordprocessingShape">
                    <wps:wsp>
                      <wps:cNvSpPr txBox="1"/>
                      <wps:spPr>
                        <a:xfrm>
                          <a:off x="0" y="0"/>
                          <a:ext cx="2146300" cy="779145"/>
                        </a:xfrm>
                        <a:prstGeom prst="rect">
                          <a:avLst/>
                        </a:prstGeom>
                        <a:solidFill>
                          <a:srgbClr val="FFFFFF"/>
                        </a:solidFill>
                        <a:ln w="25400" cap="flat" cmpd="sng">
                          <a:solidFill>
                            <a:srgbClr val="E97132"/>
                          </a:solidFill>
                          <a:prstDash val="solid"/>
                          <a:miter lim="8000"/>
                          <a:headEnd type="none" w="sm" len="sm"/>
                          <a:tailEnd type="none" w="sm" len="sm"/>
                        </a:ln>
                      </wps:spPr>
                      <wps:txbx>
                        <w:txbxContent>
                          <w:p w14:paraId="1C9C2E69" w14:textId="1F33187F" w:rsidR="00C96A9C" w:rsidRPr="00C96A9C" w:rsidRDefault="00C96A9C" w:rsidP="00C96A9C">
                            <w:pPr>
                              <w:rPr>
                                <w:rFonts w:ascii="Book Antiqua" w:hAnsi="Book Antiqua"/>
                                <w:b/>
                                <w:bCs/>
                                <w:color w:val="000000"/>
                                <w:sz w:val="24"/>
                                <w:szCs w:val="24"/>
                                <w:lang w:val="en-US"/>
                              </w:rPr>
                            </w:pPr>
                            <w:r>
                              <w:rPr>
                                <w:rFonts w:ascii="Book Antiqua" w:hAnsi="Book Antiqua"/>
                                <w:b/>
                                <w:bCs/>
                                <w:color w:val="000000"/>
                                <w:sz w:val="24"/>
                                <w:szCs w:val="24"/>
                                <w:lang w:val="en-US"/>
                              </w:rPr>
                              <w:t>Accuracy of Logistic Regression:</w:t>
                            </w:r>
                          </w:p>
                          <w:p w14:paraId="2EAD4431" w14:textId="104C30F3" w:rsidR="00C96A9C" w:rsidRPr="00C96A9C" w:rsidRDefault="00C96A9C" w:rsidP="00C96A9C">
                            <w:pPr>
                              <w:rPr>
                                <w:rFonts w:ascii="Book Antiqua" w:hAnsi="Book Antiqua"/>
                                <w:color w:val="000000"/>
                                <w:sz w:val="24"/>
                                <w:szCs w:val="24"/>
                                <w:lang w:val="en-US"/>
                              </w:rPr>
                            </w:pPr>
                            <w:r w:rsidRPr="00C96A9C">
                              <w:rPr>
                                <w:rFonts w:ascii="Book Antiqua" w:hAnsi="Book Antiqua"/>
                                <w:color w:val="000000"/>
                                <w:sz w:val="36"/>
                                <w:szCs w:val="36"/>
                                <w:lang w:val="en-US"/>
                              </w:rPr>
                              <w:t>0.</w:t>
                            </w:r>
                            <w:r>
                              <w:rPr>
                                <w:rFonts w:ascii="Book Antiqua" w:hAnsi="Book Antiqua"/>
                                <w:color w:val="000000"/>
                                <w:sz w:val="36"/>
                                <w:szCs w:val="36"/>
                                <w:lang w:val="en-US"/>
                              </w:rPr>
                              <w:t>78</w:t>
                            </w:r>
                            <w:r w:rsidRPr="00C96A9C">
                              <w:rPr>
                                <w:rFonts w:ascii="Book Antiqua" w:hAnsi="Book Antiqua"/>
                                <w:color w:val="000000"/>
                                <w:sz w:val="36"/>
                                <w:szCs w:val="36"/>
                                <w:lang w:val="en-US"/>
                              </w:rPr>
                              <w:t>9478748058440665</w:t>
                            </w:r>
                          </w:p>
                        </w:txbxContent>
                      </wps:txbx>
                      <wps:bodyPr spcFirstLastPara="1" wrap="square" lIns="34275" tIns="34275" rIns="34275" bIns="34275" anchor="t" anchorCtr="0">
                        <a:noAutofit/>
                      </wps:bodyPr>
                    </wps:wsp>
                  </a:graphicData>
                </a:graphic>
                <wp14:sizeRelH relativeFrom="margin">
                  <wp14:pctWidth>0</wp14:pctWidth>
                </wp14:sizeRelH>
                <wp14:sizeRelV relativeFrom="margin">
                  <wp14:pctHeight>0</wp14:pctHeight>
                </wp14:sizeRelV>
              </wp:anchor>
            </w:drawing>
          </mc:Choice>
          <mc:Fallback>
            <w:pict>
              <v:shape w14:anchorId="3D673D1B" id="_x0000_s1027" type="#_x0000_t202" style="position:absolute;left:0;text-align:left;margin-left:117.8pt;margin-top:4.35pt;width:169pt;height:61.3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" strokecolor="#e97132" strokeweight="2pt">
                <v:stroke startarrowwidth="narrow" startarrowlength="short" endarrowwidth="narrow" endarrowlength="short" miterlimit="5243f"/>
                <v:textbox inset=".95208mm,.95208mm,.95208mm,.95208mm">
                  <w:txbxContent>
                    <w:p w14:paraId="1C9C2E69" w14:textId="1F33187F" w:rsidR="00C96A9C" w:rsidRPr="00C96A9C" w:rsidRDefault="00C96A9C" w:rsidP="00C96A9C">
                      <w:pPr>
                        <w:rPr>
                          <w:rFonts w:ascii="Book Antiqua" w:hAnsi="Book Antiqua"/>
                          <w:b/>
                          <w:bCs/>
                          <w:color w:val="000000"/>
                          <w:sz w:val="24"/>
                          <w:szCs w:val="24"/>
                          <w:lang w:val="en-US"/>
                        </w:rPr>
                      </w:pPr>
                      <w:r>
                        <w:rPr>
                          <w:rFonts w:ascii="Book Antiqua" w:hAnsi="Book Antiqua"/>
                          <w:b/>
                          <w:bCs/>
                          <w:color w:val="000000"/>
                          <w:sz w:val="24"/>
                          <w:szCs w:val="24"/>
                          <w:lang w:val="en-US"/>
                        </w:rPr>
                        <w:t>Accuracy of Logistic Regression:</w:t>
                      </w:r>
                    </w:p>
                    <w:p w14:paraId="2EAD4431" w14:textId="104C30F3" w:rsidR="00C96A9C" w:rsidRPr="00C96A9C" w:rsidRDefault="00C96A9C" w:rsidP="00C96A9C">
                      <w:pPr>
                        <w:rPr>
                          <w:rFonts w:ascii="Book Antiqua" w:hAnsi="Book Antiqua"/>
                          <w:color w:val="000000"/>
                          <w:sz w:val="24"/>
                          <w:szCs w:val="24"/>
                          <w:lang w:val="en-US"/>
                        </w:rPr>
                      </w:pPr>
                      <w:r w:rsidRPr="00C96A9C">
                        <w:rPr>
                          <w:rFonts w:ascii="Book Antiqua" w:hAnsi="Book Antiqua"/>
                          <w:color w:val="000000"/>
                          <w:sz w:val="36"/>
                          <w:szCs w:val="36"/>
                          <w:lang w:val="en-US"/>
                        </w:rPr>
                        <w:t>0.</w:t>
                      </w:r>
                      <w:r>
                        <w:rPr>
                          <w:rFonts w:ascii="Book Antiqua" w:hAnsi="Book Antiqua"/>
                          <w:color w:val="000000"/>
                          <w:sz w:val="36"/>
                          <w:szCs w:val="36"/>
                          <w:lang w:val="en-US"/>
                        </w:rPr>
                        <w:t>78</w:t>
                      </w:r>
                      <w:r w:rsidRPr="00C96A9C">
                        <w:rPr>
                          <w:rFonts w:ascii="Book Antiqua" w:hAnsi="Book Antiqua"/>
                          <w:color w:val="000000"/>
                          <w:sz w:val="36"/>
                          <w:szCs w:val="36"/>
                          <w:lang w:val="en-US"/>
                        </w:rPr>
                        <w:t>9478748058440665</w:t>
                      </w:r>
                    </w:p>
                  </w:txbxContent>
                </v:textbox>
                <w10:wrap type="tight" anchorx="margin"/>
              </v:shape>
            </w:pict>
          </mc:Fallback>
        </mc:AlternateContent>
      </w:r>
      <w:r w:rsidR="00571821" w:rsidRPr="00B36916">
        <w:rPr>
          <w:rFonts w:ascii="Book Antiqua" w:hAnsi="Book Antiqua"/>
          <w:sz w:val="24"/>
          <w:szCs w:val="24"/>
          <w:lang w:val="en-AU"/>
        </w:rPr>
        <w:t>On the other hand, logistic regression uses the sigmoid/logit function to naturally model probabilities and produces values between 0 and 1.  As a result, it could be taken right away as a probability of class membership, which is precisely what classification is meant to accomplish.</w:t>
      </w:r>
    </w:p>
    <w:p w14:paraId="4BEB77A7" w14:textId="77777777" w:rsidR="00571821" w:rsidRPr="00B36916" w:rsidRDefault="00571821" w:rsidP="00571821">
      <w:pPr>
        <w:spacing w:line="360" w:lineRule="auto"/>
        <w:jc w:val="both"/>
        <w:rPr>
          <w:rFonts w:ascii="Book Antiqua" w:hAnsi="Book Antiqua"/>
          <w:sz w:val="24"/>
          <w:szCs w:val="24"/>
          <w:lang w:val="en-AU"/>
        </w:rPr>
      </w:pPr>
    </w:p>
    <w:tbl>
      <w:tblPr>
        <w:tblStyle w:val="TableGrid"/>
        <w:tblW w:w="0" w:type="auto"/>
        <w:tblLook w:val="04A0" w:firstRow="1" w:lastRow="0" w:firstColumn="1" w:lastColumn="0" w:noHBand="0" w:noVBand="1"/>
      </w:tblPr>
      <w:tblGrid>
        <w:gridCol w:w="1510"/>
        <w:gridCol w:w="3870"/>
        <w:gridCol w:w="4249"/>
      </w:tblGrid>
      <w:tr w:rsidR="004A20AF" w:rsidRPr="00B36916" w14:paraId="2C7B859E" w14:textId="77777777" w:rsidTr="004A20AF">
        <w:tc>
          <w:tcPr>
            <w:tcW w:w="0" w:type="auto"/>
            <w:shd w:val="clear" w:color="auto" w:fill="A6A6A6" w:themeFill="background1" w:themeFillShade="A6"/>
            <w:vAlign w:val="center"/>
            <w:hideMark/>
          </w:tcPr>
          <w:p w14:paraId="59976077" w14:textId="77777777" w:rsidR="00571821" w:rsidRPr="00B36916" w:rsidRDefault="00571821" w:rsidP="00571821">
            <w:pPr>
              <w:spacing w:line="360" w:lineRule="auto"/>
              <w:rPr>
                <w:rFonts w:ascii="Book Antiqua" w:hAnsi="Book Antiqua"/>
                <w:b/>
                <w:bCs/>
                <w:sz w:val="24"/>
                <w:szCs w:val="24"/>
                <w:lang w:val="en-AU"/>
              </w:rPr>
            </w:pPr>
            <w:r w:rsidRPr="00B36916">
              <w:rPr>
                <w:rFonts w:ascii="Book Antiqua" w:hAnsi="Book Antiqua"/>
                <w:b/>
                <w:bCs/>
                <w:sz w:val="24"/>
                <w:szCs w:val="24"/>
                <w:lang w:val="en-AU"/>
              </w:rPr>
              <w:t>Aspect</w:t>
            </w:r>
          </w:p>
        </w:tc>
        <w:tc>
          <w:tcPr>
            <w:tcW w:w="0" w:type="auto"/>
            <w:shd w:val="clear" w:color="auto" w:fill="A6A6A6" w:themeFill="background1" w:themeFillShade="A6"/>
            <w:vAlign w:val="center"/>
            <w:hideMark/>
          </w:tcPr>
          <w:p w14:paraId="1F5C8C99" w14:textId="77777777" w:rsidR="00571821" w:rsidRPr="00B36916" w:rsidRDefault="00571821" w:rsidP="00571821">
            <w:pPr>
              <w:spacing w:line="360" w:lineRule="auto"/>
              <w:rPr>
                <w:rFonts w:ascii="Book Antiqua" w:hAnsi="Book Antiqua"/>
                <w:b/>
                <w:bCs/>
                <w:sz w:val="24"/>
                <w:szCs w:val="24"/>
                <w:lang w:val="en-AU"/>
              </w:rPr>
            </w:pPr>
            <w:r w:rsidRPr="00B36916">
              <w:rPr>
                <w:rFonts w:ascii="Book Antiqua" w:hAnsi="Book Antiqua"/>
                <w:b/>
                <w:bCs/>
                <w:sz w:val="24"/>
                <w:szCs w:val="24"/>
                <w:lang w:val="en-AU"/>
              </w:rPr>
              <w:t>Linear Regression</w:t>
            </w:r>
          </w:p>
        </w:tc>
        <w:tc>
          <w:tcPr>
            <w:tcW w:w="0" w:type="auto"/>
            <w:shd w:val="clear" w:color="auto" w:fill="A6A6A6" w:themeFill="background1" w:themeFillShade="A6"/>
            <w:vAlign w:val="center"/>
            <w:hideMark/>
          </w:tcPr>
          <w:p w14:paraId="3C8A9B7B" w14:textId="77777777" w:rsidR="00571821" w:rsidRPr="00B36916" w:rsidRDefault="00571821" w:rsidP="00571821">
            <w:pPr>
              <w:spacing w:line="360" w:lineRule="auto"/>
              <w:rPr>
                <w:rFonts w:ascii="Book Antiqua" w:hAnsi="Book Antiqua"/>
                <w:b/>
                <w:bCs/>
                <w:sz w:val="24"/>
                <w:szCs w:val="24"/>
                <w:lang w:val="en-AU"/>
              </w:rPr>
            </w:pPr>
            <w:r w:rsidRPr="00B36916">
              <w:rPr>
                <w:rFonts w:ascii="Book Antiqua" w:hAnsi="Book Antiqua"/>
                <w:b/>
                <w:bCs/>
                <w:sz w:val="24"/>
                <w:szCs w:val="24"/>
                <w:lang w:val="en-AU"/>
              </w:rPr>
              <w:t>Logistic Regression</w:t>
            </w:r>
          </w:p>
        </w:tc>
      </w:tr>
      <w:tr w:rsidR="004A20AF" w:rsidRPr="00B36916" w14:paraId="3EC8DBE8" w14:textId="77777777" w:rsidTr="00571821">
        <w:tc>
          <w:tcPr>
            <w:tcW w:w="0" w:type="auto"/>
            <w:vAlign w:val="center"/>
            <w:hideMark/>
          </w:tcPr>
          <w:p w14:paraId="19C1C043" w14:textId="77777777" w:rsidR="00571821" w:rsidRPr="00B36916" w:rsidRDefault="00571821" w:rsidP="00571821">
            <w:pPr>
              <w:spacing w:line="360" w:lineRule="auto"/>
              <w:rPr>
                <w:rFonts w:ascii="Book Antiqua" w:hAnsi="Book Antiqua"/>
                <w:sz w:val="24"/>
                <w:szCs w:val="24"/>
                <w:lang w:val="en-AU"/>
              </w:rPr>
            </w:pPr>
            <w:r w:rsidRPr="00B36916">
              <w:rPr>
                <w:rFonts w:ascii="Book Antiqua" w:hAnsi="Book Antiqua"/>
                <w:b/>
                <w:bCs/>
                <w:sz w:val="24"/>
                <w:szCs w:val="24"/>
                <w:lang w:val="en-AU"/>
              </w:rPr>
              <w:t>Purpose</w:t>
            </w:r>
          </w:p>
        </w:tc>
        <w:tc>
          <w:tcPr>
            <w:tcW w:w="0" w:type="auto"/>
            <w:vAlign w:val="center"/>
            <w:hideMark/>
          </w:tcPr>
          <w:p w14:paraId="38F99738" w14:textId="39E43963" w:rsidR="00571821" w:rsidRPr="00B36916" w:rsidRDefault="00571821" w:rsidP="00571821">
            <w:pPr>
              <w:spacing w:line="360" w:lineRule="auto"/>
              <w:rPr>
                <w:rFonts w:ascii="Book Antiqua" w:hAnsi="Book Antiqua"/>
                <w:sz w:val="24"/>
                <w:szCs w:val="24"/>
                <w:lang w:val="en-AU"/>
              </w:rPr>
            </w:pPr>
            <w:r w:rsidRPr="00B36916">
              <w:rPr>
                <w:rFonts w:ascii="Book Antiqua" w:hAnsi="Book Antiqua"/>
                <w:sz w:val="24"/>
                <w:szCs w:val="24"/>
                <w:lang w:val="en-AU"/>
              </w:rPr>
              <w:t xml:space="preserve">Predicts </w:t>
            </w:r>
            <w:r w:rsidRPr="00B36916">
              <w:rPr>
                <w:rFonts w:ascii="Book Antiqua" w:hAnsi="Book Antiqua"/>
                <w:b/>
                <w:bCs/>
                <w:sz w:val="24"/>
                <w:szCs w:val="24"/>
                <w:lang w:val="en-AU"/>
              </w:rPr>
              <w:t>co</w:t>
            </w:r>
            <w:r w:rsidR="004A20AF" w:rsidRPr="00B36916">
              <w:rPr>
                <w:rFonts w:ascii="Book Antiqua" w:hAnsi="Book Antiqua"/>
                <w:b/>
                <w:bCs/>
                <w:sz w:val="24"/>
                <w:szCs w:val="24"/>
                <w:lang w:val="en-AU"/>
              </w:rPr>
              <w:t>n</w:t>
            </w:r>
            <w:r w:rsidRPr="00B36916">
              <w:rPr>
                <w:rFonts w:ascii="Book Antiqua" w:hAnsi="Book Antiqua"/>
                <w:b/>
                <w:bCs/>
                <w:sz w:val="24"/>
                <w:szCs w:val="24"/>
                <w:lang w:val="en-AU"/>
              </w:rPr>
              <w:t>s</w:t>
            </w:r>
            <w:r w:rsidR="004A20AF" w:rsidRPr="00B36916">
              <w:rPr>
                <w:rFonts w:ascii="Book Antiqua" w:hAnsi="Book Antiqua"/>
                <w:b/>
                <w:bCs/>
                <w:sz w:val="24"/>
                <w:szCs w:val="24"/>
                <w:lang w:val="en-AU"/>
              </w:rPr>
              <w:t>tants</w:t>
            </w:r>
            <w:r w:rsidRPr="00B36916">
              <w:rPr>
                <w:rFonts w:ascii="Book Antiqua" w:hAnsi="Book Antiqua"/>
                <w:sz w:val="24"/>
                <w:szCs w:val="24"/>
                <w:lang w:val="en-AU"/>
              </w:rPr>
              <w:t xml:space="preserve"> values (temperature)</w:t>
            </w:r>
          </w:p>
        </w:tc>
        <w:tc>
          <w:tcPr>
            <w:tcW w:w="0" w:type="auto"/>
            <w:vAlign w:val="center"/>
            <w:hideMark/>
          </w:tcPr>
          <w:p w14:paraId="5A2B00C1" w14:textId="631137B4" w:rsidR="00571821" w:rsidRPr="00B36916" w:rsidRDefault="00571821" w:rsidP="00571821">
            <w:pPr>
              <w:spacing w:line="360" w:lineRule="auto"/>
              <w:rPr>
                <w:rFonts w:ascii="Book Antiqua" w:hAnsi="Book Antiqua"/>
                <w:sz w:val="24"/>
                <w:szCs w:val="24"/>
                <w:lang w:val="en-AU"/>
              </w:rPr>
            </w:pPr>
            <w:r w:rsidRPr="00B36916">
              <w:rPr>
                <w:rFonts w:ascii="Book Antiqua" w:hAnsi="Book Antiqua"/>
                <w:sz w:val="24"/>
                <w:szCs w:val="24"/>
                <w:lang w:val="en-AU"/>
              </w:rPr>
              <w:t xml:space="preserve">Predicts </w:t>
            </w:r>
            <w:r w:rsidRPr="00B36916">
              <w:rPr>
                <w:rFonts w:ascii="Book Antiqua" w:hAnsi="Book Antiqua"/>
                <w:b/>
                <w:bCs/>
                <w:sz w:val="24"/>
                <w:szCs w:val="24"/>
                <w:lang w:val="en-AU"/>
              </w:rPr>
              <w:t>binary outcomes</w:t>
            </w:r>
            <w:r w:rsidRPr="00B36916">
              <w:rPr>
                <w:rFonts w:ascii="Book Antiqua" w:hAnsi="Book Antiqua"/>
                <w:sz w:val="24"/>
                <w:szCs w:val="24"/>
                <w:lang w:val="en-AU"/>
              </w:rPr>
              <w:t xml:space="preserve"> </w:t>
            </w:r>
            <w:r w:rsidR="004A20AF" w:rsidRPr="00B36916">
              <w:rPr>
                <w:rFonts w:ascii="Book Antiqua" w:hAnsi="Book Antiqua"/>
                <w:b/>
                <w:bCs/>
                <w:sz w:val="24"/>
                <w:szCs w:val="24"/>
                <w:lang w:val="en-AU"/>
              </w:rPr>
              <w:t>probabilities</w:t>
            </w:r>
            <w:r w:rsidR="004A20AF" w:rsidRPr="00B36916">
              <w:rPr>
                <w:rFonts w:ascii="Book Antiqua" w:hAnsi="Book Antiqua"/>
                <w:sz w:val="24"/>
                <w:szCs w:val="24"/>
                <w:lang w:val="en-AU"/>
              </w:rPr>
              <w:t xml:space="preserve"> </w:t>
            </w:r>
            <w:r w:rsidRPr="00B36916">
              <w:rPr>
                <w:rFonts w:ascii="Book Antiqua" w:hAnsi="Book Antiqua"/>
                <w:sz w:val="24"/>
                <w:szCs w:val="24"/>
                <w:lang w:val="en-AU"/>
              </w:rPr>
              <w:t>(</w:t>
            </w:r>
            <w:r w:rsidR="004A20AF" w:rsidRPr="00B36916">
              <w:rPr>
                <w:rFonts w:ascii="Book Antiqua" w:hAnsi="Book Antiqua"/>
                <w:sz w:val="24"/>
                <w:szCs w:val="24"/>
                <w:lang w:val="en-AU"/>
              </w:rPr>
              <w:t xml:space="preserve">e.g., </w:t>
            </w:r>
            <w:r w:rsidRPr="00B36916">
              <w:rPr>
                <w:rFonts w:ascii="Book Antiqua" w:hAnsi="Book Antiqua"/>
                <w:sz w:val="24"/>
                <w:szCs w:val="24"/>
                <w:lang w:val="en-AU"/>
              </w:rPr>
              <w:t>0/1)</w:t>
            </w:r>
          </w:p>
        </w:tc>
      </w:tr>
      <w:tr w:rsidR="004A20AF" w:rsidRPr="00B36916" w14:paraId="58799604" w14:textId="77777777" w:rsidTr="00571821">
        <w:tc>
          <w:tcPr>
            <w:tcW w:w="0" w:type="auto"/>
            <w:vAlign w:val="center"/>
            <w:hideMark/>
          </w:tcPr>
          <w:p w14:paraId="3AA92D6C" w14:textId="77777777" w:rsidR="00571821" w:rsidRPr="00B36916" w:rsidRDefault="00571821" w:rsidP="00571821">
            <w:pPr>
              <w:spacing w:line="360" w:lineRule="auto"/>
              <w:rPr>
                <w:rFonts w:ascii="Book Antiqua" w:hAnsi="Book Antiqua"/>
                <w:sz w:val="24"/>
                <w:szCs w:val="24"/>
                <w:lang w:val="en-AU"/>
              </w:rPr>
            </w:pPr>
            <w:r w:rsidRPr="00B36916">
              <w:rPr>
                <w:rFonts w:ascii="Book Antiqua" w:hAnsi="Book Antiqua"/>
                <w:b/>
                <w:bCs/>
                <w:sz w:val="24"/>
                <w:szCs w:val="24"/>
                <w:lang w:val="en-AU"/>
              </w:rPr>
              <w:lastRenderedPageBreak/>
              <w:t>Output Range</w:t>
            </w:r>
          </w:p>
        </w:tc>
        <w:tc>
          <w:tcPr>
            <w:tcW w:w="0" w:type="auto"/>
            <w:vAlign w:val="center"/>
            <w:hideMark/>
          </w:tcPr>
          <w:p w14:paraId="07404F6C" w14:textId="17DB958D" w:rsidR="00571821" w:rsidRPr="00B36916" w:rsidRDefault="004A20AF" w:rsidP="00571821">
            <w:pPr>
              <w:spacing w:line="360" w:lineRule="auto"/>
              <w:rPr>
                <w:rFonts w:ascii="Book Antiqua" w:hAnsi="Book Antiqua"/>
                <w:sz w:val="24"/>
                <w:szCs w:val="24"/>
                <w:lang w:val="en-AU"/>
              </w:rPr>
            </w:pPr>
            <w:r w:rsidRPr="00B36916">
              <w:rPr>
                <w:rFonts w:ascii="Book Antiqua" w:hAnsi="Book Antiqua"/>
                <w:sz w:val="24"/>
                <w:szCs w:val="24"/>
                <w:lang w:val="en-AU"/>
              </w:rPr>
              <w:t>Any real number between -1 and + can be used.</w:t>
            </w:r>
          </w:p>
        </w:tc>
        <w:tc>
          <w:tcPr>
            <w:tcW w:w="0" w:type="auto"/>
            <w:vAlign w:val="center"/>
            <w:hideMark/>
          </w:tcPr>
          <w:p w14:paraId="493384C7" w14:textId="77777777" w:rsidR="00571821" w:rsidRPr="00B36916" w:rsidRDefault="00571821" w:rsidP="00571821">
            <w:pPr>
              <w:spacing w:line="360" w:lineRule="auto"/>
              <w:rPr>
                <w:rFonts w:ascii="Book Antiqua" w:hAnsi="Book Antiqua"/>
                <w:sz w:val="24"/>
                <w:szCs w:val="24"/>
                <w:lang w:val="en-AU"/>
              </w:rPr>
            </w:pPr>
            <w:r w:rsidRPr="00B36916">
              <w:rPr>
                <w:rFonts w:ascii="Book Antiqua" w:hAnsi="Book Antiqua"/>
                <w:sz w:val="24"/>
                <w:szCs w:val="24"/>
                <w:lang w:val="en-AU"/>
              </w:rPr>
              <w:t xml:space="preserve">Output is </w:t>
            </w:r>
            <w:r w:rsidRPr="00B36916">
              <w:rPr>
                <w:rFonts w:ascii="Book Antiqua" w:hAnsi="Book Antiqua"/>
                <w:b/>
                <w:bCs/>
                <w:sz w:val="24"/>
                <w:szCs w:val="24"/>
                <w:lang w:val="en-AU"/>
              </w:rPr>
              <w:t>bounded</w:t>
            </w:r>
            <w:r w:rsidRPr="00B36916">
              <w:rPr>
                <w:rFonts w:ascii="Book Antiqua" w:hAnsi="Book Antiqua"/>
                <w:sz w:val="24"/>
                <w:szCs w:val="24"/>
                <w:lang w:val="en-AU"/>
              </w:rPr>
              <w:t xml:space="preserve"> between </w:t>
            </w:r>
            <w:r w:rsidRPr="00B36916">
              <w:rPr>
                <w:rFonts w:ascii="Book Antiqua" w:hAnsi="Book Antiqua"/>
                <w:b/>
                <w:bCs/>
                <w:sz w:val="24"/>
                <w:szCs w:val="24"/>
                <w:lang w:val="en-AU"/>
              </w:rPr>
              <w:t>0 and 1</w:t>
            </w:r>
          </w:p>
        </w:tc>
      </w:tr>
      <w:tr w:rsidR="004A20AF" w:rsidRPr="00B36916" w14:paraId="117C25A5" w14:textId="77777777" w:rsidTr="00571821">
        <w:tc>
          <w:tcPr>
            <w:tcW w:w="0" w:type="auto"/>
            <w:vAlign w:val="center"/>
            <w:hideMark/>
          </w:tcPr>
          <w:p w14:paraId="4B7CFB7B" w14:textId="77777777" w:rsidR="00571821" w:rsidRPr="00B36916" w:rsidRDefault="00571821" w:rsidP="00571821">
            <w:pPr>
              <w:spacing w:line="360" w:lineRule="auto"/>
              <w:rPr>
                <w:rFonts w:ascii="Book Antiqua" w:hAnsi="Book Antiqua"/>
                <w:sz w:val="24"/>
                <w:szCs w:val="24"/>
                <w:lang w:val="en-AU"/>
              </w:rPr>
            </w:pPr>
            <w:r w:rsidRPr="00B36916">
              <w:rPr>
                <w:rFonts w:ascii="Book Antiqua" w:hAnsi="Book Antiqua"/>
                <w:b/>
                <w:bCs/>
                <w:sz w:val="24"/>
                <w:szCs w:val="24"/>
                <w:lang w:val="en-AU"/>
              </w:rPr>
              <w:t>Best For</w:t>
            </w:r>
          </w:p>
        </w:tc>
        <w:tc>
          <w:tcPr>
            <w:tcW w:w="0" w:type="auto"/>
            <w:vAlign w:val="center"/>
            <w:hideMark/>
          </w:tcPr>
          <w:p w14:paraId="14C88A55" w14:textId="77777777" w:rsidR="00571821" w:rsidRPr="00B36916" w:rsidRDefault="00571821" w:rsidP="00571821">
            <w:pPr>
              <w:spacing w:line="360" w:lineRule="auto"/>
              <w:rPr>
                <w:rFonts w:ascii="Book Antiqua" w:hAnsi="Book Antiqua"/>
                <w:sz w:val="24"/>
                <w:szCs w:val="24"/>
                <w:lang w:val="en-AU"/>
              </w:rPr>
            </w:pPr>
            <w:r w:rsidRPr="00B36916">
              <w:rPr>
                <w:rFonts w:ascii="Book Antiqua" w:hAnsi="Book Antiqua"/>
                <w:sz w:val="24"/>
                <w:szCs w:val="24"/>
                <w:lang w:val="en-AU"/>
              </w:rPr>
              <w:t>Regression tasks</w:t>
            </w:r>
          </w:p>
        </w:tc>
        <w:tc>
          <w:tcPr>
            <w:tcW w:w="0" w:type="auto"/>
            <w:vAlign w:val="center"/>
            <w:hideMark/>
          </w:tcPr>
          <w:p w14:paraId="6C6FA0E3" w14:textId="03D071F9" w:rsidR="00571821" w:rsidRPr="00B36916" w:rsidRDefault="00571821" w:rsidP="00571821">
            <w:pPr>
              <w:spacing w:line="360" w:lineRule="auto"/>
              <w:rPr>
                <w:rFonts w:ascii="Book Antiqua" w:hAnsi="Book Antiqua"/>
                <w:sz w:val="24"/>
                <w:szCs w:val="24"/>
                <w:lang w:val="en-AU"/>
              </w:rPr>
            </w:pPr>
            <w:r w:rsidRPr="00B36916">
              <w:rPr>
                <w:rFonts w:ascii="Book Antiqua" w:hAnsi="Book Antiqua"/>
                <w:sz w:val="24"/>
                <w:szCs w:val="24"/>
                <w:lang w:val="en-AU"/>
              </w:rPr>
              <w:t>Classification tasks</w:t>
            </w:r>
            <w:r w:rsidR="004A20AF" w:rsidRPr="00B36916">
              <w:rPr>
                <w:rFonts w:ascii="Book Antiqua" w:hAnsi="Book Antiqua"/>
                <w:sz w:val="24"/>
                <w:szCs w:val="24"/>
                <w:lang w:val="en-AU"/>
              </w:rPr>
              <w:t xml:space="preserve"> </w:t>
            </w:r>
            <w:r w:rsidRPr="00B36916">
              <w:rPr>
                <w:rFonts w:ascii="Book Antiqua" w:hAnsi="Book Antiqua"/>
                <w:sz w:val="24"/>
                <w:szCs w:val="24"/>
                <w:lang w:val="en-AU"/>
              </w:rPr>
              <w:t>(binary/multiclass)</w:t>
            </w:r>
          </w:p>
        </w:tc>
      </w:tr>
    </w:tbl>
    <w:p w14:paraId="1EB681F6" w14:textId="77777777" w:rsidR="00723BC8" w:rsidRPr="00B36916" w:rsidRDefault="00723BC8" w:rsidP="00723BC8">
      <w:pPr>
        <w:spacing w:line="360" w:lineRule="auto"/>
        <w:jc w:val="both"/>
        <w:rPr>
          <w:rFonts w:ascii="Book Antiqua" w:hAnsi="Book Antiqua"/>
          <w:sz w:val="24"/>
          <w:szCs w:val="24"/>
        </w:rPr>
      </w:pPr>
    </w:p>
    <w:p w14:paraId="6CCC1FDB" w14:textId="6DEF0061" w:rsidR="001A4519" w:rsidRPr="00B36916" w:rsidRDefault="001A4519" w:rsidP="001A4519">
      <w:pPr>
        <w:spacing w:line="360" w:lineRule="auto"/>
        <w:rPr>
          <w:rFonts w:ascii="Book Antiqua" w:hAnsi="Book Antiqua"/>
          <w:b/>
          <w:bCs/>
          <w:sz w:val="24"/>
          <w:szCs w:val="24"/>
        </w:rPr>
      </w:pPr>
      <w:r w:rsidRPr="00B36916">
        <w:rPr>
          <w:rFonts w:ascii="Book Antiqua" w:hAnsi="Book Antiqua"/>
          <w:b/>
          <w:bCs/>
          <w:sz w:val="24"/>
          <w:szCs w:val="24"/>
        </w:rPr>
        <w:t xml:space="preserve">Thresholding: </w:t>
      </w:r>
      <w:r w:rsidRPr="00B36916">
        <w:rPr>
          <w:rFonts w:ascii="Book Antiqua" w:hAnsi="Book Antiqua"/>
          <w:sz w:val="24"/>
          <w:szCs w:val="24"/>
        </w:rPr>
        <w:t>Predictions &gt;0.5 are categorized as outbreaks (1), while those ≤0.5 are classified as no outbreaks (0).</w:t>
      </w:r>
    </w:p>
    <w:p w14:paraId="282F41E1" w14:textId="04EE71C4" w:rsidR="001A4519" w:rsidRPr="00B36916" w:rsidRDefault="001A4519" w:rsidP="001A4519">
      <w:pPr>
        <w:spacing w:line="360" w:lineRule="auto"/>
        <w:rPr>
          <w:rFonts w:ascii="Book Antiqua" w:hAnsi="Book Antiqua"/>
          <w:b/>
          <w:bCs/>
          <w:sz w:val="24"/>
          <w:szCs w:val="24"/>
        </w:rPr>
      </w:pPr>
      <w:r w:rsidRPr="00B36916">
        <w:rPr>
          <w:rFonts w:ascii="Book Antiqua" w:hAnsi="Book Antiqua"/>
          <w:b/>
          <w:bCs/>
          <w:sz w:val="24"/>
          <w:szCs w:val="24"/>
        </w:rPr>
        <w:t xml:space="preserve">Performance: </w:t>
      </w:r>
      <w:r w:rsidRPr="00B36916">
        <w:rPr>
          <w:rFonts w:ascii="Book Antiqua" w:hAnsi="Book Antiqua"/>
          <w:sz w:val="24"/>
          <w:szCs w:val="24"/>
        </w:rPr>
        <w:t>(Prior to tuning)</w:t>
      </w:r>
    </w:p>
    <w:p w14:paraId="65E3D406" w14:textId="7391A072" w:rsidR="001A4519" w:rsidRPr="00B36916" w:rsidRDefault="001A4519" w:rsidP="001A4519">
      <w:pPr>
        <w:pStyle w:val="ListParagraph"/>
        <w:numPr>
          <w:ilvl w:val="0"/>
          <w:numId w:val="15"/>
        </w:numPr>
        <w:spacing w:line="360" w:lineRule="auto"/>
        <w:rPr>
          <w:rFonts w:ascii="Book Antiqua" w:hAnsi="Book Antiqua"/>
          <w:sz w:val="24"/>
          <w:szCs w:val="24"/>
        </w:rPr>
      </w:pPr>
      <w:r w:rsidRPr="00B36916">
        <w:rPr>
          <w:rFonts w:ascii="Book Antiqua" w:hAnsi="Book Antiqua"/>
          <w:b/>
          <w:bCs/>
          <w:sz w:val="24"/>
          <w:szCs w:val="24"/>
        </w:rPr>
        <w:t>Accuracy:</w:t>
      </w:r>
      <w:r w:rsidRPr="00B36916">
        <w:rPr>
          <w:rFonts w:ascii="Book Antiqua" w:hAnsi="Book Antiqua"/>
          <w:sz w:val="24"/>
          <w:szCs w:val="24"/>
        </w:rPr>
        <w:t xml:space="preserve"> </w:t>
      </w:r>
      <w:r w:rsidR="00723BC8" w:rsidRPr="00B36916">
        <w:rPr>
          <w:rFonts w:ascii="Book Antiqua" w:hAnsi="Book Antiqua"/>
          <w:sz w:val="24"/>
          <w:szCs w:val="24"/>
        </w:rPr>
        <w:t>A</w:t>
      </w:r>
      <w:r w:rsidRPr="00B36916">
        <w:rPr>
          <w:rFonts w:ascii="Book Antiqua" w:hAnsi="Book Antiqua"/>
          <w:sz w:val="24"/>
          <w:szCs w:val="24"/>
        </w:rPr>
        <w:t>pproximately 65%</w:t>
      </w:r>
    </w:p>
    <w:p w14:paraId="03B143A1" w14:textId="0AB296A7" w:rsidR="001A4519" w:rsidRPr="00B36916" w:rsidRDefault="001A4519" w:rsidP="001A4519">
      <w:pPr>
        <w:pStyle w:val="ListParagraph"/>
        <w:numPr>
          <w:ilvl w:val="0"/>
          <w:numId w:val="15"/>
        </w:numPr>
        <w:spacing w:line="360" w:lineRule="auto"/>
        <w:rPr>
          <w:rFonts w:ascii="Book Antiqua" w:hAnsi="Book Antiqua"/>
          <w:sz w:val="24"/>
          <w:szCs w:val="24"/>
        </w:rPr>
      </w:pPr>
      <w:r w:rsidRPr="00B36916">
        <w:rPr>
          <w:rFonts w:ascii="Book Antiqua" w:hAnsi="Book Antiqua"/>
          <w:b/>
          <w:bCs/>
          <w:sz w:val="24"/>
          <w:szCs w:val="24"/>
        </w:rPr>
        <w:t>F1-Score:</w:t>
      </w:r>
      <w:r w:rsidRPr="00B36916">
        <w:rPr>
          <w:rFonts w:ascii="Book Antiqua" w:hAnsi="Book Antiqua"/>
          <w:sz w:val="24"/>
          <w:szCs w:val="24"/>
        </w:rPr>
        <w:t xml:space="preserve"> </w:t>
      </w:r>
      <w:r w:rsidR="00723BC8" w:rsidRPr="00B36916">
        <w:rPr>
          <w:rFonts w:ascii="Book Antiqua" w:hAnsi="Book Antiqua"/>
          <w:sz w:val="24"/>
          <w:szCs w:val="24"/>
        </w:rPr>
        <w:t>A</w:t>
      </w:r>
      <w:r w:rsidRPr="00B36916">
        <w:rPr>
          <w:rFonts w:ascii="Book Antiqua" w:hAnsi="Book Antiqua"/>
          <w:sz w:val="24"/>
          <w:szCs w:val="24"/>
        </w:rPr>
        <w:t>pproximately 0.62</w:t>
      </w:r>
    </w:p>
    <w:p w14:paraId="3F81A750" w14:textId="77777777" w:rsidR="001A4519" w:rsidRPr="00B36916" w:rsidRDefault="001A4519" w:rsidP="001A4519">
      <w:pPr>
        <w:pStyle w:val="ListParagraph"/>
        <w:spacing w:line="360" w:lineRule="auto"/>
        <w:rPr>
          <w:rFonts w:ascii="Book Antiqua" w:hAnsi="Book Antiqua"/>
          <w:b/>
          <w:bCs/>
          <w:sz w:val="24"/>
          <w:szCs w:val="24"/>
        </w:rPr>
      </w:pPr>
    </w:p>
    <w:p w14:paraId="677E6307" w14:textId="77777777" w:rsidR="001A4519" w:rsidRPr="00B36916" w:rsidRDefault="001A4519" w:rsidP="001A4519">
      <w:pPr>
        <w:spacing w:line="360" w:lineRule="auto"/>
        <w:rPr>
          <w:rFonts w:ascii="Book Antiqua" w:hAnsi="Book Antiqua"/>
          <w:b/>
          <w:bCs/>
          <w:sz w:val="24"/>
          <w:szCs w:val="24"/>
        </w:rPr>
      </w:pPr>
      <w:r w:rsidRPr="00B36916">
        <w:rPr>
          <w:rFonts w:ascii="Book Antiqua" w:hAnsi="Book Antiqua"/>
          <w:b/>
          <w:bCs/>
          <w:sz w:val="24"/>
          <w:szCs w:val="24"/>
        </w:rPr>
        <w:t>Limitations noted:</w:t>
      </w:r>
    </w:p>
    <w:p w14:paraId="6B1E607C" w14:textId="51E4CA45" w:rsidR="001A4519" w:rsidRPr="00B36916" w:rsidRDefault="00CD4130" w:rsidP="001A4519">
      <w:pPr>
        <w:pStyle w:val="ListParagraph"/>
        <w:numPr>
          <w:ilvl w:val="0"/>
          <w:numId w:val="16"/>
        </w:numPr>
        <w:spacing w:line="360" w:lineRule="auto"/>
        <w:rPr>
          <w:rFonts w:ascii="Book Antiqua" w:hAnsi="Book Antiqua"/>
          <w:sz w:val="24"/>
          <w:szCs w:val="24"/>
        </w:rPr>
      </w:pPr>
      <w:r w:rsidRPr="00B36916">
        <w:rPr>
          <w:rFonts w:ascii="Book Antiqua" w:hAnsi="Book Antiqua"/>
          <w:sz w:val="24"/>
          <w:szCs w:val="24"/>
        </w:rPr>
        <w:t>Tendency</w:t>
      </w:r>
      <w:r w:rsidR="001A4519" w:rsidRPr="00B36916">
        <w:rPr>
          <w:rFonts w:ascii="Book Antiqua" w:hAnsi="Book Antiqua"/>
          <w:sz w:val="24"/>
          <w:szCs w:val="24"/>
        </w:rPr>
        <w:t xml:space="preserve"> to generate odds outside of [0,1].</w:t>
      </w:r>
    </w:p>
    <w:p w14:paraId="5E8989BC" w14:textId="70324382" w:rsidR="00AA1C38" w:rsidRPr="00B36916" w:rsidRDefault="00CD4130" w:rsidP="00AA1C38">
      <w:pPr>
        <w:pStyle w:val="ListParagraph"/>
        <w:numPr>
          <w:ilvl w:val="0"/>
          <w:numId w:val="16"/>
        </w:numPr>
        <w:spacing w:line="360" w:lineRule="auto"/>
        <w:rPr>
          <w:rFonts w:ascii="Book Antiqua" w:hAnsi="Book Antiqua"/>
          <w:sz w:val="24"/>
          <w:szCs w:val="24"/>
        </w:rPr>
      </w:pPr>
      <w:r w:rsidRPr="00B36916">
        <w:rPr>
          <w:rFonts w:ascii="Book Antiqua" w:hAnsi="Book Antiqua"/>
          <w:sz w:val="24"/>
          <w:szCs w:val="24"/>
        </w:rPr>
        <w:t>Poor</w:t>
      </w:r>
      <w:r w:rsidR="001A4519" w:rsidRPr="00B36916">
        <w:rPr>
          <w:rFonts w:ascii="Book Antiqua" w:hAnsi="Book Antiqua"/>
          <w:sz w:val="24"/>
          <w:szCs w:val="24"/>
        </w:rPr>
        <w:t xml:space="preserve"> calibration, especially for minority classes (outbreaks).</w:t>
      </w:r>
    </w:p>
    <w:p w14:paraId="7733A20D" w14:textId="77777777" w:rsidR="00AA1C38" w:rsidRPr="00B36916" w:rsidRDefault="00AA1C38" w:rsidP="00AA1C38">
      <w:pPr>
        <w:spacing w:line="360" w:lineRule="auto"/>
        <w:rPr>
          <w:rFonts w:ascii="Book Antiqua" w:hAnsi="Book Antiqua"/>
          <w:sz w:val="24"/>
          <w:szCs w:val="24"/>
        </w:rPr>
      </w:pPr>
    </w:p>
    <w:p w14:paraId="76DB18B6" w14:textId="5E6C1288" w:rsidR="00AA1C38" w:rsidRPr="00B36916" w:rsidRDefault="00AA1C38" w:rsidP="00AA1C38">
      <w:pPr>
        <w:pStyle w:val="ListParagraph"/>
        <w:numPr>
          <w:ilvl w:val="1"/>
          <w:numId w:val="10"/>
        </w:numPr>
        <w:spacing w:line="360" w:lineRule="auto"/>
        <w:rPr>
          <w:rFonts w:ascii="Book Antiqua" w:hAnsi="Book Antiqua"/>
          <w:b/>
          <w:bCs/>
          <w:sz w:val="24"/>
          <w:szCs w:val="24"/>
        </w:rPr>
      </w:pPr>
      <w:r w:rsidRPr="00B36916">
        <w:rPr>
          <w:rFonts w:ascii="Book Antiqua" w:hAnsi="Book Antiqua"/>
          <w:b/>
          <w:bCs/>
          <w:sz w:val="24"/>
          <w:szCs w:val="24"/>
        </w:rPr>
        <w:t>Hyperparameter Tuning and Cross validation Justification</w:t>
      </w:r>
    </w:p>
    <w:p w14:paraId="39A188E8" w14:textId="23DFB5C8" w:rsidR="00AA1C38" w:rsidRPr="00B36916" w:rsidRDefault="00AA1C38" w:rsidP="00AA1C38">
      <w:pPr>
        <w:pStyle w:val="ListParagraph"/>
        <w:numPr>
          <w:ilvl w:val="0"/>
          <w:numId w:val="19"/>
        </w:numPr>
        <w:spacing w:line="360" w:lineRule="auto"/>
        <w:rPr>
          <w:rFonts w:ascii="Book Antiqua" w:hAnsi="Book Antiqua"/>
          <w:b/>
          <w:bCs/>
          <w:sz w:val="24"/>
          <w:szCs w:val="24"/>
        </w:rPr>
      </w:pPr>
      <w:r w:rsidRPr="00B36916">
        <w:rPr>
          <w:rFonts w:ascii="Book Antiqua" w:hAnsi="Book Antiqua"/>
          <w:b/>
          <w:bCs/>
          <w:sz w:val="24"/>
          <w:szCs w:val="24"/>
        </w:rPr>
        <w:t>Hyperparameter Tuning</w:t>
      </w:r>
      <w:r w:rsidR="00D608BC" w:rsidRPr="00B36916">
        <w:rPr>
          <w:rFonts w:ascii="Book Antiqua" w:hAnsi="Book Antiqua"/>
          <w:b/>
          <w:bCs/>
          <w:sz w:val="24"/>
          <w:szCs w:val="24"/>
        </w:rPr>
        <w:t>:</w:t>
      </w:r>
    </w:p>
    <w:p w14:paraId="63BCBCC4" w14:textId="64CA753F" w:rsidR="00D608BC" w:rsidRPr="00B36916" w:rsidRDefault="00D608BC" w:rsidP="00BC182F">
      <w:pPr>
        <w:spacing w:line="360" w:lineRule="auto"/>
        <w:ind w:left="360"/>
        <w:jc w:val="both"/>
        <w:rPr>
          <w:rFonts w:ascii="Book Antiqua" w:hAnsi="Book Antiqua"/>
          <w:b/>
          <w:bCs/>
          <w:sz w:val="24"/>
          <w:szCs w:val="24"/>
        </w:rPr>
      </w:pPr>
      <w:r w:rsidRPr="00B36916">
        <w:rPr>
          <w:rFonts w:ascii="Book Antiqua" w:hAnsi="Book Antiqua"/>
          <w:b/>
          <w:bCs/>
          <w:sz w:val="24"/>
          <w:szCs w:val="24"/>
        </w:rPr>
        <w:t xml:space="preserve">Why: </w:t>
      </w:r>
      <w:r w:rsidRPr="00B36916">
        <w:rPr>
          <w:rFonts w:ascii="Book Antiqua" w:hAnsi="Book Antiqua"/>
          <w:sz w:val="24"/>
          <w:szCs w:val="24"/>
        </w:rPr>
        <w:t>By controlling the level of regularization, the logistic regression C parameter influences overfitting.  The penalty and solver influence model convergence and coefficient sparsity.</w:t>
      </w:r>
    </w:p>
    <w:p w14:paraId="2EB0D3E5" w14:textId="35887D16" w:rsidR="00D608BC" w:rsidRPr="00B36916" w:rsidRDefault="00D608BC" w:rsidP="00BC182F">
      <w:pPr>
        <w:spacing w:line="360" w:lineRule="auto"/>
        <w:ind w:left="360"/>
        <w:jc w:val="both"/>
        <w:rPr>
          <w:rFonts w:ascii="Book Antiqua" w:hAnsi="Book Antiqua"/>
          <w:sz w:val="24"/>
          <w:szCs w:val="24"/>
        </w:rPr>
      </w:pPr>
      <w:r w:rsidRPr="00B36916">
        <w:rPr>
          <w:rFonts w:ascii="Book Antiqua" w:hAnsi="Book Antiqua"/>
          <w:b/>
          <w:bCs/>
          <w:sz w:val="24"/>
          <w:szCs w:val="24"/>
        </w:rPr>
        <w:t xml:space="preserve">Result: </w:t>
      </w:r>
      <w:r w:rsidRPr="00B36916">
        <w:rPr>
          <w:rFonts w:ascii="Book Antiqua" w:hAnsi="Book Antiqua"/>
          <w:sz w:val="24"/>
          <w:szCs w:val="24"/>
        </w:rPr>
        <w:t>The risk of overfitting is reduced due to the lower C (stronger regularization) and the best performance with l1 penalty (sparse model).</w:t>
      </w:r>
    </w:p>
    <w:p w14:paraId="3FD42A68" w14:textId="30563047" w:rsidR="00DE014D" w:rsidRPr="00B36916" w:rsidRDefault="00DE014D" w:rsidP="00DE014D">
      <w:pPr>
        <w:spacing w:line="360" w:lineRule="auto"/>
        <w:ind w:left="360"/>
        <w:jc w:val="center"/>
        <w:rPr>
          <w:rFonts w:ascii="Book Antiqua" w:hAnsi="Book Antiqua"/>
          <w:b/>
          <w:bCs/>
          <w:sz w:val="24"/>
          <w:szCs w:val="24"/>
        </w:rPr>
      </w:pPr>
      <w:r w:rsidRPr="00B36916">
        <w:rPr>
          <w:rFonts w:ascii="Book Antiqua" w:hAnsi="Book Antiqua"/>
          <w:b/>
          <w:bCs/>
          <w:noProof/>
          <w:sz w:val="24"/>
          <w:szCs w:val="24"/>
        </w:rPr>
        <w:drawing>
          <wp:inline distT="0" distB="0" distL="0" distR="0" wp14:anchorId="7586F186" wp14:editId="178DCF4B">
            <wp:extent cx="4294023" cy="2845309"/>
            <wp:effectExtent l="0" t="0" r="0" b="0"/>
            <wp:docPr id="44732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4459" name=""/>
                    <pic:cNvPicPr/>
                  </pic:nvPicPr>
                  <pic:blipFill>
                    <a:blip r:embed="rId28"/>
                    <a:stretch>
                      <a:fillRect/>
                    </a:stretch>
                  </pic:blipFill>
                  <pic:spPr>
                    <a:xfrm>
                      <a:off x="0" y="0"/>
                      <a:ext cx="4308630" cy="2854988"/>
                    </a:xfrm>
                    <a:prstGeom prst="rect">
                      <a:avLst/>
                    </a:prstGeom>
                  </pic:spPr>
                </pic:pic>
              </a:graphicData>
            </a:graphic>
          </wp:inline>
        </w:drawing>
      </w:r>
    </w:p>
    <w:p w14:paraId="179BBF78" w14:textId="78ECCFD4" w:rsidR="00DE014D" w:rsidRPr="00B36916" w:rsidRDefault="00DE014D" w:rsidP="006703FE">
      <w:pPr>
        <w:spacing w:line="360" w:lineRule="auto"/>
        <w:rPr>
          <w:rFonts w:ascii="Book Antiqua" w:hAnsi="Book Antiqua"/>
          <w:sz w:val="24"/>
          <w:szCs w:val="24"/>
        </w:rPr>
      </w:pPr>
      <w:r w:rsidRPr="00B36916">
        <w:rPr>
          <w:rFonts w:ascii="Book Antiqua" w:hAnsi="Book Antiqua"/>
          <w:sz w:val="24"/>
          <w:szCs w:val="24"/>
        </w:rPr>
        <w:lastRenderedPageBreak/>
        <w:t>Here,</w:t>
      </w:r>
    </w:p>
    <w:p w14:paraId="0FABBB52" w14:textId="784ACB48" w:rsidR="00DE014D" w:rsidRPr="00B36916" w:rsidRDefault="00DE014D" w:rsidP="00DE014D">
      <w:pPr>
        <w:spacing w:line="360" w:lineRule="auto"/>
        <w:ind w:left="360"/>
        <w:jc w:val="both"/>
        <w:rPr>
          <w:rFonts w:ascii="Book Antiqua" w:hAnsi="Book Antiqua"/>
          <w:sz w:val="24"/>
          <w:szCs w:val="24"/>
        </w:rPr>
      </w:pPr>
      <w:r w:rsidRPr="00B36916">
        <w:rPr>
          <w:rFonts w:ascii="Book Antiqua" w:hAnsi="Book Antiqua"/>
          <w:b/>
          <w:bCs/>
          <w:sz w:val="24"/>
          <w:szCs w:val="24"/>
        </w:rPr>
        <w:t>Optimal parameters:</w:t>
      </w:r>
      <w:r w:rsidRPr="00B36916">
        <w:rPr>
          <w:rFonts w:ascii="Book Antiqua" w:hAnsi="Book Antiqua"/>
          <w:sz w:val="24"/>
          <w:szCs w:val="24"/>
        </w:rPr>
        <w:t xml:space="preserve"> 'C': 0.001, 'penalty': 'l1', 'solver': '</w:t>
      </w:r>
      <w:proofErr w:type="spellStart"/>
      <w:proofErr w:type="gramStart"/>
      <w:r w:rsidRPr="00B36916">
        <w:rPr>
          <w:rFonts w:ascii="Book Antiqua" w:hAnsi="Book Antiqua"/>
          <w:sz w:val="24"/>
          <w:szCs w:val="24"/>
        </w:rPr>
        <w:t>liblinear</w:t>
      </w:r>
      <w:proofErr w:type="spellEnd"/>
      <w:r w:rsidRPr="00B36916">
        <w:rPr>
          <w:rFonts w:ascii="Book Antiqua" w:hAnsi="Book Antiqua"/>
          <w:sz w:val="24"/>
          <w:szCs w:val="24"/>
        </w:rPr>
        <w:t>'}</w:t>
      </w:r>
      <w:proofErr w:type="gramEnd"/>
    </w:p>
    <w:p w14:paraId="5EDDAAFC" w14:textId="77777777" w:rsidR="00DE014D" w:rsidRPr="00B36916" w:rsidRDefault="00DE014D" w:rsidP="00DE014D">
      <w:pPr>
        <w:spacing w:line="360" w:lineRule="auto"/>
        <w:ind w:left="360"/>
        <w:jc w:val="both"/>
        <w:rPr>
          <w:rFonts w:ascii="Book Antiqua" w:hAnsi="Book Antiqua"/>
          <w:sz w:val="24"/>
          <w:szCs w:val="24"/>
        </w:rPr>
      </w:pPr>
      <w:r w:rsidRPr="00B36916">
        <w:rPr>
          <w:rFonts w:ascii="Book Antiqua" w:hAnsi="Book Antiqua"/>
          <w:b/>
          <w:bCs/>
          <w:sz w:val="24"/>
          <w:szCs w:val="24"/>
        </w:rPr>
        <w:t>Best cross-validation accuracy:</w:t>
      </w:r>
      <w:r w:rsidRPr="00B36916">
        <w:rPr>
          <w:rFonts w:ascii="Book Antiqua" w:hAnsi="Book Antiqua"/>
          <w:sz w:val="24"/>
          <w:szCs w:val="24"/>
        </w:rPr>
        <w:t xml:space="preserve"> 0.7877470355731226</w:t>
      </w:r>
    </w:p>
    <w:p w14:paraId="56A6296D" w14:textId="44F3FA7F" w:rsidR="00D608BC" w:rsidRPr="00B36916" w:rsidRDefault="00D608BC" w:rsidP="00DE014D">
      <w:pPr>
        <w:spacing w:line="360" w:lineRule="auto"/>
        <w:ind w:left="360"/>
        <w:jc w:val="both"/>
        <w:rPr>
          <w:rFonts w:ascii="Book Antiqua" w:hAnsi="Book Antiqua"/>
          <w:sz w:val="24"/>
          <w:szCs w:val="24"/>
        </w:rPr>
      </w:pPr>
      <w:proofErr w:type="spellStart"/>
      <w:r w:rsidRPr="00B36916">
        <w:rPr>
          <w:rFonts w:ascii="Book Antiqua" w:hAnsi="Book Antiqua"/>
          <w:sz w:val="24"/>
          <w:szCs w:val="24"/>
        </w:rPr>
        <w:t>GridSearchCV</w:t>
      </w:r>
      <w:proofErr w:type="spellEnd"/>
      <w:r w:rsidRPr="00B36916">
        <w:rPr>
          <w:rFonts w:ascii="Book Antiqua" w:hAnsi="Book Antiqua"/>
          <w:sz w:val="24"/>
          <w:szCs w:val="24"/>
        </w:rPr>
        <w:t xml:space="preserve"> investigated different C values, penalties, and solutions.  The ideal parameters (penalty='l1', C=0.1) indicate:</w:t>
      </w:r>
    </w:p>
    <w:p w14:paraId="1636154F" w14:textId="273AEB00" w:rsidR="00D608BC" w:rsidRPr="00B36916" w:rsidRDefault="00D608BC" w:rsidP="00BC182F">
      <w:pPr>
        <w:pStyle w:val="ListParagraph"/>
        <w:numPr>
          <w:ilvl w:val="1"/>
          <w:numId w:val="19"/>
        </w:numPr>
        <w:spacing w:line="360" w:lineRule="auto"/>
        <w:jc w:val="both"/>
        <w:rPr>
          <w:rFonts w:ascii="Book Antiqua" w:hAnsi="Book Antiqua"/>
          <w:sz w:val="24"/>
          <w:szCs w:val="24"/>
        </w:rPr>
      </w:pPr>
      <w:r w:rsidRPr="00B36916">
        <w:rPr>
          <w:rFonts w:ascii="Book Antiqua" w:hAnsi="Book Antiqua"/>
          <w:b/>
          <w:bCs/>
          <w:sz w:val="24"/>
          <w:szCs w:val="24"/>
        </w:rPr>
        <w:t xml:space="preserve"> L1 Regularization: </w:t>
      </w:r>
      <w:r w:rsidRPr="00B36916">
        <w:rPr>
          <w:rFonts w:ascii="Book Antiqua" w:hAnsi="Book Antiqua"/>
          <w:sz w:val="24"/>
          <w:szCs w:val="24"/>
        </w:rPr>
        <w:t>Encourages sparsity by removing unnecessary features.</w:t>
      </w:r>
    </w:p>
    <w:p w14:paraId="693F8EA3" w14:textId="40522619" w:rsidR="00AA1C38" w:rsidRPr="00B36916" w:rsidRDefault="00D608BC" w:rsidP="00BC182F">
      <w:pPr>
        <w:pStyle w:val="ListParagraph"/>
        <w:numPr>
          <w:ilvl w:val="1"/>
          <w:numId w:val="19"/>
        </w:numPr>
        <w:spacing w:line="360" w:lineRule="auto"/>
        <w:jc w:val="both"/>
        <w:rPr>
          <w:rFonts w:ascii="Book Antiqua" w:hAnsi="Book Antiqua"/>
          <w:sz w:val="24"/>
          <w:szCs w:val="24"/>
        </w:rPr>
      </w:pPr>
      <w:r w:rsidRPr="00B36916">
        <w:rPr>
          <w:rFonts w:ascii="Book Antiqua" w:hAnsi="Book Antiqua"/>
          <w:b/>
          <w:bCs/>
          <w:sz w:val="24"/>
          <w:szCs w:val="24"/>
        </w:rPr>
        <w:t xml:space="preserve"> Low C: </w:t>
      </w:r>
      <w:r w:rsidRPr="00B36916">
        <w:rPr>
          <w:rFonts w:ascii="Book Antiqua" w:hAnsi="Book Antiqua"/>
          <w:sz w:val="24"/>
          <w:szCs w:val="24"/>
        </w:rPr>
        <w:t>Uses more robust regularization to avoid overfitting.</w:t>
      </w:r>
    </w:p>
    <w:p w14:paraId="45974E7D" w14:textId="45F4E913" w:rsidR="00BE24BB" w:rsidRPr="00B36916" w:rsidRDefault="00BE24BB" w:rsidP="00BC182F">
      <w:pPr>
        <w:pStyle w:val="ListParagraph"/>
        <w:numPr>
          <w:ilvl w:val="1"/>
          <w:numId w:val="19"/>
        </w:numPr>
        <w:spacing w:line="360" w:lineRule="auto"/>
        <w:jc w:val="both"/>
        <w:rPr>
          <w:rFonts w:ascii="Book Antiqua" w:hAnsi="Book Antiqua"/>
          <w:sz w:val="24"/>
          <w:szCs w:val="24"/>
        </w:rPr>
      </w:pPr>
      <w:proofErr w:type="spellStart"/>
      <w:r w:rsidRPr="00B36916">
        <w:rPr>
          <w:rFonts w:ascii="Book Antiqua" w:hAnsi="Book Antiqua"/>
          <w:sz w:val="24"/>
          <w:szCs w:val="24"/>
        </w:rPr>
        <w:t>GridSearchCV</w:t>
      </w:r>
      <w:proofErr w:type="spellEnd"/>
      <w:r w:rsidRPr="00B36916">
        <w:rPr>
          <w:rFonts w:ascii="Book Antiqua" w:hAnsi="Book Antiqua"/>
          <w:sz w:val="24"/>
          <w:szCs w:val="24"/>
        </w:rPr>
        <w:t xml:space="preserve"> over:</w:t>
      </w:r>
    </w:p>
    <w:p w14:paraId="5AC49A84" w14:textId="77777777" w:rsidR="00BE24BB" w:rsidRPr="00B36916" w:rsidRDefault="00BE24BB" w:rsidP="00BC182F">
      <w:pPr>
        <w:pStyle w:val="ListParagraph"/>
        <w:numPr>
          <w:ilvl w:val="2"/>
          <w:numId w:val="19"/>
        </w:numPr>
        <w:spacing w:line="360" w:lineRule="auto"/>
        <w:jc w:val="both"/>
        <w:rPr>
          <w:rFonts w:ascii="Book Antiqua" w:hAnsi="Book Antiqua"/>
          <w:sz w:val="24"/>
          <w:szCs w:val="24"/>
        </w:rPr>
      </w:pPr>
      <w:r w:rsidRPr="00B36916">
        <w:rPr>
          <w:rFonts w:ascii="Book Antiqua" w:hAnsi="Book Antiqua"/>
          <w:sz w:val="24"/>
          <w:szCs w:val="24"/>
        </w:rPr>
        <w:t>C is [0.01, 0.1, 1, 10].</w:t>
      </w:r>
    </w:p>
    <w:p w14:paraId="6DF7C5AB" w14:textId="739CA64E" w:rsidR="00BE24BB" w:rsidRPr="00B36916" w:rsidRDefault="00BE24BB" w:rsidP="00BC182F">
      <w:pPr>
        <w:pStyle w:val="ListParagraph"/>
        <w:numPr>
          <w:ilvl w:val="2"/>
          <w:numId w:val="19"/>
        </w:numPr>
        <w:spacing w:line="360" w:lineRule="auto"/>
        <w:jc w:val="both"/>
        <w:rPr>
          <w:rFonts w:ascii="Book Antiqua" w:hAnsi="Book Antiqua"/>
          <w:sz w:val="24"/>
          <w:szCs w:val="24"/>
        </w:rPr>
      </w:pPr>
      <w:r w:rsidRPr="00B36916">
        <w:rPr>
          <w:rFonts w:ascii="Book Antiqua" w:hAnsi="Book Antiqua"/>
          <w:b/>
          <w:bCs/>
          <w:sz w:val="24"/>
          <w:szCs w:val="24"/>
        </w:rPr>
        <w:t>Result:</w:t>
      </w:r>
      <w:r w:rsidRPr="00B36916">
        <w:rPr>
          <w:rFonts w:ascii="Book Antiqua" w:hAnsi="Book Antiqua"/>
          <w:sz w:val="24"/>
          <w:szCs w:val="24"/>
        </w:rPr>
        <w:t xml:space="preserve"> ['l1', 'l2']</w:t>
      </w:r>
    </w:p>
    <w:p w14:paraId="4B611A1A" w14:textId="77777777" w:rsidR="000504D9" w:rsidRPr="00B36916" w:rsidRDefault="00BE24BB" w:rsidP="00BC182F">
      <w:pPr>
        <w:pStyle w:val="ListParagraph"/>
        <w:numPr>
          <w:ilvl w:val="2"/>
          <w:numId w:val="19"/>
        </w:numPr>
        <w:spacing w:line="360" w:lineRule="auto"/>
        <w:jc w:val="both"/>
        <w:rPr>
          <w:rFonts w:ascii="Book Antiqua" w:hAnsi="Book Antiqua"/>
          <w:sz w:val="24"/>
          <w:szCs w:val="24"/>
        </w:rPr>
      </w:pPr>
      <w:r w:rsidRPr="00B36916">
        <w:rPr>
          <w:rFonts w:ascii="Book Antiqua" w:hAnsi="Book Antiqua"/>
          <w:b/>
          <w:bCs/>
          <w:sz w:val="24"/>
          <w:szCs w:val="24"/>
        </w:rPr>
        <w:t>Solver:</w:t>
      </w:r>
      <w:r w:rsidRPr="00B36916">
        <w:rPr>
          <w:rFonts w:ascii="Book Antiqua" w:hAnsi="Book Antiqua"/>
          <w:sz w:val="24"/>
          <w:szCs w:val="24"/>
        </w:rPr>
        <w:t xml:space="preserve"> ['</w:t>
      </w:r>
      <w:proofErr w:type="spellStart"/>
      <w:r w:rsidRPr="00B36916">
        <w:rPr>
          <w:rFonts w:ascii="Book Antiqua" w:hAnsi="Book Antiqua"/>
          <w:sz w:val="24"/>
          <w:szCs w:val="24"/>
        </w:rPr>
        <w:t>liblinear</w:t>
      </w:r>
      <w:proofErr w:type="spellEnd"/>
      <w:r w:rsidRPr="00B36916">
        <w:rPr>
          <w:rFonts w:ascii="Book Antiqua" w:hAnsi="Book Antiqua"/>
          <w:sz w:val="24"/>
          <w:szCs w:val="24"/>
        </w:rPr>
        <w:t>','saga']</w:t>
      </w:r>
    </w:p>
    <w:p w14:paraId="584CA306" w14:textId="77777777" w:rsidR="00DE014D" w:rsidRPr="00B36916" w:rsidRDefault="000504D9" w:rsidP="00BC182F">
      <w:pPr>
        <w:pStyle w:val="ListParagraph"/>
        <w:numPr>
          <w:ilvl w:val="0"/>
          <w:numId w:val="19"/>
        </w:numPr>
        <w:spacing w:line="360" w:lineRule="auto"/>
        <w:jc w:val="both"/>
        <w:rPr>
          <w:rFonts w:ascii="Book Antiqua" w:hAnsi="Book Antiqua"/>
          <w:sz w:val="24"/>
          <w:szCs w:val="24"/>
        </w:rPr>
      </w:pPr>
      <w:r w:rsidRPr="00B36916">
        <w:rPr>
          <w:rFonts w:ascii="Book Antiqua" w:hAnsi="Book Antiqua"/>
          <w:b/>
          <w:bCs/>
          <w:sz w:val="24"/>
          <w:szCs w:val="24"/>
        </w:rPr>
        <w:t>Cross-Validation:</w:t>
      </w:r>
      <w:r w:rsidRPr="00B36916">
        <w:rPr>
          <w:rFonts w:ascii="Book Antiqua" w:hAnsi="Book Antiqua"/>
          <w:sz w:val="24"/>
          <w:szCs w:val="24"/>
        </w:rPr>
        <w:t xml:space="preserve"> Five-fold stratification is used for cross-validation </w:t>
      </w:r>
      <w:r w:rsidR="00BC182F" w:rsidRPr="00B36916">
        <w:rPr>
          <w:rFonts w:ascii="Book Antiqua" w:hAnsi="Book Antiqua"/>
          <w:sz w:val="24"/>
          <w:szCs w:val="24"/>
        </w:rPr>
        <w:t>to</w:t>
      </w:r>
      <w:r w:rsidRPr="00B36916">
        <w:rPr>
          <w:rFonts w:ascii="Book Antiqua" w:hAnsi="Book Antiqua"/>
          <w:sz w:val="24"/>
          <w:szCs w:val="24"/>
        </w:rPr>
        <w:t xml:space="preserve"> maintain class balance.</w:t>
      </w:r>
    </w:p>
    <w:p w14:paraId="5B218972" w14:textId="469D6834" w:rsidR="00DE014D" w:rsidRPr="00DE014D" w:rsidRDefault="00DE014D" w:rsidP="00DE014D">
      <w:pPr>
        <w:pStyle w:val="ListParagraph"/>
        <w:numPr>
          <w:ilvl w:val="0"/>
          <w:numId w:val="19"/>
        </w:numPr>
        <w:spacing w:line="360" w:lineRule="auto"/>
        <w:jc w:val="both"/>
        <w:rPr>
          <w:rFonts w:ascii="Book Antiqua" w:hAnsi="Book Antiqua"/>
          <w:sz w:val="24"/>
          <w:szCs w:val="24"/>
          <w:lang w:val="en-AU"/>
        </w:rPr>
      </w:pPr>
      <w:r w:rsidRPr="00DE014D">
        <w:rPr>
          <w:rFonts w:ascii="Book Antiqua" w:hAnsi="Book Antiqua"/>
          <w:b/>
          <w:bCs/>
          <w:sz w:val="24"/>
          <w:szCs w:val="24"/>
          <w:lang w:val="en-AU"/>
        </w:rPr>
        <w:t>Cross-validation scores:</w:t>
      </w:r>
      <w:r w:rsidRPr="00DE014D">
        <w:rPr>
          <w:rFonts w:ascii="Book Antiqua" w:hAnsi="Book Antiqua"/>
          <w:sz w:val="24"/>
          <w:szCs w:val="24"/>
          <w:lang w:val="en-AU"/>
        </w:rPr>
        <w:t xml:space="preserve"> [0.7826087</w:t>
      </w:r>
      <w:r w:rsidRPr="00B36916">
        <w:rPr>
          <w:rFonts w:ascii="Book Antiqua" w:hAnsi="Book Antiqua"/>
          <w:sz w:val="24"/>
          <w:szCs w:val="24"/>
          <w:lang w:val="en-AU"/>
        </w:rPr>
        <w:t>, 0.7826087</w:t>
      </w:r>
      <w:r w:rsidR="00DA5D97" w:rsidRPr="00B36916">
        <w:rPr>
          <w:rFonts w:ascii="Book Antiqua" w:hAnsi="Book Antiqua"/>
          <w:sz w:val="24"/>
          <w:szCs w:val="24"/>
          <w:lang w:val="en-AU"/>
        </w:rPr>
        <w:t>, 0.7826087, 0.81818182</w:t>
      </w:r>
      <w:r w:rsidRPr="00B36916">
        <w:rPr>
          <w:rFonts w:ascii="Book Antiqua" w:hAnsi="Book Antiqua"/>
          <w:sz w:val="24"/>
          <w:szCs w:val="24"/>
          <w:lang w:val="en-AU"/>
        </w:rPr>
        <w:t>,</w:t>
      </w:r>
      <w:r w:rsidRPr="00DE014D">
        <w:rPr>
          <w:rFonts w:ascii="Book Antiqua" w:hAnsi="Book Antiqua"/>
          <w:sz w:val="24"/>
          <w:szCs w:val="24"/>
          <w:lang w:val="en-AU"/>
        </w:rPr>
        <w:t xml:space="preserve"> 0.77272727]</w:t>
      </w:r>
    </w:p>
    <w:p w14:paraId="4E4931D9" w14:textId="30A2C0C4" w:rsidR="00DE014D" w:rsidRPr="00B36916" w:rsidRDefault="00DE014D" w:rsidP="00DE014D">
      <w:pPr>
        <w:pStyle w:val="ListParagraph"/>
        <w:numPr>
          <w:ilvl w:val="0"/>
          <w:numId w:val="19"/>
        </w:numPr>
        <w:spacing w:line="360" w:lineRule="auto"/>
        <w:jc w:val="both"/>
        <w:rPr>
          <w:rFonts w:ascii="Book Antiqua" w:hAnsi="Book Antiqua"/>
          <w:sz w:val="24"/>
          <w:szCs w:val="24"/>
        </w:rPr>
      </w:pPr>
      <w:r w:rsidRPr="00B36916">
        <w:rPr>
          <w:rFonts w:ascii="Book Antiqua" w:hAnsi="Book Antiqua"/>
          <w:b/>
          <w:bCs/>
          <w:sz w:val="24"/>
          <w:szCs w:val="24"/>
          <w:lang w:val="en-AU"/>
        </w:rPr>
        <w:t>Mean CV accuracy:</w:t>
      </w:r>
      <w:r w:rsidRPr="00B36916">
        <w:rPr>
          <w:rFonts w:ascii="Book Antiqua" w:hAnsi="Book Antiqua"/>
          <w:sz w:val="24"/>
          <w:szCs w:val="24"/>
          <w:lang w:val="en-AU"/>
        </w:rPr>
        <w:t xml:space="preserve"> 0.788</w:t>
      </w:r>
    </w:p>
    <w:p w14:paraId="69800472" w14:textId="3C9C490A" w:rsidR="00BE24BB" w:rsidRPr="00B36916" w:rsidRDefault="00DE014D" w:rsidP="00DE014D">
      <w:pPr>
        <w:pStyle w:val="ListParagraph"/>
        <w:spacing w:line="360" w:lineRule="auto"/>
        <w:ind w:left="360"/>
        <w:jc w:val="center"/>
        <w:rPr>
          <w:rFonts w:ascii="Book Antiqua" w:hAnsi="Book Antiqua"/>
          <w:sz w:val="24"/>
          <w:szCs w:val="24"/>
        </w:rPr>
      </w:pPr>
      <w:r w:rsidRPr="00B36916">
        <w:rPr>
          <w:rFonts w:ascii="Book Antiqua" w:hAnsi="Book Antiqua"/>
          <w:noProof/>
          <w:sz w:val="24"/>
          <w:szCs w:val="24"/>
        </w:rPr>
        <w:drawing>
          <wp:inline distT="0" distB="0" distL="0" distR="0" wp14:anchorId="52AACCCA" wp14:editId="002B8300">
            <wp:extent cx="6120765" cy="4052570"/>
            <wp:effectExtent l="0" t="0" r="0" b="5080"/>
            <wp:docPr id="156625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3690" name=""/>
                    <pic:cNvPicPr/>
                  </pic:nvPicPr>
                  <pic:blipFill>
                    <a:blip r:embed="rId29"/>
                    <a:stretch>
                      <a:fillRect/>
                    </a:stretch>
                  </pic:blipFill>
                  <pic:spPr>
                    <a:xfrm>
                      <a:off x="0" y="0"/>
                      <a:ext cx="6120765" cy="4052570"/>
                    </a:xfrm>
                    <a:prstGeom prst="rect">
                      <a:avLst/>
                    </a:prstGeom>
                  </pic:spPr>
                </pic:pic>
              </a:graphicData>
            </a:graphic>
          </wp:inline>
        </w:drawing>
      </w:r>
      <w:r w:rsidR="000504D9" w:rsidRPr="00B36916">
        <w:rPr>
          <w:rFonts w:ascii="Book Antiqua" w:hAnsi="Book Antiqua"/>
          <w:sz w:val="24"/>
          <w:szCs w:val="24"/>
        </w:rPr>
        <w:br/>
      </w:r>
    </w:p>
    <w:p w14:paraId="4F7574B3" w14:textId="77777777" w:rsidR="00AA1C38" w:rsidRPr="00B36916" w:rsidRDefault="00AA1C38" w:rsidP="00AA1C38">
      <w:pPr>
        <w:pStyle w:val="ListParagraph"/>
        <w:spacing w:line="360" w:lineRule="auto"/>
        <w:ind w:left="0"/>
        <w:rPr>
          <w:rFonts w:ascii="Book Antiqua" w:hAnsi="Book Antiqua"/>
          <w:b/>
          <w:bCs/>
          <w:sz w:val="24"/>
          <w:szCs w:val="24"/>
        </w:rPr>
      </w:pPr>
    </w:p>
    <w:p w14:paraId="5A4B2CD2" w14:textId="77777777" w:rsidR="00B36916" w:rsidRPr="00B36916" w:rsidRDefault="00B36916" w:rsidP="00AA1C38">
      <w:pPr>
        <w:pStyle w:val="ListParagraph"/>
        <w:spacing w:line="360" w:lineRule="auto"/>
        <w:ind w:left="0"/>
        <w:rPr>
          <w:rFonts w:ascii="Book Antiqua" w:hAnsi="Book Antiqua"/>
          <w:b/>
          <w:bCs/>
          <w:sz w:val="24"/>
          <w:szCs w:val="24"/>
        </w:rPr>
      </w:pPr>
    </w:p>
    <w:p w14:paraId="66E4D711" w14:textId="072DB759" w:rsidR="00B36916" w:rsidRPr="00B36916" w:rsidRDefault="00B36916" w:rsidP="00B36916">
      <w:pPr>
        <w:pStyle w:val="ListParagraph"/>
        <w:numPr>
          <w:ilvl w:val="0"/>
          <w:numId w:val="2"/>
        </w:numPr>
        <w:spacing w:after="160"/>
        <w:jc w:val="both"/>
        <w:rPr>
          <w:rFonts w:ascii="Book Antiqua" w:eastAsia="Aptos" w:hAnsi="Book Antiqua" w:cs="Times New Roman"/>
          <w:b/>
          <w:bCs/>
          <w:kern w:val="2"/>
          <w:sz w:val="32"/>
          <w:szCs w:val="32"/>
          <w:lang w:val="en-US" w:eastAsia="en-US"/>
          <w14:ligatures w14:val="standardContextual"/>
        </w:rPr>
      </w:pPr>
      <w:r w:rsidRPr="00B36916">
        <w:rPr>
          <w:rFonts w:ascii="Book Antiqua" w:eastAsia="Aptos" w:hAnsi="Book Antiqua" w:cs="Times New Roman"/>
          <w:b/>
          <w:bCs/>
          <w:kern w:val="2"/>
          <w:sz w:val="32"/>
          <w:szCs w:val="32"/>
          <w:lang w:val="en-US" w:eastAsia="en-US"/>
          <w14:ligatures w14:val="standardContextual"/>
        </w:rPr>
        <w:lastRenderedPageBreak/>
        <w:t>Model Evaluation and Discussion</w:t>
      </w:r>
    </w:p>
    <w:p w14:paraId="741BA61A"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4.1 Objectives of Model Evaluation</w:t>
      </w:r>
    </w:p>
    <w:p w14:paraId="63C0281B"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The Core objectives of Model Evaluation in the study are to determine which model best fits the relationships between predictor variables (e.g. temperature, poultry density, clinical signs) and the outcome of interest-avian disease outbreak. </w:t>
      </w:r>
    </w:p>
    <w:p w14:paraId="5DCF8CF7"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4.1.1 How can we understand the Evaluation is effective?</w:t>
      </w:r>
    </w:p>
    <w:p w14:paraId="7E5FD4EA"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It identifies which features significantly influence disease emergence.</w:t>
      </w:r>
    </w:p>
    <w:p w14:paraId="3D781882"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Quantifies the predictive accuracy and reliability of models.</w:t>
      </w:r>
    </w:p>
    <w:p w14:paraId="435104AC"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-Supports surveillance and decision-making systems with data-driven insights.</w:t>
      </w:r>
    </w:p>
    <w:p w14:paraId="162D2556"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4.2 Description of Models:</w:t>
      </w:r>
    </w:p>
    <w:p w14:paraId="5CFE0877"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4.2.1 Linear Regression Model </w:t>
      </w:r>
    </w:p>
    <w:p w14:paraId="1897AE3A"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Linear regression is a supervised learning method used to predict continuous outcomes based on the linear relationship between the dependent and independent variables. In this it was used to predict a continuous outbreak likelihood score using temperature and poultry density as features.</w:t>
      </w:r>
    </w:p>
    <w:p w14:paraId="0E039741"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Mathematically, the linear regression model is represented as.</w:t>
      </w:r>
    </w:p>
    <w:p w14:paraId="3ACE4439"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Y = β0 + β1X1 + β2X2 + ε</w:t>
      </w:r>
    </w:p>
    <w:p w14:paraId="161C0D9C"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4.2.2 Logistic Regression Model </w:t>
      </w:r>
    </w:p>
    <w:p w14:paraId="4D42D76A"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Logistic regression is a classification model used when the dependent variable is binary. It estimates the probability of a categorial event, such as an outbreak occurring (1) or not occurring (0).</w:t>
      </w:r>
    </w:p>
    <w:p w14:paraId="184ECAC3"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logistic function is defined as:</w:t>
      </w:r>
    </w:p>
    <w:p w14:paraId="21C558BC"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P(Y=1) = 1 / (1 + e^-(β0 + β1X1 + ... + β</w:t>
      </w:r>
      <w:proofErr w:type="spellStart"/>
      <w:r w:rsidRPr="00B36916">
        <w:rPr>
          <w:rFonts w:ascii="Book Antiqua" w:eastAsia="Aptos" w:hAnsi="Book Antiqua" w:cs="Times New Roman"/>
          <w:kern w:val="2"/>
          <w:sz w:val="24"/>
          <w:szCs w:val="24"/>
          <w:lang w:val="en-US" w:eastAsia="en-US"/>
          <w14:ligatures w14:val="standardContextual"/>
        </w:rPr>
        <w:t>nXn</w:t>
      </w:r>
      <w:proofErr w:type="spellEnd"/>
      <w:r w:rsidRPr="00B36916">
        <w:rPr>
          <w:rFonts w:ascii="Book Antiqua" w:eastAsia="Aptos" w:hAnsi="Book Antiqua" w:cs="Times New Roman"/>
          <w:kern w:val="2"/>
          <w:sz w:val="24"/>
          <w:szCs w:val="24"/>
          <w:lang w:val="en-US" w:eastAsia="en-US"/>
          <w14:ligatures w14:val="standardContextual"/>
        </w:rPr>
        <w:t>))</w:t>
      </w:r>
    </w:p>
    <w:p w14:paraId="2AE9D91F"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For this study, the number of cases was transformed into a binary format.</w:t>
      </w:r>
    </w:p>
    <w:p w14:paraId="683B5646"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Say, for example- 0= No Outbreak (Zero Cases)</w:t>
      </w:r>
    </w:p>
    <w:p w14:paraId="221D45FE" w14:textId="7371AF98"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ab/>
      </w:r>
      <w:r w:rsidRPr="00B36916">
        <w:rPr>
          <w:rFonts w:ascii="Book Antiqua" w:eastAsia="Aptos" w:hAnsi="Book Antiqua" w:cs="Times New Roman"/>
          <w:kern w:val="2"/>
          <w:sz w:val="24"/>
          <w:szCs w:val="24"/>
          <w:lang w:val="en-US" w:eastAsia="en-US"/>
          <w14:ligatures w14:val="standardContextual"/>
        </w:rPr>
        <w:tab/>
        <w:t xml:space="preserve">       - 1= Outbreak (One or More Cases)</w:t>
      </w:r>
    </w:p>
    <w:p w14:paraId="5812D3A0"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4.3 Evaluation Metrics</w:t>
      </w:r>
    </w:p>
    <w:p w14:paraId="654D7D5C"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Model performance is assessed using multiple metrics suited to the nature of each model.</w:t>
      </w:r>
    </w:p>
    <w:p w14:paraId="68CF2343"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4.3.1 For Linear Regression</w:t>
      </w:r>
    </w:p>
    <w:p w14:paraId="6D88B04E" w14:textId="4480BA5A"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FF13DD">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Mean Squared Error (MSE)</w:t>
      </w:r>
    </w:p>
    <w:p w14:paraId="2FE0A0EA" w14:textId="1979E41E"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FF13DD">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R-squared(R^2)</w:t>
      </w:r>
    </w:p>
    <w:p w14:paraId="5789FF28"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lastRenderedPageBreak/>
        <w:t>4.3.2 For Logistic Regression</w:t>
      </w:r>
    </w:p>
    <w:p w14:paraId="640E8CAD" w14:textId="4BC542F2"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w:t>
      </w:r>
      <w:r w:rsidR="00FF13DD">
        <w:rPr>
          <w:rFonts w:ascii="Book Antiqua" w:eastAsia="Aptos" w:hAnsi="Book Antiqua" w:cs="Times New Roman"/>
          <w:b/>
          <w:bCs/>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Accuracy</w:t>
      </w:r>
    </w:p>
    <w:p w14:paraId="1D37BF50" w14:textId="69A611D5"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FF13DD">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Precision</w:t>
      </w:r>
    </w:p>
    <w:p w14:paraId="7EB31A34" w14:textId="23070301"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FF13DD">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Recall</w:t>
      </w:r>
    </w:p>
    <w:p w14:paraId="38013B4C" w14:textId="5F0B030C"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FF13DD">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F1 -Score</w:t>
      </w:r>
    </w:p>
    <w:p w14:paraId="224C9692" w14:textId="66CE3589"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t>
      </w:r>
      <w:r w:rsidR="00DD391A">
        <w:rPr>
          <w:rFonts w:ascii="Book Antiqua" w:eastAsia="Aptos" w:hAnsi="Book Antiqua" w:cs="Times New Roman"/>
          <w:kern w:val="2"/>
          <w:sz w:val="24"/>
          <w:szCs w:val="24"/>
          <w:lang w:val="en-US" w:eastAsia="en-US"/>
          <w14:ligatures w14:val="standardContextual"/>
        </w:rPr>
        <w:t xml:space="preserve"> </w:t>
      </w:r>
      <w:r w:rsidRPr="00B36916">
        <w:rPr>
          <w:rFonts w:ascii="Book Antiqua" w:eastAsia="Aptos" w:hAnsi="Book Antiqua" w:cs="Times New Roman"/>
          <w:kern w:val="2"/>
          <w:sz w:val="24"/>
          <w:szCs w:val="24"/>
          <w:lang w:val="en-US" w:eastAsia="en-US"/>
          <w14:ligatures w14:val="standardContextual"/>
        </w:rPr>
        <w:t>ROC-AUC Curve (ROC=Receiver Operating Characteristics- Area Under the Curve)</w:t>
      </w:r>
    </w:p>
    <w:p w14:paraId="6F392F36"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4.4 Performance Testing and Statistical Data</w:t>
      </w:r>
    </w:p>
    <w:p w14:paraId="7FD51217"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To quantitatively assess the performance of the two selected models we employed appropriate statistical metrics, each aligned with the models’ predictive task. </w:t>
      </w:r>
    </w:p>
    <w:p w14:paraId="2C23F6B7"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4.4.1 Linear Regression Performance Parameter</w:t>
      </w:r>
    </w:p>
    <w:p w14:paraId="7ABC95C8"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Mean Squared Error (MSE)</w:t>
      </w:r>
    </w:p>
    <w:p w14:paraId="2FCB088D"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MSE is one of the most used regression error metrics. It measures the average of the squares of the differences between the actual and predicted values. In this context, it quantifies the error in predicting a continuous outbreak score based on environmental predictors.</w:t>
      </w:r>
    </w:p>
    <w:p w14:paraId="1B13DC78"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R-squared(R^2):</w:t>
      </w:r>
    </w:p>
    <w:p w14:paraId="63FDB9DD" w14:textId="77777777" w:rsidR="00B36916" w:rsidRPr="00B36916" w:rsidRDefault="00B36916" w:rsidP="00B36916">
      <w:pPr>
        <w:spacing w:after="160"/>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While not directly reported, R^2 is a standard metric to assess how much variance in the dependent variable is explained by the model. This value theoretically ranges from 0 to 1, with higher values indicating better model fit. </w:t>
      </w:r>
      <w:r w:rsidRPr="00B36916">
        <w:rPr>
          <w:rFonts w:ascii="Book Antiqua" w:eastAsia="Aptos" w:hAnsi="Book Antiqua" w:cs="Times New Roman"/>
          <w:kern w:val="2"/>
          <w:sz w:val="24"/>
          <w:szCs w:val="24"/>
          <w:lang w:val="en-US" w:eastAsia="en-US"/>
          <w14:ligatures w14:val="standardContextual"/>
        </w:rPr>
        <w:br/>
      </w:r>
    </w:p>
    <w:p w14:paraId="17D03E10"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4.4.2 Logistic Regression Performance Parameter</w:t>
      </w:r>
    </w:p>
    <w:p w14:paraId="2AE99912"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Accuracy:</w:t>
      </w:r>
      <w:r w:rsidRPr="00B36916">
        <w:rPr>
          <w:rFonts w:ascii="Book Antiqua" w:eastAsia="Aptos" w:hAnsi="Book Antiqua" w:cs="Times New Roman"/>
          <w:kern w:val="2"/>
          <w:sz w:val="24"/>
          <w:szCs w:val="24"/>
          <w:lang w:val="en-US" w:eastAsia="en-US"/>
          <w14:ligatures w14:val="standardContextual"/>
        </w:rPr>
        <w:t xml:space="preserve"> Accuracy measures the proportion of correctly predicted instances-both positive(outbreaks) and negative (no outbreaks) to the total number of predictions. </w:t>
      </w:r>
    </w:p>
    <w:p w14:paraId="5EA2164A"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0B3DEB0E"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Accuracy= (TP+TN)/(TP+TN+FP+FN)</w:t>
      </w:r>
    </w:p>
    <w:p w14:paraId="616F2737"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Where, TP= True Positives, FP= False Positives</w:t>
      </w:r>
    </w:p>
    <w:p w14:paraId="00404C7D"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TN= True Negatives, FN= False Negatives</w:t>
      </w:r>
    </w:p>
    <w:p w14:paraId="3DC31347"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However, Accuracy alone can be misleading, particularly in imbalanced datasets, that is why other metrics such as ROC-AUC are considered.</w:t>
      </w:r>
    </w:p>
    <w:p w14:paraId="7FC769A6"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ROC-AUC (Receiver Operating Characteristics- Area Under Curve):</w:t>
      </w:r>
    </w:p>
    <w:p w14:paraId="202D123F"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The ROC-AUC curve measures how well the model distinguishes between two classes across all possible classification thresholds. It plots the </w:t>
      </w:r>
      <w:r w:rsidRPr="00B36916">
        <w:rPr>
          <w:rFonts w:ascii="Book Antiqua" w:eastAsia="Aptos" w:hAnsi="Book Antiqua" w:cs="Times New Roman"/>
          <w:b/>
          <w:bCs/>
          <w:kern w:val="2"/>
          <w:sz w:val="24"/>
          <w:szCs w:val="24"/>
          <w:lang w:val="en-US" w:eastAsia="en-US"/>
          <w14:ligatures w14:val="standardContextual"/>
        </w:rPr>
        <w:t>True Positive Rate (TPR)</w:t>
      </w:r>
      <w:r w:rsidRPr="00B36916">
        <w:rPr>
          <w:rFonts w:ascii="Book Antiqua" w:eastAsia="Aptos" w:hAnsi="Book Antiqua" w:cs="Times New Roman"/>
          <w:kern w:val="2"/>
          <w:sz w:val="24"/>
          <w:szCs w:val="24"/>
          <w:lang w:val="en-US" w:eastAsia="en-US"/>
          <w14:ligatures w14:val="standardContextual"/>
        </w:rPr>
        <w:t xml:space="preserve"> against the </w:t>
      </w:r>
      <w:r w:rsidRPr="00B36916">
        <w:rPr>
          <w:rFonts w:ascii="Book Antiqua" w:eastAsia="Aptos" w:hAnsi="Book Antiqua" w:cs="Times New Roman"/>
          <w:b/>
          <w:bCs/>
          <w:kern w:val="2"/>
          <w:sz w:val="24"/>
          <w:szCs w:val="24"/>
          <w:lang w:val="en-US" w:eastAsia="en-US"/>
          <w14:ligatures w14:val="standardContextual"/>
        </w:rPr>
        <w:t>False Positive Rate (FPR).</w:t>
      </w:r>
    </w:p>
    <w:p w14:paraId="7C21C7FC"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lastRenderedPageBreak/>
        <w:t>TPR = TP/(TP+FN)</w:t>
      </w:r>
    </w:p>
    <w:p w14:paraId="37020B3A"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FPR=FP/FP+TN)</w:t>
      </w:r>
    </w:p>
    <w:p w14:paraId="64759380"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area under the ROC curve (AUC) is interpreted as:</w:t>
      </w:r>
    </w:p>
    <w:p w14:paraId="0DA870C4"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0.5= no better than random guessing</w:t>
      </w:r>
    </w:p>
    <w:p w14:paraId="11FACBD3"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0.7-0.8 = acceptable/good discrimination</w:t>
      </w:r>
    </w:p>
    <w:p w14:paraId="5D6A0F1B"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0.8-0.9= excellent discrimination</w:t>
      </w:r>
    </w:p>
    <w:p w14:paraId="48D25427"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&gt;0.9= outstanding discrimination</w:t>
      </w:r>
    </w:p>
    <w:p w14:paraId="47F331BC"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57C7E3C5"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4.4.3 Statistical Testing</w:t>
      </w:r>
    </w:p>
    <w:p w14:paraId="2A79DAAE"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T-Test: </w:t>
      </w:r>
      <w:r w:rsidRPr="00B36916">
        <w:rPr>
          <w:rFonts w:ascii="Book Antiqua" w:eastAsia="Aptos" w:hAnsi="Book Antiqua" w:cs="Times New Roman"/>
          <w:kern w:val="2"/>
          <w:sz w:val="24"/>
          <w:szCs w:val="24"/>
          <w:lang w:val="en-US" w:eastAsia="en-US"/>
          <w14:ligatures w14:val="standardContextual"/>
        </w:rPr>
        <w:t>Statistical hypothesis testing is essential in predictive modeling, particularly when comparing the effectiveness of two different models, to determine whether any observed difference in performance metrics is the product of chance or reflects a real difference in predictive capabilities.  For this study, the performance of the Linear Regression and Logistic Regression models was statistically compared using a two-sample t-test applied to each model's prediction errors or residuals.</w:t>
      </w:r>
    </w:p>
    <w:p w14:paraId="2DC58731" w14:textId="35A156F4" w:rsid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Since the models served different purposes (classification vs. regression), the comparison was normalized using the models' performance deviations with respect to actual observed labels or values.</w:t>
      </w:r>
    </w:p>
    <w:p w14:paraId="3304F359" w14:textId="77777777" w:rsidR="00CE0FC9" w:rsidRPr="00B36916" w:rsidRDefault="00CE0FC9" w:rsidP="00B36916">
      <w:pPr>
        <w:spacing w:after="160"/>
        <w:jc w:val="both"/>
        <w:rPr>
          <w:rFonts w:ascii="Book Antiqua" w:eastAsia="Aptos" w:hAnsi="Book Antiqua" w:cs="Times New Roman"/>
          <w:kern w:val="2"/>
          <w:sz w:val="24"/>
          <w:szCs w:val="24"/>
          <w:lang w:val="en-US" w:eastAsia="en-US"/>
          <w14:ligatures w14:val="standardContextual"/>
        </w:rPr>
      </w:pPr>
    </w:p>
    <w:p w14:paraId="0DE025A4" w14:textId="77777777" w:rsidR="00B36916" w:rsidRPr="00B36916" w:rsidRDefault="00B36916" w:rsidP="00B36916">
      <w:pPr>
        <w:spacing w:after="160"/>
        <w:jc w:val="both"/>
        <w:rPr>
          <w:rFonts w:ascii="Book Antiqua" w:eastAsia="Aptos" w:hAnsi="Book Antiqua" w:cs="Times New Roman"/>
          <w:b/>
          <w:bCs/>
          <w:kern w:val="2"/>
          <w:sz w:val="24"/>
          <w:szCs w:val="24"/>
          <w:u w:val="single"/>
          <w:lang w:val="en-US" w:eastAsia="en-US"/>
          <w14:ligatures w14:val="standardContextual"/>
        </w:rPr>
      </w:pPr>
      <w:r w:rsidRPr="00B36916">
        <w:rPr>
          <w:rFonts w:ascii="Book Antiqua" w:eastAsia="Aptos" w:hAnsi="Book Antiqua" w:cs="Times New Roman"/>
          <w:b/>
          <w:bCs/>
          <w:kern w:val="2"/>
          <w:sz w:val="24"/>
          <w:szCs w:val="24"/>
          <w:u w:val="single"/>
          <w:lang w:val="en-US" w:eastAsia="en-US"/>
          <w14:ligatures w14:val="standardContextual"/>
        </w:rPr>
        <w:t xml:space="preserve">Hypothesis </w:t>
      </w:r>
    </w:p>
    <w:p w14:paraId="6B10B8F3"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Null Hypothesis (H</w:t>
      </w:r>
      <w:r w:rsidRPr="00B36916">
        <w:rPr>
          <w:rFonts w:ascii="Cambria Math" w:eastAsia="Aptos" w:hAnsi="Cambria Math" w:cs="Cambria Math"/>
          <w:b/>
          <w:bCs/>
          <w:kern w:val="2"/>
          <w:sz w:val="24"/>
          <w:szCs w:val="24"/>
          <w:lang w:val="en-US" w:eastAsia="en-US"/>
          <w14:ligatures w14:val="standardContextual"/>
        </w:rPr>
        <w:t>₀</w:t>
      </w:r>
      <w:r w:rsidRPr="00B36916">
        <w:rPr>
          <w:rFonts w:ascii="Book Antiqua" w:eastAsia="Aptos" w:hAnsi="Book Antiqua" w:cs="Times New Roman"/>
          <w:b/>
          <w:bCs/>
          <w:kern w:val="2"/>
          <w:sz w:val="24"/>
          <w:szCs w:val="24"/>
          <w:lang w:val="en-US" w:eastAsia="en-US"/>
          <w14:ligatures w14:val="standardContextual"/>
        </w:rPr>
        <w:t>):</w:t>
      </w:r>
      <w:r w:rsidRPr="00B36916">
        <w:rPr>
          <w:rFonts w:ascii="Book Antiqua" w:eastAsia="Aptos" w:hAnsi="Book Antiqua" w:cs="Times New Roman"/>
          <w:kern w:val="2"/>
          <w:sz w:val="24"/>
          <w:szCs w:val="24"/>
          <w:lang w:val="en-US" w:eastAsia="en-US"/>
          <w14:ligatures w14:val="standardContextual"/>
        </w:rPr>
        <w:t xml:space="preserve"> There is no difference between the two models' capacity for prediction.</w:t>
      </w:r>
    </w:p>
    <w:p w14:paraId="7B944134"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Alternative Hypothesis (H</w:t>
      </w:r>
      <w:r w:rsidRPr="00B36916">
        <w:rPr>
          <w:rFonts w:ascii="Cambria Math" w:eastAsia="Aptos" w:hAnsi="Cambria Math" w:cs="Cambria Math"/>
          <w:b/>
          <w:bCs/>
          <w:kern w:val="2"/>
          <w:sz w:val="24"/>
          <w:szCs w:val="24"/>
          <w:lang w:val="en-US" w:eastAsia="en-US"/>
          <w14:ligatures w14:val="standardContextual"/>
        </w:rPr>
        <w:t>₁</w:t>
      </w:r>
      <w:r w:rsidRPr="00B36916">
        <w:rPr>
          <w:rFonts w:ascii="Book Antiqua" w:eastAsia="Aptos" w:hAnsi="Book Antiqua" w:cs="Times New Roman"/>
          <w:b/>
          <w:bCs/>
          <w:kern w:val="2"/>
          <w:sz w:val="24"/>
          <w:szCs w:val="24"/>
          <w:lang w:val="en-US" w:eastAsia="en-US"/>
          <w14:ligatures w14:val="standardContextual"/>
        </w:rPr>
        <w:t>):</w:t>
      </w:r>
      <w:r w:rsidRPr="00B36916">
        <w:rPr>
          <w:rFonts w:ascii="Book Antiqua" w:eastAsia="Aptos" w:hAnsi="Book Antiqua" w:cs="Times New Roman"/>
          <w:kern w:val="2"/>
          <w:sz w:val="24"/>
          <w:szCs w:val="24"/>
          <w:lang w:val="en-US" w:eastAsia="en-US"/>
          <w14:ligatures w14:val="standardContextual"/>
        </w:rPr>
        <w:t xml:space="preserve"> There is a statistically significant difference in the two models' performances.</w:t>
      </w:r>
    </w:p>
    <w:p w14:paraId="01965CB5"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006F4621"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4.5 Performance and Results </w:t>
      </w:r>
    </w:p>
    <w:p w14:paraId="47E20035"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4.5.1 ROC-AUC Predicted probability </w:t>
      </w:r>
    </w:p>
    <w:p w14:paraId="442EDAA3"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following python code was used to check the predicted probabilities for the dataset.</w:t>
      </w:r>
    </w:p>
    <w:p w14:paraId="1AF39794" w14:textId="560885E4"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w:lastRenderedPageBreak/>
        <w:drawing>
          <wp:inline distT="0" distB="0" distL="0" distR="0" wp14:anchorId="56FDA605" wp14:editId="18D16096">
            <wp:extent cx="5943600" cy="256032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pic:spPr>
                </pic:pic>
              </a:graphicData>
            </a:graphic>
          </wp:inline>
        </w:drawing>
      </w:r>
    </w:p>
    <w:p w14:paraId="0E0ABDE5"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Model Evaluation Metrics Result:</w:t>
      </w:r>
    </w:p>
    <w:p w14:paraId="4D23A55A"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Accuracy: 0.6552</w:t>
      </w:r>
    </w:p>
    <w:p w14:paraId="6B8B3925"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Precision: 0.0000</w:t>
      </w:r>
    </w:p>
    <w:p w14:paraId="571C3D45"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Recall:    0.0000</w:t>
      </w:r>
    </w:p>
    <w:p w14:paraId="71677194"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F1 Score: 0.0000</w:t>
      </w:r>
    </w:p>
    <w:p w14:paraId="52258741" w14:textId="542089FB" w:rsidR="00884621"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ROC-AUC:   0.5474</w:t>
      </w:r>
    </w:p>
    <w:p w14:paraId="46F7B97D" w14:textId="00F8CD78"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4.5.2 T-Statistics and P Value Finding: </w:t>
      </w:r>
    </w:p>
    <w:p w14:paraId="2893C7A1" w14:textId="641BDF31"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w:t>
      </w:r>
      <w:proofErr w:type="spellStart"/>
      <w:r w:rsidRPr="00B36916">
        <w:rPr>
          <w:rFonts w:ascii="Book Antiqua" w:eastAsia="Aptos" w:hAnsi="Book Antiqua" w:cs="Times New Roman"/>
          <w:kern w:val="2"/>
          <w:sz w:val="24"/>
          <w:szCs w:val="24"/>
          <w:lang w:val="en-US" w:eastAsia="en-US"/>
          <w14:ligatures w14:val="standardContextual"/>
        </w:rPr>
        <w:t>ttest_rel</w:t>
      </w:r>
      <w:proofErr w:type="spellEnd"/>
      <w:r w:rsidRPr="00B36916">
        <w:rPr>
          <w:rFonts w:ascii="Book Antiqua" w:eastAsia="Aptos" w:hAnsi="Book Antiqua" w:cs="Times New Roman"/>
          <w:kern w:val="2"/>
          <w:sz w:val="24"/>
          <w:szCs w:val="24"/>
          <w:lang w:val="en-US" w:eastAsia="en-US"/>
          <w14:ligatures w14:val="standardContextual"/>
        </w:rPr>
        <w:t>` function from SciPy was used to perform a paired t-test on the residuals.</w:t>
      </w:r>
    </w:p>
    <w:p w14:paraId="485E2F73" w14:textId="0E2213A4" w:rsidR="00B36916" w:rsidRPr="00B36916" w:rsidRDefault="005E2DCA"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w:drawing>
          <wp:anchor distT="0" distB="0" distL="114300" distR="114300" simplePos="0" relativeHeight="251672576" behindDoc="1" locked="0" layoutInCell="1" allowOverlap="1" wp14:anchorId="6008D81D" wp14:editId="266C6734">
            <wp:simplePos x="0" y="0"/>
            <wp:positionH relativeFrom="column">
              <wp:posOffset>669544</wp:posOffset>
            </wp:positionH>
            <wp:positionV relativeFrom="paragraph">
              <wp:posOffset>36195</wp:posOffset>
            </wp:positionV>
            <wp:extent cx="4988966" cy="3981397"/>
            <wp:effectExtent l="0" t="0" r="2540" b="635"/>
            <wp:wrapTight wrapText="bothSides">
              <wp:wrapPolygon edited="0">
                <wp:start x="0" y="0"/>
                <wp:lineTo x="0" y="21500"/>
                <wp:lineTo x="21529" y="21500"/>
                <wp:lineTo x="21529" y="0"/>
                <wp:lineTo x="0" y="0"/>
              </wp:wrapPolygon>
            </wp:wrapTight>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8966" cy="39813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F1EF3" w14:textId="4FA1D2D5"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566337C1" w14:textId="1E8FA681"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3F41FCCC" w14:textId="5581B5D5" w:rsidR="00977EDF" w:rsidRDefault="00977EDF" w:rsidP="00B36916">
      <w:pPr>
        <w:spacing w:after="160"/>
        <w:jc w:val="both"/>
        <w:rPr>
          <w:rFonts w:ascii="Book Antiqua" w:eastAsia="Aptos" w:hAnsi="Book Antiqua" w:cs="Times New Roman"/>
          <w:b/>
          <w:bCs/>
          <w:kern w:val="2"/>
          <w:sz w:val="24"/>
          <w:szCs w:val="24"/>
          <w:lang w:val="en-US" w:eastAsia="en-US"/>
          <w14:ligatures w14:val="standardContextual"/>
        </w:rPr>
      </w:pPr>
    </w:p>
    <w:p w14:paraId="2D2135A0"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6D06DA2D"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2CB8BB49"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7B2E9A1F"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13BBE880"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04AD2E96" w14:textId="77777777" w:rsidR="005E2DCA" w:rsidRDefault="005E2DCA" w:rsidP="00B36916">
      <w:pPr>
        <w:spacing w:after="160"/>
        <w:jc w:val="both"/>
        <w:rPr>
          <w:rFonts w:ascii="Book Antiqua" w:eastAsia="Aptos" w:hAnsi="Book Antiqua" w:cs="Times New Roman"/>
          <w:b/>
          <w:bCs/>
          <w:kern w:val="2"/>
          <w:sz w:val="24"/>
          <w:szCs w:val="24"/>
          <w:lang w:val="en-US" w:eastAsia="en-US"/>
          <w14:ligatures w14:val="standardContextual"/>
        </w:rPr>
      </w:pPr>
    </w:p>
    <w:p w14:paraId="08821891"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32921130"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257D21A0"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375EBB09" w14:textId="28AA39EE"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lastRenderedPageBreak/>
        <w:t xml:space="preserve">Result: </w:t>
      </w:r>
      <w:r w:rsidRPr="00B36916">
        <w:rPr>
          <w:rFonts w:ascii="Book Antiqua" w:eastAsia="Aptos" w:hAnsi="Book Antiqua" w:cs="Times New Roman"/>
          <w:kern w:val="2"/>
          <w:sz w:val="24"/>
          <w:szCs w:val="24"/>
          <w:lang w:val="en-US" w:eastAsia="en-US"/>
          <w14:ligatures w14:val="standardContextual"/>
        </w:rPr>
        <w:t>The t-statistic result for the T-Test was -5.025.</w:t>
      </w:r>
    </w:p>
    <w:p w14:paraId="612F8BD3" w14:textId="4DDA2DC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 The p-value is 3.54 × 10</w:t>
      </w:r>
      <w:r w:rsidRPr="00B36916">
        <w:rPr>
          <w:rFonts w:ascii="Cambria Math" w:eastAsia="Aptos" w:hAnsi="Cambria Math" w:cs="Cambria Math"/>
          <w:kern w:val="2"/>
          <w:sz w:val="24"/>
          <w:szCs w:val="24"/>
          <w:lang w:val="en-US" w:eastAsia="en-US"/>
          <w14:ligatures w14:val="standardContextual"/>
        </w:rPr>
        <w:t>⁻⁶</w:t>
      </w:r>
      <w:r w:rsidRPr="00B36916">
        <w:rPr>
          <w:rFonts w:ascii="Book Antiqua" w:eastAsia="Aptos" w:hAnsi="Book Antiqua" w:cs="Times New Roman"/>
          <w:kern w:val="2"/>
          <w:sz w:val="24"/>
          <w:szCs w:val="24"/>
          <w:lang w:val="en-US" w:eastAsia="en-US"/>
          <w14:ligatures w14:val="standardContextual"/>
        </w:rPr>
        <w:t>.</w:t>
      </w:r>
    </w:p>
    <w:p w14:paraId="78140127"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p>
    <w:p w14:paraId="327D3DC3"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4.5.3 T-Test Justification by excel: </w:t>
      </w:r>
    </w:p>
    <w:p w14:paraId="09B740C7" w14:textId="09F7C700"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To confirm further performed regression analysis with the help of MS Excel descriptive analytical tools and found the following result.</w:t>
      </w:r>
    </w:p>
    <w:p w14:paraId="563CCB16" w14:textId="7137AF9C"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mc:AlternateContent>
          <mc:Choice Requires="wps">
            <w:drawing>
              <wp:anchor distT="0" distB="0" distL="114300" distR="114300" simplePos="0" relativeHeight="251671552" behindDoc="0" locked="0" layoutInCell="1" allowOverlap="1" wp14:anchorId="165D9D76" wp14:editId="206E710A">
                <wp:simplePos x="0" y="0"/>
                <wp:positionH relativeFrom="column">
                  <wp:posOffset>4282440</wp:posOffset>
                </wp:positionH>
                <wp:positionV relativeFrom="paragraph">
                  <wp:posOffset>1055370</wp:posOffset>
                </wp:positionV>
                <wp:extent cx="845820" cy="1264920"/>
                <wp:effectExtent l="0" t="0" r="49530" b="49530"/>
                <wp:wrapNone/>
                <wp:docPr id="158988684" name="Straight Arrow Connector 5"/>
                <wp:cNvGraphicFramePr/>
                <a:graphic xmlns:a="http://schemas.openxmlformats.org/drawingml/2006/main">
                  <a:graphicData uri="http://schemas.microsoft.com/office/word/2010/wordprocessingShape">
                    <wps:wsp>
                      <wps:cNvCnPr/>
                      <wps:spPr>
                        <a:xfrm>
                          <a:off x="0" y="0"/>
                          <a:ext cx="845820" cy="1264920"/>
                        </a:xfrm>
                        <a:prstGeom prst="straightConnector1">
                          <a:avLst/>
                        </a:prstGeom>
                        <a:noFill/>
                        <a:ln w="6350" cap="flat" cmpd="sng" algn="ctr">
                          <a:solidFill>
                            <a:srgbClr val="156082"/>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19B54D7D" id="_x0000_t32" coordsize="21600,21600" o:spt="32" o:oned="t" path="m,l21600,21600e" filled="f">
                <v:path arrowok="t" fillok="f" o:connecttype="none"/>
                <o:lock v:ext="edit" shapetype="t"/>
              </v:shapetype>
              <v:shape id="Straight Arrow Connector 5" o:spid="_x0000_s1026" type="#_x0000_t32" style="position:absolute;margin-left:337.2pt;margin-top:83.1pt;width:66.6pt;height:99.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" strokecolor="#156082" strokeweight=".5pt">
                <v:stroke endarrow="block" joinstyle="miter"/>
              </v:shape>
            </w:pict>
          </mc:Fallback>
        </mc:AlternateContent>
      </w:r>
      <w:r w:rsidRPr="00B36916">
        <w:rPr>
          <w:rFonts w:ascii="Book Antiqua" w:eastAsia="Aptos" w:hAnsi="Book Antiqua" w:cs="Times New Roman"/>
          <w:noProof/>
          <w:kern w:val="2"/>
          <w:sz w:val="24"/>
          <w:szCs w:val="24"/>
          <w:lang w:val="en-US" w:eastAsia="en-US"/>
          <w14:ligatures w14:val="standardContextual"/>
        </w:rPr>
        <w:drawing>
          <wp:inline distT="0" distB="0" distL="0" distR="0" wp14:anchorId="47F356D0" wp14:editId="5D563CA8">
            <wp:extent cx="5772785" cy="2154555"/>
            <wp:effectExtent l="0" t="0" r="0" b="0"/>
            <wp:docPr id="30" name="Google Shape;220;p38" descr="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220;p38" descr="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2785" cy="2154555"/>
                    </a:xfrm>
                    <a:prstGeom prst="rect">
                      <a:avLst/>
                    </a:prstGeom>
                    <a:noFill/>
                    <a:ln>
                      <a:noFill/>
                    </a:ln>
                  </pic:spPr>
                </pic:pic>
              </a:graphicData>
            </a:graphic>
          </wp:inline>
        </w:drawing>
      </w:r>
    </w:p>
    <w:p w14:paraId="7547FF0E"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mc:AlternateContent>
          <mc:Choice Requires="wps">
            <w:drawing>
              <wp:anchor distT="0" distB="0" distL="114300" distR="114300" simplePos="0" relativeHeight="251670528" behindDoc="0" locked="0" layoutInCell="1" allowOverlap="1" wp14:anchorId="5061E3BA" wp14:editId="566A4996">
                <wp:simplePos x="0" y="0"/>
                <wp:positionH relativeFrom="column">
                  <wp:posOffset>3977640</wp:posOffset>
                </wp:positionH>
                <wp:positionV relativeFrom="paragraph">
                  <wp:posOffset>97155</wp:posOffset>
                </wp:positionV>
                <wp:extent cx="2484120" cy="243840"/>
                <wp:effectExtent l="0" t="0" r="11430" b="22860"/>
                <wp:wrapNone/>
                <wp:docPr id="1063708408" name="Google Shape;221;p38"/>
                <wp:cNvGraphicFramePr/>
                <a:graphic xmlns:a="http://schemas.openxmlformats.org/drawingml/2006/main">
                  <a:graphicData uri="http://schemas.microsoft.com/office/word/2010/wordprocessingShape">
                    <wps:wsp>
                      <wps:cNvSpPr txBox="1"/>
                      <wps:spPr>
                        <a:xfrm>
                          <a:off x="0" y="0"/>
                          <a:ext cx="2484120" cy="243840"/>
                        </a:xfrm>
                        <a:prstGeom prst="rect">
                          <a:avLst/>
                        </a:prstGeom>
                        <a:noFill/>
                        <a:ln w="9525" cap="flat" cmpd="sng">
                          <a:solidFill>
                            <a:srgbClr val="000000"/>
                          </a:solidFill>
                          <a:prstDash val="solid"/>
                          <a:round/>
                          <a:headEnd type="none" w="sm" len="sm"/>
                          <a:tailEnd type="none" w="sm" len="sm"/>
                        </a:ln>
                      </wps:spPr>
                      <wps:txbx>
                        <w:txbxContent>
                          <w:p w14:paraId="7EAD7A6F" w14:textId="77777777" w:rsidR="00B36916" w:rsidRDefault="00B36916" w:rsidP="00B36916">
                            <w:pPr>
                              <w:rPr>
                                <w:color w:val="000000"/>
                                <w:sz w:val="20"/>
                                <w:szCs w:val="20"/>
                              </w:rPr>
                            </w:pPr>
                            <w:r>
                              <w:rPr>
                                <w:color w:val="000000"/>
                                <w:sz w:val="20"/>
                                <w:szCs w:val="20"/>
                              </w:rPr>
                              <w:t>P-Value less than significant value (0.005)</w:t>
                            </w:r>
                          </w:p>
                        </w:txbxContent>
                      </wps:txbx>
                      <wps:bodyPr spcFirstLastPara="1" vertOverflow="clip" horzOverflow="clip" wrap="square" lIns="34275" tIns="34275" rIns="34275" bIns="34275" anchor="t" anchorCtr="0">
                        <a:noAutofit/>
                      </wps:bodyPr>
                    </wps:wsp>
                  </a:graphicData>
                </a:graphic>
                <wp14:sizeRelH relativeFrom="margin">
                  <wp14:pctWidth>0</wp14:pctWidth>
                </wp14:sizeRelH>
                <wp14:sizeRelV relativeFrom="margin">
                  <wp14:pctHeight>0</wp14:pctHeight>
                </wp14:sizeRelV>
              </wp:anchor>
            </w:drawing>
          </mc:Choice>
          <mc:Fallback>
            <w:pict>
              <v:shape w14:anchorId="5061E3BA" id="Google Shape;221;p38" o:spid="_x0000_s1028" type="#_x0000_t202" style="position:absolute;left:0;text-align:left;margin-left:313.2pt;margin-top:7.65pt;width:195.6pt;height:19.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" filled="f">
                <v:stroke startarrowwidth="narrow" startarrowlength="short" endarrowwidth="narrow" endarrowlength="short" joinstyle="round"/>
                <v:textbox inset=".95208mm,.95208mm,.95208mm,.95208mm">
                  <w:txbxContent>
                    <w:p w14:paraId="7EAD7A6F" w14:textId="77777777" w:rsidR="00B36916" w:rsidRDefault="00B36916" w:rsidP="00B36916">
                      <w:pPr>
                        <w:rPr>
                          <w:color w:val="000000"/>
                          <w:sz w:val="20"/>
                          <w:szCs w:val="20"/>
                        </w:rPr>
                      </w:pPr>
                      <w:r>
                        <w:rPr>
                          <w:color w:val="000000"/>
                          <w:sz w:val="20"/>
                          <w:szCs w:val="20"/>
                        </w:rPr>
                        <w:t>P-Value less than significant value (0.005)</w:t>
                      </w:r>
                    </w:p>
                  </w:txbxContent>
                </v:textbox>
              </v:shape>
            </w:pict>
          </mc:Fallback>
        </mc:AlternateContent>
      </w:r>
    </w:p>
    <w:p w14:paraId="6610A3C9"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p>
    <w:p w14:paraId="27683ED9"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Since the p-value is much smaller than the typical significance level of 0.05, we can reject the null hypothesis and conclude that there is a statistically significant difference between the performance of the Linear Regression and Logistic Regression models.</w:t>
      </w:r>
    </w:p>
    <w:p w14:paraId="5A1E46BD"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568CB373"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4.6 Comparison and Interpretation</w:t>
      </w:r>
    </w:p>
    <w:p w14:paraId="6ECD271B"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4.6.1 Results </w:t>
      </w:r>
    </w:p>
    <w:tbl>
      <w:tblPr>
        <w:tblStyle w:val="TableGrid2"/>
        <w:tblW w:w="9719" w:type="dxa"/>
        <w:tblInd w:w="0" w:type="dxa"/>
        <w:tblLook w:val="04A0" w:firstRow="1" w:lastRow="0" w:firstColumn="1" w:lastColumn="0" w:noHBand="0" w:noVBand="1"/>
      </w:tblPr>
      <w:tblGrid>
        <w:gridCol w:w="3239"/>
        <w:gridCol w:w="3239"/>
        <w:gridCol w:w="3241"/>
      </w:tblGrid>
      <w:tr w:rsidR="00B36916" w:rsidRPr="00B36916" w14:paraId="4B8ED922" w14:textId="77777777" w:rsidTr="00B36916">
        <w:trPr>
          <w:trHeight w:val="289"/>
        </w:trPr>
        <w:tc>
          <w:tcPr>
            <w:tcW w:w="3239" w:type="dxa"/>
            <w:tcBorders>
              <w:top w:val="single" w:sz="4" w:space="0" w:color="auto"/>
              <w:left w:val="single" w:sz="4" w:space="0" w:color="auto"/>
              <w:bottom w:val="single" w:sz="4" w:space="0" w:color="auto"/>
              <w:right w:val="single" w:sz="4" w:space="0" w:color="auto"/>
            </w:tcBorders>
            <w:hideMark/>
          </w:tcPr>
          <w:p w14:paraId="4F6218F7" w14:textId="77777777" w:rsidR="00B36916" w:rsidRPr="00B36916" w:rsidRDefault="00B36916" w:rsidP="00B36916">
            <w:pPr>
              <w:jc w:val="both"/>
              <w:rPr>
                <w:rFonts w:ascii="Book Antiqua" w:hAnsi="Book Antiqua"/>
                <w:b/>
                <w:bCs/>
              </w:rPr>
            </w:pPr>
            <w:r w:rsidRPr="00B36916">
              <w:rPr>
                <w:rFonts w:ascii="Book Antiqua" w:hAnsi="Book Antiqua"/>
                <w:b/>
                <w:bCs/>
              </w:rPr>
              <w:t xml:space="preserve">Model </w:t>
            </w:r>
          </w:p>
        </w:tc>
        <w:tc>
          <w:tcPr>
            <w:tcW w:w="3239" w:type="dxa"/>
            <w:tcBorders>
              <w:top w:val="single" w:sz="4" w:space="0" w:color="auto"/>
              <w:left w:val="single" w:sz="4" w:space="0" w:color="auto"/>
              <w:bottom w:val="single" w:sz="4" w:space="0" w:color="auto"/>
              <w:right w:val="single" w:sz="4" w:space="0" w:color="auto"/>
            </w:tcBorders>
            <w:hideMark/>
          </w:tcPr>
          <w:p w14:paraId="016493C6" w14:textId="77777777" w:rsidR="00B36916" w:rsidRPr="00B36916" w:rsidRDefault="00B36916" w:rsidP="00B36916">
            <w:pPr>
              <w:jc w:val="both"/>
              <w:rPr>
                <w:rFonts w:ascii="Book Antiqua" w:hAnsi="Book Antiqua"/>
                <w:b/>
                <w:bCs/>
              </w:rPr>
            </w:pPr>
            <w:r w:rsidRPr="00B36916">
              <w:rPr>
                <w:rFonts w:ascii="Book Antiqua" w:hAnsi="Book Antiqua"/>
                <w:b/>
                <w:bCs/>
              </w:rPr>
              <w:t xml:space="preserve">Metric </w:t>
            </w:r>
          </w:p>
        </w:tc>
        <w:tc>
          <w:tcPr>
            <w:tcW w:w="3241" w:type="dxa"/>
            <w:tcBorders>
              <w:top w:val="single" w:sz="4" w:space="0" w:color="auto"/>
              <w:left w:val="single" w:sz="4" w:space="0" w:color="auto"/>
              <w:bottom w:val="single" w:sz="4" w:space="0" w:color="auto"/>
              <w:right w:val="single" w:sz="4" w:space="0" w:color="auto"/>
            </w:tcBorders>
            <w:hideMark/>
          </w:tcPr>
          <w:p w14:paraId="0A85D6D1" w14:textId="77777777" w:rsidR="00B36916" w:rsidRPr="00B36916" w:rsidRDefault="00B36916" w:rsidP="00B36916">
            <w:pPr>
              <w:jc w:val="both"/>
              <w:rPr>
                <w:rFonts w:ascii="Book Antiqua" w:hAnsi="Book Antiqua"/>
                <w:b/>
                <w:bCs/>
              </w:rPr>
            </w:pPr>
            <w:r w:rsidRPr="00B36916">
              <w:rPr>
                <w:rFonts w:ascii="Book Antiqua" w:hAnsi="Book Antiqua"/>
                <w:b/>
                <w:bCs/>
              </w:rPr>
              <w:t>Value</w:t>
            </w:r>
          </w:p>
        </w:tc>
      </w:tr>
      <w:tr w:rsidR="00B36916" w:rsidRPr="00B36916" w14:paraId="0E3321FB" w14:textId="77777777" w:rsidTr="00B36916">
        <w:trPr>
          <w:trHeight w:val="289"/>
        </w:trPr>
        <w:tc>
          <w:tcPr>
            <w:tcW w:w="3239" w:type="dxa"/>
            <w:vMerge w:val="restart"/>
            <w:tcBorders>
              <w:top w:val="single" w:sz="4" w:space="0" w:color="auto"/>
              <w:left w:val="single" w:sz="4" w:space="0" w:color="auto"/>
              <w:bottom w:val="single" w:sz="4" w:space="0" w:color="auto"/>
              <w:right w:val="single" w:sz="4" w:space="0" w:color="auto"/>
            </w:tcBorders>
            <w:hideMark/>
          </w:tcPr>
          <w:p w14:paraId="422CBE16" w14:textId="77777777" w:rsidR="00B36916" w:rsidRPr="00B36916" w:rsidRDefault="00B36916" w:rsidP="00B36916">
            <w:pPr>
              <w:jc w:val="both"/>
              <w:rPr>
                <w:rFonts w:ascii="Book Antiqua" w:hAnsi="Book Antiqua"/>
              </w:rPr>
            </w:pPr>
            <w:r w:rsidRPr="00B36916">
              <w:rPr>
                <w:rFonts w:ascii="Book Antiqua" w:hAnsi="Book Antiqua"/>
              </w:rPr>
              <w:t>Linear Regression</w:t>
            </w:r>
          </w:p>
        </w:tc>
        <w:tc>
          <w:tcPr>
            <w:tcW w:w="3239" w:type="dxa"/>
            <w:tcBorders>
              <w:top w:val="single" w:sz="4" w:space="0" w:color="auto"/>
              <w:left w:val="single" w:sz="4" w:space="0" w:color="auto"/>
              <w:bottom w:val="single" w:sz="4" w:space="0" w:color="auto"/>
              <w:right w:val="single" w:sz="4" w:space="0" w:color="auto"/>
            </w:tcBorders>
            <w:hideMark/>
          </w:tcPr>
          <w:p w14:paraId="49853426" w14:textId="77777777" w:rsidR="00B36916" w:rsidRPr="00B36916" w:rsidRDefault="00B36916" w:rsidP="00B36916">
            <w:pPr>
              <w:jc w:val="both"/>
              <w:rPr>
                <w:rFonts w:ascii="Book Antiqua" w:hAnsi="Book Antiqua"/>
              </w:rPr>
            </w:pPr>
            <w:r w:rsidRPr="00B36916">
              <w:rPr>
                <w:rFonts w:ascii="Book Antiqua" w:hAnsi="Book Antiqua"/>
              </w:rPr>
              <w:t>MSE</w:t>
            </w:r>
          </w:p>
        </w:tc>
        <w:tc>
          <w:tcPr>
            <w:tcW w:w="3241" w:type="dxa"/>
            <w:tcBorders>
              <w:top w:val="single" w:sz="4" w:space="0" w:color="auto"/>
              <w:left w:val="single" w:sz="4" w:space="0" w:color="auto"/>
              <w:bottom w:val="single" w:sz="4" w:space="0" w:color="auto"/>
              <w:right w:val="single" w:sz="4" w:space="0" w:color="auto"/>
            </w:tcBorders>
            <w:hideMark/>
          </w:tcPr>
          <w:p w14:paraId="162E6DB3" w14:textId="77777777" w:rsidR="00B36916" w:rsidRPr="00B36916" w:rsidRDefault="00B36916" w:rsidP="00B36916">
            <w:pPr>
              <w:jc w:val="both"/>
              <w:rPr>
                <w:rFonts w:ascii="Book Antiqua" w:hAnsi="Book Antiqua"/>
              </w:rPr>
            </w:pPr>
            <w:r w:rsidRPr="00B36916">
              <w:rPr>
                <w:rFonts w:ascii="Book Antiqua" w:hAnsi="Book Antiqua"/>
              </w:rPr>
              <w:t>0.0471</w:t>
            </w:r>
          </w:p>
        </w:tc>
      </w:tr>
      <w:tr w:rsidR="00B36916" w:rsidRPr="00B36916" w14:paraId="6D19B143" w14:textId="77777777" w:rsidTr="00B36916">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AB4544" w14:textId="77777777" w:rsidR="00B36916" w:rsidRPr="00B36916" w:rsidRDefault="00B36916" w:rsidP="00B36916">
            <w:pPr>
              <w:rPr>
                <w:rFonts w:ascii="Book Antiqua" w:hAnsi="Book Antiqua"/>
              </w:rPr>
            </w:pPr>
          </w:p>
        </w:tc>
        <w:tc>
          <w:tcPr>
            <w:tcW w:w="3239" w:type="dxa"/>
            <w:tcBorders>
              <w:top w:val="single" w:sz="4" w:space="0" w:color="auto"/>
              <w:left w:val="single" w:sz="4" w:space="0" w:color="auto"/>
              <w:bottom w:val="single" w:sz="4" w:space="0" w:color="auto"/>
              <w:right w:val="single" w:sz="4" w:space="0" w:color="auto"/>
            </w:tcBorders>
            <w:hideMark/>
          </w:tcPr>
          <w:p w14:paraId="778D2C8C" w14:textId="77777777" w:rsidR="00B36916" w:rsidRPr="00B36916" w:rsidRDefault="00B36916" w:rsidP="00B36916">
            <w:pPr>
              <w:jc w:val="both"/>
              <w:rPr>
                <w:rFonts w:ascii="Book Antiqua" w:hAnsi="Book Antiqua"/>
              </w:rPr>
            </w:pPr>
            <w:r w:rsidRPr="00B36916">
              <w:rPr>
                <w:rFonts w:ascii="Book Antiqua" w:hAnsi="Book Antiqua"/>
              </w:rPr>
              <w:t>R^2 (optional)</w:t>
            </w:r>
          </w:p>
        </w:tc>
        <w:tc>
          <w:tcPr>
            <w:tcW w:w="3241" w:type="dxa"/>
            <w:tcBorders>
              <w:top w:val="single" w:sz="4" w:space="0" w:color="auto"/>
              <w:left w:val="single" w:sz="4" w:space="0" w:color="auto"/>
              <w:bottom w:val="single" w:sz="4" w:space="0" w:color="auto"/>
              <w:right w:val="single" w:sz="4" w:space="0" w:color="auto"/>
            </w:tcBorders>
            <w:hideMark/>
          </w:tcPr>
          <w:p w14:paraId="7DF2F7CF" w14:textId="77777777" w:rsidR="00B36916" w:rsidRPr="00B36916" w:rsidRDefault="00B36916" w:rsidP="00B36916">
            <w:pPr>
              <w:jc w:val="both"/>
              <w:rPr>
                <w:rFonts w:ascii="Book Antiqua" w:hAnsi="Book Antiqua"/>
              </w:rPr>
            </w:pPr>
            <w:r w:rsidRPr="00B36916">
              <w:rPr>
                <w:rFonts w:ascii="Book Antiqua" w:hAnsi="Book Antiqua"/>
              </w:rPr>
              <w:t>Not Reported</w:t>
            </w:r>
          </w:p>
        </w:tc>
      </w:tr>
      <w:tr w:rsidR="00B36916" w:rsidRPr="00B36916" w14:paraId="2DCC9D58" w14:textId="77777777" w:rsidTr="00B36916">
        <w:trPr>
          <w:trHeight w:val="289"/>
        </w:trPr>
        <w:tc>
          <w:tcPr>
            <w:tcW w:w="3239" w:type="dxa"/>
            <w:vMerge w:val="restart"/>
            <w:tcBorders>
              <w:top w:val="single" w:sz="4" w:space="0" w:color="auto"/>
              <w:left w:val="single" w:sz="4" w:space="0" w:color="auto"/>
              <w:bottom w:val="single" w:sz="4" w:space="0" w:color="auto"/>
              <w:right w:val="single" w:sz="4" w:space="0" w:color="auto"/>
            </w:tcBorders>
            <w:hideMark/>
          </w:tcPr>
          <w:p w14:paraId="0DB25B4B" w14:textId="77777777" w:rsidR="00B36916" w:rsidRPr="00B36916" w:rsidRDefault="00B36916" w:rsidP="00B36916">
            <w:pPr>
              <w:jc w:val="both"/>
              <w:rPr>
                <w:rFonts w:ascii="Book Antiqua" w:hAnsi="Book Antiqua"/>
              </w:rPr>
            </w:pPr>
            <w:r w:rsidRPr="00B36916">
              <w:rPr>
                <w:rFonts w:ascii="Book Antiqua" w:hAnsi="Book Antiqua"/>
              </w:rPr>
              <w:t>Logistic Regression</w:t>
            </w:r>
          </w:p>
        </w:tc>
        <w:tc>
          <w:tcPr>
            <w:tcW w:w="3239" w:type="dxa"/>
            <w:tcBorders>
              <w:top w:val="single" w:sz="4" w:space="0" w:color="auto"/>
              <w:left w:val="single" w:sz="4" w:space="0" w:color="auto"/>
              <w:bottom w:val="single" w:sz="4" w:space="0" w:color="auto"/>
              <w:right w:val="single" w:sz="4" w:space="0" w:color="auto"/>
            </w:tcBorders>
            <w:hideMark/>
          </w:tcPr>
          <w:p w14:paraId="0E64FAC8" w14:textId="77777777" w:rsidR="00B36916" w:rsidRPr="00B36916" w:rsidRDefault="00B36916" w:rsidP="00B36916">
            <w:pPr>
              <w:jc w:val="both"/>
              <w:rPr>
                <w:rFonts w:ascii="Book Antiqua" w:hAnsi="Book Antiqua"/>
              </w:rPr>
            </w:pPr>
            <w:r w:rsidRPr="00B36916">
              <w:rPr>
                <w:rFonts w:ascii="Book Antiqua" w:hAnsi="Book Antiqua"/>
              </w:rPr>
              <w:t>Accuracy</w:t>
            </w:r>
          </w:p>
        </w:tc>
        <w:tc>
          <w:tcPr>
            <w:tcW w:w="3241" w:type="dxa"/>
            <w:tcBorders>
              <w:top w:val="single" w:sz="4" w:space="0" w:color="auto"/>
              <w:left w:val="single" w:sz="4" w:space="0" w:color="auto"/>
              <w:bottom w:val="single" w:sz="4" w:space="0" w:color="auto"/>
              <w:right w:val="single" w:sz="4" w:space="0" w:color="auto"/>
            </w:tcBorders>
            <w:hideMark/>
          </w:tcPr>
          <w:p w14:paraId="52F5766A" w14:textId="77777777" w:rsidR="00B36916" w:rsidRPr="00B36916" w:rsidRDefault="00B36916" w:rsidP="00B36916">
            <w:pPr>
              <w:jc w:val="both"/>
              <w:rPr>
                <w:rFonts w:ascii="Book Antiqua" w:hAnsi="Book Antiqua"/>
              </w:rPr>
            </w:pPr>
            <w:r w:rsidRPr="00B36916">
              <w:rPr>
                <w:rFonts w:ascii="Book Antiqua" w:hAnsi="Book Antiqua"/>
              </w:rPr>
              <w:t>78%</w:t>
            </w:r>
          </w:p>
        </w:tc>
      </w:tr>
      <w:tr w:rsidR="00B36916" w:rsidRPr="00B36916" w14:paraId="2F39C71F" w14:textId="77777777" w:rsidTr="00B36916">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BD14D5" w14:textId="77777777" w:rsidR="00B36916" w:rsidRPr="00B36916" w:rsidRDefault="00B36916" w:rsidP="00B36916">
            <w:pPr>
              <w:rPr>
                <w:rFonts w:ascii="Book Antiqua" w:hAnsi="Book Antiqua"/>
              </w:rPr>
            </w:pPr>
          </w:p>
        </w:tc>
        <w:tc>
          <w:tcPr>
            <w:tcW w:w="3239" w:type="dxa"/>
            <w:tcBorders>
              <w:top w:val="single" w:sz="4" w:space="0" w:color="auto"/>
              <w:left w:val="single" w:sz="4" w:space="0" w:color="auto"/>
              <w:bottom w:val="single" w:sz="4" w:space="0" w:color="auto"/>
              <w:right w:val="single" w:sz="4" w:space="0" w:color="auto"/>
            </w:tcBorders>
            <w:hideMark/>
          </w:tcPr>
          <w:p w14:paraId="79D4FD60" w14:textId="77777777" w:rsidR="00B36916" w:rsidRPr="00B36916" w:rsidRDefault="00B36916" w:rsidP="00B36916">
            <w:pPr>
              <w:jc w:val="both"/>
              <w:rPr>
                <w:rFonts w:ascii="Book Antiqua" w:hAnsi="Book Antiqua"/>
              </w:rPr>
            </w:pPr>
            <w:r w:rsidRPr="00B36916">
              <w:rPr>
                <w:rFonts w:ascii="Book Antiqua" w:hAnsi="Book Antiqua"/>
              </w:rPr>
              <w:t>ROC-AUC(Approx.)</w:t>
            </w:r>
          </w:p>
        </w:tc>
        <w:tc>
          <w:tcPr>
            <w:tcW w:w="3241" w:type="dxa"/>
            <w:tcBorders>
              <w:top w:val="single" w:sz="4" w:space="0" w:color="auto"/>
              <w:left w:val="single" w:sz="4" w:space="0" w:color="auto"/>
              <w:bottom w:val="single" w:sz="4" w:space="0" w:color="auto"/>
              <w:right w:val="single" w:sz="4" w:space="0" w:color="auto"/>
            </w:tcBorders>
            <w:hideMark/>
          </w:tcPr>
          <w:p w14:paraId="7B094F72" w14:textId="77777777" w:rsidR="00B36916" w:rsidRPr="00B36916" w:rsidRDefault="00B36916" w:rsidP="00B36916">
            <w:pPr>
              <w:jc w:val="both"/>
              <w:rPr>
                <w:rFonts w:ascii="Book Antiqua" w:hAnsi="Book Antiqua"/>
              </w:rPr>
            </w:pPr>
            <w:r w:rsidRPr="00B36916">
              <w:rPr>
                <w:rFonts w:ascii="Book Antiqua" w:hAnsi="Book Antiqua"/>
              </w:rPr>
              <w:t>~0.70-~0.75(from ROC Curve)</w:t>
            </w:r>
          </w:p>
        </w:tc>
      </w:tr>
      <w:tr w:rsidR="00B36916" w:rsidRPr="00B36916" w14:paraId="1FB42684" w14:textId="77777777" w:rsidTr="00B36916">
        <w:trPr>
          <w:trHeight w:val="289"/>
        </w:trPr>
        <w:tc>
          <w:tcPr>
            <w:tcW w:w="3239" w:type="dxa"/>
            <w:vMerge w:val="restart"/>
            <w:tcBorders>
              <w:top w:val="single" w:sz="4" w:space="0" w:color="auto"/>
              <w:left w:val="single" w:sz="4" w:space="0" w:color="auto"/>
              <w:bottom w:val="single" w:sz="4" w:space="0" w:color="auto"/>
              <w:right w:val="single" w:sz="4" w:space="0" w:color="auto"/>
            </w:tcBorders>
            <w:hideMark/>
          </w:tcPr>
          <w:p w14:paraId="5698A9BB" w14:textId="77777777" w:rsidR="00B36916" w:rsidRPr="00B36916" w:rsidRDefault="00B36916" w:rsidP="00B36916">
            <w:pPr>
              <w:jc w:val="both"/>
              <w:rPr>
                <w:rFonts w:ascii="Book Antiqua" w:hAnsi="Book Antiqua"/>
              </w:rPr>
            </w:pPr>
            <w:r w:rsidRPr="00B36916">
              <w:rPr>
                <w:rFonts w:ascii="Book Antiqua" w:hAnsi="Book Antiqua"/>
              </w:rPr>
              <w:t>T Test and P Value</w:t>
            </w:r>
          </w:p>
        </w:tc>
        <w:tc>
          <w:tcPr>
            <w:tcW w:w="3239" w:type="dxa"/>
            <w:tcBorders>
              <w:top w:val="single" w:sz="4" w:space="0" w:color="auto"/>
              <w:left w:val="single" w:sz="4" w:space="0" w:color="auto"/>
              <w:bottom w:val="single" w:sz="4" w:space="0" w:color="auto"/>
              <w:right w:val="single" w:sz="4" w:space="0" w:color="auto"/>
            </w:tcBorders>
            <w:hideMark/>
          </w:tcPr>
          <w:p w14:paraId="39B450FD" w14:textId="77777777" w:rsidR="00B36916" w:rsidRPr="00B36916" w:rsidRDefault="00B36916" w:rsidP="00B36916">
            <w:pPr>
              <w:jc w:val="both"/>
              <w:rPr>
                <w:rFonts w:ascii="Book Antiqua" w:hAnsi="Book Antiqua"/>
              </w:rPr>
            </w:pPr>
            <w:r w:rsidRPr="00B36916">
              <w:rPr>
                <w:rFonts w:ascii="Book Antiqua" w:hAnsi="Book Antiqua"/>
              </w:rPr>
              <w:t>T-Test</w:t>
            </w:r>
          </w:p>
        </w:tc>
        <w:tc>
          <w:tcPr>
            <w:tcW w:w="3241" w:type="dxa"/>
            <w:tcBorders>
              <w:top w:val="single" w:sz="4" w:space="0" w:color="auto"/>
              <w:left w:val="single" w:sz="4" w:space="0" w:color="auto"/>
              <w:bottom w:val="single" w:sz="4" w:space="0" w:color="auto"/>
              <w:right w:val="single" w:sz="4" w:space="0" w:color="auto"/>
            </w:tcBorders>
            <w:hideMark/>
          </w:tcPr>
          <w:p w14:paraId="5593BC85" w14:textId="77777777" w:rsidR="00B36916" w:rsidRPr="00B36916" w:rsidRDefault="00B36916" w:rsidP="00B36916">
            <w:pPr>
              <w:jc w:val="both"/>
              <w:rPr>
                <w:rFonts w:ascii="Book Antiqua" w:hAnsi="Book Antiqua"/>
              </w:rPr>
            </w:pPr>
            <w:r w:rsidRPr="00B36916">
              <w:rPr>
                <w:rFonts w:ascii="Book Antiqua" w:hAnsi="Book Antiqua"/>
              </w:rPr>
              <w:t>-5.025</w:t>
            </w:r>
          </w:p>
        </w:tc>
      </w:tr>
      <w:tr w:rsidR="00B36916" w:rsidRPr="00B36916" w14:paraId="2762F8C3" w14:textId="77777777" w:rsidTr="00B36916">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365484" w14:textId="77777777" w:rsidR="00B36916" w:rsidRPr="00B36916" w:rsidRDefault="00B36916" w:rsidP="00B36916">
            <w:pPr>
              <w:rPr>
                <w:rFonts w:ascii="Book Antiqua" w:hAnsi="Book Antiqua"/>
              </w:rPr>
            </w:pPr>
          </w:p>
        </w:tc>
        <w:tc>
          <w:tcPr>
            <w:tcW w:w="3239" w:type="dxa"/>
            <w:tcBorders>
              <w:top w:val="single" w:sz="4" w:space="0" w:color="auto"/>
              <w:left w:val="single" w:sz="4" w:space="0" w:color="auto"/>
              <w:bottom w:val="single" w:sz="4" w:space="0" w:color="auto"/>
              <w:right w:val="single" w:sz="4" w:space="0" w:color="auto"/>
            </w:tcBorders>
            <w:hideMark/>
          </w:tcPr>
          <w:p w14:paraId="08553F7F" w14:textId="77777777" w:rsidR="00B36916" w:rsidRPr="00B36916" w:rsidRDefault="00B36916" w:rsidP="00B36916">
            <w:pPr>
              <w:jc w:val="both"/>
              <w:rPr>
                <w:rFonts w:ascii="Book Antiqua" w:hAnsi="Book Antiqua"/>
              </w:rPr>
            </w:pPr>
            <w:r w:rsidRPr="00B36916">
              <w:rPr>
                <w:rFonts w:ascii="Book Antiqua" w:hAnsi="Book Antiqua"/>
              </w:rPr>
              <w:t>P Value</w:t>
            </w:r>
          </w:p>
        </w:tc>
        <w:tc>
          <w:tcPr>
            <w:tcW w:w="3241" w:type="dxa"/>
            <w:tcBorders>
              <w:top w:val="single" w:sz="4" w:space="0" w:color="auto"/>
              <w:left w:val="single" w:sz="4" w:space="0" w:color="auto"/>
              <w:bottom w:val="single" w:sz="4" w:space="0" w:color="auto"/>
              <w:right w:val="single" w:sz="4" w:space="0" w:color="auto"/>
            </w:tcBorders>
            <w:hideMark/>
          </w:tcPr>
          <w:p w14:paraId="4971A20F" w14:textId="77777777" w:rsidR="00B36916" w:rsidRPr="00B36916" w:rsidRDefault="00B36916" w:rsidP="00B36916">
            <w:pPr>
              <w:jc w:val="both"/>
              <w:rPr>
                <w:rFonts w:ascii="Book Antiqua" w:hAnsi="Book Antiqua"/>
              </w:rPr>
            </w:pPr>
            <w:r w:rsidRPr="00B36916">
              <w:rPr>
                <w:rFonts w:ascii="Book Antiqua" w:hAnsi="Book Antiqua"/>
              </w:rPr>
              <w:t>3.54 × 10</w:t>
            </w:r>
            <w:r w:rsidRPr="00B36916">
              <w:rPr>
                <w:rFonts w:ascii="Cambria Math" w:hAnsi="Cambria Math" w:cs="Cambria Math"/>
              </w:rPr>
              <w:t>⁻⁶</w:t>
            </w:r>
          </w:p>
        </w:tc>
      </w:tr>
    </w:tbl>
    <w:p w14:paraId="57EEAAD9"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p>
    <w:p w14:paraId="7A1D1E0C"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4.6.2 Comparison and Suggestion</w:t>
      </w:r>
    </w:p>
    <w:p w14:paraId="4A169CAF"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 xml:space="preserve">4.6.2.1 Benefits of logistic regression over Linear Regression based on Result: </w:t>
      </w:r>
      <w:r w:rsidRPr="00B36916">
        <w:rPr>
          <w:rFonts w:ascii="Book Antiqua" w:eastAsia="Aptos" w:hAnsi="Book Antiqua" w:cs="Times New Roman"/>
          <w:kern w:val="2"/>
          <w:sz w:val="24"/>
          <w:szCs w:val="24"/>
          <w:lang w:val="en-US" w:eastAsia="en-US"/>
          <w14:ligatures w14:val="standardContextual"/>
        </w:rPr>
        <w:t>Though Linear regression consistently accurate forecasts are indicated by a low MSE.</w:t>
      </w:r>
    </w:p>
    <w:p w14:paraId="6085B5D2"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lastRenderedPageBreak/>
        <w:t>However, its inappropriateness for binary categorization, which is necessary for practical epidemic notifications, is one of its disadvantages.</w:t>
      </w:r>
    </w:p>
    <w:p w14:paraId="049D27BD"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Logistic regression effectively distinguishes between classes with a high accuracy of 78 percent and a respectable ROC-AUC of 0.70 to 0.75.</w:t>
      </w:r>
    </w:p>
    <w:p w14:paraId="1C0A2719"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It predicts the probability of an epidemic, enabling decision-making based on thresholds.</w:t>
      </w:r>
    </w:p>
    <w:p w14:paraId="4C8AAEB7"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7F5D8B00"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4.6.2.2 T-Test Result and Interpretation</w:t>
      </w:r>
    </w:p>
    <w:p w14:paraId="42AA8E1D"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t-statistic result for the T-Test was -5.025.</w:t>
      </w:r>
    </w:p>
    <w:p w14:paraId="241AC5FA"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 The p-value is 3.54 × 10</w:t>
      </w:r>
      <w:r w:rsidRPr="00B36916">
        <w:rPr>
          <w:rFonts w:ascii="Cambria Math" w:eastAsia="Aptos" w:hAnsi="Cambria Math" w:cs="Cambria Math"/>
          <w:kern w:val="2"/>
          <w:sz w:val="24"/>
          <w:szCs w:val="24"/>
          <w:lang w:val="en-US" w:eastAsia="en-US"/>
          <w14:ligatures w14:val="standardContextual"/>
        </w:rPr>
        <w:t>⁻⁶</w:t>
      </w:r>
      <w:r w:rsidRPr="00B36916">
        <w:rPr>
          <w:rFonts w:ascii="Book Antiqua" w:eastAsia="Aptos" w:hAnsi="Book Antiqua" w:cs="Times New Roman"/>
          <w:kern w:val="2"/>
          <w:sz w:val="24"/>
          <w:szCs w:val="24"/>
          <w:lang w:val="en-US" w:eastAsia="en-US"/>
          <w14:ligatures w14:val="standardContextual"/>
        </w:rPr>
        <w:t>.</w:t>
      </w:r>
    </w:p>
    <w:p w14:paraId="3229E0B0"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 Given that the p-value is much lower than the widely accepted significance level of 0.05, the null hypothesis can be rejected with high confidence.  Therefore, we conclude that the two models' performance differs in a way that is statistically significant.</w:t>
      </w:r>
    </w:p>
    <w:p w14:paraId="0B9D83C0"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This outcome confirms the earlier empirical conclusion that Logistic Regression outperforms Linear Regression in this binary classification problem (i.e., determining whether an avian epidemic occurs)</w:t>
      </w:r>
    </w:p>
    <w:p w14:paraId="34D41EFD"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48B59944"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4.6.2.3 Practical Interpretation by ROC Curve</w:t>
      </w:r>
    </w:p>
    <w:p w14:paraId="79C598DF" w14:textId="6FC9E275"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w:drawing>
          <wp:anchor distT="0" distB="0" distL="114300" distR="114300" simplePos="0" relativeHeight="251668480" behindDoc="0" locked="0" layoutInCell="1" allowOverlap="1" wp14:anchorId="4695D25D" wp14:editId="6C701AEF">
            <wp:simplePos x="0" y="0"/>
            <wp:positionH relativeFrom="margin">
              <wp:posOffset>230588</wp:posOffset>
            </wp:positionH>
            <wp:positionV relativeFrom="paragraph">
              <wp:posOffset>319405</wp:posOffset>
            </wp:positionV>
            <wp:extent cx="5585460" cy="2296795"/>
            <wp:effectExtent l="0" t="0" r="0" b="8255"/>
            <wp:wrapNone/>
            <wp:docPr id="1412098974" name="Picture 3"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98974" name="Picture 3" descr="A computer screen shot of a program cod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5460" cy="2296795"/>
                    </a:xfrm>
                    <a:prstGeom prst="rect">
                      <a:avLst/>
                    </a:prstGeom>
                    <a:noFill/>
                  </pic:spPr>
                </pic:pic>
              </a:graphicData>
            </a:graphic>
            <wp14:sizeRelH relativeFrom="margin">
              <wp14:pctWidth>0</wp14:pctWidth>
            </wp14:sizeRelH>
            <wp14:sizeRelV relativeFrom="margin">
              <wp14:pctHeight>0</wp14:pctHeight>
            </wp14:sizeRelV>
          </wp:anchor>
        </w:drawing>
      </w:r>
      <w:r w:rsidRPr="00B36916">
        <w:rPr>
          <w:rFonts w:ascii="Book Antiqua" w:eastAsia="Aptos" w:hAnsi="Book Antiqua" w:cs="Times New Roman"/>
          <w:kern w:val="2"/>
          <w:sz w:val="24"/>
          <w:szCs w:val="24"/>
          <w:lang w:val="en-US" w:eastAsia="en-US"/>
          <w14:ligatures w14:val="standardContextual"/>
        </w:rPr>
        <w:t>The following python code was used to generate the ROC Curve.</w:t>
      </w:r>
    </w:p>
    <w:p w14:paraId="2C8694AE" w14:textId="6B5D27B9"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p>
    <w:p w14:paraId="42029FD1"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79B9EF23"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6D18063A"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4DB3CA4B"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05647664"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7A1E9751"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33982C7A"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443C72DE"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1492397B" w14:textId="77777777" w:rsidR="00377057" w:rsidRDefault="00377057" w:rsidP="00B36916">
      <w:pPr>
        <w:spacing w:after="160"/>
        <w:jc w:val="both"/>
        <w:rPr>
          <w:rFonts w:ascii="Book Antiqua" w:eastAsia="Aptos" w:hAnsi="Book Antiqua" w:cs="Times New Roman"/>
          <w:b/>
          <w:bCs/>
          <w:kern w:val="2"/>
          <w:sz w:val="24"/>
          <w:szCs w:val="24"/>
          <w:lang w:val="en-US" w:eastAsia="en-US"/>
          <w14:ligatures w14:val="standardContextual"/>
        </w:rPr>
      </w:pPr>
    </w:p>
    <w:p w14:paraId="130D511F" w14:textId="3E5A39E9"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noProof/>
          <w:kern w:val="2"/>
          <w:sz w:val="24"/>
          <w:szCs w:val="24"/>
          <w:lang w:val="en-US" w:eastAsia="en-US"/>
          <w14:ligatures w14:val="standardContextual"/>
        </w:rPr>
        <w:lastRenderedPageBreak/>
        <w:drawing>
          <wp:inline distT="0" distB="0" distL="0" distR="0" wp14:anchorId="22C679C8" wp14:editId="4FB06D34">
            <wp:extent cx="5600700" cy="2921635"/>
            <wp:effectExtent l="0" t="0" r="0" b="0"/>
            <wp:docPr id="804147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2921635"/>
                    </a:xfrm>
                    <a:prstGeom prst="rect">
                      <a:avLst/>
                    </a:prstGeom>
                    <a:noFill/>
                  </pic:spPr>
                </pic:pic>
              </a:graphicData>
            </a:graphic>
          </wp:inline>
        </w:drawing>
      </w:r>
    </w:p>
    <w:p w14:paraId="00EDD9AC"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The ROC curve's sharp increase in the early part of the curve indicates that, at lower thresholds, the logistic regression model in this study was able to capture many true positives with relatively few false positives.  With an estimated AUC of 0.70 to 0.75, the classification performance ranged from moderate to excellent.</w:t>
      </w:r>
    </w:p>
    <w:p w14:paraId="3FC452EF"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According to the early steep portion of the ROC curve, the model can be tuned to detect most outbreaks (high TPR) with few false alarms (low FPR) if the appropriate thresholds are applied.</w:t>
      </w:r>
    </w:p>
    <w:p w14:paraId="69AE5E2F"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 Sensitivity—the ability to detect more outbreaks even at the expense of some false positives—may justify lowering the threshold for outbreak monitoring systems (e.g., 0.3 or 0.4 instead of 0.5).</w:t>
      </w:r>
    </w:p>
    <w:p w14:paraId="5C3257E7" w14:textId="62D5869B" w:rsidR="00977EDF" w:rsidRDefault="00B36916" w:rsidP="00B36916">
      <w:pPr>
        <w:spacing w:after="160"/>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 xml:space="preserve"> This is particularly useful when there is avian disease, as a failure to identify an epidemic could lead to uncontrolled spread and monetary losses.</w:t>
      </w:r>
    </w:p>
    <w:p w14:paraId="09D99C0F" w14:textId="77777777" w:rsidR="000F501E" w:rsidRPr="00B36916" w:rsidRDefault="000F501E" w:rsidP="00B36916">
      <w:pPr>
        <w:spacing w:after="160"/>
        <w:jc w:val="both"/>
        <w:rPr>
          <w:rFonts w:ascii="Book Antiqua" w:eastAsia="Aptos" w:hAnsi="Book Antiqua" w:cs="Times New Roman"/>
          <w:kern w:val="2"/>
          <w:sz w:val="24"/>
          <w:szCs w:val="24"/>
          <w:lang w:val="en-US" w:eastAsia="en-US"/>
          <w14:ligatures w14:val="standardContextual"/>
        </w:rPr>
      </w:pPr>
    </w:p>
    <w:p w14:paraId="65611DE9"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r w:rsidRPr="00B36916">
        <w:rPr>
          <w:rFonts w:ascii="Book Antiqua" w:eastAsia="Aptos" w:hAnsi="Book Antiqua" w:cs="Times New Roman"/>
          <w:b/>
          <w:bCs/>
          <w:kern w:val="2"/>
          <w:sz w:val="24"/>
          <w:szCs w:val="24"/>
          <w:lang w:val="en-US" w:eastAsia="en-US"/>
          <w14:ligatures w14:val="standardContextual"/>
        </w:rPr>
        <w:t>4.7 Future Aspects and Recommendations</w:t>
      </w:r>
    </w:p>
    <w:p w14:paraId="59C55B32" w14:textId="77777777" w:rsidR="00B36916" w:rsidRPr="00B36916" w:rsidRDefault="00B36916" w:rsidP="00B36916">
      <w:pPr>
        <w:numPr>
          <w:ilvl w:val="0"/>
          <w:numId w:val="35"/>
        </w:numPr>
        <w:spacing w:after="160"/>
        <w:contextualSpacing/>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To Utilize environmental surveillance methods, including wastewater testing on farms.</w:t>
      </w:r>
    </w:p>
    <w:p w14:paraId="0348680E" w14:textId="77777777" w:rsidR="00B36916" w:rsidRPr="00B36916" w:rsidRDefault="00B36916" w:rsidP="00B36916">
      <w:pPr>
        <w:numPr>
          <w:ilvl w:val="0"/>
          <w:numId w:val="35"/>
        </w:numPr>
        <w:spacing w:after="160"/>
        <w:contextualSpacing/>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Evaluate and enhance current biosecurity measures and vaccination programs to mitigate the spread of highly pathogenic avian influenza viruses, considering the economic and public health implications.</w:t>
      </w:r>
    </w:p>
    <w:p w14:paraId="0BCCA13A" w14:textId="77777777" w:rsidR="00B36916" w:rsidRDefault="00B36916" w:rsidP="00B36916">
      <w:pPr>
        <w:numPr>
          <w:ilvl w:val="0"/>
          <w:numId w:val="35"/>
        </w:numPr>
        <w:spacing w:after="160"/>
        <w:contextualSpacing/>
        <w:jc w:val="both"/>
        <w:rPr>
          <w:rFonts w:ascii="Book Antiqua" w:eastAsia="Aptos" w:hAnsi="Book Antiqua" w:cs="Times New Roman"/>
          <w:kern w:val="2"/>
          <w:sz w:val="24"/>
          <w:szCs w:val="24"/>
          <w:lang w:val="en-US" w:eastAsia="en-US"/>
          <w14:ligatures w14:val="standardContextual"/>
        </w:rPr>
      </w:pPr>
      <w:r w:rsidRPr="00B36916">
        <w:rPr>
          <w:rFonts w:ascii="Book Antiqua" w:eastAsia="Aptos" w:hAnsi="Book Antiqua" w:cs="Times New Roman"/>
          <w:kern w:val="2"/>
          <w:sz w:val="24"/>
          <w:szCs w:val="24"/>
          <w:lang w:val="en-US" w:eastAsia="en-US"/>
          <w14:ligatures w14:val="standardContextual"/>
        </w:rPr>
        <w:t>Develop an immuno-epidemiological framework that considers the interplay between avian influenza infections in birds, humans, and other animals to predict pandemic conditions and inform control strategies.</w:t>
      </w:r>
    </w:p>
    <w:p w14:paraId="7D41B542" w14:textId="77777777" w:rsidR="00232C0F" w:rsidRPr="00B36916" w:rsidRDefault="00232C0F" w:rsidP="00232C0F">
      <w:pPr>
        <w:spacing w:after="160"/>
        <w:ind w:left="720"/>
        <w:contextualSpacing/>
        <w:jc w:val="both"/>
        <w:rPr>
          <w:rFonts w:ascii="Book Antiqua" w:eastAsia="Aptos" w:hAnsi="Book Antiqua" w:cs="Times New Roman"/>
          <w:kern w:val="2"/>
          <w:sz w:val="24"/>
          <w:szCs w:val="24"/>
          <w:lang w:val="en-US" w:eastAsia="en-US"/>
          <w14:ligatures w14:val="standardContextual"/>
        </w:rPr>
      </w:pPr>
    </w:p>
    <w:p w14:paraId="4451F421" w14:textId="77777777" w:rsidR="00B36916" w:rsidRPr="00B36916" w:rsidRDefault="00B36916" w:rsidP="00B36916">
      <w:pPr>
        <w:spacing w:after="160"/>
        <w:jc w:val="both"/>
        <w:rPr>
          <w:rFonts w:ascii="Book Antiqua" w:eastAsia="Aptos" w:hAnsi="Book Antiqua" w:cs="Times New Roman"/>
          <w:b/>
          <w:bCs/>
          <w:kern w:val="2"/>
          <w:sz w:val="24"/>
          <w:szCs w:val="24"/>
          <w:lang w:val="en-US" w:eastAsia="en-US"/>
          <w14:ligatures w14:val="standardContextual"/>
        </w:rPr>
      </w:pPr>
    </w:p>
    <w:p w14:paraId="170F8074" w14:textId="77777777" w:rsidR="00B36916" w:rsidRPr="00B36916" w:rsidRDefault="00B36916" w:rsidP="00B36916">
      <w:pPr>
        <w:spacing w:after="160"/>
        <w:jc w:val="both"/>
        <w:rPr>
          <w:rFonts w:ascii="Book Antiqua" w:eastAsia="Aptos" w:hAnsi="Book Antiqua" w:cs="Times New Roman"/>
          <w:kern w:val="2"/>
          <w:sz w:val="24"/>
          <w:szCs w:val="24"/>
          <w:lang w:val="en-US" w:eastAsia="en-US"/>
          <w14:ligatures w14:val="standardContextual"/>
        </w:rPr>
      </w:pPr>
    </w:p>
    <w:p w14:paraId="48BFB0F7" w14:textId="683C96FC" w:rsidR="00B36916" w:rsidRDefault="000511B8" w:rsidP="00B36916">
      <w:pPr>
        <w:spacing w:after="160"/>
        <w:jc w:val="both"/>
        <w:rPr>
          <w:rFonts w:ascii="Book Antiqua" w:eastAsia="Aptos" w:hAnsi="Book Antiqua" w:cs="Times New Roman"/>
          <w:b/>
          <w:bCs/>
          <w:kern w:val="2"/>
          <w:sz w:val="24"/>
          <w:szCs w:val="24"/>
          <w:lang w:val="en-US" w:eastAsia="en-US"/>
          <w14:ligatures w14:val="standardContextual"/>
        </w:rPr>
      </w:pPr>
      <w:r w:rsidRPr="000511B8">
        <w:rPr>
          <w:rFonts w:ascii="Book Antiqua" w:eastAsia="Aptos" w:hAnsi="Book Antiqua" w:cs="Times New Roman"/>
          <w:b/>
          <w:bCs/>
          <w:kern w:val="2"/>
          <w:sz w:val="24"/>
          <w:szCs w:val="24"/>
          <w:lang w:val="en-US" w:eastAsia="en-US"/>
          <w14:ligatures w14:val="standardContextual"/>
        </w:rPr>
        <w:lastRenderedPageBreak/>
        <w:t>References:</w:t>
      </w:r>
    </w:p>
    <w:p w14:paraId="4E57E62B" w14:textId="77777777" w:rsidR="000511B8" w:rsidRPr="00930E19" w:rsidRDefault="000511B8" w:rsidP="000511B8">
      <w:pPr>
        <w:pStyle w:val="ListParagraph"/>
        <w:numPr>
          <w:ilvl w:val="0"/>
          <w:numId w:val="36"/>
        </w:numPr>
        <w:spacing w:before="100" w:beforeAutospacing="1" w:after="100" w:afterAutospacing="1" w:line="240" w:lineRule="auto"/>
        <w:rPr>
          <w:rFonts w:ascii="Book Antiqua" w:eastAsia="Times New Roman" w:hAnsi="Book Antiqua" w:cs="Times New Roman"/>
          <w:sz w:val="24"/>
          <w:szCs w:val="24"/>
        </w:rPr>
      </w:pPr>
      <w:r w:rsidRPr="00930E19">
        <w:rPr>
          <w:rFonts w:ascii="Book Antiqua" w:eastAsia="Times New Roman" w:hAnsi="Book Antiqua" w:cs="Times New Roman"/>
          <w:sz w:val="24"/>
          <w:szCs w:val="24"/>
        </w:rPr>
        <w:t xml:space="preserve">Animal and Plant Health Agency. (2024). </w:t>
      </w:r>
      <w:r w:rsidRPr="00930E19">
        <w:rPr>
          <w:rFonts w:ascii="Book Antiqua" w:eastAsia="Times New Roman" w:hAnsi="Book Antiqua" w:cs="Times New Roman"/>
          <w:i/>
          <w:iCs/>
          <w:sz w:val="24"/>
          <w:szCs w:val="24"/>
        </w:rPr>
        <w:t>Avian dashboard</w:t>
      </w:r>
      <w:r w:rsidRPr="00930E19">
        <w:rPr>
          <w:rFonts w:ascii="Book Antiqua" w:eastAsia="Times New Roman" w:hAnsi="Book Antiqua" w:cs="Times New Roman"/>
          <w:sz w:val="24"/>
          <w:szCs w:val="24"/>
        </w:rPr>
        <w:t xml:space="preserve"> [Data set]. Tableau Public. </w:t>
      </w:r>
      <w:hyperlink r:id="rId35" w:tgtFrame="_new" w:history="1">
        <w:r w:rsidRPr="00930E19">
          <w:rPr>
            <w:rStyle w:val="Hyperlink"/>
            <w:rFonts w:ascii="Book Antiqua" w:eastAsia="Times New Roman" w:hAnsi="Book Antiqua" w:cs="Times New Roman"/>
            <w:color w:val="0000FF"/>
            <w:sz w:val="24"/>
            <w:szCs w:val="24"/>
          </w:rPr>
          <w:t>https://public.tableau.com/app/profile/siu.apha/viz/AvianDashboard/Overview</w:t>
        </w:r>
      </w:hyperlink>
    </w:p>
    <w:p w14:paraId="3ABDBFC2" w14:textId="77777777" w:rsidR="000511B8" w:rsidRPr="00930E19" w:rsidRDefault="000511B8" w:rsidP="000511B8">
      <w:pPr>
        <w:pStyle w:val="ListParagraph"/>
        <w:spacing w:before="100" w:beforeAutospacing="1" w:after="100" w:afterAutospacing="1" w:line="240" w:lineRule="auto"/>
        <w:ind w:left="360"/>
        <w:rPr>
          <w:rFonts w:ascii="Book Antiqua" w:eastAsia="Times New Roman" w:hAnsi="Book Antiqua" w:cs="Times New Roman"/>
          <w:sz w:val="24"/>
          <w:szCs w:val="24"/>
        </w:rPr>
      </w:pPr>
    </w:p>
    <w:p w14:paraId="6A2B5325" w14:textId="77777777" w:rsidR="000511B8" w:rsidRPr="00930E19" w:rsidRDefault="000511B8" w:rsidP="000511B8">
      <w:pPr>
        <w:pStyle w:val="ListParagraph"/>
        <w:numPr>
          <w:ilvl w:val="0"/>
          <w:numId w:val="36"/>
        </w:numPr>
        <w:spacing w:before="100" w:beforeAutospacing="1" w:after="100" w:afterAutospacing="1" w:line="240" w:lineRule="auto"/>
        <w:rPr>
          <w:rFonts w:ascii="Book Antiqua" w:eastAsia="Times New Roman" w:hAnsi="Book Antiqua" w:cs="Times New Roman"/>
          <w:sz w:val="24"/>
          <w:szCs w:val="24"/>
        </w:rPr>
      </w:pPr>
      <w:r w:rsidRPr="00930E19">
        <w:rPr>
          <w:rFonts w:ascii="Book Antiqua" w:eastAsia="Times New Roman" w:hAnsi="Book Antiqua" w:cs="Times New Roman"/>
          <w:sz w:val="24"/>
          <w:szCs w:val="24"/>
        </w:rPr>
        <w:t xml:space="preserve">Department for Environment, Food &amp; Rural Affairs. (2023). </w:t>
      </w:r>
      <w:r w:rsidRPr="00930E19">
        <w:rPr>
          <w:rFonts w:ascii="Book Antiqua" w:eastAsia="Times New Roman" w:hAnsi="Book Antiqua" w:cs="Times New Roman"/>
          <w:i/>
          <w:iCs/>
          <w:sz w:val="24"/>
          <w:szCs w:val="24"/>
        </w:rPr>
        <w:t>Poultry population densities in the UK (Avian Sector Livestock Report)</w:t>
      </w:r>
      <w:r w:rsidRPr="00930E19">
        <w:rPr>
          <w:rFonts w:ascii="Book Antiqua" w:eastAsia="Times New Roman" w:hAnsi="Book Antiqua" w:cs="Times New Roman"/>
          <w:sz w:val="24"/>
          <w:szCs w:val="24"/>
        </w:rPr>
        <w:t xml:space="preserve">. </w:t>
      </w:r>
    </w:p>
    <w:p w14:paraId="1D25E500" w14:textId="61D36677" w:rsidR="000511B8" w:rsidRPr="00930E19" w:rsidRDefault="000511B8" w:rsidP="000511B8">
      <w:pPr>
        <w:pStyle w:val="ListParagraph"/>
        <w:spacing w:before="100" w:beforeAutospacing="1" w:after="100" w:afterAutospacing="1" w:line="240" w:lineRule="auto"/>
        <w:ind w:left="360"/>
        <w:rPr>
          <w:rFonts w:ascii="Book Antiqua" w:eastAsia="Times New Roman" w:hAnsi="Book Antiqua" w:cs="Times New Roman"/>
          <w:sz w:val="24"/>
          <w:szCs w:val="24"/>
        </w:rPr>
      </w:pPr>
      <w:hyperlink r:id="rId36" w:history="1">
        <w:r w:rsidRPr="00930E19">
          <w:rPr>
            <w:rStyle w:val="Hyperlink"/>
            <w:rFonts w:ascii="Book Antiqua" w:eastAsia="Times New Roman" w:hAnsi="Book Antiqua" w:cs="Times New Roman"/>
            <w:sz w:val="24"/>
            <w:szCs w:val="24"/>
          </w:rPr>
          <w:t>https://assets.publishing.service.gov.uk/media/669e3a76fc8e12ac3edb011e/lddg-pop-report-avian23.pdf</w:t>
        </w:r>
      </w:hyperlink>
    </w:p>
    <w:p w14:paraId="22897787" w14:textId="77777777" w:rsidR="000511B8" w:rsidRPr="00930E19" w:rsidRDefault="000511B8" w:rsidP="000511B8">
      <w:pPr>
        <w:pStyle w:val="ListParagraph"/>
        <w:spacing w:before="100" w:beforeAutospacing="1" w:after="100" w:afterAutospacing="1" w:line="240" w:lineRule="auto"/>
        <w:ind w:left="360"/>
        <w:rPr>
          <w:rFonts w:ascii="Book Antiqua" w:eastAsia="Times New Roman" w:hAnsi="Book Antiqua" w:cs="Times New Roman"/>
          <w:sz w:val="24"/>
          <w:szCs w:val="24"/>
        </w:rPr>
      </w:pPr>
    </w:p>
    <w:p w14:paraId="19F89CF7" w14:textId="49BC96CE" w:rsidR="00930E19" w:rsidRPr="00930E19" w:rsidRDefault="000511B8" w:rsidP="00930E19">
      <w:pPr>
        <w:pStyle w:val="ListParagraph"/>
        <w:numPr>
          <w:ilvl w:val="0"/>
          <w:numId w:val="36"/>
        </w:numPr>
        <w:spacing w:before="100" w:beforeAutospacing="1" w:after="100" w:afterAutospacing="1" w:line="240" w:lineRule="auto"/>
        <w:rPr>
          <w:rFonts w:ascii="Book Antiqua" w:eastAsia="Times New Roman" w:hAnsi="Book Antiqua" w:cs="Times New Roman"/>
          <w:sz w:val="24"/>
          <w:szCs w:val="24"/>
        </w:rPr>
      </w:pPr>
      <w:r w:rsidRPr="00930E19">
        <w:rPr>
          <w:rFonts w:ascii="Book Antiqua" w:eastAsia="Times New Roman" w:hAnsi="Book Antiqua" w:cs="Times New Roman"/>
          <w:sz w:val="24"/>
          <w:szCs w:val="24"/>
        </w:rPr>
        <w:t xml:space="preserve">Met Office. (2024). </w:t>
      </w:r>
      <w:r w:rsidRPr="00930E19">
        <w:rPr>
          <w:rFonts w:ascii="Book Antiqua" w:eastAsia="Times New Roman" w:hAnsi="Book Antiqua" w:cs="Times New Roman"/>
          <w:i/>
          <w:iCs/>
          <w:sz w:val="24"/>
          <w:szCs w:val="24"/>
        </w:rPr>
        <w:t>UK and regional monthly average temperature time series</w:t>
      </w:r>
      <w:r w:rsidRPr="00930E19">
        <w:rPr>
          <w:rFonts w:ascii="Book Antiqua" w:eastAsia="Times New Roman" w:hAnsi="Book Antiqua" w:cs="Times New Roman"/>
          <w:sz w:val="24"/>
          <w:szCs w:val="24"/>
        </w:rPr>
        <w:t xml:space="preserve">. UK Government. </w:t>
      </w:r>
      <w:hyperlink r:id="rId37" w:tgtFrame="_new" w:history="1">
        <w:r w:rsidRPr="00930E19">
          <w:rPr>
            <w:rStyle w:val="Hyperlink"/>
            <w:rFonts w:ascii="Book Antiqua" w:eastAsia="Times New Roman" w:hAnsi="Book Antiqua" w:cs="Times New Roman"/>
            <w:color w:val="0000FF"/>
            <w:sz w:val="24"/>
            <w:szCs w:val="24"/>
          </w:rPr>
          <w:t>https://www.metoffice.gov.uk/research/climate/maps-and-data/uk-and-regional-series</w:t>
        </w:r>
      </w:hyperlink>
    </w:p>
    <w:p w14:paraId="253C8D26" w14:textId="77777777" w:rsidR="00930E19" w:rsidRPr="00930E19" w:rsidRDefault="00930E19" w:rsidP="00930E19">
      <w:pPr>
        <w:pStyle w:val="ListParagraph"/>
        <w:spacing w:before="100" w:beforeAutospacing="1" w:after="100" w:afterAutospacing="1" w:line="240" w:lineRule="auto"/>
        <w:ind w:left="360"/>
        <w:rPr>
          <w:rFonts w:ascii="Book Antiqua" w:eastAsia="Times New Roman" w:hAnsi="Book Antiqua" w:cs="Times New Roman"/>
          <w:sz w:val="24"/>
          <w:szCs w:val="24"/>
        </w:rPr>
      </w:pPr>
    </w:p>
    <w:p w14:paraId="7F878F45" w14:textId="2AE5D2C3" w:rsidR="00930E19" w:rsidRPr="00930E19" w:rsidRDefault="00930E19" w:rsidP="00930E19">
      <w:pPr>
        <w:pStyle w:val="ListParagraph"/>
        <w:numPr>
          <w:ilvl w:val="0"/>
          <w:numId w:val="36"/>
        </w:numPr>
        <w:spacing w:after="160"/>
        <w:rPr>
          <w:rFonts w:ascii="Book Antiqua" w:eastAsia="Aptos" w:hAnsi="Book Antiqua" w:cs="Times New Roman"/>
          <w:kern w:val="2"/>
          <w:sz w:val="24"/>
          <w:szCs w:val="24"/>
          <w:lang w:val="en-US" w:eastAsia="en-US"/>
          <w14:ligatures w14:val="standardContextual"/>
        </w:rPr>
      </w:pPr>
      <w:r w:rsidRPr="00BB1EA5">
        <w:rPr>
          <w:rFonts w:ascii="Book Antiqua" w:eastAsia="Aptos" w:hAnsi="Book Antiqua" w:cs="Times New Roman"/>
          <w:kern w:val="2"/>
          <w:sz w:val="24"/>
          <w:szCs w:val="24"/>
          <w:lang w:eastAsia="en-US"/>
          <w14:ligatures w14:val="standardContextual"/>
        </w:rPr>
        <w:t>Tableau Public. (2024).</w:t>
      </w:r>
      <w:r w:rsidRPr="00930E19">
        <w:rPr>
          <w:rFonts w:ascii="Book Antiqua" w:eastAsia="Aptos" w:hAnsi="Book Antiqua" w:cs="Times New Roman"/>
          <w:i/>
          <w:iCs/>
          <w:kern w:val="2"/>
          <w:sz w:val="24"/>
          <w:szCs w:val="24"/>
          <w:lang w:eastAsia="en-US"/>
          <w14:ligatures w14:val="standardContextual"/>
        </w:rPr>
        <w:t xml:space="preserve"> UK Avian Disease Outbreak Data [Dashboard]. </w:t>
      </w:r>
      <w:hyperlink r:id="rId38" w:tgtFrame="_new" w:history="1">
        <w:r w:rsidRPr="00930E19">
          <w:rPr>
            <w:rStyle w:val="Hyperlink"/>
            <w:rFonts w:ascii="Book Antiqua" w:eastAsia="Aptos" w:hAnsi="Book Antiqua" w:cs="Times New Roman"/>
            <w:kern w:val="2"/>
            <w:sz w:val="24"/>
            <w:szCs w:val="24"/>
            <w:lang w:eastAsia="en-US"/>
            <w14:ligatures w14:val="standardContextual"/>
          </w:rPr>
          <w:t>https://public.tableau.com/app/profile/siu.apha/viz/AvianDashboard/Overview</w:t>
        </w:r>
      </w:hyperlink>
    </w:p>
    <w:p w14:paraId="3E067B8C" w14:textId="77777777" w:rsidR="000511B8" w:rsidRPr="00930E19" w:rsidRDefault="000511B8" w:rsidP="000511B8">
      <w:pPr>
        <w:pStyle w:val="ListParagraph"/>
        <w:spacing w:before="100" w:beforeAutospacing="1" w:after="100" w:afterAutospacing="1" w:line="240" w:lineRule="auto"/>
        <w:ind w:left="360"/>
        <w:rPr>
          <w:rFonts w:ascii="Book Antiqua" w:eastAsia="Times New Roman" w:hAnsi="Book Antiqua" w:cs="Times New Roman"/>
          <w:sz w:val="24"/>
          <w:szCs w:val="24"/>
        </w:rPr>
      </w:pPr>
    </w:p>
    <w:p w14:paraId="7CF4D0DD" w14:textId="3B761324" w:rsidR="00B36916" w:rsidRPr="00B36916" w:rsidRDefault="000511B8" w:rsidP="00930E19">
      <w:pPr>
        <w:pStyle w:val="ListParagraph"/>
        <w:numPr>
          <w:ilvl w:val="0"/>
          <w:numId w:val="36"/>
        </w:numPr>
        <w:spacing w:before="100" w:beforeAutospacing="1" w:after="100" w:afterAutospacing="1" w:line="240" w:lineRule="auto"/>
        <w:rPr>
          <w:rFonts w:ascii="Book Antiqua" w:eastAsia="Aptos" w:hAnsi="Book Antiqua" w:cs="Times New Roman"/>
          <w:b/>
          <w:bCs/>
          <w:kern w:val="2"/>
          <w:sz w:val="24"/>
          <w:szCs w:val="24"/>
          <w:lang w:val="en-US" w:eastAsia="en-US"/>
          <w14:ligatures w14:val="standardContextual"/>
        </w:rPr>
      </w:pPr>
      <w:r w:rsidRPr="00930E19">
        <w:rPr>
          <w:rFonts w:ascii="Book Antiqua" w:eastAsia="Times New Roman" w:hAnsi="Book Antiqua" w:cs="Times New Roman"/>
          <w:sz w:val="24"/>
          <w:szCs w:val="24"/>
        </w:rPr>
        <w:t xml:space="preserve">Statista. (2024). </w:t>
      </w:r>
      <w:r w:rsidRPr="00930E19">
        <w:rPr>
          <w:rFonts w:ascii="Book Antiqua" w:eastAsia="Times New Roman" w:hAnsi="Book Antiqua" w:cs="Times New Roman"/>
          <w:i/>
          <w:iCs/>
          <w:sz w:val="24"/>
          <w:szCs w:val="24"/>
        </w:rPr>
        <w:t>Monthly average daily temperatures in the United Kingdom (UK) from 2015 to 2024</w:t>
      </w:r>
      <w:r w:rsidRPr="00930E19">
        <w:rPr>
          <w:rFonts w:ascii="Book Antiqua" w:eastAsia="Times New Roman" w:hAnsi="Book Antiqua" w:cs="Times New Roman"/>
          <w:sz w:val="24"/>
          <w:szCs w:val="24"/>
        </w:rPr>
        <w:t xml:space="preserve">. </w:t>
      </w:r>
      <w:hyperlink r:id="rId39" w:tgtFrame="_new" w:history="1">
        <w:r w:rsidRPr="00930E19">
          <w:rPr>
            <w:rStyle w:val="Hyperlink"/>
            <w:rFonts w:ascii="Book Antiqua" w:eastAsia="Times New Roman" w:hAnsi="Book Antiqua" w:cs="Times New Roman"/>
            <w:color w:val="0000FF"/>
            <w:sz w:val="24"/>
            <w:szCs w:val="24"/>
          </w:rPr>
          <w:t>https://www.statista.com/statistics/322658/monthly-average-daily-temperatures-in-the-united-kingdom-uk/</w:t>
        </w:r>
      </w:hyperlink>
    </w:p>
    <w:p w14:paraId="48F2A17A" w14:textId="77777777" w:rsidR="00B36916" w:rsidRPr="00B36916" w:rsidRDefault="00B36916" w:rsidP="00AA1C38">
      <w:pPr>
        <w:pStyle w:val="ListParagraph"/>
        <w:spacing w:line="360" w:lineRule="auto"/>
        <w:ind w:left="0"/>
        <w:rPr>
          <w:rFonts w:ascii="Book Antiqua" w:hAnsi="Book Antiqua"/>
          <w:b/>
          <w:bCs/>
          <w:sz w:val="24"/>
          <w:szCs w:val="24"/>
        </w:rPr>
      </w:pPr>
    </w:p>
    <w:sectPr w:rsidR="00B36916" w:rsidRPr="00B36916" w:rsidSect="000610F8">
      <w:pgSz w:w="11907" w:h="16840" w:code="9"/>
      <w:pgMar w:top="1134" w:right="1134" w:bottom="1134" w:left="113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9312" w14:textId="77777777" w:rsidR="003D6751" w:rsidRDefault="003D6751" w:rsidP="00AE3BFC">
      <w:pPr>
        <w:spacing w:line="240" w:lineRule="auto"/>
      </w:pPr>
      <w:r>
        <w:separator/>
      </w:r>
    </w:p>
  </w:endnote>
  <w:endnote w:type="continuationSeparator" w:id="0">
    <w:p w14:paraId="6C5EBCDD" w14:textId="77777777" w:rsidR="003D6751" w:rsidRDefault="003D6751" w:rsidP="00AE3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AD06E5AB-5F5D-415F-AF2D-53E6F8E8821C}"/>
    <w:embedBold r:id="rId2" w:fontKey="{BCD5FEE3-29C5-412C-B007-0DA00A7BCA72}"/>
    <w:embedItalic r:id="rId3" w:fontKey="{C2242473-E0E9-46A0-886E-F0A58E3E9EF5}"/>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9D4E6221-7F9F-4F9D-B766-0DBC25706AC3}"/>
    <w:embedBold r:id="rId5" w:fontKey="{A78E8C02-0AB0-497F-902F-6ABAB6C040E9}"/>
    <w:embedItalic r:id="rId6" w:fontKey="{87D06389-F7EB-470C-B44E-780DF5E5AC90}"/>
  </w:font>
  <w:font w:name="Roboto">
    <w:charset w:val="00"/>
    <w:family w:val="auto"/>
    <w:pitch w:val="variable"/>
    <w:sig w:usb0="E0000AFF" w:usb1="5000217F" w:usb2="00000021" w:usb3="00000000" w:csb0="0000019F" w:csb1="00000000"/>
    <w:embedRegular r:id="rId7" w:fontKey="{ED2D3416-2563-40A0-9C6D-8E86A721CB3D}"/>
  </w:font>
  <w:font w:name="Cambria Math">
    <w:panose1 w:val="02040503050406030204"/>
    <w:charset w:val="00"/>
    <w:family w:val="roman"/>
    <w:pitch w:val="variable"/>
    <w:sig w:usb0="E00006FF" w:usb1="420024FF" w:usb2="02000000" w:usb3="00000000" w:csb0="0000019F" w:csb1="00000000"/>
    <w:embedRegular r:id="rId8" w:fontKey="{94D54655-4062-416E-826A-F12E982774AB}"/>
    <w:embedBold r:id="rId9" w:fontKey="{246D593E-7460-4785-9126-AF362DBAE8B8}"/>
  </w:font>
  <w:font w:name="Calibri">
    <w:panose1 w:val="020F0502020204030204"/>
    <w:charset w:val="00"/>
    <w:family w:val="swiss"/>
    <w:pitch w:val="variable"/>
    <w:sig w:usb0="E4002EFF" w:usb1="C200247B" w:usb2="00000009" w:usb3="00000000" w:csb0="000001FF" w:csb1="00000000"/>
    <w:embedRegular r:id="rId10" w:fontKey="{4C03209E-8E5F-4E80-B13F-43C05CFF4EB9}"/>
  </w:font>
  <w:font w:name="Cambria">
    <w:panose1 w:val="02040503050406030204"/>
    <w:charset w:val="00"/>
    <w:family w:val="roman"/>
    <w:pitch w:val="variable"/>
    <w:sig w:usb0="E00006FF" w:usb1="420024FF" w:usb2="02000000" w:usb3="00000000" w:csb0="0000019F" w:csb1="00000000"/>
    <w:embedRegular r:id="rId11" w:fontKey="{F4B4B7DE-62E2-4CB0-87DE-B714F3EEE6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2A7C5" w14:textId="77777777" w:rsidR="003D6751" w:rsidRDefault="003D6751" w:rsidP="00AE3BFC">
      <w:pPr>
        <w:spacing w:line="240" w:lineRule="auto"/>
      </w:pPr>
      <w:r>
        <w:separator/>
      </w:r>
    </w:p>
  </w:footnote>
  <w:footnote w:type="continuationSeparator" w:id="0">
    <w:p w14:paraId="1185393C" w14:textId="77777777" w:rsidR="003D6751" w:rsidRDefault="003D6751" w:rsidP="00AE3B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62D"/>
    <w:multiLevelType w:val="hybridMultilevel"/>
    <w:tmpl w:val="17407348"/>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 w15:restartNumberingAfterBreak="0">
    <w:nsid w:val="047067DC"/>
    <w:multiLevelType w:val="multilevel"/>
    <w:tmpl w:val="5AC6E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605F"/>
    <w:multiLevelType w:val="multilevel"/>
    <w:tmpl w:val="EE94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2F69"/>
    <w:multiLevelType w:val="multilevel"/>
    <w:tmpl w:val="86B8CE44"/>
    <w:lvl w:ilvl="0">
      <w:start w:val="1"/>
      <w:numFmt w:val="decimal"/>
      <w:lvlText w:val="%1."/>
      <w:lvlJc w:val="left"/>
      <w:pPr>
        <w:ind w:left="360" w:hanging="360"/>
      </w:pPr>
      <w:rPr>
        <w:rFonts w:ascii="Book Antiqua" w:eastAsia="Arial" w:hAnsi="Book Antiqua" w:cs="Arial"/>
      </w:rPr>
    </w:lvl>
    <w:lvl w:ilvl="1">
      <w:start w:val="8"/>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BD370B"/>
    <w:multiLevelType w:val="hybridMultilevel"/>
    <w:tmpl w:val="CF928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8E3A0B"/>
    <w:multiLevelType w:val="hybridMultilevel"/>
    <w:tmpl w:val="07F8F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AD0334"/>
    <w:multiLevelType w:val="hybridMultilevel"/>
    <w:tmpl w:val="CB424614"/>
    <w:lvl w:ilvl="0" w:tplc="DF729F0A">
      <w:start w:val="1"/>
      <w:numFmt w:val="decimal"/>
      <w:lvlText w:val="%1."/>
      <w:lvlJc w:val="left"/>
      <w:pPr>
        <w:ind w:left="360" w:hanging="360"/>
      </w:pPr>
      <w:rPr>
        <w:rFonts w:hint="default"/>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3FC6012"/>
    <w:multiLevelType w:val="multilevel"/>
    <w:tmpl w:val="BF1C0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D5BEC"/>
    <w:multiLevelType w:val="multilevel"/>
    <w:tmpl w:val="9C32B0A2"/>
    <w:lvl w:ilvl="0">
      <w:start w:val="3"/>
      <w:numFmt w:val="decimal"/>
      <w:lvlText w:val="%1."/>
      <w:lvlJc w:val="left"/>
      <w:pPr>
        <w:ind w:left="360" w:hanging="360"/>
      </w:pPr>
      <w:rPr>
        <w:rFonts w:hint="default"/>
        <w:b/>
        <w:bCs/>
      </w:rPr>
    </w:lvl>
    <w:lvl w:ilvl="1">
      <w:start w:val="8"/>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E6E11CC"/>
    <w:multiLevelType w:val="multilevel"/>
    <w:tmpl w:val="D16C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162B9"/>
    <w:multiLevelType w:val="hybridMultilevel"/>
    <w:tmpl w:val="405EDB10"/>
    <w:lvl w:ilvl="0" w:tplc="B1D00402">
      <w:start w:val="1"/>
      <w:numFmt w:val="lowerRoman"/>
      <w:lvlText w:val="%1."/>
      <w:lvlJc w:val="righ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4B86C81"/>
    <w:multiLevelType w:val="multilevel"/>
    <w:tmpl w:val="C176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1160B"/>
    <w:multiLevelType w:val="hybridMultilevel"/>
    <w:tmpl w:val="F8322F90"/>
    <w:lvl w:ilvl="0" w:tplc="0ED2F5F8">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8881F14"/>
    <w:multiLevelType w:val="hybridMultilevel"/>
    <w:tmpl w:val="915869F0"/>
    <w:lvl w:ilvl="0" w:tplc="A97EBAF4">
      <w:start w:val="1"/>
      <w:numFmt w:val="lowerRoman"/>
      <w:lvlText w:val="%1."/>
      <w:lvlJc w:val="right"/>
      <w:pPr>
        <w:ind w:left="1080" w:hanging="360"/>
      </w:pPr>
      <w:rPr>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298E6D93"/>
    <w:multiLevelType w:val="hybridMultilevel"/>
    <w:tmpl w:val="EC9E06F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B0F12A8"/>
    <w:multiLevelType w:val="hybridMultilevel"/>
    <w:tmpl w:val="EFFAF2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DBD736D"/>
    <w:multiLevelType w:val="hybridMultilevel"/>
    <w:tmpl w:val="BC48A57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31E673DB"/>
    <w:multiLevelType w:val="hybridMultilevel"/>
    <w:tmpl w:val="DADA65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852691A"/>
    <w:multiLevelType w:val="hybridMultilevel"/>
    <w:tmpl w:val="948E9E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3AF62420"/>
    <w:multiLevelType w:val="hybridMultilevel"/>
    <w:tmpl w:val="BCDE47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05E20F4"/>
    <w:multiLevelType w:val="multilevel"/>
    <w:tmpl w:val="F22ADD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1707"/>
    <w:multiLevelType w:val="hybridMultilevel"/>
    <w:tmpl w:val="2006F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7FD0286"/>
    <w:multiLevelType w:val="multilevel"/>
    <w:tmpl w:val="FF26D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D0539"/>
    <w:multiLevelType w:val="multilevel"/>
    <w:tmpl w:val="FAFAF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B105E"/>
    <w:multiLevelType w:val="multilevel"/>
    <w:tmpl w:val="21785C42"/>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4141C7"/>
    <w:multiLevelType w:val="hybridMultilevel"/>
    <w:tmpl w:val="14C659C6"/>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080" w:hanging="360"/>
      </w:pPr>
      <w:rPr>
        <w:rFonts w:ascii="Symbol" w:hAnsi="Symbol"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5DEB427A"/>
    <w:multiLevelType w:val="hybridMultilevel"/>
    <w:tmpl w:val="E6D2C24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66A22D4A"/>
    <w:multiLevelType w:val="hybridMultilevel"/>
    <w:tmpl w:val="5588BBF2"/>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28" w15:restartNumberingAfterBreak="0">
    <w:nsid w:val="6D0071CD"/>
    <w:multiLevelType w:val="hybridMultilevel"/>
    <w:tmpl w:val="CDA8562A"/>
    <w:lvl w:ilvl="0" w:tplc="0C86C9B2">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6DBD3F6F"/>
    <w:multiLevelType w:val="hybridMultilevel"/>
    <w:tmpl w:val="A7142198"/>
    <w:lvl w:ilvl="0" w:tplc="B83A0DCC">
      <w:start w:val="1"/>
      <w:numFmt w:val="lowerRoman"/>
      <w:lvlText w:val="%1."/>
      <w:lvlJc w:val="righ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10D51A4"/>
    <w:multiLevelType w:val="hybridMultilevel"/>
    <w:tmpl w:val="712C1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DA3D2B"/>
    <w:multiLevelType w:val="hybridMultilevel"/>
    <w:tmpl w:val="5C12B15E"/>
    <w:lvl w:ilvl="0" w:tplc="0ED2F5F8">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2" w15:restartNumberingAfterBreak="0">
    <w:nsid w:val="7AE74261"/>
    <w:multiLevelType w:val="hybridMultilevel"/>
    <w:tmpl w:val="65086D3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7CA5237E"/>
    <w:multiLevelType w:val="hybridMultilevel"/>
    <w:tmpl w:val="95C661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CC727A0"/>
    <w:multiLevelType w:val="hybridMultilevel"/>
    <w:tmpl w:val="04AA5A2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E7061DD"/>
    <w:multiLevelType w:val="hybridMultilevel"/>
    <w:tmpl w:val="CB424614"/>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E8C09E6"/>
    <w:multiLevelType w:val="hybridMultilevel"/>
    <w:tmpl w:val="7178959A"/>
    <w:lvl w:ilvl="0" w:tplc="B1349F84">
      <w:start w:val="1"/>
      <w:numFmt w:val="lowerRoman"/>
      <w:lvlText w:val="%1."/>
      <w:lvlJc w:val="right"/>
      <w:pPr>
        <w:ind w:left="783" w:hanging="360"/>
      </w:pPr>
      <w:rPr>
        <w:b/>
        <w:bCs/>
      </w:r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num w:numId="1" w16cid:durableId="1995791487">
    <w:abstractNumId w:val="17"/>
  </w:num>
  <w:num w:numId="2" w16cid:durableId="1692493581">
    <w:abstractNumId w:val="8"/>
  </w:num>
  <w:num w:numId="3" w16cid:durableId="640888077">
    <w:abstractNumId w:val="36"/>
  </w:num>
  <w:num w:numId="4" w16cid:durableId="629672917">
    <w:abstractNumId w:val="13"/>
  </w:num>
  <w:num w:numId="5" w16cid:durableId="1307397178">
    <w:abstractNumId w:val="10"/>
  </w:num>
  <w:num w:numId="6" w16cid:durableId="914556486">
    <w:abstractNumId w:val="29"/>
  </w:num>
  <w:num w:numId="7" w16cid:durableId="567303898">
    <w:abstractNumId w:val="14"/>
  </w:num>
  <w:num w:numId="8" w16cid:durableId="905919875">
    <w:abstractNumId w:val="32"/>
  </w:num>
  <w:num w:numId="9" w16cid:durableId="1355570496">
    <w:abstractNumId w:val="3"/>
  </w:num>
  <w:num w:numId="10" w16cid:durableId="1724401236">
    <w:abstractNumId w:val="20"/>
  </w:num>
  <w:num w:numId="11" w16cid:durableId="425880222">
    <w:abstractNumId w:val="0"/>
  </w:num>
  <w:num w:numId="12" w16cid:durableId="1205142043">
    <w:abstractNumId w:val="27"/>
  </w:num>
  <w:num w:numId="13" w16cid:durableId="731003373">
    <w:abstractNumId w:val="30"/>
  </w:num>
  <w:num w:numId="14" w16cid:durableId="1123957294">
    <w:abstractNumId w:val="19"/>
  </w:num>
  <w:num w:numId="15" w16cid:durableId="2130010381">
    <w:abstractNumId w:val="4"/>
  </w:num>
  <w:num w:numId="16" w16cid:durableId="903301355">
    <w:abstractNumId w:val="15"/>
  </w:num>
  <w:num w:numId="17" w16cid:durableId="468017110">
    <w:abstractNumId w:val="28"/>
  </w:num>
  <w:num w:numId="18" w16cid:durableId="1511024488">
    <w:abstractNumId w:val="21"/>
  </w:num>
  <w:num w:numId="19" w16cid:durableId="1526600647">
    <w:abstractNumId w:val="25"/>
  </w:num>
  <w:num w:numId="20" w16cid:durableId="1405952099">
    <w:abstractNumId w:val="12"/>
  </w:num>
  <w:num w:numId="21" w16cid:durableId="790129277">
    <w:abstractNumId w:val="33"/>
  </w:num>
  <w:num w:numId="22" w16cid:durableId="1531993550">
    <w:abstractNumId w:val="31"/>
  </w:num>
  <w:num w:numId="23" w16cid:durableId="841553121">
    <w:abstractNumId w:val="16"/>
  </w:num>
  <w:num w:numId="24" w16cid:durableId="1625849161">
    <w:abstractNumId w:val="18"/>
  </w:num>
  <w:num w:numId="25" w16cid:durableId="1794714458">
    <w:abstractNumId w:val="26"/>
  </w:num>
  <w:num w:numId="26" w16cid:durableId="1481539054">
    <w:abstractNumId w:val="24"/>
  </w:num>
  <w:num w:numId="27" w16cid:durableId="802043216">
    <w:abstractNumId w:val="7"/>
  </w:num>
  <w:num w:numId="28" w16cid:durableId="1528954949">
    <w:abstractNumId w:val="11"/>
  </w:num>
  <w:num w:numId="29" w16cid:durableId="659769382">
    <w:abstractNumId w:val="9"/>
  </w:num>
  <w:num w:numId="30" w16cid:durableId="751704268">
    <w:abstractNumId w:val="2"/>
  </w:num>
  <w:num w:numId="31" w16cid:durableId="644893428">
    <w:abstractNumId w:val="23"/>
  </w:num>
  <w:num w:numId="32" w16cid:durableId="1980261752">
    <w:abstractNumId w:val="1"/>
  </w:num>
  <w:num w:numId="33" w16cid:durableId="1263760547">
    <w:abstractNumId w:val="22"/>
  </w:num>
  <w:num w:numId="34" w16cid:durableId="1961839656">
    <w:abstractNumId w:val="34"/>
  </w:num>
  <w:num w:numId="35" w16cid:durableId="1465348865">
    <w:abstractNumId w:val="5"/>
  </w:num>
  <w:num w:numId="36" w16cid:durableId="2068524795">
    <w:abstractNumId w:val="6"/>
  </w:num>
  <w:num w:numId="37" w16cid:durableId="6154807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2BC"/>
    <w:rsid w:val="00040D7C"/>
    <w:rsid w:val="000504D9"/>
    <w:rsid w:val="000511B8"/>
    <w:rsid w:val="000610F8"/>
    <w:rsid w:val="00066289"/>
    <w:rsid w:val="00071BEE"/>
    <w:rsid w:val="000832F2"/>
    <w:rsid w:val="000B045A"/>
    <w:rsid w:val="000F501E"/>
    <w:rsid w:val="00127C91"/>
    <w:rsid w:val="0018011E"/>
    <w:rsid w:val="001965DD"/>
    <w:rsid w:val="001A4519"/>
    <w:rsid w:val="00232C0F"/>
    <w:rsid w:val="002516E8"/>
    <w:rsid w:val="00282291"/>
    <w:rsid w:val="002E1EFB"/>
    <w:rsid w:val="002E6E35"/>
    <w:rsid w:val="002F49D3"/>
    <w:rsid w:val="00324AA5"/>
    <w:rsid w:val="003372BC"/>
    <w:rsid w:val="00377057"/>
    <w:rsid w:val="003D341F"/>
    <w:rsid w:val="003D6751"/>
    <w:rsid w:val="003E2649"/>
    <w:rsid w:val="003F7311"/>
    <w:rsid w:val="00400B79"/>
    <w:rsid w:val="00424966"/>
    <w:rsid w:val="00485D4E"/>
    <w:rsid w:val="004A20AF"/>
    <w:rsid w:val="004A3411"/>
    <w:rsid w:val="004F7F13"/>
    <w:rsid w:val="00510E97"/>
    <w:rsid w:val="00517BAA"/>
    <w:rsid w:val="00517D8A"/>
    <w:rsid w:val="00537093"/>
    <w:rsid w:val="00571821"/>
    <w:rsid w:val="005A4A25"/>
    <w:rsid w:val="005E2DCA"/>
    <w:rsid w:val="006031C7"/>
    <w:rsid w:val="006703FE"/>
    <w:rsid w:val="006A786E"/>
    <w:rsid w:val="00723BC8"/>
    <w:rsid w:val="00760844"/>
    <w:rsid w:val="00773864"/>
    <w:rsid w:val="007A760E"/>
    <w:rsid w:val="0080619F"/>
    <w:rsid w:val="008258EC"/>
    <w:rsid w:val="00825C52"/>
    <w:rsid w:val="00877824"/>
    <w:rsid w:val="00884621"/>
    <w:rsid w:val="008B58E9"/>
    <w:rsid w:val="008D2AB2"/>
    <w:rsid w:val="008D2B2F"/>
    <w:rsid w:val="00930E19"/>
    <w:rsid w:val="00976399"/>
    <w:rsid w:val="00977EDF"/>
    <w:rsid w:val="009B1581"/>
    <w:rsid w:val="00A07785"/>
    <w:rsid w:val="00A120E6"/>
    <w:rsid w:val="00A232FC"/>
    <w:rsid w:val="00A6789C"/>
    <w:rsid w:val="00A961CF"/>
    <w:rsid w:val="00AA1C38"/>
    <w:rsid w:val="00AE3BFC"/>
    <w:rsid w:val="00B0217D"/>
    <w:rsid w:val="00B0412C"/>
    <w:rsid w:val="00B06F7B"/>
    <w:rsid w:val="00B12B69"/>
    <w:rsid w:val="00B23521"/>
    <w:rsid w:val="00B32682"/>
    <w:rsid w:val="00B36916"/>
    <w:rsid w:val="00B43C41"/>
    <w:rsid w:val="00B77F74"/>
    <w:rsid w:val="00B84A5D"/>
    <w:rsid w:val="00BB1EA5"/>
    <w:rsid w:val="00BC182F"/>
    <w:rsid w:val="00BC5C49"/>
    <w:rsid w:val="00BE24BB"/>
    <w:rsid w:val="00C03E0B"/>
    <w:rsid w:val="00C46704"/>
    <w:rsid w:val="00C9111C"/>
    <w:rsid w:val="00C920BC"/>
    <w:rsid w:val="00C96A9C"/>
    <w:rsid w:val="00CD4130"/>
    <w:rsid w:val="00CE0FC9"/>
    <w:rsid w:val="00CE1DAB"/>
    <w:rsid w:val="00CF076F"/>
    <w:rsid w:val="00D217F5"/>
    <w:rsid w:val="00D2511E"/>
    <w:rsid w:val="00D5391C"/>
    <w:rsid w:val="00D608BC"/>
    <w:rsid w:val="00DA5D97"/>
    <w:rsid w:val="00DD391A"/>
    <w:rsid w:val="00DE014D"/>
    <w:rsid w:val="00DE23D6"/>
    <w:rsid w:val="00E02A75"/>
    <w:rsid w:val="00E064AE"/>
    <w:rsid w:val="00E450BA"/>
    <w:rsid w:val="00F15184"/>
    <w:rsid w:val="00F26B69"/>
    <w:rsid w:val="00F908CE"/>
    <w:rsid w:val="00FC2E07"/>
    <w:rsid w:val="00FF13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C077"/>
  <w15:docId w15:val="{87DACF56-6D61-4C2F-997B-A5DF1909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961CF"/>
    <w:pPr>
      <w:ind w:left="720"/>
      <w:contextualSpacing/>
    </w:pPr>
  </w:style>
  <w:style w:type="table" w:styleId="TableGrid">
    <w:name w:val="Table Grid"/>
    <w:basedOn w:val="TableNormal"/>
    <w:uiPriority w:val="39"/>
    <w:rsid w:val="00B43C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43C4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E3BFC"/>
    <w:pPr>
      <w:tabs>
        <w:tab w:val="center" w:pos="4513"/>
        <w:tab w:val="right" w:pos="9026"/>
      </w:tabs>
      <w:spacing w:line="240" w:lineRule="auto"/>
    </w:pPr>
  </w:style>
  <w:style w:type="character" w:customStyle="1" w:styleId="HeaderChar">
    <w:name w:val="Header Char"/>
    <w:basedOn w:val="DefaultParagraphFont"/>
    <w:link w:val="Header"/>
    <w:uiPriority w:val="99"/>
    <w:rsid w:val="00AE3BFC"/>
  </w:style>
  <w:style w:type="paragraph" w:styleId="Footer">
    <w:name w:val="footer"/>
    <w:basedOn w:val="Normal"/>
    <w:link w:val="FooterChar"/>
    <w:uiPriority w:val="99"/>
    <w:unhideWhenUsed/>
    <w:rsid w:val="00AE3BFC"/>
    <w:pPr>
      <w:tabs>
        <w:tab w:val="center" w:pos="4513"/>
        <w:tab w:val="right" w:pos="9026"/>
      </w:tabs>
      <w:spacing w:line="240" w:lineRule="auto"/>
    </w:pPr>
  </w:style>
  <w:style w:type="character" w:customStyle="1" w:styleId="FooterChar">
    <w:name w:val="Footer Char"/>
    <w:basedOn w:val="DefaultParagraphFont"/>
    <w:link w:val="Footer"/>
    <w:uiPriority w:val="99"/>
    <w:rsid w:val="00AE3BFC"/>
  </w:style>
  <w:style w:type="table" w:customStyle="1" w:styleId="TableGrid1">
    <w:name w:val="Table Grid1"/>
    <w:basedOn w:val="TableNormal"/>
    <w:next w:val="TableGrid"/>
    <w:uiPriority w:val="39"/>
    <w:rsid w:val="0018011E"/>
    <w:pPr>
      <w:spacing w:line="240" w:lineRule="auto"/>
    </w:pPr>
    <w:rPr>
      <w:rFonts w:ascii="Aptos" w:eastAsia="Aptos" w:hAnsi="Aptos" w:cs="Times New Roman"/>
      <w:kern w:val="2"/>
      <w:sz w:val="24"/>
      <w:szCs w:val="24"/>
      <w:lang w:val="en-US"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6916"/>
    <w:pPr>
      <w:spacing w:line="240" w:lineRule="auto"/>
    </w:pPr>
    <w:rPr>
      <w:rFonts w:ascii="Aptos" w:eastAsia="Aptos" w:hAnsi="Aptos" w:cs="Times New Roman"/>
      <w:kern w:val="2"/>
      <w:sz w:val="24"/>
      <w:szCs w:val="24"/>
      <w:lang w:val="en-US"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11B8"/>
    <w:rPr>
      <w:color w:val="0000FF" w:themeColor="hyperlink"/>
      <w:u w:val="single"/>
    </w:rPr>
  </w:style>
  <w:style w:type="character" w:styleId="UnresolvedMention">
    <w:name w:val="Unresolved Mention"/>
    <w:basedOn w:val="DefaultParagraphFont"/>
    <w:uiPriority w:val="99"/>
    <w:semiHidden/>
    <w:unhideWhenUsed/>
    <w:rsid w:val="00051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48459">
      <w:bodyDiv w:val="1"/>
      <w:marLeft w:val="0"/>
      <w:marRight w:val="0"/>
      <w:marTop w:val="0"/>
      <w:marBottom w:val="0"/>
      <w:divBdr>
        <w:top w:val="none" w:sz="0" w:space="0" w:color="auto"/>
        <w:left w:val="none" w:sz="0" w:space="0" w:color="auto"/>
        <w:bottom w:val="none" w:sz="0" w:space="0" w:color="auto"/>
        <w:right w:val="none" w:sz="0" w:space="0" w:color="auto"/>
      </w:divBdr>
    </w:div>
    <w:div w:id="249658508">
      <w:bodyDiv w:val="1"/>
      <w:marLeft w:val="0"/>
      <w:marRight w:val="0"/>
      <w:marTop w:val="0"/>
      <w:marBottom w:val="0"/>
      <w:divBdr>
        <w:top w:val="none" w:sz="0" w:space="0" w:color="auto"/>
        <w:left w:val="none" w:sz="0" w:space="0" w:color="auto"/>
        <w:bottom w:val="none" w:sz="0" w:space="0" w:color="auto"/>
        <w:right w:val="none" w:sz="0" w:space="0" w:color="auto"/>
      </w:divBdr>
    </w:div>
    <w:div w:id="514347214">
      <w:bodyDiv w:val="1"/>
      <w:marLeft w:val="0"/>
      <w:marRight w:val="0"/>
      <w:marTop w:val="0"/>
      <w:marBottom w:val="0"/>
      <w:divBdr>
        <w:top w:val="none" w:sz="0" w:space="0" w:color="auto"/>
        <w:left w:val="none" w:sz="0" w:space="0" w:color="auto"/>
        <w:bottom w:val="none" w:sz="0" w:space="0" w:color="auto"/>
        <w:right w:val="none" w:sz="0" w:space="0" w:color="auto"/>
      </w:divBdr>
    </w:div>
    <w:div w:id="727190008">
      <w:bodyDiv w:val="1"/>
      <w:marLeft w:val="0"/>
      <w:marRight w:val="0"/>
      <w:marTop w:val="0"/>
      <w:marBottom w:val="0"/>
      <w:divBdr>
        <w:top w:val="none" w:sz="0" w:space="0" w:color="auto"/>
        <w:left w:val="none" w:sz="0" w:space="0" w:color="auto"/>
        <w:bottom w:val="none" w:sz="0" w:space="0" w:color="auto"/>
        <w:right w:val="none" w:sz="0" w:space="0" w:color="auto"/>
      </w:divBdr>
    </w:div>
    <w:div w:id="727535599">
      <w:bodyDiv w:val="1"/>
      <w:marLeft w:val="0"/>
      <w:marRight w:val="0"/>
      <w:marTop w:val="0"/>
      <w:marBottom w:val="0"/>
      <w:divBdr>
        <w:top w:val="none" w:sz="0" w:space="0" w:color="auto"/>
        <w:left w:val="none" w:sz="0" w:space="0" w:color="auto"/>
        <w:bottom w:val="none" w:sz="0" w:space="0" w:color="auto"/>
        <w:right w:val="none" w:sz="0" w:space="0" w:color="auto"/>
      </w:divBdr>
    </w:div>
    <w:div w:id="749429239">
      <w:bodyDiv w:val="1"/>
      <w:marLeft w:val="0"/>
      <w:marRight w:val="0"/>
      <w:marTop w:val="0"/>
      <w:marBottom w:val="0"/>
      <w:divBdr>
        <w:top w:val="none" w:sz="0" w:space="0" w:color="auto"/>
        <w:left w:val="none" w:sz="0" w:space="0" w:color="auto"/>
        <w:bottom w:val="none" w:sz="0" w:space="0" w:color="auto"/>
        <w:right w:val="none" w:sz="0" w:space="0" w:color="auto"/>
      </w:divBdr>
    </w:div>
    <w:div w:id="760831416">
      <w:bodyDiv w:val="1"/>
      <w:marLeft w:val="0"/>
      <w:marRight w:val="0"/>
      <w:marTop w:val="0"/>
      <w:marBottom w:val="0"/>
      <w:divBdr>
        <w:top w:val="none" w:sz="0" w:space="0" w:color="auto"/>
        <w:left w:val="none" w:sz="0" w:space="0" w:color="auto"/>
        <w:bottom w:val="none" w:sz="0" w:space="0" w:color="auto"/>
        <w:right w:val="none" w:sz="0" w:space="0" w:color="auto"/>
      </w:divBdr>
    </w:div>
    <w:div w:id="947858611">
      <w:bodyDiv w:val="1"/>
      <w:marLeft w:val="0"/>
      <w:marRight w:val="0"/>
      <w:marTop w:val="0"/>
      <w:marBottom w:val="0"/>
      <w:divBdr>
        <w:top w:val="none" w:sz="0" w:space="0" w:color="auto"/>
        <w:left w:val="none" w:sz="0" w:space="0" w:color="auto"/>
        <w:bottom w:val="none" w:sz="0" w:space="0" w:color="auto"/>
        <w:right w:val="none" w:sz="0" w:space="0" w:color="auto"/>
      </w:divBdr>
    </w:div>
    <w:div w:id="1311055392">
      <w:bodyDiv w:val="1"/>
      <w:marLeft w:val="0"/>
      <w:marRight w:val="0"/>
      <w:marTop w:val="0"/>
      <w:marBottom w:val="0"/>
      <w:divBdr>
        <w:top w:val="none" w:sz="0" w:space="0" w:color="auto"/>
        <w:left w:val="none" w:sz="0" w:space="0" w:color="auto"/>
        <w:bottom w:val="none" w:sz="0" w:space="0" w:color="auto"/>
        <w:right w:val="none" w:sz="0" w:space="0" w:color="auto"/>
      </w:divBdr>
      <w:divsChild>
        <w:div w:id="2050568841">
          <w:marLeft w:val="0"/>
          <w:marRight w:val="0"/>
          <w:marTop w:val="0"/>
          <w:marBottom w:val="0"/>
          <w:divBdr>
            <w:top w:val="none" w:sz="0" w:space="0" w:color="auto"/>
            <w:left w:val="none" w:sz="0" w:space="0" w:color="auto"/>
            <w:bottom w:val="none" w:sz="0" w:space="0" w:color="auto"/>
            <w:right w:val="none" w:sz="0" w:space="0" w:color="auto"/>
          </w:divBdr>
          <w:divsChild>
            <w:div w:id="383874808">
              <w:marLeft w:val="0"/>
              <w:marRight w:val="0"/>
              <w:marTop w:val="0"/>
              <w:marBottom w:val="0"/>
              <w:divBdr>
                <w:top w:val="none" w:sz="0" w:space="0" w:color="auto"/>
                <w:left w:val="none" w:sz="0" w:space="0" w:color="auto"/>
                <w:bottom w:val="none" w:sz="0" w:space="0" w:color="auto"/>
                <w:right w:val="none" w:sz="0" w:space="0" w:color="auto"/>
              </w:divBdr>
            </w:div>
            <w:div w:id="649672771">
              <w:marLeft w:val="0"/>
              <w:marRight w:val="0"/>
              <w:marTop w:val="0"/>
              <w:marBottom w:val="0"/>
              <w:divBdr>
                <w:top w:val="none" w:sz="0" w:space="0" w:color="auto"/>
                <w:left w:val="none" w:sz="0" w:space="0" w:color="auto"/>
                <w:bottom w:val="none" w:sz="0" w:space="0" w:color="auto"/>
                <w:right w:val="none" w:sz="0" w:space="0" w:color="auto"/>
              </w:divBdr>
            </w:div>
            <w:div w:id="108622241">
              <w:marLeft w:val="0"/>
              <w:marRight w:val="0"/>
              <w:marTop w:val="0"/>
              <w:marBottom w:val="0"/>
              <w:divBdr>
                <w:top w:val="none" w:sz="0" w:space="0" w:color="auto"/>
                <w:left w:val="none" w:sz="0" w:space="0" w:color="auto"/>
                <w:bottom w:val="none" w:sz="0" w:space="0" w:color="auto"/>
                <w:right w:val="none" w:sz="0" w:space="0" w:color="auto"/>
              </w:divBdr>
            </w:div>
            <w:div w:id="1539244172">
              <w:marLeft w:val="0"/>
              <w:marRight w:val="0"/>
              <w:marTop w:val="0"/>
              <w:marBottom w:val="0"/>
              <w:divBdr>
                <w:top w:val="none" w:sz="0" w:space="0" w:color="auto"/>
                <w:left w:val="none" w:sz="0" w:space="0" w:color="auto"/>
                <w:bottom w:val="none" w:sz="0" w:space="0" w:color="auto"/>
                <w:right w:val="none" w:sz="0" w:space="0" w:color="auto"/>
              </w:divBdr>
            </w:div>
            <w:div w:id="2057776423">
              <w:marLeft w:val="0"/>
              <w:marRight w:val="0"/>
              <w:marTop w:val="0"/>
              <w:marBottom w:val="0"/>
              <w:divBdr>
                <w:top w:val="none" w:sz="0" w:space="0" w:color="auto"/>
                <w:left w:val="none" w:sz="0" w:space="0" w:color="auto"/>
                <w:bottom w:val="none" w:sz="0" w:space="0" w:color="auto"/>
                <w:right w:val="none" w:sz="0" w:space="0" w:color="auto"/>
              </w:divBdr>
            </w:div>
            <w:div w:id="1052996842">
              <w:marLeft w:val="0"/>
              <w:marRight w:val="0"/>
              <w:marTop w:val="0"/>
              <w:marBottom w:val="0"/>
              <w:divBdr>
                <w:top w:val="none" w:sz="0" w:space="0" w:color="auto"/>
                <w:left w:val="none" w:sz="0" w:space="0" w:color="auto"/>
                <w:bottom w:val="none" w:sz="0" w:space="0" w:color="auto"/>
                <w:right w:val="none" w:sz="0" w:space="0" w:color="auto"/>
              </w:divBdr>
            </w:div>
            <w:div w:id="1633319944">
              <w:marLeft w:val="0"/>
              <w:marRight w:val="0"/>
              <w:marTop w:val="0"/>
              <w:marBottom w:val="0"/>
              <w:divBdr>
                <w:top w:val="none" w:sz="0" w:space="0" w:color="auto"/>
                <w:left w:val="none" w:sz="0" w:space="0" w:color="auto"/>
                <w:bottom w:val="none" w:sz="0" w:space="0" w:color="auto"/>
                <w:right w:val="none" w:sz="0" w:space="0" w:color="auto"/>
              </w:divBdr>
            </w:div>
            <w:div w:id="1904561836">
              <w:marLeft w:val="0"/>
              <w:marRight w:val="0"/>
              <w:marTop w:val="0"/>
              <w:marBottom w:val="0"/>
              <w:divBdr>
                <w:top w:val="none" w:sz="0" w:space="0" w:color="auto"/>
                <w:left w:val="none" w:sz="0" w:space="0" w:color="auto"/>
                <w:bottom w:val="none" w:sz="0" w:space="0" w:color="auto"/>
                <w:right w:val="none" w:sz="0" w:space="0" w:color="auto"/>
              </w:divBdr>
            </w:div>
            <w:div w:id="771434035">
              <w:marLeft w:val="0"/>
              <w:marRight w:val="0"/>
              <w:marTop w:val="0"/>
              <w:marBottom w:val="0"/>
              <w:divBdr>
                <w:top w:val="none" w:sz="0" w:space="0" w:color="auto"/>
                <w:left w:val="none" w:sz="0" w:space="0" w:color="auto"/>
                <w:bottom w:val="none" w:sz="0" w:space="0" w:color="auto"/>
                <w:right w:val="none" w:sz="0" w:space="0" w:color="auto"/>
              </w:divBdr>
            </w:div>
            <w:div w:id="198320560">
              <w:marLeft w:val="0"/>
              <w:marRight w:val="0"/>
              <w:marTop w:val="0"/>
              <w:marBottom w:val="0"/>
              <w:divBdr>
                <w:top w:val="none" w:sz="0" w:space="0" w:color="auto"/>
                <w:left w:val="none" w:sz="0" w:space="0" w:color="auto"/>
                <w:bottom w:val="none" w:sz="0" w:space="0" w:color="auto"/>
                <w:right w:val="none" w:sz="0" w:space="0" w:color="auto"/>
              </w:divBdr>
            </w:div>
            <w:div w:id="1929535420">
              <w:marLeft w:val="0"/>
              <w:marRight w:val="0"/>
              <w:marTop w:val="0"/>
              <w:marBottom w:val="0"/>
              <w:divBdr>
                <w:top w:val="none" w:sz="0" w:space="0" w:color="auto"/>
                <w:left w:val="none" w:sz="0" w:space="0" w:color="auto"/>
                <w:bottom w:val="none" w:sz="0" w:space="0" w:color="auto"/>
                <w:right w:val="none" w:sz="0" w:space="0" w:color="auto"/>
              </w:divBdr>
            </w:div>
            <w:div w:id="1282227310">
              <w:marLeft w:val="0"/>
              <w:marRight w:val="0"/>
              <w:marTop w:val="0"/>
              <w:marBottom w:val="0"/>
              <w:divBdr>
                <w:top w:val="none" w:sz="0" w:space="0" w:color="auto"/>
                <w:left w:val="none" w:sz="0" w:space="0" w:color="auto"/>
                <w:bottom w:val="none" w:sz="0" w:space="0" w:color="auto"/>
                <w:right w:val="none" w:sz="0" w:space="0" w:color="auto"/>
              </w:divBdr>
            </w:div>
            <w:div w:id="1489706589">
              <w:marLeft w:val="0"/>
              <w:marRight w:val="0"/>
              <w:marTop w:val="0"/>
              <w:marBottom w:val="0"/>
              <w:divBdr>
                <w:top w:val="none" w:sz="0" w:space="0" w:color="auto"/>
                <w:left w:val="none" w:sz="0" w:space="0" w:color="auto"/>
                <w:bottom w:val="none" w:sz="0" w:space="0" w:color="auto"/>
                <w:right w:val="none" w:sz="0" w:space="0" w:color="auto"/>
              </w:divBdr>
            </w:div>
            <w:div w:id="16654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9321">
      <w:bodyDiv w:val="1"/>
      <w:marLeft w:val="0"/>
      <w:marRight w:val="0"/>
      <w:marTop w:val="0"/>
      <w:marBottom w:val="0"/>
      <w:divBdr>
        <w:top w:val="none" w:sz="0" w:space="0" w:color="auto"/>
        <w:left w:val="none" w:sz="0" w:space="0" w:color="auto"/>
        <w:bottom w:val="none" w:sz="0" w:space="0" w:color="auto"/>
        <w:right w:val="none" w:sz="0" w:space="0" w:color="auto"/>
      </w:divBdr>
    </w:div>
    <w:div w:id="1524322123">
      <w:bodyDiv w:val="1"/>
      <w:marLeft w:val="0"/>
      <w:marRight w:val="0"/>
      <w:marTop w:val="0"/>
      <w:marBottom w:val="0"/>
      <w:divBdr>
        <w:top w:val="none" w:sz="0" w:space="0" w:color="auto"/>
        <w:left w:val="none" w:sz="0" w:space="0" w:color="auto"/>
        <w:bottom w:val="none" w:sz="0" w:space="0" w:color="auto"/>
        <w:right w:val="none" w:sz="0" w:space="0" w:color="auto"/>
      </w:divBdr>
    </w:div>
    <w:div w:id="1652565709">
      <w:bodyDiv w:val="1"/>
      <w:marLeft w:val="0"/>
      <w:marRight w:val="0"/>
      <w:marTop w:val="0"/>
      <w:marBottom w:val="0"/>
      <w:divBdr>
        <w:top w:val="none" w:sz="0" w:space="0" w:color="auto"/>
        <w:left w:val="none" w:sz="0" w:space="0" w:color="auto"/>
        <w:bottom w:val="none" w:sz="0" w:space="0" w:color="auto"/>
        <w:right w:val="none" w:sz="0" w:space="0" w:color="auto"/>
      </w:divBdr>
    </w:div>
    <w:div w:id="1766149697">
      <w:bodyDiv w:val="1"/>
      <w:marLeft w:val="0"/>
      <w:marRight w:val="0"/>
      <w:marTop w:val="0"/>
      <w:marBottom w:val="0"/>
      <w:divBdr>
        <w:top w:val="none" w:sz="0" w:space="0" w:color="auto"/>
        <w:left w:val="none" w:sz="0" w:space="0" w:color="auto"/>
        <w:bottom w:val="none" w:sz="0" w:space="0" w:color="auto"/>
        <w:right w:val="none" w:sz="0" w:space="0" w:color="auto"/>
      </w:divBdr>
    </w:div>
    <w:div w:id="1831284968">
      <w:bodyDiv w:val="1"/>
      <w:marLeft w:val="0"/>
      <w:marRight w:val="0"/>
      <w:marTop w:val="0"/>
      <w:marBottom w:val="0"/>
      <w:divBdr>
        <w:top w:val="none" w:sz="0" w:space="0" w:color="auto"/>
        <w:left w:val="none" w:sz="0" w:space="0" w:color="auto"/>
        <w:bottom w:val="none" w:sz="0" w:space="0" w:color="auto"/>
        <w:right w:val="none" w:sz="0" w:space="0" w:color="auto"/>
      </w:divBdr>
    </w:div>
    <w:div w:id="1866481561">
      <w:bodyDiv w:val="1"/>
      <w:marLeft w:val="0"/>
      <w:marRight w:val="0"/>
      <w:marTop w:val="0"/>
      <w:marBottom w:val="0"/>
      <w:divBdr>
        <w:top w:val="none" w:sz="0" w:space="0" w:color="auto"/>
        <w:left w:val="none" w:sz="0" w:space="0" w:color="auto"/>
        <w:bottom w:val="none" w:sz="0" w:space="0" w:color="auto"/>
        <w:right w:val="none" w:sz="0" w:space="0" w:color="auto"/>
      </w:divBdr>
    </w:div>
    <w:div w:id="2021541240">
      <w:bodyDiv w:val="1"/>
      <w:marLeft w:val="0"/>
      <w:marRight w:val="0"/>
      <w:marTop w:val="0"/>
      <w:marBottom w:val="0"/>
      <w:divBdr>
        <w:top w:val="none" w:sz="0" w:space="0" w:color="auto"/>
        <w:left w:val="none" w:sz="0" w:space="0" w:color="auto"/>
        <w:bottom w:val="none" w:sz="0" w:space="0" w:color="auto"/>
        <w:right w:val="none" w:sz="0" w:space="0" w:color="auto"/>
      </w:divBdr>
    </w:div>
    <w:div w:id="2027096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statista.com/statistics/322658/monthly-average-daily-temperatures-in-the-united-kingdom-uk/" TargetMode="External"/><Relationship Id="rId21" Type="http://schemas.openxmlformats.org/officeDocument/2006/relationships/image" Target="media/image9.png"/><Relationship Id="rId34"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metoffice.gov.uk/research/climate/maps-and-data/uk-and-regional-seri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assets.publishing.service.gov.uk/media/669e3a76fc8e12ac3edb011e/lddg-pop-report-avian23.pdf" TargetMode="External"/><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public.tableau.com/app/profile/siu.apha/viz/AvianDashboard/Overview"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hyperlink" Target="https://public.tableau.com/app/profile/siu.apha/viz/AvianDashboard/Overvi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C18317-9770-4E4C-BBB9-592AEF5C5BAC}" type="doc">
      <dgm:prSet loTypeId="urn:microsoft.com/office/officeart/2005/8/layout/StepDownProcess" loCatId="process" qsTypeId="urn:microsoft.com/office/officeart/2005/8/quickstyle/simple2" qsCatId="simple" csTypeId="urn:microsoft.com/office/officeart/2005/8/colors/accent1_2" csCatId="accent1" phldr="1"/>
      <dgm:spPr/>
      <dgm:t>
        <a:bodyPr/>
        <a:lstStyle/>
        <a:p>
          <a:endParaRPr lang="en-AU"/>
        </a:p>
      </dgm:t>
    </dgm:pt>
    <dgm:pt modelId="{607477E5-FCEC-4C9A-B780-CECB5F1FF00A}">
      <dgm:prSet phldrT="[Text]"/>
      <dgm:spPr/>
      <dgm:t>
        <a:bodyPr/>
        <a:lstStyle/>
        <a:p>
          <a:pPr algn="ctr"/>
          <a:r>
            <a:rPr lang="en-AU"/>
            <a:t>Data Loading</a:t>
          </a:r>
        </a:p>
      </dgm:t>
    </dgm:pt>
    <dgm:pt modelId="{EE5C3D36-C326-48CD-8344-6000C04E3D24}" type="parTrans" cxnId="{5CFE6201-0A27-426C-AD8E-3A04532F19BB}">
      <dgm:prSet/>
      <dgm:spPr/>
      <dgm:t>
        <a:bodyPr/>
        <a:lstStyle/>
        <a:p>
          <a:pPr algn="ctr"/>
          <a:endParaRPr lang="en-AU"/>
        </a:p>
      </dgm:t>
    </dgm:pt>
    <dgm:pt modelId="{F570FE11-709D-4862-95E7-5E07153CD147}" type="sibTrans" cxnId="{5CFE6201-0A27-426C-AD8E-3A04532F19BB}">
      <dgm:prSet/>
      <dgm:spPr/>
      <dgm:t>
        <a:bodyPr/>
        <a:lstStyle/>
        <a:p>
          <a:pPr algn="ctr"/>
          <a:endParaRPr lang="en-AU"/>
        </a:p>
      </dgm:t>
    </dgm:pt>
    <dgm:pt modelId="{6372D9A1-9323-4E4B-BB95-C0F336F4437B}">
      <dgm:prSet phldrT="[Text]"/>
      <dgm:spPr/>
      <dgm:t>
        <a:bodyPr/>
        <a:lstStyle/>
        <a:p>
          <a:pPr algn="ctr"/>
          <a:r>
            <a:rPr lang="en-AU"/>
            <a:t>Preprocessing</a:t>
          </a:r>
        </a:p>
      </dgm:t>
    </dgm:pt>
    <dgm:pt modelId="{547EA3BD-243D-4FC9-AB5F-102EB0D60736}" type="parTrans" cxnId="{A6B9D9E3-721F-470B-95DD-ABC626B2F7A8}">
      <dgm:prSet/>
      <dgm:spPr/>
      <dgm:t>
        <a:bodyPr/>
        <a:lstStyle/>
        <a:p>
          <a:pPr algn="ctr"/>
          <a:endParaRPr lang="en-AU"/>
        </a:p>
      </dgm:t>
    </dgm:pt>
    <dgm:pt modelId="{4C2AD106-8BA4-4C1C-97AD-3264CCEF3DB5}" type="sibTrans" cxnId="{A6B9D9E3-721F-470B-95DD-ABC626B2F7A8}">
      <dgm:prSet/>
      <dgm:spPr/>
      <dgm:t>
        <a:bodyPr/>
        <a:lstStyle/>
        <a:p>
          <a:pPr algn="ctr"/>
          <a:endParaRPr lang="en-AU"/>
        </a:p>
      </dgm:t>
    </dgm:pt>
    <dgm:pt modelId="{205413EA-CE87-4E9E-B61B-17F121E0B0D7}">
      <dgm:prSet phldrT="[Text]"/>
      <dgm:spPr/>
      <dgm:t>
        <a:bodyPr/>
        <a:lstStyle/>
        <a:p>
          <a:pPr algn="ctr"/>
          <a:r>
            <a:rPr lang="en-AU"/>
            <a:t>EDA</a:t>
          </a:r>
        </a:p>
      </dgm:t>
    </dgm:pt>
    <dgm:pt modelId="{542EE991-D031-44E1-94F1-20CA068D2A73}" type="parTrans" cxnId="{C1BE9EBF-7BCC-42F7-81FD-CDAD3D0F06DA}">
      <dgm:prSet/>
      <dgm:spPr/>
      <dgm:t>
        <a:bodyPr/>
        <a:lstStyle/>
        <a:p>
          <a:pPr algn="ctr"/>
          <a:endParaRPr lang="en-AU"/>
        </a:p>
      </dgm:t>
    </dgm:pt>
    <dgm:pt modelId="{74932B8F-D30B-4C6A-81ED-EFBD655A8D61}" type="sibTrans" cxnId="{C1BE9EBF-7BCC-42F7-81FD-CDAD3D0F06DA}">
      <dgm:prSet/>
      <dgm:spPr/>
      <dgm:t>
        <a:bodyPr/>
        <a:lstStyle/>
        <a:p>
          <a:pPr algn="ctr"/>
          <a:endParaRPr lang="en-AU"/>
        </a:p>
      </dgm:t>
    </dgm:pt>
    <dgm:pt modelId="{BC7436DC-2895-428A-94B8-170DEC6C260F}">
      <dgm:prSet/>
      <dgm:spPr/>
      <dgm:t>
        <a:bodyPr/>
        <a:lstStyle/>
        <a:p>
          <a:pPr algn="ctr"/>
          <a:r>
            <a:rPr lang="en-AU"/>
            <a:t>Model Selection</a:t>
          </a:r>
        </a:p>
      </dgm:t>
    </dgm:pt>
    <dgm:pt modelId="{E0B3459C-A0BA-43F7-AAA3-3F01AA27B7D3}" type="parTrans" cxnId="{97C91A44-544B-4E0B-88C0-DDB49EEC0010}">
      <dgm:prSet/>
      <dgm:spPr/>
      <dgm:t>
        <a:bodyPr/>
        <a:lstStyle/>
        <a:p>
          <a:pPr algn="ctr"/>
          <a:endParaRPr lang="en-AU"/>
        </a:p>
      </dgm:t>
    </dgm:pt>
    <dgm:pt modelId="{A5C62332-4C36-46A8-9056-704CC6BA3BD1}" type="sibTrans" cxnId="{97C91A44-544B-4E0B-88C0-DDB49EEC0010}">
      <dgm:prSet/>
      <dgm:spPr/>
      <dgm:t>
        <a:bodyPr/>
        <a:lstStyle/>
        <a:p>
          <a:pPr algn="ctr"/>
          <a:endParaRPr lang="en-AU"/>
        </a:p>
      </dgm:t>
    </dgm:pt>
    <dgm:pt modelId="{4272BD0D-609A-495A-AAD2-47C223192853}">
      <dgm:prSet/>
      <dgm:spPr/>
      <dgm:t>
        <a:bodyPr/>
        <a:lstStyle/>
        <a:p>
          <a:pPr algn="ctr"/>
          <a:r>
            <a:rPr lang="en-AU"/>
            <a:t>Optimisation</a:t>
          </a:r>
        </a:p>
      </dgm:t>
    </dgm:pt>
    <dgm:pt modelId="{D0204889-71FA-4BF8-BD21-E15831BAAD68}" type="parTrans" cxnId="{BD382766-537B-45E2-889A-55B7674DB513}">
      <dgm:prSet/>
      <dgm:spPr/>
      <dgm:t>
        <a:bodyPr/>
        <a:lstStyle/>
        <a:p>
          <a:pPr algn="ctr"/>
          <a:endParaRPr lang="en-AU"/>
        </a:p>
      </dgm:t>
    </dgm:pt>
    <dgm:pt modelId="{C460CF93-D3A7-4FB7-8B4C-74537BFA0EE1}" type="sibTrans" cxnId="{BD382766-537B-45E2-889A-55B7674DB513}">
      <dgm:prSet/>
      <dgm:spPr/>
      <dgm:t>
        <a:bodyPr/>
        <a:lstStyle/>
        <a:p>
          <a:pPr algn="ctr"/>
          <a:endParaRPr lang="en-AU"/>
        </a:p>
      </dgm:t>
    </dgm:pt>
    <dgm:pt modelId="{9079AFDF-5943-4261-8188-3846F28700D3}">
      <dgm:prSet/>
      <dgm:spPr/>
      <dgm:t>
        <a:bodyPr/>
        <a:lstStyle/>
        <a:p>
          <a:pPr algn="ctr"/>
          <a:r>
            <a:rPr lang="en-AU"/>
            <a:t>Evaluation</a:t>
          </a:r>
        </a:p>
      </dgm:t>
    </dgm:pt>
    <dgm:pt modelId="{E55CEF38-CC4F-447F-B23F-9A40FCD911D9}" type="parTrans" cxnId="{572D9B89-5D01-4587-9673-B7B5B90272B9}">
      <dgm:prSet/>
      <dgm:spPr/>
      <dgm:t>
        <a:bodyPr/>
        <a:lstStyle/>
        <a:p>
          <a:pPr algn="ctr"/>
          <a:endParaRPr lang="en-AU"/>
        </a:p>
      </dgm:t>
    </dgm:pt>
    <dgm:pt modelId="{F713E941-2B94-4E17-B3CD-9699D353D3E8}" type="sibTrans" cxnId="{572D9B89-5D01-4587-9673-B7B5B90272B9}">
      <dgm:prSet/>
      <dgm:spPr/>
      <dgm:t>
        <a:bodyPr/>
        <a:lstStyle/>
        <a:p>
          <a:pPr algn="ctr"/>
          <a:endParaRPr lang="en-AU"/>
        </a:p>
      </dgm:t>
    </dgm:pt>
    <dgm:pt modelId="{EF30DEBD-363F-4BF7-888F-A60F87E01510}">
      <dgm:prSet/>
      <dgm:spPr/>
      <dgm:t>
        <a:bodyPr/>
        <a:lstStyle/>
        <a:p>
          <a:pPr algn="ctr"/>
          <a:r>
            <a:rPr lang="en-AU"/>
            <a:t>Recommendation</a:t>
          </a:r>
        </a:p>
      </dgm:t>
    </dgm:pt>
    <dgm:pt modelId="{A4D29E08-8D94-43F8-9ABD-21B3BBB4921A}" type="parTrans" cxnId="{FD020984-C512-433B-BCB0-E6BCDE51AB11}">
      <dgm:prSet/>
      <dgm:spPr/>
      <dgm:t>
        <a:bodyPr/>
        <a:lstStyle/>
        <a:p>
          <a:pPr algn="ctr"/>
          <a:endParaRPr lang="en-AU"/>
        </a:p>
      </dgm:t>
    </dgm:pt>
    <dgm:pt modelId="{646B8440-D88C-41B0-9935-9BDCEC1641B2}" type="sibTrans" cxnId="{FD020984-C512-433B-BCB0-E6BCDE51AB11}">
      <dgm:prSet/>
      <dgm:spPr/>
      <dgm:t>
        <a:bodyPr/>
        <a:lstStyle/>
        <a:p>
          <a:pPr algn="ctr"/>
          <a:endParaRPr lang="en-AU"/>
        </a:p>
      </dgm:t>
    </dgm:pt>
    <dgm:pt modelId="{AA613ACE-F2BB-4A55-BE61-3003A589337D}" type="pres">
      <dgm:prSet presAssocID="{D9C18317-9770-4E4C-BBB9-592AEF5C5BAC}" presName="rootnode" presStyleCnt="0">
        <dgm:presLayoutVars>
          <dgm:chMax/>
          <dgm:chPref/>
          <dgm:dir/>
          <dgm:animLvl val="lvl"/>
        </dgm:presLayoutVars>
      </dgm:prSet>
      <dgm:spPr/>
    </dgm:pt>
    <dgm:pt modelId="{29D02E4F-ADBC-4721-8460-8FFBDE7889C7}" type="pres">
      <dgm:prSet presAssocID="{607477E5-FCEC-4C9A-B780-CECB5F1FF00A}" presName="composite" presStyleCnt="0"/>
      <dgm:spPr/>
    </dgm:pt>
    <dgm:pt modelId="{28F24BC6-3E6A-4DFC-B1AD-153468C97F74}" type="pres">
      <dgm:prSet presAssocID="{607477E5-FCEC-4C9A-B780-CECB5F1FF00A}" presName="bentUpArrow1" presStyleLbl="alignImgPlace1" presStyleIdx="0" presStyleCnt="6"/>
      <dgm:spPr/>
    </dgm:pt>
    <dgm:pt modelId="{F52F0264-6B47-4401-B290-D1A6FBEE5030}" type="pres">
      <dgm:prSet presAssocID="{607477E5-FCEC-4C9A-B780-CECB5F1FF00A}" presName="ParentText" presStyleLbl="node1" presStyleIdx="0" presStyleCnt="7" custScaleX="74401" custScaleY="71521">
        <dgm:presLayoutVars>
          <dgm:chMax val="1"/>
          <dgm:chPref val="1"/>
          <dgm:bulletEnabled val="1"/>
        </dgm:presLayoutVars>
      </dgm:prSet>
      <dgm:spPr/>
    </dgm:pt>
    <dgm:pt modelId="{BF0FED9B-4F75-4EBC-8919-BF7C04A21E38}" type="pres">
      <dgm:prSet presAssocID="{607477E5-FCEC-4C9A-B780-CECB5F1FF00A}" presName="ChildText" presStyleLbl="revTx" presStyleIdx="0" presStyleCnt="6">
        <dgm:presLayoutVars>
          <dgm:chMax val="0"/>
          <dgm:chPref val="0"/>
          <dgm:bulletEnabled val="1"/>
        </dgm:presLayoutVars>
      </dgm:prSet>
      <dgm:spPr/>
    </dgm:pt>
    <dgm:pt modelId="{129550CC-A1BE-4022-9F27-C09E5427D0B6}" type="pres">
      <dgm:prSet presAssocID="{F570FE11-709D-4862-95E7-5E07153CD147}" presName="sibTrans" presStyleCnt="0"/>
      <dgm:spPr/>
    </dgm:pt>
    <dgm:pt modelId="{0BB37C74-5A66-4F27-9358-D3C503190063}" type="pres">
      <dgm:prSet presAssocID="{6372D9A1-9323-4E4B-BB95-C0F336F4437B}" presName="composite" presStyleCnt="0"/>
      <dgm:spPr/>
    </dgm:pt>
    <dgm:pt modelId="{4158D188-265E-4657-9387-1D580EA7F2E6}" type="pres">
      <dgm:prSet presAssocID="{6372D9A1-9323-4E4B-BB95-C0F336F4437B}" presName="bentUpArrow1" presStyleLbl="alignImgPlace1" presStyleIdx="1" presStyleCnt="6"/>
      <dgm:spPr/>
    </dgm:pt>
    <dgm:pt modelId="{3105715B-EC0A-4581-9436-F1EB3916482E}" type="pres">
      <dgm:prSet presAssocID="{6372D9A1-9323-4E4B-BB95-C0F336F4437B}" presName="ParentText" presStyleLbl="node1" presStyleIdx="1" presStyleCnt="7" custScaleX="69927" custScaleY="84275">
        <dgm:presLayoutVars>
          <dgm:chMax val="1"/>
          <dgm:chPref val="1"/>
          <dgm:bulletEnabled val="1"/>
        </dgm:presLayoutVars>
      </dgm:prSet>
      <dgm:spPr/>
    </dgm:pt>
    <dgm:pt modelId="{497EF015-6B3E-4E2C-85C4-6D5427AC1BFA}" type="pres">
      <dgm:prSet presAssocID="{6372D9A1-9323-4E4B-BB95-C0F336F4437B}" presName="ChildText" presStyleLbl="revTx" presStyleIdx="1" presStyleCnt="6">
        <dgm:presLayoutVars>
          <dgm:chMax val="0"/>
          <dgm:chPref val="0"/>
          <dgm:bulletEnabled val="1"/>
        </dgm:presLayoutVars>
      </dgm:prSet>
      <dgm:spPr/>
    </dgm:pt>
    <dgm:pt modelId="{9CD011C7-1698-4484-8A79-C7405B514466}" type="pres">
      <dgm:prSet presAssocID="{4C2AD106-8BA4-4C1C-97AD-3264CCEF3DB5}" presName="sibTrans" presStyleCnt="0"/>
      <dgm:spPr/>
    </dgm:pt>
    <dgm:pt modelId="{2C03D08C-6B8F-459C-916C-30A7B099534F}" type="pres">
      <dgm:prSet presAssocID="{205413EA-CE87-4E9E-B61B-17F121E0B0D7}" presName="composite" presStyleCnt="0"/>
      <dgm:spPr/>
    </dgm:pt>
    <dgm:pt modelId="{A7FCFBB0-EBF3-47C5-9DEC-8BEDB7FBF633}" type="pres">
      <dgm:prSet presAssocID="{205413EA-CE87-4E9E-B61B-17F121E0B0D7}" presName="bentUpArrow1" presStyleLbl="alignImgPlace1" presStyleIdx="2" presStyleCnt="6"/>
      <dgm:spPr/>
    </dgm:pt>
    <dgm:pt modelId="{246A0FE9-21DE-4A70-BD1E-FC93D3F8B124}" type="pres">
      <dgm:prSet presAssocID="{205413EA-CE87-4E9E-B61B-17F121E0B0D7}" presName="ParentText" presStyleLbl="node1" presStyleIdx="2" presStyleCnt="7">
        <dgm:presLayoutVars>
          <dgm:chMax val="1"/>
          <dgm:chPref val="1"/>
          <dgm:bulletEnabled val="1"/>
        </dgm:presLayoutVars>
      </dgm:prSet>
      <dgm:spPr/>
    </dgm:pt>
    <dgm:pt modelId="{22B39230-1C90-4CD4-BC68-91A57CBC8050}" type="pres">
      <dgm:prSet presAssocID="{205413EA-CE87-4E9E-B61B-17F121E0B0D7}" presName="ChildText" presStyleLbl="revTx" presStyleIdx="2" presStyleCnt="6">
        <dgm:presLayoutVars>
          <dgm:chMax val="0"/>
          <dgm:chPref val="0"/>
          <dgm:bulletEnabled val="1"/>
        </dgm:presLayoutVars>
      </dgm:prSet>
      <dgm:spPr/>
    </dgm:pt>
    <dgm:pt modelId="{B1F3B49A-0507-420E-8ACE-3A2D3ED8378B}" type="pres">
      <dgm:prSet presAssocID="{74932B8F-D30B-4C6A-81ED-EFBD655A8D61}" presName="sibTrans" presStyleCnt="0"/>
      <dgm:spPr/>
    </dgm:pt>
    <dgm:pt modelId="{602D9A90-4907-4D8E-B550-2050BC8912EB}" type="pres">
      <dgm:prSet presAssocID="{BC7436DC-2895-428A-94B8-170DEC6C260F}" presName="composite" presStyleCnt="0"/>
      <dgm:spPr/>
    </dgm:pt>
    <dgm:pt modelId="{0DD42FEA-AE1F-4E82-8B98-164F4FB03147}" type="pres">
      <dgm:prSet presAssocID="{BC7436DC-2895-428A-94B8-170DEC6C260F}" presName="bentUpArrow1" presStyleLbl="alignImgPlace1" presStyleIdx="3" presStyleCnt="6"/>
      <dgm:spPr/>
    </dgm:pt>
    <dgm:pt modelId="{A7509E56-62DC-4657-8561-966E18AA86A9}" type="pres">
      <dgm:prSet presAssocID="{BC7436DC-2895-428A-94B8-170DEC6C260F}" presName="ParentText" presStyleLbl="node1" presStyleIdx="3" presStyleCnt="7">
        <dgm:presLayoutVars>
          <dgm:chMax val="1"/>
          <dgm:chPref val="1"/>
          <dgm:bulletEnabled val="1"/>
        </dgm:presLayoutVars>
      </dgm:prSet>
      <dgm:spPr/>
    </dgm:pt>
    <dgm:pt modelId="{C8D57B6C-3FE7-4F51-BD07-692723126209}" type="pres">
      <dgm:prSet presAssocID="{BC7436DC-2895-428A-94B8-170DEC6C260F}" presName="ChildText" presStyleLbl="revTx" presStyleIdx="3" presStyleCnt="6">
        <dgm:presLayoutVars>
          <dgm:chMax val="0"/>
          <dgm:chPref val="0"/>
          <dgm:bulletEnabled val="1"/>
        </dgm:presLayoutVars>
      </dgm:prSet>
      <dgm:spPr/>
    </dgm:pt>
    <dgm:pt modelId="{9C5BF5C9-FDB3-4951-9A1B-604765EB9BD6}" type="pres">
      <dgm:prSet presAssocID="{A5C62332-4C36-46A8-9056-704CC6BA3BD1}" presName="sibTrans" presStyleCnt="0"/>
      <dgm:spPr/>
    </dgm:pt>
    <dgm:pt modelId="{F858BFBC-8EFE-4C8D-AC9E-071A2E6AB053}" type="pres">
      <dgm:prSet presAssocID="{4272BD0D-609A-495A-AAD2-47C223192853}" presName="composite" presStyleCnt="0"/>
      <dgm:spPr/>
    </dgm:pt>
    <dgm:pt modelId="{68292663-88BF-4B45-9C63-8C7A4A755BC8}" type="pres">
      <dgm:prSet presAssocID="{4272BD0D-609A-495A-AAD2-47C223192853}" presName="bentUpArrow1" presStyleLbl="alignImgPlace1" presStyleIdx="4" presStyleCnt="6"/>
      <dgm:spPr/>
    </dgm:pt>
    <dgm:pt modelId="{3899D5A8-466C-424D-979F-524C00BD2022}" type="pres">
      <dgm:prSet presAssocID="{4272BD0D-609A-495A-AAD2-47C223192853}" presName="ParentText" presStyleLbl="node1" presStyleIdx="4" presStyleCnt="7">
        <dgm:presLayoutVars>
          <dgm:chMax val="1"/>
          <dgm:chPref val="1"/>
          <dgm:bulletEnabled val="1"/>
        </dgm:presLayoutVars>
      </dgm:prSet>
      <dgm:spPr/>
    </dgm:pt>
    <dgm:pt modelId="{584EFE1D-2DD8-4519-92D6-847A310F3927}" type="pres">
      <dgm:prSet presAssocID="{4272BD0D-609A-495A-AAD2-47C223192853}" presName="ChildText" presStyleLbl="revTx" presStyleIdx="4" presStyleCnt="6">
        <dgm:presLayoutVars>
          <dgm:chMax val="0"/>
          <dgm:chPref val="0"/>
          <dgm:bulletEnabled val="1"/>
        </dgm:presLayoutVars>
      </dgm:prSet>
      <dgm:spPr/>
    </dgm:pt>
    <dgm:pt modelId="{DA1330EB-41B5-4078-AFA5-F40E807627B0}" type="pres">
      <dgm:prSet presAssocID="{C460CF93-D3A7-4FB7-8B4C-74537BFA0EE1}" presName="sibTrans" presStyleCnt="0"/>
      <dgm:spPr/>
    </dgm:pt>
    <dgm:pt modelId="{7F4B8650-EF3E-4930-81D9-8C8A373F756E}" type="pres">
      <dgm:prSet presAssocID="{9079AFDF-5943-4261-8188-3846F28700D3}" presName="composite" presStyleCnt="0"/>
      <dgm:spPr/>
    </dgm:pt>
    <dgm:pt modelId="{6208BA7D-CFC2-4084-8584-549C69A87BCA}" type="pres">
      <dgm:prSet presAssocID="{9079AFDF-5943-4261-8188-3846F28700D3}" presName="bentUpArrow1" presStyleLbl="alignImgPlace1" presStyleIdx="5" presStyleCnt="6"/>
      <dgm:spPr/>
    </dgm:pt>
    <dgm:pt modelId="{2BB06EA2-03A3-4AF9-9086-83995671AC98}" type="pres">
      <dgm:prSet presAssocID="{9079AFDF-5943-4261-8188-3846F28700D3}" presName="ParentText" presStyleLbl="node1" presStyleIdx="5" presStyleCnt="7">
        <dgm:presLayoutVars>
          <dgm:chMax val="1"/>
          <dgm:chPref val="1"/>
          <dgm:bulletEnabled val="1"/>
        </dgm:presLayoutVars>
      </dgm:prSet>
      <dgm:spPr/>
    </dgm:pt>
    <dgm:pt modelId="{E88074E1-2DA8-4234-817B-53B0F8838B3B}" type="pres">
      <dgm:prSet presAssocID="{9079AFDF-5943-4261-8188-3846F28700D3}" presName="ChildText" presStyleLbl="revTx" presStyleIdx="5" presStyleCnt="6">
        <dgm:presLayoutVars>
          <dgm:chMax val="0"/>
          <dgm:chPref val="0"/>
          <dgm:bulletEnabled val="1"/>
        </dgm:presLayoutVars>
      </dgm:prSet>
      <dgm:spPr/>
    </dgm:pt>
    <dgm:pt modelId="{D77CE762-A688-48BE-8601-7452E531C5D7}" type="pres">
      <dgm:prSet presAssocID="{F713E941-2B94-4E17-B3CD-9699D353D3E8}" presName="sibTrans" presStyleCnt="0"/>
      <dgm:spPr/>
    </dgm:pt>
    <dgm:pt modelId="{DB283BF3-CD9E-4FB6-84F9-3518B2A57D65}" type="pres">
      <dgm:prSet presAssocID="{EF30DEBD-363F-4BF7-888F-A60F87E01510}" presName="composite" presStyleCnt="0"/>
      <dgm:spPr/>
    </dgm:pt>
    <dgm:pt modelId="{C7FEA8CA-A905-458C-BB3A-276C4B2AE9A6}" type="pres">
      <dgm:prSet presAssocID="{EF30DEBD-363F-4BF7-888F-A60F87E01510}" presName="ParentText" presStyleLbl="node1" presStyleIdx="6" presStyleCnt="7">
        <dgm:presLayoutVars>
          <dgm:chMax val="1"/>
          <dgm:chPref val="1"/>
          <dgm:bulletEnabled val="1"/>
        </dgm:presLayoutVars>
      </dgm:prSet>
      <dgm:spPr/>
    </dgm:pt>
  </dgm:ptLst>
  <dgm:cxnLst>
    <dgm:cxn modelId="{5CFE6201-0A27-426C-AD8E-3A04532F19BB}" srcId="{D9C18317-9770-4E4C-BBB9-592AEF5C5BAC}" destId="{607477E5-FCEC-4C9A-B780-CECB5F1FF00A}" srcOrd="0" destOrd="0" parTransId="{EE5C3D36-C326-48CD-8344-6000C04E3D24}" sibTransId="{F570FE11-709D-4862-95E7-5E07153CD147}"/>
    <dgm:cxn modelId="{AD1A8C0F-92E2-4ECD-ADC3-4E23ABE96C27}" type="presOf" srcId="{EF30DEBD-363F-4BF7-888F-A60F87E01510}" destId="{C7FEA8CA-A905-458C-BB3A-276C4B2AE9A6}" srcOrd="0" destOrd="0" presId="urn:microsoft.com/office/officeart/2005/8/layout/StepDownProcess"/>
    <dgm:cxn modelId="{5FF37B2F-909C-4098-B92E-5C9E0E0D7ECA}" type="presOf" srcId="{607477E5-FCEC-4C9A-B780-CECB5F1FF00A}" destId="{F52F0264-6B47-4401-B290-D1A6FBEE5030}" srcOrd="0" destOrd="0" presId="urn:microsoft.com/office/officeart/2005/8/layout/StepDownProcess"/>
    <dgm:cxn modelId="{47599B39-9C17-469E-9DCF-2CC468CCF38F}" type="presOf" srcId="{BC7436DC-2895-428A-94B8-170DEC6C260F}" destId="{A7509E56-62DC-4657-8561-966E18AA86A9}" srcOrd="0" destOrd="0" presId="urn:microsoft.com/office/officeart/2005/8/layout/StepDownProcess"/>
    <dgm:cxn modelId="{97C91A44-544B-4E0B-88C0-DDB49EEC0010}" srcId="{D9C18317-9770-4E4C-BBB9-592AEF5C5BAC}" destId="{BC7436DC-2895-428A-94B8-170DEC6C260F}" srcOrd="3" destOrd="0" parTransId="{E0B3459C-A0BA-43F7-AAA3-3F01AA27B7D3}" sibTransId="{A5C62332-4C36-46A8-9056-704CC6BA3BD1}"/>
    <dgm:cxn modelId="{BD382766-537B-45E2-889A-55B7674DB513}" srcId="{D9C18317-9770-4E4C-BBB9-592AEF5C5BAC}" destId="{4272BD0D-609A-495A-AAD2-47C223192853}" srcOrd="4" destOrd="0" parTransId="{D0204889-71FA-4BF8-BD21-E15831BAAD68}" sibTransId="{C460CF93-D3A7-4FB7-8B4C-74537BFA0EE1}"/>
    <dgm:cxn modelId="{FD020984-C512-433B-BCB0-E6BCDE51AB11}" srcId="{D9C18317-9770-4E4C-BBB9-592AEF5C5BAC}" destId="{EF30DEBD-363F-4BF7-888F-A60F87E01510}" srcOrd="6" destOrd="0" parTransId="{A4D29E08-8D94-43F8-9ABD-21B3BBB4921A}" sibTransId="{646B8440-D88C-41B0-9935-9BDCEC1641B2}"/>
    <dgm:cxn modelId="{572D9B89-5D01-4587-9673-B7B5B90272B9}" srcId="{D9C18317-9770-4E4C-BBB9-592AEF5C5BAC}" destId="{9079AFDF-5943-4261-8188-3846F28700D3}" srcOrd="5" destOrd="0" parTransId="{E55CEF38-CC4F-447F-B23F-9A40FCD911D9}" sibTransId="{F713E941-2B94-4E17-B3CD-9699D353D3E8}"/>
    <dgm:cxn modelId="{42D3CA8C-EEEA-48B6-A939-E899701DDB13}" type="presOf" srcId="{6372D9A1-9323-4E4B-BB95-C0F336F4437B}" destId="{3105715B-EC0A-4581-9436-F1EB3916482E}" srcOrd="0" destOrd="0" presId="urn:microsoft.com/office/officeart/2005/8/layout/StepDownProcess"/>
    <dgm:cxn modelId="{FFEED5AB-9142-4BFC-B74A-C9294B04DD63}" type="presOf" srcId="{9079AFDF-5943-4261-8188-3846F28700D3}" destId="{2BB06EA2-03A3-4AF9-9086-83995671AC98}" srcOrd="0" destOrd="0" presId="urn:microsoft.com/office/officeart/2005/8/layout/StepDownProcess"/>
    <dgm:cxn modelId="{C1BE9EBF-7BCC-42F7-81FD-CDAD3D0F06DA}" srcId="{D9C18317-9770-4E4C-BBB9-592AEF5C5BAC}" destId="{205413EA-CE87-4E9E-B61B-17F121E0B0D7}" srcOrd="2" destOrd="0" parTransId="{542EE991-D031-44E1-94F1-20CA068D2A73}" sibTransId="{74932B8F-D30B-4C6A-81ED-EFBD655A8D61}"/>
    <dgm:cxn modelId="{062B8AC1-DE05-456F-8F85-64BBE8F30779}" type="presOf" srcId="{D9C18317-9770-4E4C-BBB9-592AEF5C5BAC}" destId="{AA613ACE-F2BB-4A55-BE61-3003A589337D}" srcOrd="0" destOrd="0" presId="urn:microsoft.com/office/officeart/2005/8/layout/StepDownProcess"/>
    <dgm:cxn modelId="{665870C5-4A4F-436F-B47C-17A185B97429}" type="presOf" srcId="{4272BD0D-609A-495A-AAD2-47C223192853}" destId="{3899D5A8-466C-424D-979F-524C00BD2022}" srcOrd="0" destOrd="0" presId="urn:microsoft.com/office/officeart/2005/8/layout/StepDownProcess"/>
    <dgm:cxn modelId="{F55FAFC5-EBD2-4237-BC92-69FC3FA87671}" type="presOf" srcId="{205413EA-CE87-4E9E-B61B-17F121E0B0D7}" destId="{246A0FE9-21DE-4A70-BD1E-FC93D3F8B124}" srcOrd="0" destOrd="0" presId="urn:microsoft.com/office/officeart/2005/8/layout/StepDownProcess"/>
    <dgm:cxn modelId="{A6B9D9E3-721F-470B-95DD-ABC626B2F7A8}" srcId="{D9C18317-9770-4E4C-BBB9-592AEF5C5BAC}" destId="{6372D9A1-9323-4E4B-BB95-C0F336F4437B}" srcOrd="1" destOrd="0" parTransId="{547EA3BD-243D-4FC9-AB5F-102EB0D60736}" sibTransId="{4C2AD106-8BA4-4C1C-97AD-3264CCEF3DB5}"/>
    <dgm:cxn modelId="{A280BDF1-E61C-460C-886C-5CF15AF9D4A7}" type="presParOf" srcId="{AA613ACE-F2BB-4A55-BE61-3003A589337D}" destId="{29D02E4F-ADBC-4721-8460-8FFBDE7889C7}" srcOrd="0" destOrd="0" presId="urn:microsoft.com/office/officeart/2005/8/layout/StepDownProcess"/>
    <dgm:cxn modelId="{E4FC684E-052E-4265-963E-C496E79073D0}" type="presParOf" srcId="{29D02E4F-ADBC-4721-8460-8FFBDE7889C7}" destId="{28F24BC6-3E6A-4DFC-B1AD-153468C97F74}" srcOrd="0" destOrd="0" presId="urn:microsoft.com/office/officeart/2005/8/layout/StepDownProcess"/>
    <dgm:cxn modelId="{3575952D-E0D4-4E17-9888-564EF216E5A9}" type="presParOf" srcId="{29D02E4F-ADBC-4721-8460-8FFBDE7889C7}" destId="{F52F0264-6B47-4401-B290-D1A6FBEE5030}" srcOrd="1" destOrd="0" presId="urn:microsoft.com/office/officeart/2005/8/layout/StepDownProcess"/>
    <dgm:cxn modelId="{2DD10D5C-5CA8-451C-9D7F-D314F51D98DA}" type="presParOf" srcId="{29D02E4F-ADBC-4721-8460-8FFBDE7889C7}" destId="{BF0FED9B-4F75-4EBC-8919-BF7C04A21E38}" srcOrd="2" destOrd="0" presId="urn:microsoft.com/office/officeart/2005/8/layout/StepDownProcess"/>
    <dgm:cxn modelId="{8C71B22E-F0CA-4B20-922A-9B9C4F2FE758}" type="presParOf" srcId="{AA613ACE-F2BB-4A55-BE61-3003A589337D}" destId="{129550CC-A1BE-4022-9F27-C09E5427D0B6}" srcOrd="1" destOrd="0" presId="urn:microsoft.com/office/officeart/2005/8/layout/StepDownProcess"/>
    <dgm:cxn modelId="{F80ABE43-4B0F-4B82-9078-8F7823B296FD}" type="presParOf" srcId="{AA613ACE-F2BB-4A55-BE61-3003A589337D}" destId="{0BB37C74-5A66-4F27-9358-D3C503190063}" srcOrd="2" destOrd="0" presId="urn:microsoft.com/office/officeart/2005/8/layout/StepDownProcess"/>
    <dgm:cxn modelId="{1CF2E69E-C687-4C84-9412-9E4AFB7AD9C1}" type="presParOf" srcId="{0BB37C74-5A66-4F27-9358-D3C503190063}" destId="{4158D188-265E-4657-9387-1D580EA7F2E6}" srcOrd="0" destOrd="0" presId="urn:microsoft.com/office/officeart/2005/8/layout/StepDownProcess"/>
    <dgm:cxn modelId="{915D5EF0-3A6A-48DE-B2DD-ACE3D232EB35}" type="presParOf" srcId="{0BB37C74-5A66-4F27-9358-D3C503190063}" destId="{3105715B-EC0A-4581-9436-F1EB3916482E}" srcOrd="1" destOrd="0" presId="urn:microsoft.com/office/officeart/2005/8/layout/StepDownProcess"/>
    <dgm:cxn modelId="{CC9C436C-BA4F-4607-84F6-50874758A377}" type="presParOf" srcId="{0BB37C74-5A66-4F27-9358-D3C503190063}" destId="{497EF015-6B3E-4E2C-85C4-6D5427AC1BFA}" srcOrd="2" destOrd="0" presId="urn:microsoft.com/office/officeart/2005/8/layout/StepDownProcess"/>
    <dgm:cxn modelId="{3C5215CB-B231-4B6A-BBC2-056EBCC95564}" type="presParOf" srcId="{AA613ACE-F2BB-4A55-BE61-3003A589337D}" destId="{9CD011C7-1698-4484-8A79-C7405B514466}" srcOrd="3" destOrd="0" presId="urn:microsoft.com/office/officeart/2005/8/layout/StepDownProcess"/>
    <dgm:cxn modelId="{75F9CF02-EFA8-48B8-86FA-C83A7243D96D}" type="presParOf" srcId="{AA613ACE-F2BB-4A55-BE61-3003A589337D}" destId="{2C03D08C-6B8F-459C-916C-30A7B099534F}" srcOrd="4" destOrd="0" presId="urn:microsoft.com/office/officeart/2005/8/layout/StepDownProcess"/>
    <dgm:cxn modelId="{AE784B56-48E4-4AE2-8218-84083ADADCC9}" type="presParOf" srcId="{2C03D08C-6B8F-459C-916C-30A7B099534F}" destId="{A7FCFBB0-EBF3-47C5-9DEC-8BEDB7FBF633}" srcOrd="0" destOrd="0" presId="urn:microsoft.com/office/officeart/2005/8/layout/StepDownProcess"/>
    <dgm:cxn modelId="{600014EB-CE89-4B31-8E79-2885F2A1B57A}" type="presParOf" srcId="{2C03D08C-6B8F-459C-916C-30A7B099534F}" destId="{246A0FE9-21DE-4A70-BD1E-FC93D3F8B124}" srcOrd="1" destOrd="0" presId="urn:microsoft.com/office/officeart/2005/8/layout/StepDownProcess"/>
    <dgm:cxn modelId="{FCD1BC38-DA60-4EB8-A6A4-0AFB5F3426BA}" type="presParOf" srcId="{2C03D08C-6B8F-459C-916C-30A7B099534F}" destId="{22B39230-1C90-4CD4-BC68-91A57CBC8050}" srcOrd="2" destOrd="0" presId="urn:microsoft.com/office/officeart/2005/8/layout/StepDownProcess"/>
    <dgm:cxn modelId="{AB2FD14A-B134-4A1A-A3DA-E6C435E43DB3}" type="presParOf" srcId="{AA613ACE-F2BB-4A55-BE61-3003A589337D}" destId="{B1F3B49A-0507-420E-8ACE-3A2D3ED8378B}" srcOrd="5" destOrd="0" presId="urn:microsoft.com/office/officeart/2005/8/layout/StepDownProcess"/>
    <dgm:cxn modelId="{88FACECE-00F2-4B35-96E6-4E35F0C0BCD2}" type="presParOf" srcId="{AA613ACE-F2BB-4A55-BE61-3003A589337D}" destId="{602D9A90-4907-4D8E-B550-2050BC8912EB}" srcOrd="6" destOrd="0" presId="urn:microsoft.com/office/officeart/2005/8/layout/StepDownProcess"/>
    <dgm:cxn modelId="{0FD5E2A8-7135-4CA5-A7B9-03597554324B}" type="presParOf" srcId="{602D9A90-4907-4D8E-B550-2050BC8912EB}" destId="{0DD42FEA-AE1F-4E82-8B98-164F4FB03147}" srcOrd="0" destOrd="0" presId="urn:microsoft.com/office/officeart/2005/8/layout/StepDownProcess"/>
    <dgm:cxn modelId="{AB8E12C6-85F6-433E-A8A6-E1DBF6F0E20D}" type="presParOf" srcId="{602D9A90-4907-4D8E-B550-2050BC8912EB}" destId="{A7509E56-62DC-4657-8561-966E18AA86A9}" srcOrd="1" destOrd="0" presId="urn:microsoft.com/office/officeart/2005/8/layout/StepDownProcess"/>
    <dgm:cxn modelId="{7153D396-B304-48A5-A4B4-BA9630C0C4A8}" type="presParOf" srcId="{602D9A90-4907-4D8E-B550-2050BC8912EB}" destId="{C8D57B6C-3FE7-4F51-BD07-692723126209}" srcOrd="2" destOrd="0" presId="urn:microsoft.com/office/officeart/2005/8/layout/StepDownProcess"/>
    <dgm:cxn modelId="{11E9E807-7EA1-4B9F-BD57-327EB6098A0B}" type="presParOf" srcId="{AA613ACE-F2BB-4A55-BE61-3003A589337D}" destId="{9C5BF5C9-FDB3-4951-9A1B-604765EB9BD6}" srcOrd="7" destOrd="0" presId="urn:microsoft.com/office/officeart/2005/8/layout/StepDownProcess"/>
    <dgm:cxn modelId="{DA2265C3-6943-4743-9AEC-02E53520D42D}" type="presParOf" srcId="{AA613ACE-F2BB-4A55-BE61-3003A589337D}" destId="{F858BFBC-8EFE-4C8D-AC9E-071A2E6AB053}" srcOrd="8" destOrd="0" presId="urn:microsoft.com/office/officeart/2005/8/layout/StepDownProcess"/>
    <dgm:cxn modelId="{43E03533-62B5-4E3D-897F-05DD22902E23}" type="presParOf" srcId="{F858BFBC-8EFE-4C8D-AC9E-071A2E6AB053}" destId="{68292663-88BF-4B45-9C63-8C7A4A755BC8}" srcOrd="0" destOrd="0" presId="urn:microsoft.com/office/officeart/2005/8/layout/StepDownProcess"/>
    <dgm:cxn modelId="{A51B2038-E2D3-4E5D-BDC5-99909F43FA36}" type="presParOf" srcId="{F858BFBC-8EFE-4C8D-AC9E-071A2E6AB053}" destId="{3899D5A8-466C-424D-979F-524C00BD2022}" srcOrd="1" destOrd="0" presId="urn:microsoft.com/office/officeart/2005/8/layout/StepDownProcess"/>
    <dgm:cxn modelId="{1EF20972-4E93-4D94-BBE6-FCFBFF6D96F9}" type="presParOf" srcId="{F858BFBC-8EFE-4C8D-AC9E-071A2E6AB053}" destId="{584EFE1D-2DD8-4519-92D6-847A310F3927}" srcOrd="2" destOrd="0" presId="urn:microsoft.com/office/officeart/2005/8/layout/StepDownProcess"/>
    <dgm:cxn modelId="{626A658E-5013-4CE0-B5E1-2FB15ED30999}" type="presParOf" srcId="{AA613ACE-F2BB-4A55-BE61-3003A589337D}" destId="{DA1330EB-41B5-4078-AFA5-F40E807627B0}" srcOrd="9" destOrd="0" presId="urn:microsoft.com/office/officeart/2005/8/layout/StepDownProcess"/>
    <dgm:cxn modelId="{10D9E559-2633-4D85-B138-D25407850BE0}" type="presParOf" srcId="{AA613ACE-F2BB-4A55-BE61-3003A589337D}" destId="{7F4B8650-EF3E-4930-81D9-8C8A373F756E}" srcOrd="10" destOrd="0" presId="urn:microsoft.com/office/officeart/2005/8/layout/StepDownProcess"/>
    <dgm:cxn modelId="{F1428EE4-E708-48E2-BED1-35757A58974B}" type="presParOf" srcId="{7F4B8650-EF3E-4930-81D9-8C8A373F756E}" destId="{6208BA7D-CFC2-4084-8584-549C69A87BCA}" srcOrd="0" destOrd="0" presId="urn:microsoft.com/office/officeart/2005/8/layout/StepDownProcess"/>
    <dgm:cxn modelId="{2975EB32-EC61-484F-BFF2-349EF882F890}" type="presParOf" srcId="{7F4B8650-EF3E-4930-81D9-8C8A373F756E}" destId="{2BB06EA2-03A3-4AF9-9086-83995671AC98}" srcOrd="1" destOrd="0" presId="urn:microsoft.com/office/officeart/2005/8/layout/StepDownProcess"/>
    <dgm:cxn modelId="{E3C1D9EB-6423-4614-A0E8-A011B25D6390}" type="presParOf" srcId="{7F4B8650-EF3E-4930-81D9-8C8A373F756E}" destId="{E88074E1-2DA8-4234-817B-53B0F8838B3B}" srcOrd="2" destOrd="0" presId="urn:microsoft.com/office/officeart/2005/8/layout/StepDownProcess"/>
    <dgm:cxn modelId="{4449FD2E-A2E6-4F1E-B9CE-FA2889CF6A8C}" type="presParOf" srcId="{AA613ACE-F2BB-4A55-BE61-3003A589337D}" destId="{D77CE762-A688-48BE-8601-7452E531C5D7}" srcOrd="11" destOrd="0" presId="urn:microsoft.com/office/officeart/2005/8/layout/StepDownProcess"/>
    <dgm:cxn modelId="{CF038F25-8519-4F44-B381-9C84076DD8CE}" type="presParOf" srcId="{AA613ACE-F2BB-4A55-BE61-3003A589337D}" destId="{DB283BF3-CD9E-4FB6-84F9-3518B2A57D65}" srcOrd="12" destOrd="0" presId="urn:microsoft.com/office/officeart/2005/8/layout/StepDownProcess"/>
    <dgm:cxn modelId="{FA3A7B4B-E0A7-48A3-AAFD-A94CE40D5378}" type="presParOf" srcId="{DB283BF3-CD9E-4FB6-84F9-3518B2A57D65}" destId="{C7FEA8CA-A905-458C-BB3A-276C4B2AE9A6}"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F24BC6-3E6A-4DFC-B1AD-153468C97F74}">
      <dsp:nvSpPr>
        <dsp:cNvPr id="0" name=""/>
        <dsp:cNvSpPr/>
      </dsp:nvSpPr>
      <dsp:spPr>
        <a:xfrm rot="5400000">
          <a:off x="30714" y="601028"/>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F52F0264-6B47-4401-B290-D1A6FBEE5030}">
      <dsp:nvSpPr>
        <dsp:cNvPr id="0" name=""/>
        <dsp:cNvSpPr/>
      </dsp:nvSpPr>
      <dsp:spPr>
        <a:xfrm>
          <a:off x="2280" y="60334"/>
          <a:ext cx="719872" cy="484382"/>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Data Loading</a:t>
          </a:r>
        </a:p>
      </dsp:txBody>
      <dsp:txXfrm>
        <a:off x="25930" y="83984"/>
        <a:ext cx="672572" cy="437082"/>
      </dsp:txXfrm>
    </dsp:sp>
    <dsp:sp modelId="{BF0FED9B-4F75-4EBC-8919-BF7C04A21E38}">
      <dsp:nvSpPr>
        <dsp:cNvPr id="0" name=""/>
        <dsp:cNvSpPr/>
      </dsp:nvSpPr>
      <dsp:spPr>
        <a:xfrm>
          <a:off x="845994" y="28488"/>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4158D188-265E-4657-9387-1D580EA7F2E6}">
      <dsp:nvSpPr>
        <dsp:cNvPr id="0" name=""/>
        <dsp:cNvSpPr/>
      </dsp:nvSpPr>
      <dsp:spPr>
        <a:xfrm rot="5400000">
          <a:off x="778929" y="1308564"/>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3105715B-EC0A-4581-9436-F1EB3916482E}">
      <dsp:nvSpPr>
        <dsp:cNvPr id="0" name=""/>
        <dsp:cNvSpPr/>
      </dsp:nvSpPr>
      <dsp:spPr>
        <a:xfrm>
          <a:off x="772139" y="724681"/>
          <a:ext cx="676583" cy="570759"/>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Preprocessing</a:t>
          </a:r>
        </a:p>
      </dsp:txBody>
      <dsp:txXfrm>
        <a:off x="800006" y="752548"/>
        <a:ext cx="620849" cy="515025"/>
      </dsp:txXfrm>
    </dsp:sp>
    <dsp:sp modelId="{497EF015-6B3E-4E2C-85C4-6D5427AC1BFA}">
      <dsp:nvSpPr>
        <dsp:cNvPr id="0" name=""/>
        <dsp:cNvSpPr/>
      </dsp:nvSpPr>
      <dsp:spPr>
        <a:xfrm>
          <a:off x="1594209" y="736023"/>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A7FCFBB0-EBF3-47C5-9DEC-8BEDB7FBF633}">
      <dsp:nvSpPr>
        <dsp:cNvPr id="0" name=""/>
        <dsp:cNvSpPr/>
      </dsp:nvSpPr>
      <dsp:spPr>
        <a:xfrm rot="5400000">
          <a:off x="1639628" y="2069349"/>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246A0FE9-21DE-4A70-BD1E-FC93D3F8B124}">
      <dsp:nvSpPr>
        <dsp:cNvPr id="0" name=""/>
        <dsp:cNvSpPr/>
      </dsp:nvSpPr>
      <dsp:spPr>
        <a:xfrm>
          <a:off x="1487352" y="1432216"/>
          <a:ext cx="967557" cy="677258"/>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EDA</a:t>
          </a:r>
        </a:p>
      </dsp:txBody>
      <dsp:txXfrm>
        <a:off x="1520419" y="1465283"/>
        <a:ext cx="901423" cy="611124"/>
      </dsp:txXfrm>
    </dsp:sp>
    <dsp:sp modelId="{22B39230-1C90-4CD4-BC68-91A57CBC8050}">
      <dsp:nvSpPr>
        <dsp:cNvPr id="0" name=""/>
        <dsp:cNvSpPr/>
      </dsp:nvSpPr>
      <dsp:spPr>
        <a:xfrm>
          <a:off x="2454909" y="1496808"/>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0DD42FEA-AE1F-4E82-8B98-164F4FB03147}">
      <dsp:nvSpPr>
        <dsp:cNvPr id="0" name=""/>
        <dsp:cNvSpPr/>
      </dsp:nvSpPr>
      <dsp:spPr>
        <a:xfrm rot="5400000">
          <a:off x="2387843" y="2830134"/>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A7509E56-62DC-4657-8561-966E18AA86A9}">
      <dsp:nvSpPr>
        <dsp:cNvPr id="0" name=""/>
        <dsp:cNvSpPr/>
      </dsp:nvSpPr>
      <dsp:spPr>
        <a:xfrm>
          <a:off x="2235567" y="2193001"/>
          <a:ext cx="967557" cy="677258"/>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Model Selection</a:t>
          </a:r>
        </a:p>
      </dsp:txBody>
      <dsp:txXfrm>
        <a:off x="2268634" y="2226068"/>
        <a:ext cx="901423" cy="611124"/>
      </dsp:txXfrm>
    </dsp:sp>
    <dsp:sp modelId="{C8D57B6C-3FE7-4F51-BD07-692723126209}">
      <dsp:nvSpPr>
        <dsp:cNvPr id="0" name=""/>
        <dsp:cNvSpPr/>
      </dsp:nvSpPr>
      <dsp:spPr>
        <a:xfrm>
          <a:off x="3203124" y="2257593"/>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68292663-88BF-4B45-9C63-8C7A4A755BC8}">
      <dsp:nvSpPr>
        <dsp:cNvPr id="0" name=""/>
        <dsp:cNvSpPr/>
      </dsp:nvSpPr>
      <dsp:spPr>
        <a:xfrm rot="5400000">
          <a:off x="3136058" y="3590919"/>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3899D5A8-466C-424D-979F-524C00BD2022}">
      <dsp:nvSpPr>
        <dsp:cNvPr id="0" name=""/>
        <dsp:cNvSpPr/>
      </dsp:nvSpPr>
      <dsp:spPr>
        <a:xfrm>
          <a:off x="2983782" y="2953786"/>
          <a:ext cx="967557" cy="677258"/>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Optimisation</a:t>
          </a:r>
        </a:p>
      </dsp:txBody>
      <dsp:txXfrm>
        <a:off x="3016849" y="2986853"/>
        <a:ext cx="901423" cy="611124"/>
      </dsp:txXfrm>
    </dsp:sp>
    <dsp:sp modelId="{584EFE1D-2DD8-4519-92D6-847A310F3927}">
      <dsp:nvSpPr>
        <dsp:cNvPr id="0" name=""/>
        <dsp:cNvSpPr/>
      </dsp:nvSpPr>
      <dsp:spPr>
        <a:xfrm>
          <a:off x="3951339" y="3018378"/>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6208BA7D-CFC2-4084-8584-549C69A87BCA}">
      <dsp:nvSpPr>
        <dsp:cNvPr id="0" name=""/>
        <dsp:cNvSpPr/>
      </dsp:nvSpPr>
      <dsp:spPr>
        <a:xfrm rot="5400000">
          <a:off x="3884274" y="4351703"/>
          <a:ext cx="574759" cy="654343"/>
        </a:xfrm>
        <a:prstGeom prst="bentUpArrow">
          <a:avLst>
            <a:gd name="adj1" fmla="val 32840"/>
            <a:gd name="adj2" fmla="val 25000"/>
            <a:gd name="adj3" fmla="val 35780"/>
          </a:avLst>
        </a:prstGeom>
        <a:solidFill>
          <a:schemeClr val="accent1">
            <a:tint val="5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dsp:style>
    </dsp:sp>
    <dsp:sp modelId="{2BB06EA2-03A3-4AF9-9086-83995671AC98}">
      <dsp:nvSpPr>
        <dsp:cNvPr id="0" name=""/>
        <dsp:cNvSpPr/>
      </dsp:nvSpPr>
      <dsp:spPr>
        <a:xfrm>
          <a:off x="3731997" y="3714571"/>
          <a:ext cx="967557" cy="677258"/>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Evaluation</a:t>
          </a:r>
        </a:p>
      </dsp:txBody>
      <dsp:txXfrm>
        <a:off x="3765064" y="3747638"/>
        <a:ext cx="901423" cy="611124"/>
      </dsp:txXfrm>
    </dsp:sp>
    <dsp:sp modelId="{E88074E1-2DA8-4234-817B-53B0F8838B3B}">
      <dsp:nvSpPr>
        <dsp:cNvPr id="0" name=""/>
        <dsp:cNvSpPr/>
      </dsp:nvSpPr>
      <dsp:spPr>
        <a:xfrm>
          <a:off x="4699554" y="3779163"/>
          <a:ext cx="703708" cy="547390"/>
        </a:xfrm>
        <a:prstGeom prst="rect">
          <a:avLst/>
        </a:prstGeom>
        <a:noFill/>
        <a:ln>
          <a:noFill/>
        </a:ln>
        <a:effectLst/>
      </dsp:spPr>
      <dsp:style>
        <a:lnRef idx="0">
          <a:scrgbClr r="0" g="0" b="0"/>
        </a:lnRef>
        <a:fillRef idx="0">
          <a:scrgbClr r="0" g="0" b="0"/>
        </a:fillRef>
        <a:effectRef idx="0">
          <a:scrgbClr r="0" g="0" b="0"/>
        </a:effectRef>
        <a:fontRef idx="minor"/>
      </dsp:style>
    </dsp:sp>
    <dsp:sp modelId="{C7FEA8CA-A905-458C-BB3A-276C4B2AE9A6}">
      <dsp:nvSpPr>
        <dsp:cNvPr id="0" name=""/>
        <dsp:cNvSpPr/>
      </dsp:nvSpPr>
      <dsp:spPr>
        <a:xfrm>
          <a:off x="4480212" y="4475356"/>
          <a:ext cx="967557" cy="677258"/>
        </a:xfrm>
        <a:prstGeom prst="roundRect">
          <a:avLst>
            <a:gd name="adj" fmla="val 16670"/>
          </a:avLst>
        </a:prstGeom>
        <a:solidFill>
          <a:schemeClr val="accent1">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AU" sz="700" kern="1200"/>
            <a:t>Recommendation</a:t>
          </a:r>
        </a:p>
      </dsp:txBody>
      <dsp:txXfrm>
        <a:off x="4513279" y="4508423"/>
        <a:ext cx="901423" cy="61112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3E910-80F6-40A7-AC84-75E95F5CF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30</Pages>
  <Words>5323</Words>
  <Characters>30344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Mehruz Saif Arnob</dc:creator>
  <cp:lastModifiedBy>Mehruz Saif</cp:lastModifiedBy>
  <cp:revision>95</cp:revision>
  <dcterms:created xsi:type="dcterms:W3CDTF">2025-05-25T11:05:00Z</dcterms:created>
  <dcterms:modified xsi:type="dcterms:W3CDTF">2025-05-27T11:38:00Z</dcterms:modified>
</cp:coreProperties>
</file>