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E04B" w14:textId="77777777" w:rsidR="004F052A" w:rsidRDefault="004F052A" w:rsidP="004F052A">
      <w:pPr>
        <w:spacing w:after="120"/>
      </w:pPr>
      <w:r w:rsidRPr="002824DF">
        <w:rPr>
          <w:noProof/>
        </w:rPr>
        <mc:AlternateContent>
          <mc:Choice Requires="wpg">
            <w:drawing>
              <wp:anchor distT="0" distB="0" distL="114300" distR="114300" simplePos="0" relativeHeight="251666432" behindDoc="0" locked="0" layoutInCell="1" allowOverlap="1" wp14:anchorId="16D225A9" wp14:editId="16FB7E9E">
                <wp:simplePos x="0" y="0"/>
                <wp:positionH relativeFrom="margin">
                  <wp:align>center</wp:align>
                </wp:positionH>
                <wp:positionV relativeFrom="paragraph">
                  <wp:posOffset>-509905</wp:posOffset>
                </wp:positionV>
                <wp:extent cx="853440" cy="950595"/>
                <wp:effectExtent l="0" t="0" r="3810" b="1905"/>
                <wp:wrapNone/>
                <wp:docPr id="9" name="Group 5">
                  <a:extLst xmlns:a="http://schemas.openxmlformats.org/drawingml/2006/main">
                    <a:ext uri="{FF2B5EF4-FFF2-40B4-BE49-F238E27FC236}">
                      <a16:creationId xmlns:a16="http://schemas.microsoft.com/office/drawing/2014/main" id="{6D3209C5-ED2B-93F4-2C8F-DEE4C12A9191}"/>
                    </a:ext>
                  </a:extLst>
                </wp:docPr>
                <wp:cNvGraphicFramePr/>
                <a:graphic xmlns:a="http://schemas.openxmlformats.org/drawingml/2006/main">
                  <a:graphicData uri="http://schemas.microsoft.com/office/word/2010/wordprocessingGroup">
                    <wpg:wgp>
                      <wpg:cNvGrpSpPr/>
                      <wpg:grpSpPr>
                        <a:xfrm>
                          <a:off x="0" y="0"/>
                          <a:ext cx="853440" cy="950595"/>
                          <a:chOff x="3871433" y="0"/>
                          <a:chExt cx="2806700" cy="3124200"/>
                        </a:xfrm>
                      </wpg:grpSpPr>
                      <wps:wsp>
                        <wps:cNvPr id="1155997547" name="Freeform 6" descr="A logo with text and symbols AI-generated content may be incorrect.">
                          <a:extLst>
                            <a:ext uri="{FF2B5EF4-FFF2-40B4-BE49-F238E27FC236}">
                              <a16:creationId xmlns:a16="http://schemas.microsoft.com/office/drawing/2014/main" id="{52A24C78-3128-8C91-B5FB-507893B8CDB5}"/>
                            </a:ext>
                          </a:extLst>
                        </wps:cNvPr>
                        <wps:cNvSpPr/>
                        <wps:spPr>
                          <a:xfrm>
                            <a:off x="3871433" y="0"/>
                            <a:ext cx="2806700" cy="3124200"/>
                          </a:xfrm>
                          <a:custGeom>
                            <a:avLst/>
                            <a:gdLst/>
                            <a:ahLst/>
                            <a:cxnLst/>
                            <a:rect l="l" t="t" r="r" b="b"/>
                            <a:pathLst>
                              <a:path w="2806700" h="3124200">
                                <a:moveTo>
                                  <a:pt x="0" y="0"/>
                                </a:moveTo>
                                <a:lnTo>
                                  <a:pt x="2806700" y="0"/>
                                </a:lnTo>
                                <a:lnTo>
                                  <a:pt x="2806700" y="3124200"/>
                                </a:lnTo>
                                <a:lnTo>
                                  <a:pt x="0" y="3124200"/>
                                </a:lnTo>
                                <a:lnTo>
                                  <a:pt x="0" y="0"/>
                                </a:lnTo>
                                <a:close/>
                              </a:path>
                            </a:pathLst>
                          </a:custGeom>
                          <a:blipFill>
                            <a:blip r:embed="rId7"/>
                            <a:stretch>
                              <a:fillRect/>
                            </a:stretch>
                          </a:blipFill>
                        </wps:spPr>
                        <wps:bodyPr/>
                      </wps:wsp>
                    </wpg:wgp>
                  </a:graphicData>
                </a:graphic>
              </wp:anchor>
            </w:drawing>
          </mc:Choice>
          <mc:Fallback>
            <w:pict>
              <v:group w14:anchorId="4F2F12AF" id="Group 5" o:spid="_x0000_s1026" style="position:absolute;margin-left:0;margin-top:-40.15pt;width:67.2pt;height:74.85pt;z-index:251666432;mso-position-horizontal:center;mso-position-horizontal-relative:margin" coordorigin="38714" coordsize="28067,31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">
                <v:shape id="Freeform 6" o:spid="_x0000_s1027" alt="A logo with text and symbols AI-generated content may be incorrect." style="position:absolute;left:38714;width:28067;height:31242;visibility:visible;mso-wrap-style:square;v-text-anchor:top" coordsize="2806700,312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" path="m,l2806700,r,3124200l,3124200,,xe" stroked="f">
                  <v:fill r:id="rId8" o:title="A logo with text and symbols AI-generated content may be incorrect" recolor="t" rotate="t" type="frame"/>
                  <v:path arrowok="t"/>
                </v:shape>
                <w10:wrap anchorx="margin"/>
              </v:group>
            </w:pict>
          </mc:Fallback>
        </mc:AlternateContent>
      </w:r>
    </w:p>
    <w:p w14:paraId="253463AF" w14:textId="77777777" w:rsidR="004F052A" w:rsidRDefault="004F052A" w:rsidP="004F052A">
      <w:pPr>
        <w:spacing w:after="200"/>
      </w:pPr>
      <w:r w:rsidRPr="002824DF">
        <w:rPr>
          <w:noProof/>
        </w:rPr>
        <mc:AlternateContent>
          <mc:Choice Requires="wps">
            <w:drawing>
              <wp:anchor distT="0" distB="0" distL="114300" distR="114300" simplePos="0" relativeHeight="251667456" behindDoc="0" locked="0" layoutInCell="1" allowOverlap="1" wp14:anchorId="4935378C" wp14:editId="19A0C446">
                <wp:simplePos x="0" y="0"/>
                <wp:positionH relativeFrom="margin">
                  <wp:align>center</wp:align>
                </wp:positionH>
                <wp:positionV relativeFrom="paragraph">
                  <wp:posOffset>281940</wp:posOffset>
                </wp:positionV>
                <wp:extent cx="5280660" cy="338455"/>
                <wp:effectExtent l="0" t="0" r="0" b="0"/>
                <wp:wrapNone/>
                <wp:docPr id="12" name="TextBox 11">
                  <a:extLst xmlns:a="http://schemas.openxmlformats.org/drawingml/2006/main">
                    <a:ext uri="{FF2B5EF4-FFF2-40B4-BE49-F238E27FC236}">
                      <a16:creationId xmlns:a16="http://schemas.microsoft.com/office/drawing/2014/main" id="{8A7BF62F-D1F4-4F44-1C50-FAD663F56846}"/>
                    </a:ext>
                  </a:extLst>
                </wp:docPr>
                <wp:cNvGraphicFramePr/>
                <a:graphic xmlns:a="http://schemas.openxmlformats.org/drawingml/2006/main">
                  <a:graphicData uri="http://schemas.microsoft.com/office/word/2010/wordprocessingShape">
                    <wps:wsp>
                      <wps:cNvSpPr txBox="1"/>
                      <wps:spPr>
                        <a:xfrm>
                          <a:off x="0" y="0"/>
                          <a:ext cx="5280660" cy="338455"/>
                        </a:xfrm>
                        <a:prstGeom prst="rect">
                          <a:avLst/>
                        </a:prstGeom>
                        <a:noFill/>
                      </wps:spPr>
                      <wps:txbx>
                        <w:txbxContent>
                          <w:p w14:paraId="77D6B023" w14:textId="77777777" w:rsidR="004F052A" w:rsidRPr="002824DF" w:rsidRDefault="004F052A" w:rsidP="004F052A">
                            <w:pPr>
                              <w:rPr>
                                <w:rFonts w:eastAsia="Times New Roman Bold"/>
                                <w:color w:val="000000" w:themeColor="text1"/>
                                <w:kern w:val="24"/>
                                <w:sz w:val="36"/>
                                <w:szCs w:val="36"/>
                              </w:rPr>
                            </w:pPr>
                            <w:r w:rsidRPr="002824DF">
                              <w:rPr>
                                <w:rFonts w:eastAsia="Times New Roman Bold"/>
                                <w:color w:val="000000" w:themeColor="text1"/>
                                <w:kern w:val="24"/>
                                <w:sz w:val="36"/>
                                <w:szCs w:val="36"/>
                              </w:rPr>
                              <w:t>Shahjalal University of Science and Technology, Sylhet</w:t>
                            </w:r>
                          </w:p>
                        </w:txbxContent>
                      </wps:txbx>
                      <wps:bodyPr wrap="square" rtlCol="0">
                        <a:spAutoFit/>
                      </wps:bodyPr>
                    </wps:wsp>
                  </a:graphicData>
                </a:graphic>
                <wp14:sizeRelH relativeFrom="margin">
                  <wp14:pctWidth>0</wp14:pctWidth>
                </wp14:sizeRelH>
              </wp:anchor>
            </w:drawing>
          </mc:Choice>
          <mc:Fallback>
            <w:pict>
              <v:shapetype w14:anchorId="4935378C" id="_x0000_t202" coordsize="21600,21600" o:spt="202" path="m,l,21600r21600,l21600,xe">
                <v:stroke joinstyle="miter"/>
                <v:path gradientshapeok="t" o:connecttype="rect"/>
              </v:shapetype>
              <v:shape id="TextBox 11" o:spid="_x0000_s1026" type="#_x0000_t202" style="position:absolute;margin-left:0;margin-top:22.2pt;width:415.8pt;height:26.6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" filled="f" stroked="f">
                <v:textbox style="mso-fit-shape-to-text:t">
                  <w:txbxContent>
                    <w:p w14:paraId="77D6B023" w14:textId="77777777" w:rsidR="004F052A" w:rsidRPr="002824DF" w:rsidRDefault="004F052A" w:rsidP="004F052A">
                      <w:pPr>
                        <w:rPr>
                          <w:rFonts w:eastAsia="Times New Roman Bold"/>
                          <w:color w:val="000000" w:themeColor="text1"/>
                          <w:kern w:val="24"/>
                          <w:sz w:val="36"/>
                          <w:szCs w:val="36"/>
                        </w:rPr>
                      </w:pPr>
                      <w:r w:rsidRPr="002824DF">
                        <w:rPr>
                          <w:rFonts w:eastAsia="Times New Roman Bold"/>
                          <w:color w:val="000000" w:themeColor="text1"/>
                          <w:kern w:val="24"/>
                          <w:sz w:val="36"/>
                          <w:szCs w:val="36"/>
                        </w:rPr>
                        <w:t>Shahjalal University of Science and Technology, Sylhet</w:t>
                      </w:r>
                    </w:p>
                  </w:txbxContent>
                </v:textbox>
                <w10:wrap anchorx="margin"/>
              </v:shape>
            </w:pict>
          </mc:Fallback>
        </mc:AlternateContent>
      </w:r>
    </w:p>
    <w:p w14:paraId="65E0F127" w14:textId="77777777" w:rsidR="004F052A" w:rsidRDefault="004F052A" w:rsidP="004F052A">
      <w:pPr>
        <w:spacing w:after="120"/>
      </w:pPr>
    </w:p>
    <w:p w14:paraId="019045CB" w14:textId="77777777" w:rsidR="004F052A" w:rsidRDefault="004F052A" w:rsidP="004F052A">
      <w:pPr>
        <w:spacing w:after="120"/>
      </w:pPr>
      <w:r w:rsidRPr="002824DF">
        <w:rPr>
          <w:noProof/>
        </w:rPr>
        <mc:AlternateContent>
          <mc:Choice Requires="wps">
            <w:drawing>
              <wp:anchor distT="0" distB="0" distL="114300" distR="114300" simplePos="0" relativeHeight="251668480" behindDoc="0" locked="0" layoutInCell="1" allowOverlap="1" wp14:anchorId="47967B75" wp14:editId="730B2306">
                <wp:simplePos x="0" y="0"/>
                <wp:positionH relativeFrom="margin">
                  <wp:align>center</wp:align>
                </wp:positionH>
                <wp:positionV relativeFrom="paragraph">
                  <wp:posOffset>185420</wp:posOffset>
                </wp:positionV>
                <wp:extent cx="4351020" cy="307340"/>
                <wp:effectExtent l="0" t="0" r="0" b="0"/>
                <wp:wrapNone/>
                <wp:docPr id="13" name="TextBox 12">
                  <a:extLst xmlns:a="http://schemas.openxmlformats.org/drawingml/2006/main">
                    <a:ext uri="{FF2B5EF4-FFF2-40B4-BE49-F238E27FC236}">
                      <a16:creationId xmlns:a16="http://schemas.microsoft.com/office/drawing/2014/main" id="{58A7598C-6925-6F34-DB25-6F9B8371693E}"/>
                    </a:ext>
                  </a:extLst>
                </wp:docPr>
                <wp:cNvGraphicFramePr/>
                <a:graphic xmlns:a="http://schemas.openxmlformats.org/drawingml/2006/main">
                  <a:graphicData uri="http://schemas.microsoft.com/office/word/2010/wordprocessingShape">
                    <wps:wsp>
                      <wps:cNvSpPr txBox="1"/>
                      <wps:spPr>
                        <a:xfrm>
                          <a:off x="0" y="0"/>
                          <a:ext cx="4351020" cy="307340"/>
                        </a:xfrm>
                        <a:prstGeom prst="rect">
                          <a:avLst/>
                        </a:prstGeom>
                        <a:noFill/>
                      </wps:spPr>
                      <wps:txbx>
                        <w:txbxContent>
                          <w:p w14:paraId="023024FE" w14:textId="77777777" w:rsidR="004F052A" w:rsidRPr="002824DF" w:rsidRDefault="004F052A" w:rsidP="004F052A">
                            <w:pPr>
                              <w:rPr>
                                <w:rFonts w:eastAsia="Times New Roman Bold"/>
                                <w:color w:val="000000"/>
                                <w:kern w:val="24"/>
                                <w:sz w:val="32"/>
                                <w:szCs w:val="32"/>
                              </w:rPr>
                            </w:pPr>
                            <w:r w:rsidRPr="002824DF">
                              <w:rPr>
                                <w:rFonts w:eastAsia="Times New Roman Bold"/>
                                <w:color w:val="000000"/>
                                <w:kern w:val="24"/>
                                <w:sz w:val="32"/>
                                <w:szCs w:val="32"/>
                              </w:rPr>
                              <w:t>Department of Petroleum and Mining Engineering</w:t>
                            </w:r>
                          </w:p>
                        </w:txbxContent>
                      </wps:txbx>
                      <wps:bodyPr wrap="square" rtlCol="0">
                        <a:spAutoFit/>
                      </wps:bodyPr>
                    </wps:wsp>
                  </a:graphicData>
                </a:graphic>
                <wp14:sizeRelH relativeFrom="margin">
                  <wp14:pctWidth>0</wp14:pctWidth>
                </wp14:sizeRelH>
              </wp:anchor>
            </w:drawing>
          </mc:Choice>
          <mc:Fallback>
            <w:pict>
              <v:shape w14:anchorId="47967B75" id="TextBox 12" o:spid="_x0000_s1027" type="#_x0000_t202" style="position:absolute;margin-left:0;margin-top:14.6pt;width:342.6pt;height:24.2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" filled="f" stroked="f">
                <v:textbox style="mso-fit-shape-to-text:t">
                  <w:txbxContent>
                    <w:p w14:paraId="023024FE" w14:textId="77777777" w:rsidR="004F052A" w:rsidRPr="002824DF" w:rsidRDefault="004F052A" w:rsidP="004F052A">
                      <w:pPr>
                        <w:rPr>
                          <w:rFonts w:eastAsia="Times New Roman Bold"/>
                          <w:color w:val="000000"/>
                          <w:kern w:val="24"/>
                          <w:sz w:val="32"/>
                          <w:szCs w:val="32"/>
                        </w:rPr>
                      </w:pPr>
                      <w:r w:rsidRPr="002824DF">
                        <w:rPr>
                          <w:rFonts w:eastAsia="Times New Roman Bold"/>
                          <w:color w:val="000000"/>
                          <w:kern w:val="24"/>
                          <w:sz w:val="32"/>
                          <w:szCs w:val="32"/>
                        </w:rPr>
                        <w:t>Department of Petroleum and Mining Engineering</w:t>
                      </w:r>
                    </w:p>
                  </w:txbxContent>
                </v:textbox>
                <w10:wrap anchorx="margin"/>
              </v:shape>
            </w:pict>
          </mc:Fallback>
        </mc:AlternateContent>
      </w:r>
    </w:p>
    <w:p w14:paraId="49F0EE78" w14:textId="77777777" w:rsidR="007C274E" w:rsidRDefault="007C274E" w:rsidP="00442595">
      <w:pPr>
        <w:spacing w:after="100"/>
        <w:jc w:val="center"/>
        <w:rPr>
          <w:b/>
          <w:bCs/>
          <w:sz w:val="40"/>
          <w:szCs w:val="40"/>
        </w:rPr>
      </w:pPr>
    </w:p>
    <w:p w14:paraId="26462B17" w14:textId="77777777" w:rsidR="007C274E" w:rsidRDefault="007C274E" w:rsidP="00F157DC">
      <w:pPr>
        <w:spacing w:after="100"/>
        <w:rPr>
          <w:b/>
          <w:bCs/>
          <w:sz w:val="40"/>
          <w:szCs w:val="40"/>
        </w:rPr>
      </w:pPr>
    </w:p>
    <w:p w14:paraId="3A5E17F4" w14:textId="77777777" w:rsidR="00B26046" w:rsidRDefault="00442595" w:rsidP="00B26046">
      <w:pPr>
        <w:spacing w:after="100"/>
        <w:jc w:val="center"/>
        <w:rPr>
          <w:b/>
          <w:bCs/>
          <w:sz w:val="48"/>
          <w:szCs w:val="48"/>
        </w:rPr>
      </w:pPr>
      <w:r w:rsidRPr="00213E04">
        <w:rPr>
          <w:b/>
          <w:bCs/>
          <w:sz w:val="48"/>
          <w:szCs w:val="48"/>
        </w:rPr>
        <w:t>Numerical Analysis for Coupled</w:t>
      </w:r>
      <w:r w:rsidR="00B26046">
        <w:rPr>
          <w:sz w:val="48"/>
          <w:szCs w:val="48"/>
        </w:rPr>
        <w:t xml:space="preserve"> </w:t>
      </w:r>
      <w:r w:rsidRPr="00213E04">
        <w:rPr>
          <w:b/>
          <w:bCs/>
          <w:sz w:val="48"/>
          <w:szCs w:val="48"/>
        </w:rPr>
        <w:t>Hydro-Mechanical Slope Stability</w:t>
      </w:r>
      <w:r w:rsidR="00213E04" w:rsidRPr="00213E04">
        <w:rPr>
          <w:b/>
          <w:bCs/>
          <w:sz w:val="48"/>
          <w:szCs w:val="48"/>
        </w:rPr>
        <w:t xml:space="preserve"> of</w:t>
      </w:r>
      <w:r w:rsidRPr="00213E04">
        <w:rPr>
          <w:b/>
          <w:bCs/>
          <w:sz w:val="48"/>
          <w:szCs w:val="48"/>
        </w:rPr>
        <w:t xml:space="preserve"> </w:t>
      </w:r>
    </w:p>
    <w:p w14:paraId="1EC0C5ED" w14:textId="0ED5C7C9" w:rsidR="00B26046" w:rsidRPr="00B26046" w:rsidRDefault="005216CF" w:rsidP="00B26046">
      <w:pPr>
        <w:spacing w:after="100"/>
        <w:jc w:val="center"/>
        <w:rPr>
          <w:sz w:val="48"/>
          <w:szCs w:val="48"/>
        </w:rPr>
      </w:pPr>
      <w:r w:rsidRPr="00213E04">
        <w:rPr>
          <w:b/>
          <w:bCs/>
          <w:sz w:val="48"/>
          <w:szCs w:val="48"/>
        </w:rPr>
        <w:t>An</w:t>
      </w:r>
      <w:r w:rsidR="00213E04">
        <w:rPr>
          <w:sz w:val="48"/>
          <w:szCs w:val="48"/>
        </w:rPr>
        <w:t xml:space="preserve"> </w:t>
      </w:r>
      <w:r w:rsidRPr="00213E04">
        <w:rPr>
          <w:b/>
          <w:bCs/>
          <w:sz w:val="48"/>
          <w:szCs w:val="48"/>
        </w:rPr>
        <w:t>Open-Pit</w:t>
      </w:r>
      <w:r w:rsidR="00B26046">
        <w:rPr>
          <w:b/>
          <w:bCs/>
          <w:sz w:val="48"/>
          <w:szCs w:val="48"/>
        </w:rPr>
        <w:t xml:space="preserve"> </w:t>
      </w:r>
      <w:r w:rsidRPr="00213E04">
        <w:rPr>
          <w:b/>
          <w:bCs/>
          <w:sz w:val="48"/>
          <w:szCs w:val="48"/>
        </w:rPr>
        <w:t>Mine</w:t>
      </w:r>
      <w:r w:rsidR="00442595" w:rsidRPr="00213E04">
        <w:rPr>
          <w:b/>
          <w:bCs/>
          <w:sz w:val="48"/>
          <w:szCs w:val="48"/>
        </w:rPr>
        <w:t xml:space="preserve"> </w:t>
      </w:r>
    </w:p>
    <w:p w14:paraId="694DAC97" w14:textId="4F9B9570" w:rsidR="0026202D" w:rsidRPr="00B26046" w:rsidRDefault="00442595" w:rsidP="00B26046">
      <w:pPr>
        <w:spacing w:after="100"/>
        <w:jc w:val="center"/>
        <w:rPr>
          <w:b/>
          <w:bCs/>
          <w:sz w:val="48"/>
          <w:szCs w:val="48"/>
        </w:rPr>
      </w:pPr>
      <w:r w:rsidRPr="00213E04">
        <w:rPr>
          <w:b/>
          <w:bCs/>
          <w:sz w:val="48"/>
          <w:szCs w:val="48"/>
        </w:rPr>
        <w:t>(using PINN)</w:t>
      </w:r>
    </w:p>
    <w:p w14:paraId="63E3042E" w14:textId="7204A8BC" w:rsidR="0026202D" w:rsidRPr="00BA3D01" w:rsidRDefault="00000000">
      <w:pPr>
        <w:spacing w:before="600" w:after="100"/>
        <w:jc w:val="center"/>
      </w:pPr>
      <w:r w:rsidRPr="00BA3D01">
        <w:rPr>
          <w:i/>
          <w:iCs/>
        </w:rPr>
        <w:t>Submitted by</w:t>
      </w:r>
    </w:p>
    <w:p w14:paraId="1724450F" w14:textId="044C3189" w:rsidR="0026202D" w:rsidRPr="00BA3D01" w:rsidRDefault="00442595">
      <w:pPr>
        <w:spacing w:after="100"/>
        <w:jc w:val="center"/>
      </w:pPr>
      <w:r>
        <w:rPr>
          <w:b/>
          <w:bCs/>
        </w:rPr>
        <w:t>Abrar Mahir</w:t>
      </w:r>
    </w:p>
    <w:p w14:paraId="657A1CF3" w14:textId="122A29B3" w:rsidR="0026202D" w:rsidRDefault="00000000">
      <w:pPr>
        <w:spacing w:after="100"/>
        <w:jc w:val="center"/>
      </w:pPr>
      <w:r w:rsidRPr="00BA3D01">
        <w:t>Registration No.</w:t>
      </w:r>
      <w:r w:rsidR="00442595">
        <w:t>2020336031</w:t>
      </w:r>
    </w:p>
    <w:p w14:paraId="242B3F17" w14:textId="77777777" w:rsidR="00B26046" w:rsidRPr="00BA3D01" w:rsidRDefault="00B26046">
      <w:pPr>
        <w:spacing w:after="100"/>
        <w:jc w:val="center"/>
      </w:pPr>
    </w:p>
    <w:tbl>
      <w:tblPr>
        <w:tblStyle w:val="TableGrid"/>
        <w:tblW w:w="0" w:type="auto"/>
        <w:tblInd w:w="1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2736"/>
      </w:tblGrid>
      <w:tr w:rsidR="00F157DC" w14:paraId="7849A012" w14:textId="77777777" w:rsidTr="00F157DC">
        <w:trPr>
          <w:trHeight w:val="20"/>
        </w:trPr>
        <w:tc>
          <w:tcPr>
            <w:tcW w:w="2736" w:type="dxa"/>
            <w:vAlign w:val="center"/>
          </w:tcPr>
          <w:p w14:paraId="4345386C" w14:textId="38661D89" w:rsidR="00F157DC" w:rsidRPr="00F157DC" w:rsidRDefault="00F157DC" w:rsidP="00F157DC">
            <w:pPr>
              <w:spacing w:before="400" w:after="100"/>
              <w:jc w:val="center"/>
              <w:rPr>
                <w:b/>
                <w:bCs/>
              </w:rPr>
            </w:pPr>
            <w:r>
              <w:rPr>
                <w:b/>
                <w:bCs/>
              </w:rPr>
              <w:t>Course Code: PME 400</w:t>
            </w:r>
          </w:p>
        </w:tc>
        <w:tc>
          <w:tcPr>
            <w:tcW w:w="2736" w:type="dxa"/>
            <w:vAlign w:val="center"/>
          </w:tcPr>
          <w:p w14:paraId="5192656B" w14:textId="401C3A5B" w:rsidR="00F157DC" w:rsidRPr="00F157DC" w:rsidRDefault="00F157DC" w:rsidP="00F157DC">
            <w:pPr>
              <w:spacing w:before="400" w:after="100"/>
              <w:jc w:val="center"/>
              <w:rPr>
                <w:b/>
                <w:bCs/>
              </w:rPr>
            </w:pPr>
            <w:r>
              <w:rPr>
                <w:b/>
                <w:bCs/>
              </w:rPr>
              <w:t>Course Title: Thesis</w:t>
            </w:r>
          </w:p>
        </w:tc>
      </w:tr>
    </w:tbl>
    <w:p w14:paraId="6836DA1D" w14:textId="77777777" w:rsidR="00F157DC" w:rsidRDefault="00F157DC" w:rsidP="00F157DC">
      <w:pPr>
        <w:spacing w:before="400" w:after="100"/>
        <w:rPr>
          <w:i/>
          <w:iCs/>
        </w:rPr>
      </w:pPr>
    </w:p>
    <w:p w14:paraId="18B58194" w14:textId="4414ACD2" w:rsidR="0026202D" w:rsidRPr="00BA3D01" w:rsidRDefault="00000000">
      <w:pPr>
        <w:spacing w:before="400" w:after="100"/>
        <w:jc w:val="center"/>
      </w:pPr>
      <w:r w:rsidRPr="00BA3D01">
        <w:rPr>
          <w:i/>
          <w:iCs/>
        </w:rPr>
        <w:t>Under the supervision of</w:t>
      </w:r>
    </w:p>
    <w:p w14:paraId="0638C271" w14:textId="71D86EBA" w:rsidR="0026202D" w:rsidRDefault="00442595">
      <w:pPr>
        <w:spacing w:after="100"/>
        <w:jc w:val="center"/>
        <w:rPr>
          <w:b/>
          <w:bCs/>
        </w:rPr>
      </w:pPr>
      <w:r>
        <w:rPr>
          <w:b/>
          <w:bCs/>
        </w:rPr>
        <w:t>Dr. Md. Shofiqul Islam</w:t>
      </w:r>
    </w:p>
    <w:p w14:paraId="67CBD5B7" w14:textId="484CC454" w:rsidR="007C274E" w:rsidRDefault="00442595" w:rsidP="00F157DC">
      <w:pPr>
        <w:spacing w:after="100"/>
        <w:jc w:val="center"/>
      </w:pPr>
      <w:r>
        <w:rPr>
          <w:b/>
          <w:bCs/>
        </w:rPr>
        <w:t>Professor &amp; Head</w:t>
      </w:r>
    </w:p>
    <w:p w14:paraId="4DF94F8C" w14:textId="18253E18" w:rsidR="00442595" w:rsidRDefault="00442595">
      <w:pPr>
        <w:jc w:val="center"/>
      </w:pPr>
      <w:r>
        <w:t>Department of Petroleum and Mining Engineering</w:t>
      </w:r>
    </w:p>
    <w:p w14:paraId="627EDB6E" w14:textId="24B0FC6A" w:rsidR="0026202D" w:rsidRPr="00BA3D01" w:rsidRDefault="00442595">
      <w:pPr>
        <w:jc w:val="center"/>
      </w:pPr>
      <w:r>
        <w:t>Shahjalal University of Science and Technology, Sylhet</w:t>
      </w:r>
    </w:p>
    <w:p w14:paraId="37B4EE2B" w14:textId="02D8787E" w:rsidR="0026202D" w:rsidRDefault="00442595">
      <w:pPr>
        <w:spacing w:before="200"/>
        <w:jc w:val="center"/>
      </w:pPr>
      <w:r>
        <w:t>Submission Date:</w:t>
      </w:r>
    </w:p>
    <w:p w14:paraId="2BB02290" w14:textId="23AEBFA4" w:rsidR="00442595" w:rsidRPr="00BA3D01" w:rsidRDefault="00442595">
      <w:pPr>
        <w:spacing w:before="200"/>
        <w:jc w:val="center"/>
      </w:pPr>
      <w:r>
        <w:t>12.04.2026</w:t>
      </w:r>
    </w:p>
    <w:p w14:paraId="3321ADFB" w14:textId="77777777" w:rsidR="0026202D" w:rsidRPr="00BA3D01" w:rsidRDefault="00000000">
      <w:r w:rsidRPr="00BA3D01">
        <w:br w:type="page"/>
      </w:r>
    </w:p>
    <w:p w14:paraId="2E1C3F2A" w14:textId="77777777" w:rsidR="0026202D" w:rsidRPr="00BA3D01" w:rsidRDefault="00000000">
      <w:pPr>
        <w:pStyle w:val="Heading1"/>
      </w:pPr>
      <w:bookmarkStart w:id="0" w:name="_Toc226833488"/>
      <w:r w:rsidRPr="00BA3D01">
        <w:lastRenderedPageBreak/>
        <w:t>Table of Contents</w:t>
      </w:r>
      <w:bookmarkEnd w:id="0"/>
    </w:p>
    <w:sdt>
      <w:sdtPr>
        <w:rPr>
          <w:szCs w:val="24"/>
        </w:rPr>
        <w:alias w:val="Table of Contents"/>
        <w:id w:val="913667617"/>
      </w:sdtPr>
      <w:sdtContent>
        <w:p w14:paraId="0CB004F4" w14:textId="77777777" w:rsidR="00153B60" w:rsidRPr="00BA3D01" w:rsidRDefault="00000000">
          <w:pPr>
            <w:pStyle w:val="TOC1"/>
            <w:tabs>
              <w:tab w:val="right" w:leader="dot" w:pos="9350"/>
            </w:tabs>
            <w:rPr>
              <w:noProof/>
            </w:rPr>
          </w:pPr>
          <w:r w:rsidRPr="00BA3D01">
            <w:fldChar w:fldCharType="begin"/>
          </w:r>
          <w:r w:rsidRPr="00BA3D01">
            <w:instrText>TOC \h \o "1-2"</w:instrText>
          </w:r>
          <w:r w:rsidRPr="00BA3D01">
            <w:fldChar w:fldCharType="separate"/>
          </w:r>
          <w:hyperlink w:anchor="_Toc226833488" w:history="1">
            <w:r w:rsidR="00153B60" w:rsidRPr="00BA3D01">
              <w:rPr>
                <w:rStyle w:val="Hyperlink"/>
                <w:noProof/>
              </w:rPr>
              <w:t>Table of Contents</w:t>
            </w:r>
            <w:r w:rsidR="00153B60" w:rsidRPr="00BA3D01">
              <w:rPr>
                <w:noProof/>
              </w:rPr>
              <w:tab/>
            </w:r>
            <w:r w:rsidR="00153B60" w:rsidRPr="00BA3D01">
              <w:rPr>
                <w:noProof/>
              </w:rPr>
              <w:fldChar w:fldCharType="begin"/>
            </w:r>
            <w:r w:rsidR="00153B60" w:rsidRPr="00BA3D01">
              <w:rPr>
                <w:noProof/>
              </w:rPr>
              <w:instrText xml:space="preserve"> PAGEREF _Toc226833488 \h </w:instrText>
            </w:r>
            <w:r w:rsidR="00153B60" w:rsidRPr="00BA3D01">
              <w:rPr>
                <w:noProof/>
              </w:rPr>
            </w:r>
            <w:r w:rsidR="00153B60" w:rsidRPr="00BA3D01">
              <w:rPr>
                <w:noProof/>
              </w:rPr>
              <w:fldChar w:fldCharType="separate"/>
            </w:r>
            <w:r w:rsidR="00153B60" w:rsidRPr="00BA3D01">
              <w:rPr>
                <w:noProof/>
              </w:rPr>
              <w:t>2</w:t>
            </w:r>
            <w:r w:rsidR="00153B60" w:rsidRPr="00BA3D01">
              <w:rPr>
                <w:noProof/>
              </w:rPr>
              <w:fldChar w:fldCharType="end"/>
            </w:r>
          </w:hyperlink>
        </w:p>
        <w:p w14:paraId="57BABE2F" w14:textId="77777777" w:rsidR="00153B60" w:rsidRPr="00BA3D01" w:rsidRDefault="00153B60">
          <w:pPr>
            <w:pStyle w:val="TOC1"/>
            <w:tabs>
              <w:tab w:val="right" w:leader="dot" w:pos="9350"/>
            </w:tabs>
            <w:rPr>
              <w:noProof/>
            </w:rPr>
          </w:pPr>
          <w:hyperlink w:anchor="_Toc226833489" w:history="1">
            <w:r w:rsidRPr="00BA3D01">
              <w:rPr>
                <w:rStyle w:val="Hyperlink"/>
                <w:noProof/>
              </w:rPr>
              <w:t>List of Tables</w:t>
            </w:r>
            <w:r w:rsidRPr="00BA3D01">
              <w:rPr>
                <w:noProof/>
              </w:rPr>
              <w:tab/>
            </w:r>
            <w:r w:rsidRPr="00BA3D01">
              <w:rPr>
                <w:noProof/>
              </w:rPr>
              <w:fldChar w:fldCharType="begin"/>
            </w:r>
            <w:r w:rsidRPr="00BA3D01">
              <w:rPr>
                <w:noProof/>
              </w:rPr>
              <w:instrText xml:space="preserve"> PAGEREF _Toc226833489 \h </w:instrText>
            </w:r>
            <w:r w:rsidRPr="00BA3D01">
              <w:rPr>
                <w:noProof/>
              </w:rPr>
            </w:r>
            <w:r w:rsidRPr="00BA3D01">
              <w:rPr>
                <w:noProof/>
              </w:rPr>
              <w:fldChar w:fldCharType="separate"/>
            </w:r>
            <w:r w:rsidRPr="00BA3D01">
              <w:rPr>
                <w:noProof/>
              </w:rPr>
              <w:t>3</w:t>
            </w:r>
            <w:r w:rsidRPr="00BA3D01">
              <w:rPr>
                <w:noProof/>
              </w:rPr>
              <w:fldChar w:fldCharType="end"/>
            </w:r>
          </w:hyperlink>
        </w:p>
        <w:p w14:paraId="321EFE19" w14:textId="77777777" w:rsidR="00153B60" w:rsidRPr="00BA3D01" w:rsidRDefault="00153B60">
          <w:pPr>
            <w:pStyle w:val="TOC1"/>
            <w:tabs>
              <w:tab w:val="right" w:leader="dot" w:pos="9350"/>
            </w:tabs>
            <w:rPr>
              <w:noProof/>
            </w:rPr>
          </w:pPr>
          <w:hyperlink w:anchor="_Toc226833490" w:history="1">
            <w:r w:rsidRPr="00BA3D01">
              <w:rPr>
                <w:rStyle w:val="Hyperlink"/>
                <w:noProof/>
              </w:rPr>
              <w:t>List of Figures</w:t>
            </w:r>
            <w:r w:rsidRPr="00BA3D01">
              <w:rPr>
                <w:noProof/>
              </w:rPr>
              <w:tab/>
            </w:r>
            <w:r w:rsidRPr="00BA3D01">
              <w:rPr>
                <w:noProof/>
              </w:rPr>
              <w:fldChar w:fldCharType="begin"/>
            </w:r>
            <w:r w:rsidRPr="00BA3D01">
              <w:rPr>
                <w:noProof/>
              </w:rPr>
              <w:instrText xml:space="preserve"> PAGEREF _Toc226833490 \h </w:instrText>
            </w:r>
            <w:r w:rsidRPr="00BA3D01">
              <w:rPr>
                <w:noProof/>
              </w:rPr>
            </w:r>
            <w:r w:rsidRPr="00BA3D01">
              <w:rPr>
                <w:noProof/>
              </w:rPr>
              <w:fldChar w:fldCharType="separate"/>
            </w:r>
            <w:r w:rsidRPr="00BA3D01">
              <w:rPr>
                <w:noProof/>
              </w:rPr>
              <w:t>4</w:t>
            </w:r>
            <w:r w:rsidRPr="00BA3D01">
              <w:rPr>
                <w:noProof/>
              </w:rPr>
              <w:fldChar w:fldCharType="end"/>
            </w:r>
          </w:hyperlink>
        </w:p>
        <w:p w14:paraId="6A06C392" w14:textId="77777777" w:rsidR="00153B60" w:rsidRPr="00BA3D01" w:rsidRDefault="00153B60">
          <w:pPr>
            <w:pStyle w:val="TOC1"/>
            <w:tabs>
              <w:tab w:val="right" w:leader="dot" w:pos="9350"/>
            </w:tabs>
            <w:rPr>
              <w:noProof/>
            </w:rPr>
          </w:pPr>
          <w:hyperlink w:anchor="_Toc226833491" w:history="1">
            <w:r w:rsidRPr="00BA3D01">
              <w:rPr>
                <w:rStyle w:val="Hyperlink"/>
                <w:noProof/>
              </w:rPr>
              <w:t>1. Introduction</w:t>
            </w:r>
            <w:r w:rsidRPr="00BA3D01">
              <w:rPr>
                <w:noProof/>
              </w:rPr>
              <w:tab/>
            </w:r>
            <w:r w:rsidRPr="00BA3D01">
              <w:rPr>
                <w:noProof/>
              </w:rPr>
              <w:fldChar w:fldCharType="begin"/>
            </w:r>
            <w:r w:rsidRPr="00BA3D01">
              <w:rPr>
                <w:noProof/>
              </w:rPr>
              <w:instrText xml:space="preserve"> PAGEREF _Toc226833491 \h </w:instrText>
            </w:r>
            <w:r w:rsidRPr="00BA3D01">
              <w:rPr>
                <w:noProof/>
              </w:rPr>
            </w:r>
            <w:r w:rsidRPr="00BA3D01">
              <w:rPr>
                <w:noProof/>
              </w:rPr>
              <w:fldChar w:fldCharType="separate"/>
            </w:r>
            <w:r w:rsidRPr="00BA3D01">
              <w:rPr>
                <w:noProof/>
              </w:rPr>
              <w:t>5</w:t>
            </w:r>
            <w:r w:rsidRPr="00BA3D01">
              <w:rPr>
                <w:noProof/>
              </w:rPr>
              <w:fldChar w:fldCharType="end"/>
            </w:r>
          </w:hyperlink>
        </w:p>
        <w:p w14:paraId="2089A49D" w14:textId="77777777" w:rsidR="00153B60" w:rsidRPr="00BA3D01" w:rsidRDefault="00153B60">
          <w:pPr>
            <w:pStyle w:val="TOC1"/>
            <w:tabs>
              <w:tab w:val="right" w:leader="dot" w:pos="9350"/>
            </w:tabs>
            <w:rPr>
              <w:noProof/>
            </w:rPr>
          </w:pPr>
          <w:hyperlink w:anchor="_Toc226833492" w:history="1">
            <w:r w:rsidRPr="00BA3D01">
              <w:rPr>
                <w:rStyle w:val="Hyperlink"/>
                <w:noProof/>
              </w:rPr>
              <w:t>2. Literature Review</w:t>
            </w:r>
            <w:r w:rsidRPr="00BA3D01">
              <w:rPr>
                <w:noProof/>
              </w:rPr>
              <w:tab/>
            </w:r>
            <w:r w:rsidRPr="00BA3D01">
              <w:rPr>
                <w:noProof/>
              </w:rPr>
              <w:fldChar w:fldCharType="begin"/>
            </w:r>
            <w:r w:rsidRPr="00BA3D01">
              <w:rPr>
                <w:noProof/>
              </w:rPr>
              <w:instrText xml:space="preserve"> PAGEREF _Toc226833492 \h </w:instrText>
            </w:r>
            <w:r w:rsidRPr="00BA3D01">
              <w:rPr>
                <w:noProof/>
              </w:rPr>
            </w:r>
            <w:r w:rsidRPr="00BA3D01">
              <w:rPr>
                <w:noProof/>
              </w:rPr>
              <w:fldChar w:fldCharType="separate"/>
            </w:r>
            <w:r w:rsidRPr="00BA3D01">
              <w:rPr>
                <w:noProof/>
              </w:rPr>
              <w:t>7</w:t>
            </w:r>
            <w:r w:rsidRPr="00BA3D01">
              <w:rPr>
                <w:noProof/>
              </w:rPr>
              <w:fldChar w:fldCharType="end"/>
            </w:r>
          </w:hyperlink>
        </w:p>
        <w:p w14:paraId="5B7CD614" w14:textId="77777777" w:rsidR="00153B60" w:rsidRPr="00BA3D01" w:rsidRDefault="00153B60">
          <w:pPr>
            <w:pStyle w:val="TOC1"/>
            <w:tabs>
              <w:tab w:val="right" w:leader="dot" w:pos="9350"/>
            </w:tabs>
            <w:rPr>
              <w:noProof/>
            </w:rPr>
          </w:pPr>
          <w:hyperlink w:anchor="_Toc226833493" w:history="1">
            <w:r w:rsidRPr="00BA3D01">
              <w:rPr>
                <w:rStyle w:val="Hyperlink"/>
                <w:noProof/>
              </w:rPr>
              <w:t>3. Research Gap</w:t>
            </w:r>
            <w:r w:rsidRPr="00BA3D01">
              <w:rPr>
                <w:noProof/>
              </w:rPr>
              <w:tab/>
            </w:r>
            <w:r w:rsidRPr="00BA3D01">
              <w:rPr>
                <w:noProof/>
              </w:rPr>
              <w:fldChar w:fldCharType="begin"/>
            </w:r>
            <w:r w:rsidRPr="00BA3D01">
              <w:rPr>
                <w:noProof/>
              </w:rPr>
              <w:instrText xml:space="preserve"> PAGEREF _Toc226833493 \h </w:instrText>
            </w:r>
            <w:r w:rsidRPr="00BA3D01">
              <w:rPr>
                <w:noProof/>
              </w:rPr>
            </w:r>
            <w:r w:rsidRPr="00BA3D01">
              <w:rPr>
                <w:noProof/>
              </w:rPr>
              <w:fldChar w:fldCharType="separate"/>
            </w:r>
            <w:r w:rsidRPr="00BA3D01">
              <w:rPr>
                <w:noProof/>
              </w:rPr>
              <w:t>10</w:t>
            </w:r>
            <w:r w:rsidRPr="00BA3D01">
              <w:rPr>
                <w:noProof/>
              </w:rPr>
              <w:fldChar w:fldCharType="end"/>
            </w:r>
          </w:hyperlink>
        </w:p>
        <w:p w14:paraId="5F2D9C33" w14:textId="77777777" w:rsidR="00153B60" w:rsidRPr="00BA3D01" w:rsidRDefault="00153B60">
          <w:pPr>
            <w:pStyle w:val="TOC1"/>
            <w:tabs>
              <w:tab w:val="right" w:leader="dot" w:pos="9350"/>
            </w:tabs>
            <w:rPr>
              <w:noProof/>
            </w:rPr>
          </w:pPr>
          <w:hyperlink w:anchor="_Toc226833494" w:history="1">
            <w:r w:rsidRPr="00BA3D01">
              <w:rPr>
                <w:rStyle w:val="Hyperlink"/>
                <w:noProof/>
              </w:rPr>
              <w:t>4. Objectives of the Study</w:t>
            </w:r>
            <w:r w:rsidRPr="00BA3D01">
              <w:rPr>
                <w:noProof/>
              </w:rPr>
              <w:tab/>
            </w:r>
            <w:r w:rsidRPr="00BA3D01">
              <w:rPr>
                <w:noProof/>
              </w:rPr>
              <w:fldChar w:fldCharType="begin"/>
            </w:r>
            <w:r w:rsidRPr="00BA3D01">
              <w:rPr>
                <w:noProof/>
              </w:rPr>
              <w:instrText xml:space="preserve"> PAGEREF _Toc226833494 \h </w:instrText>
            </w:r>
            <w:r w:rsidRPr="00BA3D01">
              <w:rPr>
                <w:noProof/>
              </w:rPr>
            </w:r>
            <w:r w:rsidRPr="00BA3D01">
              <w:rPr>
                <w:noProof/>
              </w:rPr>
              <w:fldChar w:fldCharType="separate"/>
            </w:r>
            <w:r w:rsidRPr="00BA3D01">
              <w:rPr>
                <w:noProof/>
              </w:rPr>
              <w:t>11</w:t>
            </w:r>
            <w:r w:rsidRPr="00BA3D01">
              <w:rPr>
                <w:noProof/>
              </w:rPr>
              <w:fldChar w:fldCharType="end"/>
            </w:r>
          </w:hyperlink>
        </w:p>
        <w:p w14:paraId="73CE2FAF" w14:textId="77777777" w:rsidR="00153B60" w:rsidRPr="00BA3D01" w:rsidRDefault="00153B60">
          <w:pPr>
            <w:pStyle w:val="TOC1"/>
            <w:tabs>
              <w:tab w:val="right" w:leader="dot" w:pos="9350"/>
            </w:tabs>
            <w:rPr>
              <w:noProof/>
            </w:rPr>
          </w:pPr>
          <w:hyperlink w:anchor="_Toc226833495" w:history="1">
            <w:r w:rsidRPr="00BA3D01">
              <w:rPr>
                <w:rStyle w:val="Hyperlink"/>
                <w:noProof/>
              </w:rPr>
              <w:t>5. Methodology</w:t>
            </w:r>
            <w:r w:rsidRPr="00BA3D01">
              <w:rPr>
                <w:noProof/>
              </w:rPr>
              <w:tab/>
            </w:r>
            <w:r w:rsidRPr="00BA3D01">
              <w:rPr>
                <w:noProof/>
              </w:rPr>
              <w:fldChar w:fldCharType="begin"/>
            </w:r>
            <w:r w:rsidRPr="00BA3D01">
              <w:rPr>
                <w:noProof/>
              </w:rPr>
              <w:instrText xml:space="preserve"> PAGEREF _Toc226833495 \h </w:instrText>
            </w:r>
            <w:r w:rsidRPr="00BA3D01">
              <w:rPr>
                <w:noProof/>
              </w:rPr>
            </w:r>
            <w:r w:rsidRPr="00BA3D01">
              <w:rPr>
                <w:noProof/>
              </w:rPr>
              <w:fldChar w:fldCharType="separate"/>
            </w:r>
            <w:r w:rsidRPr="00BA3D01">
              <w:rPr>
                <w:noProof/>
              </w:rPr>
              <w:t>12</w:t>
            </w:r>
            <w:r w:rsidRPr="00BA3D01">
              <w:rPr>
                <w:noProof/>
              </w:rPr>
              <w:fldChar w:fldCharType="end"/>
            </w:r>
          </w:hyperlink>
        </w:p>
        <w:p w14:paraId="480840A3" w14:textId="77777777" w:rsidR="00153B60" w:rsidRPr="00BA3D01" w:rsidRDefault="00153B60">
          <w:pPr>
            <w:pStyle w:val="TOC2"/>
            <w:tabs>
              <w:tab w:val="right" w:leader="dot" w:pos="9350"/>
            </w:tabs>
            <w:rPr>
              <w:noProof/>
            </w:rPr>
          </w:pPr>
          <w:hyperlink w:anchor="_Toc226833496" w:history="1">
            <w:r w:rsidRPr="00BA3D01">
              <w:rPr>
                <w:rStyle w:val="Hyperlink"/>
                <w:noProof/>
              </w:rPr>
              <w:t>5.1 Study Area and Data Source</w:t>
            </w:r>
            <w:r w:rsidRPr="00BA3D01">
              <w:rPr>
                <w:noProof/>
              </w:rPr>
              <w:tab/>
            </w:r>
            <w:r w:rsidRPr="00BA3D01">
              <w:rPr>
                <w:noProof/>
              </w:rPr>
              <w:fldChar w:fldCharType="begin"/>
            </w:r>
            <w:r w:rsidRPr="00BA3D01">
              <w:rPr>
                <w:noProof/>
              </w:rPr>
              <w:instrText xml:space="preserve"> PAGEREF _Toc226833496 \h </w:instrText>
            </w:r>
            <w:r w:rsidRPr="00BA3D01">
              <w:rPr>
                <w:noProof/>
              </w:rPr>
            </w:r>
            <w:r w:rsidRPr="00BA3D01">
              <w:rPr>
                <w:noProof/>
              </w:rPr>
              <w:fldChar w:fldCharType="separate"/>
            </w:r>
            <w:r w:rsidRPr="00BA3D01">
              <w:rPr>
                <w:noProof/>
              </w:rPr>
              <w:t>12</w:t>
            </w:r>
            <w:r w:rsidRPr="00BA3D01">
              <w:rPr>
                <w:noProof/>
              </w:rPr>
              <w:fldChar w:fldCharType="end"/>
            </w:r>
          </w:hyperlink>
        </w:p>
        <w:p w14:paraId="7FA494FD" w14:textId="77777777" w:rsidR="00153B60" w:rsidRPr="00BA3D01" w:rsidRDefault="00153B60">
          <w:pPr>
            <w:pStyle w:val="TOC2"/>
            <w:tabs>
              <w:tab w:val="right" w:leader="dot" w:pos="9350"/>
            </w:tabs>
            <w:rPr>
              <w:noProof/>
            </w:rPr>
          </w:pPr>
          <w:hyperlink w:anchor="_Toc226833497" w:history="1">
            <w:r w:rsidRPr="00BA3D01">
              <w:rPr>
                <w:rStyle w:val="Hyperlink"/>
                <w:noProof/>
              </w:rPr>
              <w:t>5.2 Governing Equations</w:t>
            </w:r>
            <w:r w:rsidRPr="00BA3D01">
              <w:rPr>
                <w:noProof/>
              </w:rPr>
              <w:tab/>
            </w:r>
            <w:r w:rsidRPr="00BA3D01">
              <w:rPr>
                <w:noProof/>
              </w:rPr>
              <w:fldChar w:fldCharType="begin"/>
            </w:r>
            <w:r w:rsidRPr="00BA3D01">
              <w:rPr>
                <w:noProof/>
              </w:rPr>
              <w:instrText xml:space="preserve"> PAGEREF _Toc226833497 \h </w:instrText>
            </w:r>
            <w:r w:rsidRPr="00BA3D01">
              <w:rPr>
                <w:noProof/>
              </w:rPr>
            </w:r>
            <w:r w:rsidRPr="00BA3D01">
              <w:rPr>
                <w:noProof/>
              </w:rPr>
              <w:fldChar w:fldCharType="separate"/>
            </w:r>
            <w:r w:rsidRPr="00BA3D01">
              <w:rPr>
                <w:noProof/>
              </w:rPr>
              <w:t>12</w:t>
            </w:r>
            <w:r w:rsidRPr="00BA3D01">
              <w:rPr>
                <w:noProof/>
              </w:rPr>
              <w:fldChar w:fldCharType="end"/>
            </w:r>
          </w:hyperlink>
        </w:p>
        <w:p w14:paraId="67F49DB3" w14:textId="77777777" w:rsidR="00153B60" w:rsidRPr="00BA3D01" w:rsidRDefault="00153B60">
          <w:pPr>
            <w:pStyle w:val="TOC2"/>
            <w:tabs>
              <w:tab w:val="right" w:leader="dot" w:pos="9350"/>
            </w:tabs>
            <w:rPr>
              <w:noProof/>
            </w:rPr>
          </w:pPr>
          <w:hyperlink w:anchor="_Toc226833498" w:history="1">
            <w:r w:rsidRPr="00BA3D01">
              <w:rPr>
                <w:rStyle w:val="Hyperlink"/>
                <w:noProof/>
              </w:rPr>
              <w:t>5.3 PINN Architecture and Training</w:t>
            </w:r>
            <w:r w:rsidRPr="00BA3D01">
              <w:rPr>
                <w:noProof/>
              </w:rPr>
              <w:tab/>
            </w:r>
            <w:r w:rsidRPr="00BA3D01">
              <w:rPr>
                <w:noProof/>
              </w:rPr>
              <w:fldChar w:fldCharType="begin"/>
            </w:r>
            <w:r w:rsidRPr="00BA3D01">
              <w:rPr>
                <w:noProof/>
              </w:rPr>
              <w:instrText xml:space="preserve"> PAGEREF _Toc226833498 \h </w:instrText>
            </w:r>
            <w:r w:rsidRPr="00BA3D01">
              <w:rPr>
                <w:noProof/>
              </w:rPr>
            </w:r>
            <w:r w:rsidRPr="00BA3D01">
              <w:rPr>
                <w:noProof/>
              </w:rPr>
              <w:fldChar w:fldCharType="separate"/>
            </w:r>
            <w:r w:rsidRPr="00BA3D01">
              <w:rPr>
                <w:noProof/>
              </w:rPr>
              <w:t>13</w:t>
            </w:r>
            <w:r w:rsidRPr="00BA3D01">
              <w:rPr>
                <w:noProof/>
              </w:rPr>
              <w:fldChar w:fldCharType="end"/>
            </w:r>
          </w:hyperlink>
        </w:p>
        <w:p w14:paraId="2E52DC88" w14:textId="77777777" w:rsidR="00153B60" w:rsidRPr="00BA3D01" w:rsidRDefault="00153B60">
          <w:pPr>
            <w:pStyle w:val="TOC2"/>
            <w:tabs>
              <w:tab w:val="right" w:leader="dot" w:pos="9350"/>
            </w:tabs>
            <w:rPr>
              <w:noProof/>
            </w:rPr>
          </w:pPr>
          <w:hyperlink w:anchor="_Toc226833499" w:history="1">
            <w:r w:rsidRPr="00BA3D01">
              <w:rPr>
                <w:rStyle w:val="Hyperlink"/>
                <w:noProof/>
              </w:rPr>
              <w:t>5.4 Software Tools</w:t>
            </w:r>
            <w:r w:rsidRPr="00BA3D01">
              <w:rPr>
                <w:noProof/>
              </w:rPr>
              <w:tab/>
            </w:r>
            <w:r w:rsidRPr="00BA3D01">
              <w:rPr>
                <w:noProof/>
              </w:rPr>
              <w:fldChar w:fldCharType="begin"/>
            </w:r>
            <w:r w:rsidRPr="00BA3D01">
              <w:rPr>
                <w:noProof/>
              </w:rPr>
              <w:instrText xml:space="preserve"> PAGEREF _Toc226833499 \h </w:instrText>
            </w:r>
            <w:r w:rsidRPr="00BA3D01">
              <w:rPr>
                <w:noProof/>
              </w:rPr>
            </w:r>
            <w:r w:rsidRPr="00BA3D01">
              <w:rPr>
                <w:noProof/>
              </w:rPr>
              <w:fldChar w:fldCharType="separate"/>
            </w:r>
            <w:r w:rsidRPr="00BA3D01">
              <w:rPr>
                <w:noProof/>
              </w:rPr>
              <w:t>14</w:t>
            </w:r>
            <w:r w:rsidRPr="00BA3D01">
              <w:rPr>
                <w:noProof/>
              </w:rPr>
              <w:fldChar w:fldCharType="end"/>
            </w:r>
          </w:hyperlink>
        </w:p>
        <w:p w14:paraId="3BE31497" w14:textId="77777777" w:rsidR="00153B60" w:rsidRPr="00BA3D01" w:rsidRDefault="00153B60">
          <w:pPr>
            <w:pStyle w:val="TOC1"/>
            <w:tabs>
              <w:tab w:val="right" w:leader="dot" w:pos="9350"/>
            </w:tabs>
            <w:rPr>
              <w:noProof/>
            </w:rPr>
          </w:pPr>
          <w:hyperlink w:anchor="_Toc226833500" w:history="1">
            <w:r w:rsidRPr="00BA3D01">
              <w:rPr>
                <w:rStyle w:val="Hyperlink"/>
                <w:noProof/>
              </w:rPr>
              <w:t>6. Possible Outcomes</w:t>
            </w:r>
            <w:r w:rsidRPr="00BA3D01">
              <w:rPr>
                <w:noProof/>
              </w:rPr>
              <w:tab/>
            </w:r>
            <w:r w:rsidRPr="00BA3D01">
              <w:rPr>
                <w:noProof/>
              </w:rPr>
              <w:fldChar w:fldCharType="begin"/>
            </w:r>
            <w:r w:rsidRPr="00BA3D01">
              <w:rPr>
                <w:noProof/>
              </w:rPr>
              <w:instrText xml:space="preserve"> PAGEREF _Toc226833500 \h </w:instrText>
            </w:r>
            <w:r w:rsidRPr="00BA3D01">
              <w:rPr>
                <w:noProof/>
              </w:rPr>
            </w:r>
            <w:r w:rsidRPr="00BA3D01">
              <w:rPr>
                <w:noProof/>
              </w:rPr>
              <w:fldChar w:fldCharType="separate"/>
            </w:r>
            <w:r w:rsidRPr="00BA3D01">
              <w:rPr>
                <w:noProof/>
              </w:rPr>
              <w:t>16</w:t>
            </w:r>
            <w:r w:rsidRPr="00BA3D01">
              <w:rPr>
                <w:noProof/>
              </w:rPr>
              <w:fldChar w:fldCharType="end"/>
            </w:r>
          </w:hyperlink>
        </w:p>
        <w:p w14:paraId="1199ADC4" w14:textId="77777777" w:rsidR="00153B60" w:rsidRPr="00BA3D01" w:rsidRDefault="00153B60">
          <w:pPr>
            <w:pStyle w:val="TOC1"/>
            <w:tabs>
              <w:tab w:val="right" w:leader="dot" w:pos="9350"/>
            </w:tabs>
            <w:rPr>
              <w:noProof/>
            </w:rPr>
          </w:pPr>
          <w:hyperlink w:anchor="_Toc226833501" w:history="1">
            <w:r w:rsidRPr="00BA3D01">
              <w:rPr>
                <w:rStyle w:val="Hyperlink"/>
                <w:noProof/>
              </w:rPr>
              <w:t>7. Conclusion</w:t>
            </w:r>
            <w:r w:rsidRPr="00BA3D01">
              <w:rPr>
                <w:noProof/>
              </w:rPr>
              <w:tab/>
            </w:r>
            <w:r w:rsidRPr="00BA3D01">
              <w:rPr>
                <w:noProof/>
              </w:rPr>
              <w:fldChar w:fldCharType="begin"/>
            </w:r>
            <w:r w:rsidRPr="00BA3D01">
              <w:rPr>
                <w:noProof/>
              </w:rPr>
              <w:instrText xml:space="preserve"> PAGEREF _Toc226833501 \h </w:instrText>
            </w:r>
            <w:r w:rsidRPr="00BA3D01">
              <w:rPr>
                <w:noProof/>
              </w:rPr>
            </w:r>
            <w:r w:rsidRPr="00BA3D01">
              <w:rPr>
                <w:noProof/>
              </w:rPr>
              <w:fldChar w:fldCharType="separate"/>
            </w:r>
            <w:r w:rsidRPr="00BA3D01">
              <w:rPr>
                <w:noProof/>
              </w:rPr>
              <w:t>18</w:t>
            </w:r>
            <w:r w:rsidRPr="00BA3D01">
              <w:rPr>
                <w:noProof/>
              </w:rPr>
              <w:fldChar w:fldCharType="end"/>
            </w:r>
          </w:hyperlink>
        </w:p>
        <w:p w14:paraId="4FABE190" w14:textId="77777777" w:rsidR="00153B60" w:rsidRPr="00BA3D01" w:rsidRDefault="00153B60">
          <w:pPr>
            <w:pStyle w:val="TOC1"/>
            <w:tabs>
              <w:tab w:val="right" w:leader="dot" w:pos="9350"/>
            </w:tabs>
            <w:rPr>
              <w:noProof/>
            </w:rPr>
          </w:pPr>
          <w:hyperlink w:anchor="_Toc226833502" w:history="1">
            <w:r w:rsidRPr="00BA3D01">
              <w:rPr>
                <w:rStyle w:val="Hyperlink"/>
                <w:noProof/>
              </w:rPr>
              <w:t>8. References</w:t>
            </w:r>
            <w:r w:rsidRPr="00BA3D01">
              <w:rPr>
                <w:noProof/>
              </w:rPr>
              <w:tab/>
            </w:r>
            <w:r w:rsidRPr="00BA3D01">
              <w:rPr>
                <w:noProof/>
              </w:rPr>
              <w:fldChar w:fldCharType="begin"/>
            </w:r>
            <w:r w:rsidRPr="00BA3D01">
              <w:rPr>
                <w:noProof/>
              </w:rPr>
              <w:instrText xml:space="preserve"> PAGEREF _Toc226833502 \h </w:instrText>
            </w:r>
            <w:r w:rsidRPr="00BA3D01">
              <w:rPr>
                <w:noProof/>
              </w:rPr>
            </w:r>
            <w:r w:rsidRPr="00BA3D01">
              <w:rPr>
                <w:noProof/>
              </w:rPr>
              <w:fldChar w:fldCharType="separate"/>
            </w:r>
            <w:r w:rsidRPr="00BA3D01">
              <w:rPr>
                <w:noProof/>
              </w:rPr>
              <w:t>19</w:t>
            </w:r>
            <w:r w:rsidRPr="00BA3D01">
              <w:rPr>
                <w:noProof/>
              </w:rPr>
              <w:fldChar w:fldCharType="end"/>
            </w:r>
          </w:hyperlink>
        </w:p>
        <w:p w14:paraId="5C9BDB12" w14:textId="77777777" w:rsidR="00442595" w:rsidRDefault="00000000">
          <w:r w:rsidRPr="00BA3D01">
            <w:fldChar w:fldCharType="end"/>
          </w:r>
        </w:p>
      </w:sdtContent>
    </w:sdt>
    <w:p w14:paraId="5FD47AA0" w14:textId="083B0E2F" w:rsidR="0026202D" w:rsidRPr="00BA3D01" w:rsidRDefault="00000000">
      <w:r w:rsidRPr="00BA3D01">
        <w:br w:type="page"/>
      </w:r>
    </w:p>
    <w:p w14:paraId="757126EF" w14:textId="77777777" w:rsidR="0026202D" w:rsidRPr="00BA3D01" w:rsidRDefault="00000000">
      <w:pPr>
        <w:pStyle w:val="Heading1"/>
      </w:pPr>
      <w:bookmarkStart w:id="1" w:name="_Toc226833489"/>
      <w:r w:rsidRPr="00BA3D01">
        <w:lastRenderedPageBreak/>
        <w:t>List of Tables</w:t>
      </w:r>
      <w:bookmarkEnd w:id="1"/>
    </w:p>
    <w:p w14:paraId="10EFA4B9" w14:textId="77777777" w:rsidR="0026202D" w:rsidRPr="00BA3D01" w:rsidRDefault="00000000">
      <w:pPr>
        <w:spacing w:after="120" w:line="360" w:lineRule="auto"/>
      </w:pPr>
      <w:r w:rsidRPr="00BA3D01">
        <w:t>Table 1: Summary of Literature Review</w:t>
      </w:r>
    </w:p>
    <w:p w14:paraId="548F1776" w14:textId="77777777" w:rsidR="0026202D" w:rsidRPr="00BA3D01" w:rsidRDefault="00000000">
      <w:pPr>
        <w:spacing w:after="120" w:line="360" w:lineRule="auto"/>
      </w:pPr>
      <w:r w:rsidRPr="00BA3D01">
        <w:t>Table 2: Physical and Index Properties of Işıkdere Mine Materials</w:t>
      </w:r>
    </w:p>
    <w:p w14:paraId="66BA06BE" w14:textId="3F742C61" w:rsidR="0026202D" w:rsidRPr="00BA3D01" w:rsidRDefault="00000000">
      <w:pPr>
        <w:spacing w:after="120" w:line="360" w:lineRule="auto"/>
      </w:pPr>
      <w:r w:rsidRPr="00BA3D01">
        <w:t xml:space="preserve">Table </w:t>
      </w:r>
      <w:r w:rsidR="007C274E">
        <w:t>3</w:t>
      </w:r>
      <w:r w:rsidRPr="00BA3D01">
        <w:t>: Software Tools and Their Roles in the Study</w:t>
      </w:r>
    </w:p>
    <w:p w14:paraId="09A18E94" w14:textId="6D310D6A" w:rsidR="0026202D" w:rsidRPr="00BA3D01" w:rsidRDefault="00000000">
      <w:pPr>
        <w:spacing w:after="120" w:line="360" w:lineRule="auto"/>
      </w:pPr>
      <w:r w:rsidRPr="00BA3D01">
        <w:t xml:space="preserve">Table </w:t>
      </w:r>
      <w:r w:rsidR="007C274E">
        <w:t>4</w:t>
      </w:r>
      <w:r w:rsidRPr="00BA3D01">
        <w:t>: Expected FOS Comparison: PINN-SSR (MC) vs PINN-SSR (GHB) vs LEM</w:t>
      </w:r>
    </w:p>
    <w:p w14:paraId="15E7784B" w14:textId="77777777" w:rsidR="0026202D" w:rsidRPr="00BA3D01" w:rsidRDefault="00000000">
      <w:r w:rsidRPr="00BA3D01">
        <w:br w:type="page"/>
      </w:r>
    </w:p>
    <w:p w14:paraId="6BFE9562" w14:textId="77777777" w:rsidR="0026202D" w:rsidRPr="00BA3D01" w:rsidRDefault="00000000">
      <w:pPr>
        <w:pStyle w:val="Heading1"/>
      </w:pPr>
      <w:bookmarkStart w:id="2" w:name="_Toc226833490"/>
      <w:r w:rsidRPr="00BA3D01">
        <w:lastRenderedPageBreak/>
        <w:t>List of Figures</w:t>
      </w:r>
      <w:bookmarkEnd w:id="2"/>
    </w:p>
    <w:p w14:paraId="20B5BD06" w14:textId="77777777" w:rsidR="0026202D" w:rsidRPr="00BA3D01" w:rsidRDefault="00000000">
      <w:pPr>
        <w:spacing w:after="120" w:line="360" w:lineRule="auto"/>
      </w:pPr>
      <w:r w:rsidRPr="00BA3D01">
        <w:t>Figure 1: Location Map of the Işıkdere Open-Pit Mine, Milas Basin, Turkey</w:t>
      </w:r>
    </w:p>
    <w:p w14:paraId="772162B9" w14:textId="77777777" w:rsidR="0026202D" w:rsidRPr="00BA3D01" w:rsidRDefault="00000000">
      <w:pPr>
        <w:spacing w:after="120" w:line="360" w:lineRule="auto"/>
      </w:pPr>
      <w:r w:rsidRPr="00BA3D01">
        <w:t>Figure 2: Geological Cross-Section of the Study Area (Section 5-5′)</w:t>
      </w:r>
    </w:p>
    <w:p w14:paraId="56D5415A" w14:textId="77777777" w:rsidR="0026202D" w:rsidRPr="00BA3D01" w:rsidRDefault="00000000">
      <w:pPr>
        <w:spacing w:after="120" w:line="360" w:lineRule="auto"/>
      </w:pPr>
      <w:r w:rsidRPr="00BA3D01">
        <w:t>Figure 3: Flowchart of the Complete Research Methodology</w:t>
      </w:r>
    </w:p>
    <w:p w14:paraId="2978DB5F" w14:textId="3B2D1F56" w:rsidR="0026202D" w:rsidRPr="00BA3D01" w:rsidRDefault="00000000" w:rsidP="004737D5">
      <w:pPr>
        <w:spacing w:after="120" w:line="360" w:lineRule="auto"/>
      </w:pPr>
      <w:r w:rsidRPr="00BA3D01">
        <w:t>Figure 4: PINN Architecture for Coupled Hydro-Mechanical Analysis</w:t>
      </w:r>
      <w:r w:rsidRPr="00BA3D01">
        <w:br w:type="page"/>
      </w:r>
    </w:p>
    <w:p w14:paraId="1C8487FB" w14:textId="77777777" w:rsidR="0026202D" w:rsidRPr="00BA3D01" w:rsidRDefault="00000000">
      <w:pPr>
        <w:pStyle w:val="Heading1"/>
      </w:pPr>
      <w:bookmarkStart w:id="3" w:name="_Toc226833491"/>
      <w:r w:rsidRPr="00BA3D01">
        <w:lastRenderedPageBreak/>
        <w:t>1. Introduction</w:t>
      </w:r>
      <w:bookmarkEnd w:id="3"/>
    </w:p>
    <w:p w14:paraId="23617211" w14:textId="77777777" w:rsidR="0026202D" w:rsidRPr="00BA3D01" w:rsidRDefault="00000000">
      <w:pPr>
        <w:spacing w:after="200" w:line="360" w:lineRule="auto"/>
        <w:jc w:val="both"/>
      </w:pPr>
      <w:r w:rsidRPr="00BA3D01">
        <w:t>The stability of natural and engineered slopes represents a foundational challenge within geotechnical engineering, particularly in the context of open-pit mining where excavation of steep sidewalls fundamentally alters the original stress equilibrium of the rock mass. Slope failures triggered by inadequate pit design or adverse hydrogeological conditions constitute some of the most destructive geological hazards in mining operations, resulting in catastrophic loss of life, severe infrastructure disruption, and profound economic damages. The primary physical mechanism precipitating these failures is the infiltration of surface water into the variably saturated soil zone, which locally increases pore-water pressure, diminishes matric suction, and subsequently reduces the effective stress and available shear strength of the geomaterial.</w:t>
      </w:r>
    </w:p>
    <w:p w14:paraId="6C61AD65" w14:textId="77777777" w:rsidR="0026202D" w:rsidRPr="00BA3D01" w:rsidRDefault="00000000">
      <w:pPr>
        <w:spacing w:after="200" w:line="360" w:lineRule="auto"/>
        <w:jc w:val="both"/>
      </w:pPr>
      <w:r w:rsidRPr="00BA3D01">
        <w:t>Historically, the evaluation of slope stability has relied on Limit Equilibrium Methods (LEM) and continuum-based numerical techniques such as the Finite Element Method (FEM). While LEM approaches are computationally efficient, they necessitate prior assumptions regarding the shape and location of the critical failure surface and fundamentally ignore the continuous stress-strain behavior of the soil mass. FEM integrated with the Shear Strength Reduction (SSR) technique overcomes these limitations by automatically identifying the critical failure mechanism. However, solving the fully coupled transient Richards equation for unsaturated flow alongside the Navier-Cauchy equations for solid deformation using conventional grid-based solvers is computationally prohibitive, suffers from severe mesh-dependency issues, and is prone to numerical instability when resolving sharp wetting fronts and extreme nonlinearities inherent in soil-water characteristic curves.</w:t>
      </w:r>
    </w:p>
    <w:p w14:paraId="7A45F6DF" w14:textId="77777777" w:rsidR="0026202D" w:rsidRPr="00BA3D01" w:rsidRDefault="00000000">
      <w:pPr>
        <w:spacing w:after="200" w:line="360" w:lineRule="auto"/>
        <w:jc w:val="both"/>
      </w:pPr>
      <w:r w:rsidRPr="00BA3D01">
        <w:t>To address these computational bottlenecks, the paradigm of Physics-Informed Neural Networks (PINNs) has emerged as a revolutionary, mesh-free computational approach. PINNs synthesize the expressive power of deep learning with the rigorous constraints of fundamental physical laws by embedding governing Partial Differential Equations (PDEs), alongside initial and boundary conditions, directly into the neural network’s loss function. This continuous, mesh-free formulation allows for spatiotemporal evaluation of pressure and displacement fields using automatic differentiation (AD), bypassing the truncation and discretization errors associated with traditional numerical methods.</w:t>
      </w:r>
    </w:p>
    <w:p w14:paraId="691CBA87" w14:textId="77777777" w:rsidR="0026202D" w:rsidRPr="00BA3D01" w:rsidRDefault="00000000">
      <w:pPr>
        <w:spacing w:after="200" w:line="360" w:lineRule="auto"/>
        <w:jc w:val="both"/>
      </w:pPr>
      <w:r w:rsidRPr="00BA3D01">
        <w:lastRenderedPageBreak/>
        <w:t>This research proposes to develop a comprehensive PINN-based framework for coupled hydro-mechanical slope stability analysis in open-pit mines, integrating the Richards equation for transient unsaturated seepage with the Navier-Cauchy equations for mechanical equilibrium through a monolithic two-way coupling strategy. A critical novelty of this study is the systematic comparison of the Factor of Safety (FOS) obtained using two distinct failure criteria — the Mohr-Coulomb and the Generalized Hoek-Brown — within the unified PINN-SSR framework, applied to a real open-pit mine case study with comprehensive primary-source geotechnical and hydrogeological data.</w:t>
      </w:r>
    </w:p>
    <w:p w14:paraId="0E2CAE14" w14:textId="25D2AEC1" w:rsidR="0026202D" w:rsidRPr="00BA3D01" w:rsidRDefault="0026202D"/>
    <w:p w14:paraId="631EF15B" w14:textId="77777777" w:rsidR="0026202D" w:rsidRPr="00BA3D01" w:rsidRDefault="00000000">
      <w:pPr>
        <w:pStyle w:val="Heading1"/>
      </w:pPr>
      <w:bookmarkStart w:id="4" w:name="_Toc226833492"/>
      <w:r w:rsidRPr="00BA3D01">
        <w:t>2. Literature Review</w:t>
      </w:r>
      <w:bookmarkEnd w:id="4"/>
    </w:p>
    <w:p w14:paraId="351E23D3" w14:textId="77777777" w:rsidR="0026202D" w:rsidRPr="00BA3D01" w:rsidRDefault="00000000">
      <w:pPr>
        <w:spacing w:after="200" w:line="360" w:lineRule="auto"/>
        <w:jc w:val="both"/>
      </w:pPr>
      <w:r w:rsidRPr="00BA3D01">
        <w:t>A comprehensive review of the existing literature was conducted to identify the current state of research at the intersection of physics-informed neural networks, coupled hydro-mechanical modeling, and slope stability analysis in open-pit mining. The review is summarized in tabular format in Table 1, highlighting the methodology, key findings, and research gaps of six highly aligned studies that directly inform the present proposal.</w:t>
      </w:r>
    </w:p>
    <w:p w14:paraId="6051217A" w14:textId="77777777" w:rsidR="0026202D" w:rsidRPr="00BA3D01" w:rsidRDefault="00000000">
      <w:pPr>
        <w:spacing w:before="120" w:after="240"/>
        <w:jc w:val="center"/>
      </w:pPr>
      <w:r w:rsidRPr="00BA3D01">
        <w:rPr>
          <w:b/>
          <w:bCs/>
          <w:i/>
          <w:iCs/>
          <w:sz w:val="22"/>
          <w:szCs w:val="22"/>
        </w:rPr>
        <w:t>Table 1: Summary of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1246"/>
        <w:gridCol w:w="1587"/>
        <w:gridCol w:w="2005"/>
        <w:gridCol w:w="1999"/>
        <w:gridCol w:w="1999"/>
      </w:tblGrid>
      <w:tr w:rsidR="0026202D" w:rsidRPr="00BA3D01" w14:paraId="66CDA41F" w14:textId="77777777" w:rsidTr="00442595">
        <w:trPr>
          <w:cantSplit/>
          <w:trHeight w:val="1134"/>
          <w:tblHeader/>
        </w:trPr>
        <w:tc>
          <w:tcPr>
            <w:tcW w:w="35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37E3EA2" w14:textId="77777777" w:rsidR="0026202D" w:rsidRPr="00BA3D01" w:rsidRDefault="00000000" w:rsidP="00442595">
            <w:pPr>
              <w:spacing w:before="40" w:after="40"/>
              <w:jc w:val="center"/>
            </w:pPr>
            <w:r w:rsidRPr="00BA3D01">
              <w:rPr>
                <w:b/>
                <w:bCs/>
                <w:sz w:val="22"/>
                <w:szCs w:val="22"/>
              </w:rPr>
              <w:t>No.</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D358340" w14:textId="77777777" w:rsidR="0026202D" w:rsidRPr="00BA3D01" w:rsidRDefault="00000000" w:rsidP="00442595">
            <w:pPr>
              <w:spacing w:before="40" w:after="40"/>
              <w:jc w:val="center"/>
            </w:pPr>
            <w:r w:rsidRPr="00BA3D01">
              <w:rPr>
                <w:b/>
                <w:bCs/>
                <w:sz w:val="22"/>
                <w:szCs w:val="22"/>
              </w:rPr>
              <w:t>Authors (Year)</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8F90325" w14:textId="77777777" w:rsidR="0026202D" w:rsidRPr="00BA3D01" w:rsidRDefault="00000000" w:rsidP="00442595">
            <w:pPr>
              <w:spacing w:before="40" w:after="40"/>
              <w:jc w:val="center"/>
            </w:pPr>
            <w:r w:rsidRPr="00BA3D01">
              <w:rPr>
                <w:b/>
                <w:bCs/>
                <w:sz w:val="22"/>
                <w:szCs w:val="22"/>
              </w:rPr>
              <w:t>Methodology</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3FA7491" w14:textId="77777777" w:rsidR="0026202D" w:rsidRPr="00BA3D01" w:rsidRDefault="00000000" w:rsidP="00442595">
            <w:pPr>
              <w:spacing w:before="40" w:after="40"/>
              <w:jc w:val="center"/>
            </w:pPr>
            <w:r w:rsidRPr="00BA3D01">
              <w:rPr>
                <w:b/>
                <w:bCs/>
                <w:sz w:val="22"/>
                <w:szCs w:val="22"/>
              </w:rPr>
              <w:t>Key Findings</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A569527" w14:textId="77777777" w:rsidR="0026202D" w:rsidRPr="00BA3D01" w:rsidRDefault="00000000" w:rsidP="00442595">
            <w:pPr>
              <w:spacing w:before="40" w:after="40"/>
              <w:jc w:val="center"/>
            </w:pPr>
            <w:r w:rsidRPr="00BA3D01">
              <w:rPr>
                <w:b/>
                <w:bCs/>
                <w:sz w:val="22"/>
                <w:szCs w:val="22"/>
              </w:rPr>
              <w:t>Research Gap Identified</w:t>
            </w:r>
          </w:p>
        </w:tc>
        <w:tc>
          <w:tcPr>
            <w:tcW w:w="211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6A4AEAB" w14:textId="77777777" w:rsidR="0026202D" w:rsidRPr="00BA3D01" w:rsidRDefault="00000000" w:rsidP="00442595">
            <w:pPr>
              <w:spacing w:before="40" w:after="40"/>
              <w:jc w:val="center"/>
            </w:pPr>
            <w:r w:rsidRPr="00BA3D01">
              <w:rPr>
                <w:b/>
                <w:bCs/>
                <w:sz w:val="22"/>
                <w:szCs w:val="22"/>
              </w:rPr>
              <w:t>Journal</w:t>
            </w:r>
          </w:p>
        </w:tc>
      </w:tr>
      <w:tr w:rsidR="0026202D" w:rsidRPr="00BA3D01" w14:paraId="595CF44E" w14:textId="77777777" w:rsidTr="00442595">
        <w:trPr>
          <w:cantSplit/>
          <w:trHeight w:val="1134"/>
        </w:trPr>
        <w:tc>
          <w:tcPr>
            <w:tcW w:w="3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1E1678" w14:textId="77777777" w:rsidR="0026202D" w:rsidRPr="00BA3D01" w:rsidRDefault="00000000" w:rsidP="00442595">
            <w:pPr>
              <w:spacing w:before="30" w:after="30"/>
              <w:jc w:val="center"/>
            </w:pPr>
            <w:r w:rsidRPr="00BA3D01">
              <w:rPr>
                <w:sz w:val="22"/>
                <w:szCs w:val="22"/>
              </w:rPr>
              <w:t>1</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0F84C" w14:textId="77777777" w:rsidR="0026202D" w:rsidRPr="00BA3D01" w:rsidRDefault="00000000" w:rsidP="00442595">
            <w:pPr>
              <w:spacing w:before="30" w:after="30"/>
            </w:pPr>
            <w:r w:rsidRPr="00BA3D01">
              <w:rPr>
                <w:b/>
                <w:bCs/>
                <w:sz w:val="22"/>
                <w:szCs w:val="22"/>
              </w:rPr>
              <w:t>Ulusay, R., Ekmekci, M., Tuncay, E., &amp; Hasancebi, N. (2014)</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25B72" w14:textId="77777777" w:rsidR="0026202D" w:rsidRPr="00BA3D01" w:rsidRDefault="00000000" w:rsidP="00442595">
            <w:pPr>
              <w:spacing w:before="30" w:after="30"/>
            </w:pPr>
            <w:r w:rsidRPr="00BA3D01">
              <w:rPr>
                <w:sz w:val="22"/>
                <w:szCs w:val="22"/>
              </w:rPr>
              <w:t>Two-year field investigation program with 423 Packer tests, 30 boreholes, 452 structural measurements, direct shear tests; LEM stability analysis using Mohr-Coulomb criterion with back-analysis validation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8AE42E" w14:textId="77777777" w:rsidR="0026202D" w:rsidRPr="00BA3D01" w:rsidRDefault="00000000" w:rsidP="00442595">
            <w:pPr>
              <w:spacing w:before="30" w:after="30"/>
            </w:pPr>
            <w:r w:rsidRPr="00BA3D01">
              <w:rPr>
                <w:sz w:val="22"/>
                <w:szCs w:val="22"/>
              </w:rPr>
              <w:t>Multi-planar and compound failures are most critical; confined water in coal seam adversely affects stability; residual shear strength (c = 4.4 kPa, φ = 15.4°) governs design; overall slope angle must be reduced from 30° to 22–24° at critical sections</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60824A" w14:textId="77777777" w:rsidR="0026202D" w:rsidRPr="00BA3D01" w:rsidRDefault="00000000" w:rsidP="00442595">
            <w:pPr>
              <w:spacing w:before="30" w:after="30"/>
            </w:pPr>
            <w:r w:rsidRPr="00BA3D01">
              <w:rPr>
                <w:sz w:val="22"/>
                <w:szCs w:val="22"/>
              </w:rPr>
              <w:t>Uses classical LEM only; no coupled HM numerical analysis; no PINN or ML-based approach; no comparison between MC and GHB criteria</w:t>
            </w:r>
          </w:p>
        </w:tc>
        <w:tc>
          <w:tcPr>
            <w:tcW w:w="21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338F5" w14:textId="77777777" w:rsidR="0026202D" w:rsidRPr="00BA3D01" w:rsidRDefault="00000000" w:rsidP="00442595">
            <w:pPr>
              <w:spacing w:before="30" w:after="30"/>
            </w:pPr>
            <w:r w:rsidRPr="00BA3D01">
              <w:rPr>
                <w:sz w:val="22"/>
                <w:szCs w:val="22"/>
              </w:rPr>
              <w:t>Engineering Geology, 181, 261–280</w:t>
            </w:r>
          </w:p>
        </w:tc>
      </w:tr>
      <w:tr w:rsidR="0026202D" w:rsidRPr="00BA3D01" w14:paraId="3E149890" w14:textId="77777777" w:rsidTr="00442595">
        <w:trPr>
          <w:cantSplit/>
          <w:trHeight w:val="1134"/>
        </w:trPr>
        <w:tc>
          <w:tcPr>
            <w:tcW w:w="3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15445A" w14:textId="77777777" w:rsidR="0026202D" w:rsidRPr="00BA3D01" w:rsidRDefault="00000000" w:rsidP="00442595">
            <w:pPr>
              <w:spacing w:before="30" w:after="30"/>
              <w:jc w:val="center"/>
            </w:pPr>
            <w:r w:rsidRPr="00BA3D01">
              <w:rPr>
                <w:sz w:val="22"/>
                <w:szCs w:val="22"/>
              </w:rPr>
              <w:lastRenderedPageBreak/>
              <w:t>2</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EC1FBD" w14:textId="77777777" w:rsidR="0026202D" w:rsidRPr="00BA3D01" w:rsidRDefault="00000000" w:rsidP="00442595">
            <w:pPr>
              <w:spacing w:before="30" w:after="30"/>
            </w:pPr>
            <w:r w:rsidRPr="00BA3D01">
              <w:rPr>
                <w:b/>
                <w:bCs/>
                <w:sz w:val="22"/>
                <w:szCs w:val="22"/>
              </w:rPr>
              <w:t>Bandai, T. &amp; Ghezzehei, T.A. (2021)</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8A76D8" w14:textId="77777777" w:rsidR="0026202D" w:rsidRPr="00BA3D01" w:rsidRDefault="00000000" w:rsidP="00442595">
            <w:pPr>
              <w:spacing w:before="30" w:after="30"/>
            </w:pPr>
            <w:r w:rsidRPr="00BA3D01">
              <w:rPr>
                <w:sz w:val="22"/>
                <w:szCs w:val="22"/>
              </w:rPr>
              <w:t>PINNs applied to solve the Richards equation for unsaturated flow; inverse parameter estimation of van Genuchten SWCC parameters from sparse moisture sensor data</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FE0693" w14:textId="77777777" w:rsidR="0026202D" w:rsidRPr="00BA3D01" w:rsidRDefault="00000000" w:rsidP="00442595">
            <w:pPr>
              <w:spacing w:before="30" w:after="30"/>
            </w:pPr>
            <w:r w:rsidRPr="00BA3D01">
              <w:rPr>
                <w:sz w:val="22"/>
                <w:szCs w:val="22"/>
              </w:rPr>
              <w:t>PINNs can accurately solve the highly nonlinear Richards equation; inverse estimation recovers hydraulic conductivity fields with 180–720x speedup over traditional Bayesian-FEM methods</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4F0188" w14:textId="77777777" w:rsidR="0026202D" w:rsidRPr="00BA3D01" w:rsidRDefault="00000000" w:rsidP="00442595">
            <w:pPr>
              <w:spacing w:before="30" w:after="30"/>
            </w:pPr>
            <w:r w:rsidRPr="00BA3D01">
              <w:rPr>
                <w:sz w:val="22"/>
                <w:szCs w:val="22"/>
              </w:rPr>
              <w:t>Focuses on 1D seepage only; no mechanical coupling; no slope stability or FOS calculation; not applied to mining context</w:t>
            </w:r>
          </w:p>
        </w:tc>
        <w:tc>
          <w:tcPr>
            <w:tcW w:w="21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FA86DC" w14:textId="77777777" w:rsidR="0026202D" w:rsidRPr="00BA3D01" w:rsidRDefault="00000000" w:rsidP="00442595">
            <w:pPr>
              <w:spacing w:before="30" w:after="30"/>
            </w:pPr>
            <w:r w:rsidRPr="00BA3D01">
              <w:rPr>
                <w:sz w:val="22"/>
                <w:szCs w:val="22"/>
              </w:rPr>
              <w:t>Georisk, 15(3), 205–221</w:t>
            </w:r>
          </w:p>
        </w:tc>
      </w:tr>
      <w:tr w:rsidR="0026202D" w:rsidRPr="00BA3D01" w14:paraId="68463B75" w14:textId="77777777" w:rsidTr="00442595">
        <w:trPr>
          <w:cantSplit/>
          <w:trHeight w:val="1134"/>
        </w:trPr>
        <w:tc>
          <w:tcPr>
            <w:tcW w:w="3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2DA2DB" w14:textId="77777777" w:rsidR="0026202D" w:rsidRPr="00BA3D01" w:rsidRDefault="00000000" w:rsidP="00442595">
            <w:pPr>
              <w:spacing w:before="30" w:after="30"/>
              <w:jc w:val="center"/>
            </w:pPr>
            <w:r w:rsidRPr="00BA3D01">
              <w:rPr>
                <w:sz w:val="22"/>
                <w:szCs w:val="22"/>
              </w:rPr>
              <w:t>3</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D7D87" w14:textId="77777777" w:rsidR="0026202D" w:rsidRPr="00BA3D01" w:rsidRDefault="00000000" w:rsidP="00442595">
            <w:pPr>
              <w:spacing w:before="30" w:after="30"/>
            </w:pPr>
            <w:r w:rsidRPr="00BA3D01">
              <w:rPr>
                <w:b/>
                <w:bCs/>
                <w:sz w:val="22"/>
                <w:szCs w:val="22"/>
              </w:rPr>
              <w:t>Amini, D., Haghighat, E., &amp; Juanes, R. (2023)</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55994F" w14:textId="77777777" w:rsidR="0026202D" w:rsidRPr="00BA3D01" w:rsidRDefault="00000000" w:rsidP="00442595">
            <w:pPr>
              <w:spacing w:before="30" w:after="30"/>
            </w:pPr>
            <w:r w:rsidRPr="00BA3D01">
              <w:rPr>
                <w:sz w:val="22"/>
                <w:szCs w:val="22"/>
              </w:rPr>
              <w:t>PINN with Fixed-Stress Split sequential training for coupled THM poroelasticity; dimensionless formulation; Adam + L-BFGS hybrid optimization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72984" w14:textId="77777777" w:rsidR="0026202D" w:rsidRPr="00BA3D01" w:rsidRDefault="00000000" w:rsidP="00442595">
            <w:pPr>
              <w:spacing w:before="30" w:after="30"/>
            </w:pPr>
            <w:r w:rsidRPr="00BA3D01">
              <w:rPr>
                <w:sz w:val="22"/>
                <w:szCs w:val="22"/>
              </w:rPr>
              <w:t>Fixed-Stress Split enables stable PINN training for coupled multiphysics; monolithic training fails without sequential decoupling; dimensionless formulation is essential for convergence</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30812C" w14:textId="77777777" w:rsidR="0026202D" w:rsidRPr="00BA3D01" w:rsidRDefault="00000000" w:rsidP="00442595">
            <w:pPr>
              <w:spacing w:before="30" w:after="30"/>
            </w:pPr>
            <w:r w:rsidRPr="00BA3D01">
              <w:rPr>
                <w:sz w:val="22"/>
                <w:szCs w:val="22"/>
              </w:rPr>
              <w:t>Applied to THM consolidation, not slope stability; no SSR or FOS calculation; no unsaturated flow (Richards equation); no open-pit mining application</w:t>
            </w:r>
          </w:p>
        </w:tc>
        <w:tc>
          <w:tcPr>
            <w:tcW w:w="21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D8551E" w14:textId="77777777" w:rsidR="0026202D" w:rsidRPr="00BA3D01" w:rsidRDefault="00000000" w:rsidP="00442595">
            <w:pPr>
              <w:spacing w:before="30" w:after="30"/>
            </w:pPr>
            <w:r w:rsidRPr="00BA3D01">
              <w:rPr>
                <w:sz w:val="22"/>
                <w:szCs w:val="22"/>
              </w:rPr>
              <w:t>Computer Methods in Applied Mechanics and Engineering, 405, 115862</w:t>
            </w:r>
          </w:p>
        </w:tc>
      </w:tr>
      <w:tr w:rsidR="0026202D" w:rsidRPr="00BA3D01" w14:paraId="51F999EC" w14:textId="77777777" w:rsidTr="00442595">
        <w:trPr>
          <w:cantSplit/>
          <w:trHeight w:val="1134"/>
        </w:trPr>
        <w:tc>
          <w:tcPr>
            <w:tcW w:w="3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3F65B" w14:textId="77777777" w:rsidR="0026202D" w:rsidRPr="00BA3D01" w:rsidRDefault="00000000" w:rsidP="00442595">
            <w:pPr>
              <w:spacing w:before="30" w:after="30"/>
              <w:jc w:val="center"/>
            </w:pPr>
            <w:r w:rsidRPr="00BA3D01">
              <w:rPr>
                <w:sz w:val="22"/>
                <w:szCs w:val="22"/>
              </w:rPr>
              <w:t>4</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EEEEC1" w14:textId="77777777" w:rsidR="0026202D" w:rsidRPr="00BA3D01" w:rsidRDefault="00000000" w:rsidP="00442595">
            <w:pPr>
              <w:spacing w:before="30" w:after="30"/>
            </w:pPr>
            <w:r w:rsidRPr="00BA3D01">
              <w:rPr>
                <w:b/>
                <w:bCs/>
                <w:sz w:val="22"/>
                <w:szCs w:val="22"/>
              </w:rPr>
              <w:t>He, Q., Baxter, C.D.P., &amp; Bradshaw, A.S. (2024)</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4A38F4" w14:textId="77777777" w:rsidR="0026202D" w:rsidRPr="00BA3D01" w:rsidRDefault="00000000" w:rsidP="00442595">
            <w:pPr>
              <w:spacing w:before="30" w:after="30"/>
            </w:pPr>
            <w:r w:rsidRPr="00BA3D01">
              <w:rPr>
                <w:sz w:val="22"/>
                <w:szCs w:val="22"/>
              </w:rPr>
              <w:t>Surrogate neural network trained on Monte Carlo FEM-SSR simulations to predict FOS; considers spatial variability of c and φ; validated against ACADS EX1C benchmark (FOS ≈ 1.38)</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7D67C" w14:textId="77777777" w:rsidR="0026202D" w:rsidRPr="00BA3D01" w:rsidRDefault="00000000" w:rsidP="00442595">
            <w:pPr>
              <w:spacing w:before="30" w:after="30"/>
            </w:pPr>
            <w:r w:rsidRPr="00BA3D01">
              <w:rPr>
                <w:sz w:val="22"/>
                <w:szCs w:val="22"/>
              </w:rPr>
              <w:t>Surrogate model achieves real-time FOS prediction with &lt;2% error relative to FEM-SSR; spatial variability significantly affects FOS distribution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C37FA" w14:textId="77777777" w:rsidR="0026202D" w:rsidRPr="00BA3D01" w:rsidRDefault="00000000" w:rsidP="00442595">
            <w:pPr>
              <w:spacing w:before="30" w:after="30"/>
            </w:pPr>
            <w:r w:rsidRPr="00BA3D01">
              <w:rPr>
                <w:sz w:val="22"/>
                <w:szCs w:val="22"/>
              </w:rPr>
              <w:t>Data-driven surrogate only (not physics-informed); no PDE constraints in training; no coupled HM analysis; requires extensive FEM pre-computation</w:t>
            </w:r>
          </w:p>
        </w:tc>
        <w:tc>
          <w:tcPr>
            <w:tcW w:w="21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AC3F00" w14:textId="77777777" w:rsidR="0026202D" w:rsidRPr="00BA3D01" w:rsidRDefault="00000000" w:rsidP="00442595">
            <w:pPr>
              <w:spacing w:before="30" w:after="30"/>
            </w:pPr>
            <w:r w:rsidRPr="00BA3D01">
              <w:rPr>
                <w:sz w:val="22"/>
                <w:szCs w:val="22"/>
              </w:rPr>
              <w:t>Mathematics, 13(10), 1604</w:t>
            </w:r>
          </w:p>
        </w:tc>
      </w:tr>
      <w:tr w:rsidR="0026202D" w:rsidRPr="00BA3D01" w14:paraId="66976572" w14:textId="77777777" w:rsidTr="00442595">
        <w:trPr>
          <w:cantSplit/>
          <w:trHeight w:val="1134"/>
        </w:trPr>
        <w:tc>
          <w:tcPr>
            <w:tcW w:w="3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92D20A" w14:textId="77777777" w:rsidR="0026202D" w:rsidRPr="00BA3D01" w:rsidRDefault="00000000" w:rsidP="00442595">
            <w:pPr>
              <w:spacing w:before="30" w:after="30"/>
              <w:jc w:val="center"/>
            </w:pPr>
            <w:r w:rsidRPr="00BA3D01">
              <w:rPr>
                <w:sz w:val="22"/>
                <w:szCs w:val="22"/>
              </w:rPr>
              <w:lastRenderedPageBreak/>
              <w:t>5</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90CBA2" w14:textId="77777777" w:rsidR="0026202D" w:rsidRPr="00BA3D01" w:rsidRDefault="00000000" w:rsidP="00442595">
            <w:pPr>
              <w:spacing w:before="30" w:after="30"/>
            </w:pPr>
            <w:r w:rsidRPr="00BA3D01">
              <w:rPr>
                <w:b/>
                <w:bCs/>
                <w:sz w:val="22"/>
                <w:szCs w:val="22"/>
              </w:rPr>
              <w:t>Bekele, Y.W. (2021)</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0E563" w14:textId="77777777" w:rsidR="0026202D" w:rsidRPr="00BA3D01" w:rsidRDefault="00000000" w:rsidP="00442595">
            <w:pPr>
              <w:spacing w:before="30" w:after="30"/>
            </w:pPr>
            <w:r w:rsidRPr="00BA3D01">
              <w:rPr>
                <w:sz w:val="22"/>
                <w:szCs w:val="22"/>
              </w:rPr>
              <w:t>PINN for solving elastoplastic problems in geomechanics including slope stability; Mohr-Coulomb yield criterion embedded in loss function; mesh-free computation</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CCD139" w14:textId="77777777" w:rsidR="0026202D" w:rsidRPr="00BA3D01" w:rsidRDefault="00000000" w:rsidP="00442595">
            <w:pPr>
              <w:spacing w:before="30" w:after="30"/>
            </w:pPr>
            <w:r w:rsidRPr="00BA3D01">
              <w:rPr>
                <w:sz w:val="22"/>
                <w:szCs w:val="22"/>
              </w:rPr>
              <w:t>PINNs can capture elastoplastic behavior and identify failure mechanisms; mesh-free formulation eliminates discretization errors; results match FEM benchmarks for simple slope geometries</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832B68" w14:textId="77777777" w:rsidR="0026202D" w:rsidRPr="00BA3D01" w:rsidRDefault="00000000" w:rsidP="00442595">
            <w:pPr>
              <w:spacing w:before="30" w:after="30"/>
            </w:pPr>
            <w:r w:rsidRPr="00BA3D01">
              <w:rPr>
                <w:sz w:val="22"/>
                <w:szCs w:val="22"/>
              </w:rPr>
              <w:t>Mechanical analysis only; no seepage coupling; no Richards equation; single failure criterion (MC only); no open-pit application with real field data</w:t>
            </w:r>
          </w:p>
        </w:tc>
        <w:tc>
          <w:tcPr>
            <w:tcW w:w="21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251B5B" w14:textId="77777777" w:rsidR="0026202D" w:rsidRPr="00BA3D01" w:rsidRDefault="00000000" w:rsidP="00442595">
            <w:pPr>
              <w:spacing w:before="30" w:after="30"/>
            </w:pPr>
            <w:r w:rsidRPr="00BA3D01">
              <w:rPr>
                <w:sz w:val="22"/>
                <w:szCs w:val="22"/>
              </w:rPr>
              <w:t>Georisk, 18(1), 33–51</w:t>
            </w:r>
          </w:p>
        </w:tc>
      </w:tr>
      <w:tr w:rsidR="0026202D" w:rsidRPr="00BA3D01" w14:paraId="39A6B80D" w14:textId="77777777" w:rsidTr="00442595">
        <w:trPr>
          <w:cantSplit/>
          <w:trHeight w:val="1134"/>
        </w:trPr>
        <w:tc>
          <w:tcPr>
            <w:tcW w:w="3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1BBC20" w14:textId="77777777" w:rsidR="0026202D" w:rsidRPr="00BA3D01" w:rsidRDefault="00000000" w:rsidP="00442595">
            <w:pPr>
              <w:spacing w:before="30" w:after="30"/>
              <w:jc w:val="center"/>
            </w:pPr>
            <w:r w:rsidRPr="00BA3D01">
              <w:rPr>
                <w:sz w:val="22"/>
                <w:szCs w:val="22"/>
              </w:rPr>
              <w:t>6</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0CFF2E" w14:textId="77777777" w:rsidR="0026202D" w:rsidRPr="00BA3D01" w:rsidRDefault="00000000" w:rsidP="00442595">
            <w:pPr>
              <w:spacing w:before="30" w:after="30"/>
            </w:pPr>
            <w:r w:rsidRPr="00BA3D01">
              <w:rPr>
                <w:b/>
                <w:bCs/>
                <w:sz w:val="22"/>
                <w:szCs w:val="22"/>
              </w:rPr>
              <w:t>Depina, I., Jain, S., Mar Vithana, S.B., &amp; Gotovac, H. (2022)</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A63C3C" w14:textId="77777777" w:rsidR="0026202D" w:rsidRPr="00BA3D01" w:rsidRDefault="00000000" w:rsidP="00442595">
            <w:pPr>
              <w:spacing w:before="30" w:after="30"/>
            </w:pPr>
            <w:r w:rsidRPr="00BA3D01">
              <w:rPr>
                <w:sz w:val="22"/>
                <w:szCs w:val="22"/>
              </w:rPr>
              <w:t>Domain-decomposition PINNs (DD-PINNs) for Richards equation in heterogeneous multi-layered soils; flux and pressure continuity at layer interfaces; handles sharp property discontinuities</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61B04D" w14:textId="77777777" w:rsidR="0026202D" w:rsidRPr="00BA3D01" w:rsidRDefault="00000000" w:rsidP="00442595">
            <w:pPr>
              <w:spacing w:before="30" w:after="30"/>
            </w:pPr>
            <w:r w:rsidRPr="00BA3D01">
              <w:rPr>
                <w:sz w:val="22"/>
                <w:szCs w:val="22"/>
              </w:rPr>
              <w:t>DD-PINNs accurately resolve wetting fronts across material interfaces; continuity constraints at boundaries are essential; method handles spatial discontinuities that standard PINNs cannot</w:t>
            </w:r>
          </w:p>
        </w:tc>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54007" w14:textId="77777777" w:rsidR="0026202D" w:rsidRPr="00BA3D01" w:rsidRDefault="00000000" w:rsidP="00442595">
            <w:pPr>
              <w:spacing w:before="30" w:after="30"/>
            </w:pPr>
            <w:r w:rsidRPr="00BA3D01">
              <w:rPr>
                <w:sz w:val="22"/>
                <w:szCs w:val="22"/>
              </w:rPr>
              <w:t>Seepage analysis only; no mechanical coupling or deformation; no slope stability assessment; not applied to mining-scale problems</w:t>
            </w:r>
          </w:p>
        </w:tc>
        <w:tc>
          <w:tcPr>
            <w:tcW w:w="21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64660" w14:textId="77777777" w:rsidR="0026202D" w:rsidRPr="00BA3D01" w:rsidRDefault="00000000" w:rsidP="00442595">
            <w:pPr>
              <w:spacing w:before="30" w:after="30"/>
            </w:pPr>
            <w:r w:rsidRPr="00BA3D01">
              <w:rPr>
                <w:sz w:val="22"/>
                <w:szCs w:val="22"/>
              </w:rPr>
              <w:t>Hydrology and Earth System Sciences, 26, 4469–4495</w:t>
            </w:r>
          </w:p>
        </w:tc>
      </w:tr>
    </w:tbl>
    <w:p w14:paraId="4BEFA922" w14:textId="77777777" w:rsidR="0026202D" w:rsidRPr="00BA3D01" w:rsidRDefault="0026202D">
      <w:pPr>
        <w:spacing w:after="200" w:line="360" w:lineRule="auto"/>
        <w:jc w:val="both"/>
      </w:pPr>
    </w:p>
    <w:p w14:paraId="44385218" w14:textId="77777777" w:rsidR="0026202D" w:rsidRPr="00BA3D01" w:rsidRDefault="00000000">
      <w:pPr>
        <w:spacing w:after="200" w:line="360" w:lineRule="auto"/>
        <w:jc w:val="both"/>
      </w:pPr>
      <w:r w:rsidRPr="00BA3D01">
        <w:t>The literature review reveals that while significant advances have been made individually in PINN-based seepage modeling, PINN-based geomechanics, surrogate slope stability models, and domain-decomposition techniques for heterogeneous media, no existing study has integrated all of these elements into a unified coupled hydro-mechanical PINN framework with dual failure criteria comparison using real open-pit mine field data. This gap forms the foundation of the present research.</w:t>
      </w:r>
    </w:p>
    <w:p w14:paraId="3FB24D44" w14:textId="77777777" w:rsidR="0026202D" w:rsidRPr="00BA3D01" w:rsidRDefault="00000000">
      <w:r w:rsidRPr="00BA3D01">
        <w:br w:type="page"/>
      </w:r>
    </w:p>
    <w:p w14:paraId="364B0EC8" w14:textId="77777777" w:rsidR="0026202D" w:rsidRPr="00BA3D01" w:rsidRDefault="00000000">
      <w:pPr>
        <w:pStyle w:val="Heading1"/>
      </w:pPr>
      <w:bookmarkStart w:id="5" w:name="_Toc226833493"/>
      <w:r w:rsidRPr="00BA3D01">
        <w:lastRenderedPageBreak/>
        <w:t>3. Research Gap</w:t>
      </w:r>
      <w:bookmarkEnd w:id="5"/>
    </w:p>
    <w:p w14:paraId="7882E9C4" w14:textId="77777777" w:rsidR="0026202D" w:rsidRPr="00BA3D01" w:rsidRDefault="00000000">
      <w:pPr>
        <w:spacing w:after="200" w:line="360" w:lineRule="auto"/>
        <w:jc w:val="both"/>
      </w:pPr>
      <w:r w:rsidRPr="00BA3D01">
        <w:t>Based on the comprehensive literature review, the following critical research gaps have been identified:</w:t>
      </w:r>
    </w:p>
    <w:p w14:paraId="514EFF9C" w14:textId="77777777" w:rsidR="0026202D" w:rsidRPr="00BA3D01" w:rsidRDefault="00000000" w:rsidP="00442595">
      <w:pPr>
        <w:pStyle w:val="ListParagraph"/>
        <w:numPr>
          <w:ilvl w:val="0"/>
          <w:numId w:val="5"/>
        </w:numPr>
        <w:spacing w:after="200" w:line="360" w:lineRule="auto"/>
        <w:jc w:val="both"/>
      </w:pPr>
      <w:r w:rsidRPr="00442595">
        <w:rPr>
          <w:b/>
          <w:bCs/>
        </w:rPr>
        <w:t xml:space="preserve">Gap 1: </w:t>
      </w:r>
      <w:r w:rsidRPr="00BA3D01">
        <w:t>No existing study combines Physics-Informed Neural Networks with fully coupled two-way hydro-mechanical analysis (Richards equation + Navier-Cauchy equations with monolithic coupling including Kozeny-Carman porosity-strain feedback) for open-pit mine slope stability assessment. Current PINN applications address either seepage or mechanics in isolation.</w:t>
      </w:r>
    </w:p>
    <w:p w14:paraId="5EB0E3CE" w14:textId="77777777" w:rsidR="0026202D" w:rsidRPr="00BA3D01" w:rsidRDefault="00000000" w:rsidP="00442595">
      <w:pPr>
        <w:pStyle w:val="ListParagraph"/>
        <w:numPr>
          <w:ilvl w:val="0"/>
          <w:numId w:val="5"/>
        </w:numPr>
        <w:spacing w:after="200" w:line="360" w:lineRule="auto"/>
        <w:jc w:val="both"/>
      </w:pPr>
      <w:r w:rsidRPr="00442595">
        <w:rPr>
          <w:b/>
          <w:bCs/>
        </w:rPr>
        <w:t xml:space="preserve">Gap 2: </w:t>
      </w:r>
      <w:r w:rsidRPr="00BA3D01">
        <w:t>No published research compares the Factor of Safety obtained from the Mohr-Coulomb and Generalized Hoek-Brown failure criteria within a unified PINN-SSR framework applied to the same slope geometry. This comparison is critical because the choice of failure criterion can significantly influence design decisions, yet the sensitivity of PINN-predicted FOS to this choice remains entirely unexplored.</w:t>
      </w:r>
    </w:p>
    <w:p w14:paraId="43203166" w14:textId="77777777" w:rsidR="0026202D" w:rsidRPr="00BA3D01" w:rsidRDefault="00000000" w:rsidP="00442595">
      <w:pPr>
        <w:pStyle w:val="ListParagraph"/>
        <w:numPr>
          <w:ilvl w:val="0"/>
          <w:numId w:val="5"/>
        </w:numPr>
        <w:spacing w:after="200" w:line="360" w:lineRule="auto"/>
        <w:jc w:val="both"/>
      </w:pPr>
      <w:r w:rsidRPr="00442595">
        <w:rPr>
          <w:b/>
          <w:bCs/>
        </w:rPr>
        <w:t xml:space="preserve">Gap 3: </w:t>
      </w:r>
      <w:r w:rsidRPr="00BA3D01">
        <w:t>Existing PINN studies in geomechanics predominantly rely on synthetic or simplified benchmark problems. The application of coupled HM-PINN frameworks to real open-pit mine case studies with comprehensive primary-source geotechnical data (including laboratory-derived shear strength, Hoek-Brown parameters, hydraulic conductivity from in-situ testing, and piezometric monitoring data) has not been demonstrated.</w:t>
      </w:r>
    </w:p>
    <w:p w14:paraId="4513EE8C" w14:textId="77777777" w:rsidR="0026202D" w:rsidRPr="00BA3D01" w:rsidRDefault="00000000" w:rsidP="00442595">
      <w:pPr>
        <w:pStyle w:val="ListParagraph"/>
        <w:numPr>
          <w:ilvl w:val="0"/>
          <w:numId w:val="5"/>
        </w:numPr>
        <w:spacing w:after="200" w:line="360" w:lineRule="auto"/>
        <w:jc w:val="both"/>
      </w:pPr>
      <w:r w:rsidRPr="00442595">
        <w:rPr>
          <w:b/>
          <w:bCs/>
        </w:rPr>
        <w:t xml:space="preserve">Gap 4: </w:t>
      </w:r>
      <w:r w:rsidRPr="00BA3D01">
        <w:t>The quantitative impact of coupling strategy (one-way sequential vs. two-way monolithic) on the predicted Factor of Safety in PINN-based slope stability analysis has not been investigated. Literature suggests up to 21.5% overestimation of FOS with one-way coupling, but this has not been verified within the PINN paradigm.</w:t>
      </w:r>
    </w:p>
    <w:p w14:paraId="28B33831" w14:textId="77777777" w:rsidR="0026202D" w:rsidRPr="00BA3D01" w:rsidRDefault="00000000">
      <w:r w:rsidRPr="00BA3D01">
        <w:br w:type="page"/>
      </w:r>
    </w:p>
    <w:p w14:paraId="7E7F86A4" w14:textId="77777777" w:rsidR="0026202D" w:rsidRPr="00BA3D01" w:rsidRDefault="00000000">
      <w:pPr>
        <w:pStyle w:val="Heading1"/>
      </w:pPr>
      <w:bookmarkStart w:id="6" w:name="_Toc226833494"/>
      <w:r w:rsidRPr="00BA3D01">
        <w:lastRenderedPageBreak/>
        <w:t>4. Objectives of the Study</w:t>
      </w:r>
      <w:bookmarkEnd w:id="6"/>
    </w:p>
    <w:p w14:paraId="7D5D2F6B" w14:textId="77777777" w:rsidR="0026202D" w:rsidRPr="00BA3D01" w:rsidRDefault="00000000">
      <w:pPr>
        <w:spacing w:after="200" w:line="360" w:lineRule="auto"/>
        <w:jc w:val="both"/>
      </w:pPr>
      <w:r w:rsidRPr="00BA3D01">
        <w:t>The primary objective of this research is to develop, validate, and apply a Physics-Informed Neural Network framework for coupled hydro-mechanical slope stability analysis in open-pit mines, with a systematic comparison of Mohr-Coulomb and Generalized Hoek-Brown failure criteria. The specific objectives are:</w:t>
      </w:r>
    </w:p>
    <w:p w14:paraId="7AF12729" w14:textId="77777777" w:rsidR="0026202D" w:rsidRPr="00BA3D01" w:rsidRDefault="00000000">
      <w:pPr>
        <w:pStyle w:val="ListParagraph"/>
        <w:numPr>
          <w:ilvl w:val="0"/>
          <w:numId w:val="2"/>
        </w:numPr>
        <w:spacing w:after="120" w:line="360" w:lineRule="auto"/>
      </w:pPr>
      <w:r w:rsidRPr="00BA3D01">
        <w:t>To formulate and implement the coupled Richards equation and Navier-Cauchy equations within a monolithic two-way PINN framework, incorporating Kozeny-Carman porosity-strain feedback for full poroelastic coupling.</w:t>
      </w:r>
    </w:p>
    <w:p w14:paraId="10784383" w14:textId="77777777" w:rsidR="0026202D" w:rsidRPr="00BA3D01" w:rsidRDefault="00000000">
      <w:pPr>
        <w:pStyle w:val="ListParagraph"/>
        <w:numPr>
          <w:ilvl w:val="0"/>
          <w:numId w:val="2"/>
        </w:numPr>
        <w:spacing w:after="120" w:line="360" w:lineRule="auto"/>
      </w:pPr>
      <w:r w:rsidRPr="00BA3D01">
        <w:t>To integrate the Shear Strength Reduction (SSR) method with the trained PINN model for automatic Factor of Safety determination using both Mohr-Coulomb and Generalized Hoek-Brown failure criteria.</w:t>
      </w:r>
    </w:p>
    <w:p w14:paraId="70C2B68E" w14:textId="77777777" w:rsidR="0026202D" w:rsidRPr="00BA3D01" w:rsidRDefault="00000000">
      <w:pPr>
        <w:pStyle w:val="ListParagraph"/>
        <w:numPr>
          <w:ilvl w:val="0"/>
          <w:numId w:val="2"/>
        </w:numPr>
        <w:spacing w:after="120" w:line="360" w:lineRule="auto"/>
      </w:pPr>
      <w:r w:rsidRPr="00BA3D01">
        <w:t>To validate the PINN-based coupled HM model against analytical solutions and published LEM/FEM results from the Işıkdere lignite open-pit mine case study using comprehensive primary-source geotechnical and hydrogeological data.</w:t>
      </w:r>
    </w:p>
    <w:p w14:paraId="78E247BD" w14:textId="77777777" w:rsidR="0026202D" w:rsidRPr="00BA3D01" w:rsidRDefault="00000000">
      <w:pPr>
        <w:pStyle w:val="ListParagraph"/>
        <w:numPr>
          <w:ilvl w:val="0"/>
          <w:numId w:val="2"/>
        </w:numPr>
        <w:spacing w:after="120" w:line="360" w:lineRule="auto"/>
      </w:pPr>
      <w:r w:rsidRPr="00BA3D01">
        <w:t>To quantitatively compare the FOS predictions and critical failure surface geometries obtained from the Mohr-Coulomb and Hoek-Brown criteria within the unified PINN-SSR framework.</w:t>
      </w:r>
    </w:p>
    <w:p w14:paraId="1BE71C11" w14:textId="77777777" w:rsidR="0026202D" w:rsidRPr="00BA3D01" w:rsidRDefault="00000000">
      <w:pPr>
        <w:pStyle w:val="ListParagraph"/>
        <w:numPr>
          <w:ilvl w:val="0"/>
          <w:numId w:val="2"/>
        </w:numPr>
        <w:spacing w:after="120" w:line="360" w:lineRule="auto"/>
      </w:pPr>
      <w:r w:rsidRPr="00BA3D01">
        <w:t>To evaluate the impact of hydro-mechanical coupling strategy (one-way sequential vs. two-way monolithic) on the predicted FOS values and to demonstrate the necessity of full coupling for accurate transient stability assessment.</w:t>
      </w:r>
    </w:p>
    <w:p w14:paraId="0C2C7C24" w14:textId="77777777" w:rsidR="0026202D" w:rsidRPr="00BA3D01" w:rsidRDefault="00000000">
      <w:pPr>
        <w:pStyle w:val="ListParagraph"/>
        <w:numPr>
          <w:ilvl w:val="0"/>
          <w:numId w:val="2"/>
        </w:numPr>
        <w:spacing w:after="120" w:line="360" w:lineRule="auto"/>
      </w:pPr>
      <w:r w:rsidRPr="00BA3D01">
        <w:t>To conduct sensitivity analysis on critical parameters (hydraulic conductivity, rainfall intensity, GSI) to assess the robustness of the PINN-based FOS predictions.</w:t>
      </w:r>
    </w:p>
    <w:p w14:paraId="21A31AE4" w14:textId="77777777" w:rsidR="0026202D" w:rsidRPr="00BA3D01" w:rsidRDefault="00000000">
      <w:r w:rsidRPr="00BA3D01">
        <w:br w:type="page"/>
      </w:r>
    </w:p>
    <w:p w14:paraId="094B5DF2" w14:textId="5BD884BF" w:rsidR="0026202D" w:rsidRPr="00BA3D01" w:rsidRDefault="00000000">
      <w:pPr>
        <w:pStyle w:val="Heading1"/>
      </w:pPr>
      <w:bookmarkStart w:id="7" w:name="_Toc226833495"/>
      <w:r w:rsidRPr="00BA3D01">
        <w:lastRenderedPageBreak/>
        <w:t>5. Methodology</w:t>
      </w:r>
      <w:bookmarkEnd w:id="7"/>
    </w:p>
    <w:p w14:paraId="2B5FBA79" w14:textId="7D2BA7AF" w:rsidR="0026202D" w:rsidRPr="00BA3D01" w:rsidRDefault="00000000">
      <w:pPr>
        <w:pStyle w:val="Heading2"/>
      </w:pPr>
      <w:bookmarkStart w:id="8" w:name="_Toc226833496"/>
      <w:r w:rsidRPr="00BA3D01">
        <w:t>5.1 Study Area and Data Source</w:t>
      </w:r>
      <w:bookmarkEnd w:id="8"/>
    </w:p>
    <w:p w14:paraId="12817838" w14:textId="41CA0B0E" w:rsidR="0026202D" w:rsidRDefault="00000000">
      <w:pPr>
        <w:spacing w:after="200" w:line="360" w:lineRule="auto"/>
        <w:jc w:val="both"/>
      </w:pPr>
      <w:r w:rsidRPr="00BA3D01">
        <w:t>The proposed study utilizes comprehensive primary-source geotechnical and hydrogeological data from the Işıkdere lignite open-pit mine, located in the Milas Basin, Muğla Province, Western Turkey. The mine, operated by the Turkish Coal Enterprises (TKI) since 2009, has planned dimensions of 2.5 km length, 750 m width, and a maximum depth of 170 m. The dataset was published by Ulusay et al. (2014) in Engineering Geology and includes results from a two-year collaborative investigation program comprising 30 boreholes, 423 Packer (Lugeon) tests, 452 structural measurements, 64 unit weight determinations, 15 shear test sets, and 23 groundwater monitoring wells. The key material properties extracted from this primary source are summarized in Table 2.</w:t>
      </w:r>
    </w:p>
    <w:p w14:paraId="5D824D3F" w14:textId="7879EE48" w:rsidR="004F21AC" w:rsidRDefault="004737D5">
      <w:pPr>
        <w:spacing w:after="200" w:line="360" w:lineRule="auto"/>
        <w:jc w:val="both"/>
      </w:pPr>
      <w:r>
        <w:rPr>
          <w:noProof/>
        </w:rPr>
        <mc:AlternateContent>
          <mc:Choice Requires="wps">
            <w:drawing>
              <wp:anchor distT="45720" distB="45720" distL="114300" distR="114300" simplePos="0" relativeHeight="251660288" behindDoc="0" locked="0" layoutInCell="1" allowOverlap="1" wp14:anchorId="3ABBBB5A" wp14:editId="66E2ABAA">
                <wp:simplePos x="0" y="0"/>
                <wp:positionH relativeFrom="margin">
                  <wp:align>center</wp:align>
                </wp:positionH>
                <wp:positionV relativeFrom="paragraph">
                  <wp:posOffset>231774</wp:posOffset>
                </wp:positionV>
                <wp:extent cx="4894580" cy="4467417"/>
                <wp:effectExtent l="0" t="0" r="2032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4580" cy="4467417"/>
                        </a:xfrm>
                        <a:prstGeom prst="rect">
                          <a:avLst/>
                        </a:prstGeom>
                        <a:solidFill>
                          <a:srgbClr val="FFFFFF"/>
                        </a:solidFill>
                        <a:ln w="9525">
                          <a:solidFill>
                            <a:srgbClr val="000000"/>
                          </a:solidFill>
                          <a:miter lim="800000"/>
                          <a:headEnd/>
                          <a:tailEnd/>
                        </a:ln>
                      </wps:spPr>
                      <wps:txbx>
                        <w:txbxContent>
                          <w:p w14:paraId="5B0AA17F" w14:textId="652C1306" w:rsidR="004F21AC" w:rsidRDefault="004F21AC" w:rsidP="004737D5">
                            <w:pPr>
                              <w:jc w:val="both"/>
                              <w:rPr>
                                <w:b/>
                                <w:bCs/>
                                <w:i/>
                                <w:iCs/>
                                <w:sz w:val="22"/>
                                <w:szCs w:val="22"/>
                              </w:rPr>
                            </w:pPr>
                            <w:r w:rsidRPr="004F21AC">
                              <w:rPr>
                                <w:b/>
                                <w:bCs/>
                                <w:i/>
                                <w:iCs/>
                                <w:sz w:val="22"/>
                                <w:szCs w:val="22"/>
                              </w:rPr>
                              <w:t>Figure 1: Location Map of the Işıkdere Open-Pit Mine,</w:t>
                            </w:r>
                            <w:r w:rsidR="004737D5">
                              <w:rPr>
                                <w:b/>
                                <w:bCs/>
                                <w:i/>
                                <w:iCs/>
                                <w:sz w:val="22"/>
                                <w:szCs w:val="22"/>
                              </w:rPr>
                              <w:t xml:space="preserve"> </w:t>
                            </w:r>
                            <w:r w:rsidRPr="004F21AC">
                              <w:rPr>
                                <w:b/>
                                <w:bCs/>
                                <w:i/>
                                <w:iCs/>
                                <w:sz w:val="22"/>
                                <w:szCs w:val="22"/>
                              </w:rPr>
                              <w:t>Milas Basin, Turkey</w:t>
                            </w:r>
                          </w:p>
                          <w:p w14:paraId="5147B848" w14:textId="04C04DAB" w:rsidR="004F21AC" w:rsidRPr="004F21AC" w:rsidRDefault="004F21AC" w:rsidP="004F21AC">
                            <w:pPr>
                              <w:spacing w:after="200"/>
                              <w:jc w:val="both"/>
                              <w:rPr>
                                <w:b/>
                                <w:bCs/>
                                <w:i/>
                                <w:iCs/>
                                <w:sz w:val="22"/>
                                <w:szCs w:val="22"/>
                              </w:rPr>
                            </w:pPr>
                            <w:r>
                              <w:rPr>
                                <w:b/>
                                <w:bCs/>
                                <w:i/>
                                <w:iCs/>
                                <w:noProof/>
                                <w:sz w:val="22"/>
                                <w:szCs w:val="22"/>
                              </w:rPr>
                              <w:drawing>
                                <wp:inline distT="0" distB="0" distL="0" distR="0" wp14:anchorId="60705BE1" wp14:editId="5A5266E6">
                                  <wp:extent cx="4795963" cy="4091940"/>
                                  <wp:effectExtent l="0" t="0" r="5080" b="3810"/>
                                  <wp:docPr id="15553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18" name="Picture 15553018"/>
                                          <pic:cNvPicPr/>
                                        </pic:nvPicPr>
                                        <pic:blipFill>
                                          <a:blip r:embed="rId9">
                                            <a:extLst>
                                              <a:ext uri="{28A0092B-C50C-407E-A947-70E740481C1C}">
                                                <a14:useLocalDpi xmlns:a14="http://schemas.microsoft.com/office/drawing/2010/main" val="0"/>
                                              </a:ext>
                                            </a:extLst>
                                          </a:blip>
                                          <a:stretch>
                                            <a:fillRect/>
                                          </a:stretch>
                                        </pic:blipFill>
                                        <pic:spPr>
                                          <a:xfrm>
                                            <a:off x="0" y="0"/>
                                            <a:ext cx="4836927" cy="4126891"/>
                                          </a:xfrm>
                                          <a:prstGeom prst="rect">
                                            <a:avLst/>
                                          </a:prstGeom>
                                        </pic:spPr>
                                      </pic:pic>
                                    </a:graphicData>
                                  </a:graphic>
                                </wp:inline>
                              </w:drawing>
                            </w:r>
                          </w:p>
                          <w:p w14:paraId="6F5A2C06" w14:textId="30A305E3" w:rsidR="004F21AC" w:rsidRDefault="004F21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BBB5A" id="Text Box 2" o:spid="_x0000_s1028" type="#_x0000_t202" style="position:absolute;left:0;text-align:left;margin-left:0;margin-top:18.25pt;width:385.4pt;height:351.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">
                <v:textbox>
                  <w:txbxContent>
                    <w:p w14:paraId="5B0AA17F" w14:textId="652C1306" w:rsidR="004F21AC" w:rsidRDefault="004F21AC" w:rsidP="004737D5">
                      <w:pPr>
                        <w:jc w:val="both"/>
                        <w:rPr>
                          <w:b/>
                          <w:bCs/>
                          <w:i/>
                          <w:iCs/>
                          <w:sz w:val="22"/>
                          <w:szCs w:val="22"/>
                        </w:rPr>
                      </w:pPr>
                      <w:r w:rsidRPr="004F21AC">
                        <w:rPr>
                          <w:b/>
                          <w:bCs/>
                          <w:i/>
                          <w:iCs/>
                          <w:sz w:val="22"/>
                          <w:szCs w:val="22"/>
                        </w:rPr>
                        <w:t>Figure 1: Location Map of the Işıkdere Open-Pit Mine,</w:t>
                      </w:r>
                      <w:r w:rsidR="004737D5">
                        <w:rPr>
                          <w:b/>
                          <w:bCs/>
                          <w:i/>
                          <w:iCs/>
                          <w:sz w:val="22"/>
                          <w:szCs w:val="22"/>
                        </w:rPr>
                        <w:t xml:space="preserve"> </w:t>
                      </w:r>
                      <w:r w:rsidRPr="004F21AC">
                        <w:rPr>
                          <w:b/>
                          <w:bCs/>
                          <w:i/>
                          <w:iCs/>
                          <w:sz w:val="22"/>
                          <w:szCs w:val="22"/>
                        </w:rPr>
                        <w:t>Milas Basin, Turkey</w:t>
                      </w:r>
                    </w:p>
                    <w:p w14:paraId="5147B848" w14:textId="04C04DAB" w:rsidR="004F21AC" w:rsidRPr="004F21AC" w:rsidRDefault="004F21AC" w:rsidP="004F21AC">
                      <w:pPr>
                        <w:spacing w:after="200"/>
                        <w:jc w:val="both"/>
                        <w:rPr>
                          <w:b/>
                          <w:bCs/>
                          <w:i/>
                          <w:iCs/>
                          <w:sz w:val="22"/>
                          <w:szCs w:val="22"/>
                        </w:rPr>
                      </w:pPr>
                      <w:r>
                        <w:rPr>
                          <w:b/>
                          <w:bCs/>
                          <w:i/>
                          <w:iCs/>
                          <w:noProof/>
                          <w:sz w:val="22"/>
                          <w:szCs w:val="22"/>
                        </w:rPr>
                        <w:drawing>
                          <wp:inline distT="0" distB="0" distL="0" distR="0" wp14:anchorId="60705BE1" wp14:editId="5A5266E6">
                            <wp:extent cx="4795963" cy="4091940"/>
                            <wp:effectExtent l="0" t="0" r="5080" b="3810"/>
                            <wp:docPr id="15553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18" name="Picture 15553018"/>
                                    <pic:cNvPicPr/>
                                  </pic:nvPicPr>
                                  <pic:blipFill>
                                    <a:blip r:embed="rId10">
                                      <a:extLst>
                                        <a:ext uri="{28A0092B-C50C-407E-A947-70E740481C1C}">
                                          <a14:useLocalDpi xmlns:a14="http://schemas.microsoft.com/office/drawing/2010/main" val="0"/>
                                        </a:ext>
                                      </a:extLst>
                                    </a:blip>
                                    <a:stretch>
                                      <a:fillRect/>
                                    </a:stretch>
                                  </pic:blipFill>
                                  <pic:spPr>
                                    <a:xfrm>
                                      <a:off x="0" y="0"/>
                                      <a:ext cx="4836927" cy="4126891"/>
                                    </a:xfrm>
                                    <a:prstGeom prst="rect">
                                      <a:avLst/>
                                    </a:prstGeom>
                                  </pic:spPr>
                                </pic:pic>
                              </a:graphicData>
                            </a:graphic>
                          </wp:inline>
                        </w:drawing>
                      </w:r>
                    </w:p>
                    <w:p w14:paraId="6F5A2C06" w14:textId="30A305E3" w:rsidR="004F21AC" w:rsidRDefault="004F21AC"/>
                  </w:txbxContent>
                </v:textbox>
                <w10:wrap anchorx="margin"/>
              </v:shape>
            </w:pict>
          </mc:Fallback>
        </mc:AlternateContent>
      </w:r>
    </w:p>
    <w:p w14:paraId="52792756" w14:textId="2C2BFFEA" w:rsidR="004F21AC" w:rsidRDefault="004F21AC">
      <w:pPr>
        <w:spacing w:after="200" w:line="360" w:lineRule="auto"/>
        <w:jc w:val="both"/>
      </w:pPr>
    </w:p>
    <w:p w14:paraId="4EF2C255" w14:textId="73697D53" w:rsidR="004F21AC" w:rsidRDefault="004F21AC">
      <w:pPr>
        <w:spacing w:after="200" w:line="360" w:lineRule="auto"/>
        <w:jc w:val="both"/>
      </w:pPr>
    </w:p>
    <w:p w14:paraId="350A8351" w14:textId="40AB769F" w:rsidR="004F21AC" w:rsidRDefault="004F21AC">
      <w:pPr>
        <w:spacing w:after="200" w:line="360" w:lineRule="auto"/>
        <w:jc w:val="both"/>
      </w:pPr>
    </w:p>
    <w:p w14:paraId="4BF8FA29" w14:textId="12D01374" w:rsidR="004F21AC" w:rsidRDefault="004F21AC">
      <w:pPr>
        <w:spacing w:after="200" w:line="360" w:lineRule="auto"/>
        <w:jc w:val="both"/>
      </w:pPr>
    </w:p>
    <w:p w14:paraId="424431C7" w14:textId="24715388" w:rsidR="004F21AC" w:rsidRDefault="004F21AC">
      <w:pPr>
        <w:spacing w:after="200" w:line="360" w:lineRule="auto"/>
        <w:jc w:val="both"/>
      </w:pPr>
    </w:p>
    <w:p w14:paraId="3B597B7A" w14:textId="77777777" w:rsidR="004F21AC" w:rsidRDefault="004F21AC">
      <w:pPr>
        <w:spacing w:after="200" w:line="360" w:lineRule="auto"/>
        <w:jc w:val="both"/>
      </w:pPr>
    </w:p>
    <w:p w14:paraId="00513CA9" w14:textId="7345C529" w:rsidR="004F21AC" w:rsidRDefault="004F21AC">
      <w:pPr>
        <w:spacing w:after="200" w:line="360" w:lineRule="auto"/>
        <w:jc w:val="both"/>
      </w:pPr>
    </w:p>
    <w:p w14:paraId="18F99212" w14:textId="48526A86" w:rsidR="004F21AC" w:rsidRDefault="004F21AC">
      <w:pPr>
        <w:spacing w:after="200" w:line="360" w:lineRule="auto"/>
        <w:jc w:val="both"/>
      </w:pPr>
    </w:p>
    <w:p w14:paraId="0278E749" w14:textId="7FBB079D" w:rsidR="004F21AC" w:rsidRDefault="004F21AC">
      <w:pPr>
        <w:spacing w:after="200" w:line="360" w:lineRule="auto"/>
        <w:jc w:val="both"/>
      </w:pPr>
    </w:p>
    <w:p w14:paraId="54ED5879" w14:textId="77777777" w:rsidR="004737D5" w:rsidRDefault="004737D5">
      <w:pPr>
        <w:spacing w:after="200" w:line="360" w:lineRule="auto"/>
        <w:jc w:val="both"/>
      </w:pPr>
    </w:p>
    <w:p w14:paraId="20177E3D" w14:textId="77777777" w:rsidR="004737D5" w:rsidRDefault="004737D5">
      <w:pPr>
        <w:spacing w:after="200" w:line="360" w:lineRule="auto"/>
        <w:jc w:val="both"/>
      </w:pPr>
    </w:p>
    <w:p w14:paraId="3FBAC241" w14:textId="77777777" w:rsidR="004737D5" w:rsidRDefault="004737D5">
      <w:pPr>
        <w:spacing w:after="200" w:line="360" w:lineRule="auto"/>
        <w:jc w:val="both"/>
      </w:pPr>
    </w:p>
    <w:p w14:paraId="7409D2C9" w14:textId="2A855639" w:rsidR="004737D5" w:rsidRDefault="004737D5">
      <w:pPr>
        <w:spacing w:after="200" w:line="360" w:lineRule="auto"/>
        <w:jc w:val="both"/>
      </w:pPr>
      <w:r>
        <w:rPr>
          <w:noProof/>
        </w:rPr>
        <w:lastRenderedPageBreak/>
        <mc:AlternateContent>
          <mc:Choice Requires="wps">
            <w:drawing>
              <wp:anchor distT="45720" distB="45720" distL="114300" distR="114300" simplePos="0" relativeHeight="251662336" behindDoc="0" locked="0" layoutInCell="1" allowOverlap="1" wp14:anchorId="6CFD1106" wp14:editId="27C8BE99">
                <wp:simplePos x="0" y="0"/>
                <wp:positionH relativeFrom="margin">
                  <wp:posOffset>491490</wp:posOffset>
                </wp:positionH>
                <wp:positionV relativeFrom="paragraph">
                  <wp:posOffset>-455930</wp:posOffset>
                </wp:positionV>
                <wp:extent cx="5180965" cy="1404620"/>
                <wp:effectExtent l="0" t="0" r="19685" b="12700"/>
                <wp:wrapNone/>
                <wp:docPr id="1588064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0965" cy="1404620"/>
                        </a:xfrm>
                        <a:prstGeom prst="rect">
                          <a:avLst/>
                        </a:prstGeom>
                        <a:solidFill>
                          <a:srgbClr val="FFFFFF"/>
                        </a:solidFill>
                        <a:ln w="9525">
                          <a:solidFill>
                            <a:srgbClr val="000000"/>
                          </a:solidFill>
                          <a:miter lim="800000"/>
                          <a:headEnd/>
                          <a:tailEnd/>
                        </a:ln>
                      </wps:spPr>
                      <wps:txbx>
                        <w:txbxContent>
                          <w:p w14:paraId="0B42A8E0" w14:textId="4E5CB38E" w:rsidR="004737D5" w:rsidRDefault="004737D5" w:rsidP="004737D5">
                            <w:pPr>
                              <w:spacing w:line="360" w:lineRule="auto"/>
                              <w:jc w:val="center"/>
                              <w:rPr>
                                <w:b/>
                                <w:bCs/>
                                <w:i/>
                                <w:iCs/>
                                <w:sz w:val="22"/>
                                <w:szCs w:val="22"/>
                              </w:rPr>
                            </w:pPr>
                            <w:r w:rsidRPr="004737D5">
                              <w:rPr>
                                <w:b/>
                                <w:bCs/>
                                <w:i/>
                                <w:iCs/>
                                <w:sz w:val="22"/>
                                <w:szCs w:val="22"/>
                              </w:rPr>
                              <w:t>Figure 2: Geological Cross-Section of the Study Area (Section 5-5′)</w:t>
                            </w:r>
                          </w:p>
                          <w:p w14:paraId="7CFA4083" w14:textId="78FF9F21" w:rsidR="004737D5" w:rsidRPr="004737D5" w:rsidRDefault="004737D5" w:rsidP="004737D5">
                            <w:pPr>
                              <w:spacing w:line="360" w:lineRule="auto"/>
                              <w:rPr>
                                <w:b/>
                                <w:bCs/>
                                <w:i/>
                                <w:iCs/>
                                <w:sz w:val="22"/>
                                <w:szCs w:val="22"/>
                              </w:rPr>
                            </w:pPr>
                            <w:r>
                              <w:rPr>
                                <w:b/>
                                <w:bCs/>
                                <w:i/>
                                <w:iCs/>
                                <w:noProof/>
                                <w:sz w:val="22"/>
                                <w:szCs w:val="22"/>
                              </w:rPr>
                              <w:drawing>
                                <wp:inline distT="0" distB="0" distL="0" distR="0" wp14:anchorId="0188A9CE" wp14:editId="11F9B047">
                                  <wp:extent cx="1973580" cy="1661068"/>
                                  <wp:effectExtent l="0" t="0" r="7620" b="0"/>
                                  <wp:docPr id="255254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1257" name="Picture 544941257"/>
                                          <pic:cNvPicPr/>
                                        </pic:nvPicPr>
                                        <pic:blipFill>
                                          <a:blip r:embed="rId11">
                                            <a:extLst>
                                              <a:ext uri="{28A0092B-C50C-407E-A947-70E740481C1C}">
                                                <a14:useLocalDpi xmlns:a14="http://schemas.microsoft.com/office/drawing/2010/main" val="0"/>
                                              </a:ext>
                                            </a:extLst>
                                          </a:blip>
                                          <a:stretch>
                                            <a:fillRect/>
                                          </a:stretch>
                                        </pic:blipFill>
                                        <pic:spPr>
                                          <a:xfrm>
                                            <a:off x="0" y="0"/>
                                            <a:ext cx="2005163" cy="1687650"/>
                                          </a:xfrm>
                                          <a:prstGeom prst="rect">
                                            <a:avLst/>
                                          </a:prstGeom>
                                        </pic:spPr>
                                      </pic:pic>
                                    </a:graphicData>
                                  </a:graphic>
                                </wp:inline>
                              </w:drawing>
                            </w:r>
                            <w:r>
                              <w:rPr>
                                <w:b/>
                                <w:bCs/>
                                <w:i/>
                                <w:iCs/>
                                <w:noProof/>
                                <w:sz w:val="22"/>
                                <w:szCs w:val="22"/>
                              </w:rPr>
                              <w:drawing>
                                <wp:inline distT="0" distB="0" distL="0" distR="0" wp14:anchorId="113B6A60" wp14:editId="460F2194">
                                  <wp:extent cx="5081905" cy="1615440"/>
                                  <wp:effectExtent l="0" t="0" r="4445" b="3810"/>
                                  <wp:docPr id="852288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1571" name="Picture 268051571"/>
                                          <pic:cNvPicPr/>
                                        </pic:nvPicPr>
                                        <pic:blipFill>
                                          <a:blip r:embed="rId12">
                                            <a:extLst>
                                              <a:ext uri="{28A0092B-C50C-407E-A947-70E740481C1C}">
                                                <a14:useLocalDpi xmlns:a14="http://schemas.microsoft.com/office/drawing/2010/main" val="0"/>
                                              </a:ext>
                                            </a:extLst>
                                          </a:blip>
                                          <a:stretch>
                                            <a:fillRect/>
                                          </a:stretch>
                                        </pic:blipFill>
                                        <pic:spPr>
                                          <a:xfrm>
                                            <a:off x="0" y="0"/>
                                            <a:ext cx="5088283" cy="1617467"/>
                                          </a:xfrm>
                                          <a:prstGeom prst="rect">
                                            <a:avLst/>
                                          </a:prstGeom>
                                        </pic:spPr>
                                      </pic:pic>
                                    </a:graphicData>
                                  </a:graphic>
                                </wp:inline>
                              </w:drawing>
                            </w:r>
                          </w:p>
                          <w:p w14:paraId="089FD42B" w14:textId="453E4898" w:rsidR="004737D5" w:rsidRDefault="004737D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CFD1106" id="_x0000_s1029" type="#_x0000_t202" style="position:absolute;left:0;text-align:left;margin-left:38.7pt;margin-top:-35.9pt;width:407.95pt;height:110.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">
                <v:textbox style="mso-fit-shape-to-text:t">
                  <w:txbxContent>
                    <w:p w14:paraId="0B42A8E0" w14:textId="4E5CB38E" w:rsidR="004737D5" w:rsidRDefault="004737D5" w:rsidP="004737D5">
                      <w:pPr>
                        <w:spacing w:line="360" w:lineRule="auto"/>
                        <w:jc w:val="center"/>
                        <w:rPr>
                          <w:b/>
                          <w:bCs/>
                          <w:i/>
                          <w:iCs/>
                          <w:sz w:val="22"/>
                          <w:szCs w:val="22"/>
                        </w:rPr>
                      </w:pPr>
                      <w:r w:rsidRPr="004737D5">
                        <w:rPr>
                          <w:b/>
                          <w:bCs/>
                          <w:i/>
                          <w:iCs/>
                          <w:sz w:val="22"/>
                          <w:szCs w:val="22"/>
                        </w:rPr>
                        <w:t>Figure 2: Geological Cross-Section of the Study Area (Section 5-5′)</w:t>
                      </w:r>
                    </w:p>
                    <w:p w14:paraId="7CFA4083" w14:textId="78FF9F21" w:rsidR="004737D5" w:rsidRPr="004737D5" w:rsidRDefault="004737D5" w:rsidP="004737D5">
                      <w:pPr>
                        <w:spacing w:line="360" w:lineRule="auto"/>
                        <w:rPr>
                          <w:b/>
                          <w:bCs/>
                          <w:i/>
                          <w:iCs/>
                          <w:sz w:val="22"/>
                          <w:szCs w:val="22"/>
                        </w:rPr>
                      </w:pPr>
                      <w:r>
                        <w:rPr>
                          <w:b/>
                          <w:bCs/>
                          <w:i/>
                          <w:iCs/>
                          <w:noProof/>
                          <w:sz w:val="22"/>
                          <w:szCs w:val="22"/>
                        </w:rPr>
                        <w:drawing>
                          <wp:inline distT="0" distB="0" distL="0" distR="0" wp14:anchorId="0188A9CE" wp14:editId="11F9B047">
                            <wp:extent cx="1973580" cy="1661068"/>
                            <wp:effectExtent l="0" t="0" r="7620" b="0"/>
                            <wp:docPr id="255254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1257" name="Picture 544941257"/>
                                    <pic:cNvPicPr/>
                                  </pic:nvPicPr>
                                  <pic:blipFill>
                                    <a:blip r:embed="rId13">
                                      <a:extLst>
                                        <a:ext uri="{28A0092B-C50C-407E-A947-70E740481C1C}">
                                          <a14:useLocalDpi xmlns:a14="http://schemas.microsoft.com/office/drawing/2010/main" val="0"/>
                                        </a:ext>
                                      </a:extLst>
                                    </a:blip>
                                    <a:stretch>
                                      <a:fillRect/>
                                    </a:stretch>
                                  </pic:blipFill>
                                  <pic:spPr>
                                    <a:xfrm>
                                      <a:off x="0" y="0"/>
                                      <a:ext cx="2005163" cy="1687650"/>
                                    </a:xfrm>
                                    <a:prstGeom prst="rect">
                                      <a:avLst/>
                                    </a:prstGeom>
                                  </pic:spPr>
                                </pic:pic>
                              </a:graphicData>
                            </a:graphic>
                          </wp:inline>
                        </w:drawing>
                      </w:r>
                      <w:r>
                        <w:rPr>
                          <w:b/>
                          <w:bCs/>
                          <w:i/>
                          <w:iCs/>
                          <w:noProof/>
                          <w:sz w:val="22"/>
                          <w:szCs w:val="22"/>
                        </w:rPr>
                        <w:drawing>
                          <wp:inline distT="0" distB="0" distL="0" distR="0" wp14:anchorId="113B6A60" wp14:editId="460F2194">
                            <wp:extent cx="5081905" cy="1615440"/>
                            <wp:effectExtent l="0" t="0" r="4445" b="3810"/>
                            <wp:docPr id="852288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1571" name="Picture 268051571"/>
                                    <pic:cNvPicPr/>
                                  </pic:nvPicPr>
                                  <pic:blipFill>
                                    <a:blip r:embed="rId14">
                                      <a:extLst>
                                        <a:ext uri="{28A0092B-C50C-407E-A947-70E740481C1C}">
                                          <a14:useLocalDpi xmlns:a14="http://schemas.microsoft.com/office/drawing/2010/main" val="0"/>
                                        </a:ext>
                                      </a:extLst>
                                    </a:blip>
                                    <a:stretch>
                                      <a:fillRect/>
                                    </a:stretch>
                                  </pic:blipFill>
                                  <pic:spPr>
                                    <a:xfrm>
                                      <a:off x="0" y="0"/>
                                      <a:ext cx="5088283" cy="1617467"/>
                                    </a:xfrm>
                                    <a:prstGeom prst="rect">
                                      <a:avLst/>
                                    </a:prstGeom>
                                  </pic:spPr>
                                </pic:pic>
                              </a:graphicData>
                            </a:graphic>
                          </wp:inline>
                        </w:drawing>
                      </w:r>
                    </w:p>
                    <w:p w14:paraId="089FD42B" w14:textId="453E4898" w:rsidR="004737D5" w:rsidRDefault="004737D5"/>
                  </w:txbxContent>
                </v:textbox>
                <w10:wrap anchorx="margin"/>
              </v:shape>
            </w:pict>
          </mc:Fallback>
        </mc:AlternateContent>
      </w:r>
    </w:p>
    <w:p w14:paraId="69A686A0" w14:textId="1181B9F4" w:rsidR="004737D5" w:rsidRDefault="004737D5">
      <w:pPr>
        <w:spacing w:after="200" w:line="360" w:lineRule="auto"/>
        <w:jc w:val="both"/>
      </w:pPr>
    </w:p>
    <w:p w14:paraId="01F218A0" w14:textId="5AA296F0" w:rsidR="004F21AC" w:rsidRDefault="004F21AC">
      <w:pPr>
        <w:spacing w:after="200" w:line="360" w:lineRule="auto"/>
        <w:jc w:val="both"/>
      </w:pPr>
    </w:p>
    <w:p w14:paraId="10F69FDA" w14:textId="77777777" w:rsidR="004737D5" w:rsidRDefault="004737D5">
      <w:pPr>
        <w:spacing w:after="200" w:line="360" w:lineRule="auto"/>
        <w:jc w:val="both"/>
      </w:pPr>
    </w:p>
    <w:p w14:paraId="24F6093F" w14:textId="77777777" w:rsidR="004737D5" w:rsidRDefault="004737D5">
      <w:pPr>
        <w:spacing w:after="200" w:line="360" w:lineRule="auto"/>
        <w:jc w:val="both"/>
      </w:pPr>
    </w:p>
    <w:p w14:paraId="177879E0" w14:textId="77777777" w:rsidR="004737D5" w:rsidRDefault="004737D5">
      <w:pPr>
        <w:spacing w:after="200" w:line="360" w:lineRule="auto"/>
        <w:jc w:val="both"/>
      </w:pPr>
    </w:p>
    <w:p w14:paraId="3ACF694F" w14:textId="77777777" w:rsidR="004737D5" w:rsidRDefault="004737D5">
      <w:pPr>
        <w:spacing w:after="200" w:line="360" w:lineRule="auto"/>
        <w:jc w:val="both"/>
      </w:pPr>
    </w:p>
    <w:p w14:paraId="3F281CDE" w14:textId="77777777" w:rsidR="004737D5" w:rsidRDefault="004737D5">
      <w:pPr>
        <w:spacing w:after="200" w:line="360" w:lineRule="auto"/>
        <w:jc w:val="both"/>
      </w:pPr>
    </w:p>
    <w:p w14:paraId="6C363B4B" w14:textId="77777777" w:rsidR="004737D5" w:rsidRDefault="004737D5">
      <w:pPr>
        <w:spacing w:after="200" w:line="360" w:lineRule="auto"/>
        <w:jc w:val="both"/>
      </w:pPr>
    </w:p>
    <w:p w14:paraId="5DE10605" w14:textId="77777777" w:rsidR="004737D5" w:rsidRDefault="004737D5" w:rsidP="004737D5">
      <w:pPr>
        <w:spacing w:before="120" w:after="240"/>
        <w:jc w:val="center"/>
      </w:pPr>
    </w:p>
    <w:p w14:paraId="0BEDC208" w14:textId="20E07479" w:rsidR="0026202D" w:rsidRPr="00BA3D01" w:rsidRDefault="00000000" w:rsidP="004737D5">
      <w:pPr>
        <w:spacing w:before="120" w:after="240"/>
        <w:jc w:val="center"/>
      </w:pPr>
      <w:r w:rsidRPr="00BA3D01">
        <w:rPr>
          <w:b/>
          <w:bCs/>
          <w:i/>
          <w:iCs/>
          <w:sz w:val="22"/>
          <w:szCs w:val="22"/>
        </w:rPr>
        <w:t>Table 2: Physical and Strength Properties of Işıkdere Mine Materials (Ulusay et al., 2014)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500"/>
        <w:gridCol w:w="1500"/>
        <w:gridCol w:w="1360"/>
      </w:tblGrid>
      <w:tr w:rsidR="0026202D" w:rsidRPr="00BA3D01" w14:paraId="78928BF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B395D89" w14:textId="77777777" w:rsidR="0026202D" w:rsidRPr="00BA3D01" w:rsidRDefault="00000000">
            <w:pPr>
              <w:spacing w:before="40" w:after="40"/>
              <w:jc w:val="center"/>
            </w:pPr>
            <w:r w:rsidRPr="00BA3D01">
              <w:rPr>
                <w:b/>
                <w:bCs/>
                <w:sz w:val="22"/>
                <w:szCs w:val="22"/>
              </w:rPr>
              <w:t>Material</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2C62631" w14:textId="77777777" w:rsidR="0026202D" w:rsidRPr="00BA3D01" w:rsidRDefault="00000000">
            <w:pPr>
              <w:spacing w:before="40" w:after="40"/>
              <w:jc w:val="center"/>
            </w:pPr>
            <w:r w:rsidRPr="00BA3D01">
              <w:rPr>
                <w:b/>
                <w:bCs/>
                <w:sz w:val="22"/>
                <w:szCs w:val="22"/>
              </w:rPr>
              <w:t>γ (kN/m³)</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6B3DBFA" w14:textId="77777777" w:rsidR="0026202D" w:rsidRPr="00BA3D01" w:rsidRDefault="00000000">
            <w:pPr>
              <w:spacing w:before="40" w:after="40"/>
              <w:jc w:val="center"/>
            </w:pPr>
            <w:r w:rsidRPr="00BA3D01">
              <w:rPr>
                <w:b/>
                <w:bCs/>
                <w:sz w:val="22"/>
                <w:szCs w:val="22"/>
              </w:rPr>
              <w:t>c′ (kPa)</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D0AC5CF" w14:textId="77777777" w:rsidR="0026202D" w:rsidRPr="00BA3D01" w:rsidRDefault="00000000">
            <w:pPr>
              <w:spacing w:before="40" w:after="40"/>
              <w:jc w:val="center"/>
            </w:pPr>
            <w:r w:rsidRPr="00BA3D01">
              <w:rPr>
                <w:b/>
                <w:bCs/>
                <w:sz w:val="22"/>
                <w:szCs w:val="22"/>
              </w:rPr>
              <w:t>φ′ (°)</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15374B0" w14:textId="77777777" w:rsidR="0026202D" w:rsidRPr="00BA3D01" w:rsidRDefault="00000000">
            <w:pPr>
              <w:spacing w:before="40" w:after="40"/>
              <w:jc w:val="center"/>
            </w:pPr>
            <w:r w:rsidRPr="00BA3D01">
              <w:rPr>
                <w:b/>
                <w:bCs/>
                <w:sz w:val="22"/>
                <w:szCs w:val="22"/>
              </w:rPr>
              <w:t>K (m/s)</w:t>
            </w:r>
          </w:p>
        </w:tc>
        <w:tc>
          <w:tcPr>
            <w:tcW w:w="13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9B03949" w14:textId="77777777" w:rsidR="0026202D" w:rsidRPr="00BA3D01" w:rsidRDefault="00000000">
            <w:pPr>
              <w:spacing w:before="40" w:after="40"/>
              <w:jc w:val="center"/>
            </w:pPr>
            <w:r w:rsidRPr="00BA3D01">
              <w:rPr>
                <w:b/>
                <w:bCs/>
                <w:sz w:val="22"/>
                <w:szCs w:val="22"/>
              </w:rPr>
              <w:t>GSI</w:t>
            </w:r>
          </w:p>
        </w:tc>
      </w:tr>
      <w:tr w:rsidR="0026202D" w:rsidRPr="00BA3D01" w14:paraId="6D8230DF"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0FB3FC" w14:textId="77777777" w:rsidR="0026202D" w:rsidRPr="00BA3D01" w:rsidRDefault="00000000">
            <w:pPr>
              <w:spacing w:before="30" w:after="30"/>
            </w:pPr>
            <w:r w:rsidRPr="00BA3D01">
              <w:rPr>
                <w:b/>
                <w:bCs/>
                <w:sz w:val="22"/>
                <w:szCs w:val="22"/>
              </w:rPr>
              <w:t>Marl (Sekköy Fm.)</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7881C5" w14:textId="77777777" w:rsidR="0026202D" w:rsidRPr="00BA3D01" w:rsidRDefault="00000000">
            <w:pPr>
              <w:spacing w:before="30" w:after="30"/>
            </w:pPr>
            <w:r w:rsidRPr="00BA3D01">
              <w:rPr>
                <w:sz w:val="22"/>
                <w:szCs w:val="22"/>
              </w:rPr>
              <w:t>14.9</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173762" w14:textId="77777777" w:rsidR="0026202D" w:rsidRPr="00BA3D01" w:rsidRDefault="00000000">
            <w:pPr>
              <w:spacing w:before="30" w:after="30"/>
            </w:pPr>
            <w:r w:rsidRPr="00BA3D01">
              <w:rPr>
                <w:sz w:val="22"/>
                <w:szCs w:val="22"/>
              </w:rPr>
              <w:t>4.4*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B49C1F" w14:textId="77777777" w:rsidR="0026202D" w:rsidRPr="00BA3D01" w:rsidRDefault="00000000">
            <w:pPr>
              <w:spacing w:before="30" w:after="30"/>
            </w:pPr>
            <w:r w:rsidRPr="00BA3D01">
              <w:rPr>
                <w:sz w:val="22"/>
                <w:szCs w:val="22"/>
              </w:rPr>
              <w:t>15.4*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D60BDC" w14:textId="77777777" w:rsidR="0026202D" w:rsidRPr="00BA3D01" w:rsidRDefault="00000000">
            <w:pPr>
              <w:spacing w:before="30" w:after="30"/>
            </w:pPr>
            <w:r w:rsidRPr="00BA3D01">
              <w:rPr>
                <w:sz w:val="22"/>
                <w:szCs w:val="22"/>
              </w:rPr>
              <w:t>~10⁻⁹</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1AC0D" w14:textId="77777777" w:rsidR="0026202D" w:rsidRPr="00BA3D01" w:rsidRDefault="00000000">
            <w:pPr>
              <w:spacing w:before="30" w:after="30"/>
            </w:pPr>
            <w:r w:rsidRPr="00BA3D01">
              <w:rPr>
                <w:sz w:val="22"/>
                <w:szCs w:val="22"/>
              </w:rPr>
              <w:t>50</w:t>
            </w:r>
          </w:p>
        </w:tc>
      </w:tr>
      <w:tr w:rsidR="0026202D" w:rsidRPr="00BA3D01" w14:paraId="6B8B8E52"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9DAE1" w14:textId="77777777" w:rsidR="0026202D" w:rsidRPr="00BA3D01" w:rsidRDefault="00000000">
            <w:pPr>
              <w:spacing w:before="30" w:after="30"/>
            </w:pPr>
            <w:r w:rsidRPr="00BA3D01">
              <w:rPr>
                <w:b/>
                <w:bCs/>
                <w:sz w:val="22"/>
                <w:szCs w:val="22"/>
              </w:rPr>
              <w:t>Weak zone marl</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EAF59" w14:textId="77777777" w:rsidR="0026202D" w:rsidRPr="00BA3D01" w:rsidRDefault="00000000">
            <w:pPr>
              <w:spacing w:before="30" w:after="30"/>
            </w:pPr>
            <w:r w:rsidRPr="00BA3D01">
              <w:rPr>
                <w:sz w:val="22"/>
                <w:szCs w:val="22"/>
              </w:rPr>
              <w:t>16.9</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9B95A" w14:textId="77777777" w:rsidR="0026202D" w:rsidRPr="00BA3D01" w:rsidRDefault="00000000">
            <w:pPr>
              <w:spacing w:before="30" w:after="30"/>
            </w:pPr>
            <w:r w:rsidRPr="00BA3D01">
              <w:rPr>
                <w:sz w:val="22"/>
                <w:szCs w:val="22"/>
              </w:rPr>
              <w:t>0.9</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58B199" w14:textId="77777777" w:rsidR="0026202D" w:rsidRPr="00BA3D01" w:rsidRDefault="00000000">
            <w:pPr>
              <w:spacing w:before="30" w:after="30"/>
            </w:pPr>
            <w:r w:rsidRPr="00BA3D01">
              <w:rPr>
                <w:sz w:val="22"/>
                <w:szCs w:val="22"/>
              </w:rPr>
              <w:t>14.0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216D1" w14:textId="77777777" w:rsidR="0026202D" w:rsidRPr="00BA3D01" w:rsidRDefault="00000000">
            <w:pPr>
              <w:spacing w:before="30" w:after="30"/>
            </w:pPr>
            <w:r w:rsidRPr="00BA3D01">
              <w:rPr>
                <w:sz w:val="22"/>
                <w:szCs w:val="22"/>
              </w:rPr>
              <w:t>~10⁻⁹</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240C5" w14:textId="77777777" w:rsidR="0026202D" w:rsidRPr="00BA3D01" w:rsidRDefault="00000000">
            <w:pPr>
              <w:spacing w:before="30" w:after="30"/>
            </w:pPr>
            <w:r w:rsidRPr="00BA3D01">
              <w:rPr>
                <w:sz w:val="22"/>
                <w:szCs w:val="22"/>
              </w:rPr>
              <w:t>45</w:t>
            </w:r>
          </w:p>
        </w:tc>
      </w:tr>
      <w:tr w:rsidR="0026202D" w:rsidRPr="00BA3D01" w14:paraId="556BDC48"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DFC7F0" w14:textId="77777777" w:rsidR="0026202D" w:rsidRPr="00BA3D01" w:rsidRDefault="00000000">
            <w:pPr>
              <w:spacing w:before="30" w:after="30"/>
            </w:pPr>
            <w:r w:rsidRPr="00BA3D01">
              <w:rPr>
                <w:b/>
                <w:bCs/>
                <w:sz w:val="22"/>
                <w:szCs w:val="22"/>
              </w:rPr>
              <w:t>Tuffite (Yatağan Fm.)</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062E9C" w14:textId="77777777" w:rsidR="0026202D" w:rsidRPr="00BA3D01" w:rsidRDefault="00000000">
            <w:pPr>
              <w:spacing w:before="30" w:after="30"/>
            </w:pPr>
            <w:r w:rsidRPr="00BA3D01">
              <w:rPr>
                <w:sz w:val="22"/>
                <w:szCs w:val="22"/>
              </w:rPr>
              <w:t>14.4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36EA24" w14:textId="77777777" w:rsidR="0026202D" w:rsidRPr="00BA3D01" w:rsidRDefault="00000000">
            <w:pPr>
              <w:spacing w:before="30" w:after="30"/>
            </w:pPr>
            <w:r w:rsidRPr="00BA3D01">
              <w:rPr>
                <w:sz w:val="22"/>
                <w:szCs w:val="22"/>
              </w:rPr>
              <w:t>0.0**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C14E40" w14:textId="77777777" w:rsidR="0026202D" w:rsidRPr="00BA3D01" w:rsidRDefault="00000000">
            <w:pPr>
              <w:spacing w:before="30" w:after="30"/>
            </w:pPr>
            <w:r w:rsidRPr="00BA3D01">
              <w:rPr>
                <w:sz w:val="22"/>
                <w:szCs w:val="22"/>
              </w:rPr>
              <w:t>34.2**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E3F206" w14:textId="77777777" w:rsidR="0026202D" w:rsidRPr="00BA3D01" w:rsidRDefault="00000000">
            <w:pPr>
              <w:spacing w:before="30" w:after="30"/>
            </w:pPr>
            <w:r w:rsidRPr="00BA3D01">
              <w:rPr>
                <w:sz w:val="22"/>
                <w:szCs w:val="22"/>
              </w:rPr>
              <w:t>~10⁻⁹</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C8A4ED" w14:textId="77777777" w:rsidR="0026202D" w:rsidRPr="00BA3D01" w:rsidRDefault="00000000">
            <w:pPr>
              <w:spacing w:before="30" w:after="30"/>
            </w:pPr>
            <w:r w:rsidRPr="00BA3D01">
              <w:rPr>
                <w:sz w:val="22"/>
                <w:szCs w:val="22"/>
              </w:rPr>
              <w:t>26</w:t>
            </w:r>
          </w:p>
        </w:tc>
      </w:tr>
      <w:tr w:rsidR="0026202D" w:rsidRPr="00BA3D01" w14:paraId="56C1DF51"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EE9B3D" w14:textId="77777777" w:rsidR="0026202D" w:rsidRPr="00BA3D01" w:rsidRDefault="00000000">
            <w:pPr>
              <w:spacing w:before="30" w:after="30"/>
            </w:pPr>
            <w:r w:rsidRPr="00BA3D01">
              <w:rPr>
                <w:b/>
                <w:bCs/>
                <w:sz w:val="22"/>
                <w:szCs w:val="22"/>
              </w:rPr>
              <w:t>Coal seam</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C627E9" w14:textId="77777777" w:rsidR="0026202D" w:rsidRPr="00BA3D01" w:rsidRDefault="00000000">
            <w:pPr>
              <w:spacing w:before="30" w:after="30"/>
            </w:pPr>
            <w:r w:rsidRPr="00BA3D01">
              <w:rPr>
                <w:sz w:val="22"/>
                <w:szCs w:val="22"/>
              </w:rPr>
              <w:t>8.6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F5EAB0" w14:textId="77777777" w:rsidR="0026202D" w:rsidRPr="00BA3D01" w:rsidRDefault="00000000">
            <w:pPr>
              <w:spacing w:before="30" w:after="30"/>
            </w:pPr>
            <w:r w:rsidRPr="00BA3D01">
              <w:rPr>
                <w:sz w:val="22"/>
                <w:szCs w:val="22"/>
              </w:rPr>
              <w:t>—</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94200" w14:textId="77777777" w:rsidR="0026202D" w:rsidRPr="00BA3D01" w:rsidRDefault="00000000">
            <w:pPr>
              <w:spacing w:before="30" w:after="30"/>
            </w:pPr>
            <w:r w:rsidRPr="00BA3D01">
              <w:rPr>
                <w:sz w:val="22"/>
                <w:szCs w:val="22"/>
              </w:rPr>
              <w:t>—</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A5A83B" w14:textId="77777777" w:rsidR="0026202D" w:rsidRPr="00BA3D01" w:rsidRDefault="00000000">
            <w:pPr>
              <w:spacing w:before="30" w:after="30"/>
            </w:pPr>
            <w:r w:rsidRPr="00BA3D01">
              <w:rPr>
                <w:sz w:val="22"/>
                <w:szCs w:val="22"/>
              </w:rPr>
              <w:t>3.47×10⁻⁶</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33BC0C" w14:textId="77777777" w:rsidR="0026202D" w:rsidRPr="00BA3D01" w:rsidRDefault="00000000">
            <w:pPr>
              <w:spacing w:before="30" w:after="30"/>
            </w:pPr>
            <w:r w:rsidRPr="00BA3D01">
              <w:rPr>
                <w:sz w:val="22"/>
                <w:szCs w:val="22"/>
              </w:rPr>
              <w:t>40</w:t>
            </w:r>
          </w:p>
        </w:tc>
      </w:tr>
      <w:tr w:rsidR="0026202D" w:rsidRPr="00BA3D01" w14:paraId="32A88FF8"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A100CA" w14:textId="77777777" w:rsidR="0026202D" w:rsidRPr="00BA3D01" w:rsidRDefault="00000000">
            <w:pPr>
              <w:spacing w:before="30" w:after="30"/>
            </w:pPr>
            <w:r w:rsidRPr="00BA3D01">
              <w:rPr>
                <w:b/>
                <w:bCs/>
                <w:sz w:val="22"/>
                <w:szCs w:val="22"/>
              </w:rPr>
              <w:t>Underclay</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A82178" w14:textId="77777777" w:rsidR="0026202D" w:rsidRPr="00BA3D01" w:rsidRDefault="00000000">
            <w:pPr>
              <w:spacing w:before="30" w:after="30"/>
            </w:pPr>
            <w:r w:rsidRPr="00BA3D01">
              <w:rPr>
                <w:sz w:val="22"/>
                <w:szCs w:val="22"/>
              </w:rPr>
              <w:t>18.4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18DB80" w14:textId="77777777" w:rsidR="0026202D" w:rsidRPr="00BA3D01" w:rsidRDefault="00000000">
            <w:pPr>
              <w:spacing w:before="30" w:after="30"/>
            </w:pPr>
            <w:r w:rsidRPr="00BA3D01">
              <w:rPr>
                <w:sz w:val="22"/>
                <w:szCs w:val="22"/>
              </w:rPr>
              <w:t>10.1</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A98E5A" w14:textId="77777777" w:rsidR="0026202D" w:rsidRPr="00BA3D01" w:rsidRDefault="00000000">
            <w:pPr>
              <w:spacing w:before="30" w:after="30"/>
            </w:pPr>
            <w:r w:rsidRPr="00BA3D01">
              <w:rPr>
                <w:sz w:val="22"/>
                <w:szCs w:val="22"/>
              </w:rPr>
              <w:t>19.2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C6C5CB" w14:textId="77777777" w:rsidR="0026202D" w:rsidRPr="00BA3D01" w:rsidRDefault="00000000">
            <w:pPr>
              <w:spacing w:before="30" w:after="30"/>
            </w:pPr>
            <w:r w:rsidRPr="00BA3D01">
              <w:rPr>
                <w:sz w:val="22"/>
                <w:szCs w:val="22"/>
              </w:rPr>
              <w:t>~0 (impervious)</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EF84E" w14:textId="77777777" w:rsidR="0026202D" w:rsidRPr="00BA3D01" w:rsidRDefault="00000000">
            <w:pPr>
              <w:spacing w:before="30" w:after="30"/>
            </w:pPr>
            <w:r w:rsidRPr="00BA3D01">
              <w:rPr>
                <w:sz w:val="22"/>
                <w:szCs w:val="22"/>
              </w:rPr>
              <w:t>—</w:t>
            </w:r>
          </w:p>
        </w:tc>
      </w:tr>
      <w:tr w:rsidR="0026202D" w:rsidRPr="00BA3D01" w14:paraId="177039C9"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A7E973" w14:textId="77777777" w:rsidR="0026202D" w:rsidRPr="00BA3D01" w:rsidRDefault="00000000">
            <w:pPr>
              <w:spacing w:before="30" w:after="30"/>
            </w:pPr>
            <w:r w:rsidRPr="00BA3D01">
              <w:rPr>
                <w:b/>
                <w:bCs/>
                <w:sz w:val="22"/>
                <w:szCs w:val="22"/>
              </w:rPr>
              <w:t>Slope debris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B397C6" w14:textId="77777777" w:rsidR="0026202D" w:rsidRPr="00BA3D01" w:rsidRDefault="00000000">
            <w:pPr>
              <w:spacing w:before="30" w:after="30"/>
            </w:pPr>
            <w:r w:rsidRPr="00BA3D01">
              <w:rPr>
                <w:sz w:val="22"/>
                <w:szCs w:val="22"/>
              </w:rPr>
              <w:t>17.6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D26D35" w14:textId="77777777" w:rsidR="0026202D" w:rsidRPr="00BA3D01" w:rsidRDefault="00000000">
            <w:pPr>
              <w:spacing w:before="30" w:after="30"/>
            </w:pPr>
            <w:r w:rsidRPr="00BA3D01">
              <w:rPr>
                <w:sz w:val="22"/>
                <w:szCs w:val="22"/>
              </w:rPr>
              <w:t>8.9</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B461C6" w14:textId="77777777" w:rsidR="0026202D" w:rsidRPr="00BA3D01" w:rsidRDefault="00000000">
            <w:pPr>
              <w:spacing w:before="30" w:after="30"/>
            </w:pPr>
            <w:r w:rsidRPr="00BA3D01">
              <w:rPr>
                <w:sz w:val="22"/>
                <w:szCs w:val="22"/>
              </w:rPr>
              <w:t>21.7</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17A267" w14:textId="77777777" w:rsidR="0026202D" w:rsidRPr="00BA3D01" w:rsidRDefault="00000000">
            <w:pPr>
              <w:spacing w:before="30" w:after="30"/>
            </w:pPr>
            <w:r w:rsidRPr="00BA3D01">
              <w:rPr>
                <w:sz w:val="22"/>
                <w:szCs w:val="22"/>
              </w:rPr>
              <w:t>—</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BE091B" w14:textId="77777777" w:rsidR="0026202D" w:rsidRPr="00BA3D01" w:rsidRDefault="00000000">
            <w:pPr>
              <w:spacing w:before="30" w:after="30"/>
            </w:pPr>
            <w:r w:rsidRPr="00BA3D01">
              <w:rPr>
                <w:sz w:val="22"/>
                <w:szCs w:val="22"/>
              </w:rPr>
              <w:t>—</w:t>
            </w:r>
          </w:p>
        </w:tc>
      </w:tr>
      <w:tr w:rsidR="0026202D" w:rsidRPr="00BA3D01" w14:paraId="74F1C361"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599DA" w14:textId="77777777" w:rsidR="0026202D" w:rsidRPr="00BA3D01" w:rsidRDefault="00000000">
            <w:pPr>
              <w:spacing w:before="30" w:after="30"/>
            </w:pPr>
            <w:r w:rsidRPr="00BA3D01">
              <w:rPr>
                <w:b/>
                <w:bCs/>
                <w:sz w:val="22"/>
                <w:szCs w:val="22"/>
              </w:rPr>
              <w:t>Fault gouge</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CC2520" w14:textId="77777777" w:rsidR="0026202D" w:rsidRPr="00BA3D01" w:rsidRDefault="00000000">
            <w:pPr>
              <w:spacing w:before="30" w:after="30"/>
            </w:pPr>
            <w:r w:rsidRPr="00BA3D01">
              <w:rPr>
                <w:sz w:val="22"/>
                <w:szCs w:val="22"/>
              </w:rPr>
              <w:t>—</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909CC" w14:textId="77777777" w:rsidR="0026202D" w:rsidRPr="00BA3D01" w:rsidRDefault="00000000">
            <w:pPr>
              <w:spacing w:before="30" w:after="30"/>
            </w:pPr>
            <w:r w:rsidRPr="00BA3D01">
              <w:rPr>
                <w:sz w:val="22"/>
                <w:szCs w:val="22"/>
              </w:rPr>
              <w:t>16.3</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B9DAC2" w14:textId="77777777" w:rsidR="0026202D" w:rsidRPr="00BA3D01" w:rsidRDefault="00000000">
            <w:pPr>
              <w:spacing w:before="30" w:after="30"/>
            </w:pPr>
            <w:r w:rsidRPr="00BA3D01">
              <w:rPr>
                <w:sz w:val="22"/>
                <w:szCs w:val="22"/>
              </w:rPr>
              <w:t>29.4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0A23DD" w14:textId="77777777" w:rsidR="0026202D" w:rsidRPr="00BA3D01" w:rsidRDefault="00000000">
            <w:pPr>
              <w:spacing w:before="30" w:after="30"/>
            </w:pPr>
            <w:r w:rsidRPr="00BA3D01">
              <w:rPr>
                <w:sz w:val="22"/>
                <w:szCs w:val="22"/>
              </w:rPr>
              <w:t>—</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0E9188" w14:textId="77777777" w:rsidR="0026202D" w:rsidRPr="00BA3D01" w:rsidRDefault="00000000">
            <w:pPr>
              <w:spacing w:before="30" w:after="30"/>
            </w:pPr>
            <w:r w:rsidRPr="00BA3D01">
              <w:rPr>
                <w:sz w:val="22"/>
                <w:szCs w:val="22"/>
              </w:rPr>
              <w:t>—</w:t>
            </w:r>
          </w:p>
        </w:tc>
      </w:tr>
    </w:tbl>
    <w:p w14:paraId="677B6C0D" w14:textId="77777777" w:rsidR="004F21AC" w:rsidRDefault="004F21AC">
      <w:pPr>
        <w:pStyle w:val="Heading2"/>
      </w:pPr>
      <w:bookmarkStart w:id="9" w:name="_Toc226833497"/>
    </w:p>
    <w:p w14:paraId="46A5D5A8" w14:textId="77777777" w:rsidR="004737D5" w:rsidRDefault="004737D5">
      <w:pPr>
        <w:pStyle w:val="Heading2"/>
      </w:pPr>
    </w:p>
    <w:p w14:paraId="7048F14F" w14:textId="77777777" w:rsidR="004737D5" w:rsidRDefault="004737D5">
      <w:pPr>
        <w:pStyle w:val="Heading2"/>
      </w:pPr>
    </w:p>
    <w:p w14:paraId="71BEAE2E" w14:textId="77777777" w:rsidR="004737D5" w:rsidRDefault="004737D5">
      <w:pPr>
        <w:pStyle w:val="Heading2"/>
      </w:pPr>
    </w:p>
    <w:p w14:paraId="52E7E748" w14:textId="395E4D0D" w:rsidR="0026202D" w:rsidRPr="00BA3D01" w:rsidRDefault="00000000">
      <w:pPr>
        <w:pStyle w:val="Heading2"/>
      </w:pPr>
      <w:r w:rsidRPr="00BA3D01">
        <w:lastRenderedPageBreak/>
        <w:t>5.2 Governing Equations</w:t>
      </w:r>
      <w:bookmarkEnd w:id="9"/>
    </w:p>
    <w:p w14:paraId="02A2975A" w14:textId="77777777" w:rsidR="00085493" w:rsidRPr="00085493" w:rsidRDefault="00085493" w:rsidP="00085493">
      <w:pPr>
        <w:pStyle w:val="Heading2"/>
        <w:spacing w:line="276" w:lineRule="auto"/>
        <w:jc w:val="both"/>
        <w:rPr>
          <w:b w:val="0"/>
          <w:bCs w:val="0"/>
          <w:sz w:val="24"/>
          <w:szCs w:val="24"/>
        </w:rPr>
      </w:pPr>
      <w:bookmarkStart w:id="10" w:name="_Toc226833498"/>
      <w:r w:rsidRPr="00085493">
        <w:rPr>
          <w:sz w:val="24"/>
          <w:szCs w:val="24"/>
        </w:rPr>
        <w:t>5.2.1 Transient Seepage:</w:t>
      </w:r>
      <w:r w:rsidRPr="00085493">
        <w:rPr>
          <w:b w:val="0"/>
          <w:bCs w:val="0"/>
          <w:sz w:val="24"/>
          <w:szCs w:val="24"/>
        </w:rPr>
        <w:t xml:space="preserve"> The Richards Equation</w:t>
      </w:r>
    </w:p>
    <w:p w14:paraId="32950ADF" w14:textId="77777777" w:rsidR="00085493" w:rsidRPr="00085493" w:rsidRDefault="00085493" w:rsidP="00085493">
      <w:pPr>
        <w:pStyle w:val="Heading2"/>
        <w:spacing w:line="276" w:lineRule="auto"/>
        <w:jc w:val="both"/>
        <w:rPr>
          <w:b w:val="0"/>
          <w:bCs w:val="0"/>
          <w:sz w:val="24"/>
          <w:szCs w:val="24"/>
        </w:rPr>
      </w:pPr>
      <w:r w:rsidRPr="00085493">
        <w:rPr>
          <w:b w:val="0"/>
          <w:bCs w:val="0"/>
          <w:sz w:val="24"/>
          <w:szCs w:val="24"/>
        </w:rPr>
        <w:t>The transport of moisture through unsaturated porous media is governed by the mixed-form Richards equation, which combines mass conservation with the extended Darcy-Buckingham law:</w:t>
      </w:r>
    </w:p>
    <w:p w14:paraId="1ACEE92E" w14:textId="18114EC0" w:rsidR="00085493" w:rsidRPr="00085493" w:rsidRDefault="00000000" w:rsidP="00085493">
      <w:pPr>
        <w:pStyle w:val="Heading2"/>
        <w:spacing w:line="276" w:lineRule="auto"/>
        <w:jc w:val="both"/>
        <w:rPr>
          <w:b w:val="0"/>
          <w:bCs w:val="0"/>
          <w:sz w:val="24"/>
          <w:szCs w:val="24"/>
        </w:rPr>
      </w:pPr>
      <m:oMathPara>
        <m:oMath>
          <m:f>
            <m:fPr>
              <m:ctrlPr>
                <w:rPr>
                  <w:rFonts w:ascii="Cambria Math" w:hAnsi="Cambria Math"/>
                  <w:b w:val="0"/>
                  <w:bCs w:val="0"/>
                  <w:sz w:val="24"/>
                  <w:szCs w:val="24"/>
                </w:rPr>
              </m:ctrlPr>
            </m:fPr>
            <m:num>
              <m:r>
                <m:rPr>
                  <m:sty m:val="b"/>
                </m:rPr>
                <w:rPr>
                  <w:rFonts w:ascii="Cambria Math" w:hAnsi="Cambria Math"/>
                  <w:sz w:val="24"/>
                  <w:szCs w:val="24"/>
                </w:rPr>
                <m:t>∂</m:t>
              </m:r>
              <m:r>
                <m:rPr>
                  <m:sty m:val="bi"/>
                </m:rPr>
                <w:rPr>
                  <w:rFonts w:ascii="Cambria Math" w:hAnsi="Cambria Math"/>
                  <w:sz w:val="24"/>
                  <w:szCs w:val="24"/>
                </w:rPr>
                <m:t>θ</m:t>
              </m:r>
            </m:num>
            <m:den>
              <m:r>
                <m:rPr>
                  <m:sty m:val="b"/>
                </m:rPr>
                <w:rPr>
                  <w:rFonts w:ascii="Cambria Math" w:hAnsi="Cambria Math"/>
                  <w:sz w:val="24"/>
                  <w:szCs w:val="24"/>
                </w:rPr>
                <m:t>∂</m:t>
              </m:r>
              <m:r>
                <m:rPr>
                  <m:sty m:val="bi"/>
                </m:rPr>
                <w:rPr>
                  <w:rFonts w:ascii="Cambria Math" w:hAnsi="Cambria Math"/>
                  <w:sz w:val="24"/>
                  <w:szCs w:val="24"/>
                </w:rPr>
                <m:t>t</m:t>
              </m:r>
            </m:den>
          </m:f>
          <m:r>
            <m:rPr>
              <m:sty m:val="bi"/>
            </m:rPr>
            <w:rPr>
              <w:rFonts w:ascii="Cambria Math" w:hAnsi="Cambria Math"/>
              <w:sz w:val="24"/>
              <w:szCs w:val="24"/>
            </w:rPr>
            <m:t>=</m:t>
          </m:r>
          <m:r>
            <m:rPr>
              <m:sty m:val="b"/>
            </m:rPr>
            <w:rPr>
              <w:rFonts w:ascii="Cambria Math" w:hAnsi="Cambria Math"/>
              <w:sz w:val="24"/>
              <w:szCs w:val="24"/>
            </w:rPr>
            <m:t>∇</m:t>
          </m:r>
          <m:r>
            <m:rPr>
              <m:sty m:val="bi"/>
            </m:rPr>
            <w:rPr>
              <w:rFonts w:ascii="Cambria Math" w:hAnsi="Cambria Math"/>
              <w:sz w:val="24"/>
              <w:szCs w:val="24"/>
            </w:rPr>
            <m:t>⋅[K(ψ)</m:t>
          </m:r>
          <m:r>
            <m:rPr>
              <m:sty m:val="b"/>
            </m:rPr>
            <w:rPr>
              <w:rFonts w:ascii="Cambria Math" w:hAnsi="Cambria Math"/>
              <w:sz w:val="24"/>
              <w:szCs w:val="24"/>
            </w:rPr>
            <m:t>∇</m:t>
          </m:r>
          <m:r>
            <m:rPr>
              <m:sty m:val="bi"/>
            </m:rPr>
            <w:rPr>
              <w:rFonts w:ascii="Cambria Math" w:hAnsi="Cambria Math"/>
              <w:sz w:val="24"/>
              <w:szCs w:val="24"/>
            </w:rPr>
            <m:t>(ψ+z)]+S</m:t>
          </m:r>
        </m:oMath>
      </m:oMathPara>
    </w:p>
    <w:p w14:paraId="0ED43DDD" w14:textId="6F724DCC" w:rsidR="00085493" w:rsidRPr="00085493" w:rsidRDefault="00085493" w:rsidP="00085493">
      <w:pPr>
        <w:pStyle w:val="Heading2"/>
        <w:spacing w:line="276" w:lineRule="auto"/>
        <w:jc w:val="both"/>
        <w:rPr>
          <w:b w:val="0"/>
          <w:bCs w:val="0"/>
          <w:sz w:val="24"/>
          <w:szCs w:val="24"/>
        </w:rPr>
      </w:pPr>
      <w:r w:rsidRPr="00085493">
        <w:rPr>
          <w:b w:val="0"/>
          <w:bCs w:val="0"/>
          <w:sz w:val="24"/>
          <w:szCs w:val="24"/>
        </w:rPr>
        <w:t xml:space="preserve">where </w:t>
      </w:r>
      <m:oMath>
        <m:r>
          <m:rPr>
            <m:sty m:val="bi"/>
          </m:rPr>
          <w:rPr>
            <w:rFonts w:ascii="Cambria Math" w:hAnsi="Cambria Math"/>
            <w:sz w:val="24"/>
            <w:szCs w:val="24"/>
          </w:rPr>
          <m:t>θ</m:t>
        </m:r>
      </m:oMath>
      <w:r w:rsidRPr="00085493">
        <w:rPr>
          <w:b w:val="0"/>
          <w:bCs w:val="0"/>
          <w:sz w:val="24"/>
          <w:szCs w:val="24"/>
        </w:rPr>
        <w:t xml:space="preserve">is the volumetric water content, </w:t>
      </w:r>
      <m:oMath>
        <m:r>
          <m:rPr>
            <m:sty m:val="bi"/>
          </m:rPr>
          <w:rPr>
            <w:rFonts w:ascii="Cambria Math" w:hAnsi="Cambria Math"/>
            <w:sz w:val="24"/>
            <w:szCs w:val="24"/>
          </w:rPr>
          <m:t>ψ</m:t>
        </m:r>
      </m:oMath>
      <w:r w:rsidRPr="00085493">
        <w:rPr>
          <w:b w:val="0"/>
          <w:bCs w:val="0"/>
          <w:sz w:val="24"/>
          <w:szCs w:val="24"/>
        </w:rPr>
        <w:t xml:space="preserve">is the pressure head (matric potential), </w:t>
      </w:r>
      <m:oMath>
        <m:r>
          <m:rPr>
            <m:sty m:val="bi"/>
          </m:rPr>
          <w:rPr>
            <w:rFonts w:ascii="Cambria Math" w:hAnsi="Cambria Math"/>
            <w:sz w:val="24"/>
            <w:szCs w:val="24"/>
          </w:rPr>
          <m:t>K(ψ)</m:t>
        </m:r>
      </m:oMath>
      <w:r w:rsidRPr="00085493">
        <w:rPr>
          <w:b w:val="0"/>
          <w:bCs w:val="0"/>
          <w:sz w:val="24"/>
          <w:szCs w:val="24"/>
        </w:rPr>
        <w:t xml:space="preserve">is the unsaturated hydraulic conductivity, </w:t>
      </w:r>
      <m:oMath>
        <m:r>
          <m:rPr>
            <m:sty m:val="bi"/>
          </m:rPr>
          <w:rPr>
            <w:rFonts w:ascii="Cambria Math" w:hAnsi="Cambria Math"/>
            <w:sz w:val="24"/>
            <w:szCs w:val="24"/>
          </w:rPr>
          <m:t>z</m:t>
        </m:r>
      </m:oMath>
      <w:r w:rsidRPr="00085493">
        <w:rPr>
          <w:b w:val="0"/>
          <w:bCs w:val="0"/>
          <w:sz w:val="24"/>
          <w:szCs w:val="24"/>
        </w:rPr>
        <w:t xml:space="preserve">is the vertical elevation head, and </w:t>
      </w:r>
      <m:oMath>
        <m:r>
          <m:rPr>
            <m:sty m:val="bi"/>
          </m:rPr>
          <w:rPr>
            <w:rFonts w:ascii="Cambria Math" w:hAnsi="Cambria Math"/>
            <w:sz w:val="24"/>
            <w:szCs w:val="24"/>
          </w:rPr>
          <m:t>S</m:t>
        </m:r>
      </m:oMath>
      <w:r w:rsidRPr="00085493">
        <w:rPr>
          <w:b w:val="0"/>
          <w:bCs w:val="0"/>
          <w:sz w:val="24"/>
          <w:szCs w:val="24"/>
        </w:rPr>
        <w:t>represents source/sink terms. The constitutive relationships are described by the Mualem-van Genuchten model:</w:t>
      </w:r>
    </w:p>
    <w:p w14:paraId="7F560AF1" w14:textId="5A97173D" w:rsidR="00085493" w:rsidRPr="00085493" w:rsidRDefault="00085493" w:rsidP="00085493">
      <w:pPr>
        <w:pStyle w:val="Heading2"/>
        <w:spacing w:line="276" w:lineRule="auto"/>
        <w:jc w:val="both"/>
        <w:rPr>
          <w:b w:val="0"/>
          <w:bCs w:val="0"/>
          <w:sz w:val="24"/>
          <w:szCs w:val="24"/>
        </w:rPr>
      </w:pPr>
      <m:oMathPara>
        <m:oMath>
          <m:r>
            <m:rPr>
              <m:sty m:val="b"/>
            </m:rPr>
            <w:rPr>
              <w:rFonts w:ascii="Cambria Math" w:hAnsi="Cambria Math"/>
              <w:sz w:val="24"/>
              <w:szCs w:val="24"/>
            </w:rPr>
            <m:t>Θ</m:t>
          </m:r>
          <m:r>
            <m:rPr>
              <m:sty m:val="bi"/>
            </m:rPr>
            <w:rPr>
              <w:rFonts w:ascii="Cambria Math" w:hAnsi="Cambria Math"/>
              <w:sz w:val="24"/>
              <w:szCs w:val="24"/>
            </w:rPr>
            <m:t>=</m:t>
          </m:r>
          <m:f>
            <m:fPr>
              <m:ctrlPr>
                <w:rPr>
                  <w:rFonts w:ascii="Cambria Math" w:hAnsi="Cambria Math"/>
                  <w:b w:val="0"/>
                  <w:bCs w:val="0"/>
                  <w:sz w:val="24"/>
                  <w:szCs w:val="24"/>
                </w:rPr>
              </m:ctrlPr>
            </m:fPr>
            <m:num>
              <m:r>
                <m:rPr>
                  <m:sty m:val="bi"/>
                </m:rPr>
                <w:rPr>
                  <w:rFonts w:ascii="Cambria Math" w:hAnsi="Cambria Math"/>
                  <w:sz w:val="24"/>
                  <w:szCs w:val="24"/>
                </w:rPr>
                <m:t>θ-</m:t>
              </m:r>
              <m:sSub>
                <m:sSubPr>
                  <m:ctrlPr>
                    <w:rPr>
                      <w:rFonts w:ascii="Cambria Math" w:hAnsi="Cambria Math"/>
                      <w:b w:val="0"/>
                      <w:bCs w:val="0"/>
                      <w:sz w:val="24"/>
                      <w:szCs w:val="24"/>
                    </w:rPr>
                  </m:ctrlPr>
                </m:sSubPr>
                <m:e>
                  <m:r>
                    <m:rPr>
                      <m:sty m:val="bi"/>
                    </m:rPr>
                    <w:rPr>
                      <w:rFonts w:ascii="Cambria Math" w:hAnsi="Cambria Math"/>
                      <w:sz w:val="24"/>
                      <w:szCs w:val="24"/>
                    </w:rPr>
                    <m:t>θ</m:t>
                  </m:r>
                </m:e>
                <m:sub>
                  <m:r>
                    <m:rPr>
                      <m:sty m:val="bi"/>
                    </m:rPr>
                    <w:rPr>
                      <w:rFonts w:ascii="Cambria Math" w:hAnsi="Cambria Math"/>
                      <w:sz w:val="24"/>
                      <w:szCs w:val="24"/>
                    </w:rPr>
                    <m:t>r</m:t>
                  </m:r>
                </m:sub>
              </m:sSub>
            </m:num>
            <m:den>
              <m:sSub>
                <m:sSubPr>
                  <m:ctrlPr>
                    <w:rPr>
                      <w:rFonts w:ascii="Cambria Math" w:hAnsi="Cambria Math"/>
                      <w:b w:val="0"/>
                      <w:bCs w:val="0"/>
                      <w:sz w:val="24"/>
                      <w:szCs w:val="24"/>
                    </w:rPr>
                  </m:ctrlPr>
                </m:sSubPr>
                <m:e>
                  <m:r>
                    <m:rPr>
                      <m:sty m:val="bi"/>
                    </m:rPr>
                    <w:rPr>
                      <w:rFonts w:ascii="Cambria Math" w:hAnsi="Cambria Math"/>
                      <w:sz w:val="24"/>
                      <w:szCs w:val="24"/>
                    </w:rPr>
                    <m:t>θ</m:t>
                  </m:r>
                </m:e>
                <m:sub>
                  <m:r>
                    <m:rPr>
                      <m:sty m:val="bi"/>
                    </m:rPr>
                    <w:rPr>
                      <w:rFonts w:ascii="Cambria Math" w:hAnsi="Cambria Math"/>
                      <w:sz w:val="24"/>
                      <w:szCs w:val="24"/>
                    </w:rPr>
                    <m:t>s</m:t>
                  </m:r>
                </m:sub>
              </m:sSub>
              <m:r>
                <m:rPr>
                  <m:sty m:val="bi"/>
                </m:rPr>
                <w:rPr>
                  <w:rFonts w:ascii="Cambria Math" w:hAnsi="Cambria Math"/>
                  <w:sz w:val="24"/>
                  <w:szCs w:val="24"/>
                </w:rPr>
                <m:t>-</m:t>
              </m:r>
              <m:sSub>
                <m:sSubPr>
                  <m:ctrlPr>
                    <w:rPr>
                      <w:rFonts w:ascii="Cambria Math" w:hAnsi="Cambria Math"/>
                      <w:b w:val="0"/>
                      <w:bCs w:val="0"/>
                      <w:sz w:val="24"/>
                      <w:szCs w:val="24"/>
                    </w:rPr>
                  </m:ctrlPr>
                </m:sSubPr>
                <m:e>
                  <m:r>
                    <m:rPr>
                      <m:sty m:val="bi"/>
                    </m:rPr>
                    <w:rPr>
                      <w:rFonts w:ascii="Cambria Math" w:hAnsi="Cambria Math"/>
                      <w:sz w:val="24"/>
                      <w:szCs w:val="24"/>
                    </w:rPr>
                    <m:t>θ</m:t>
                  </m:r>
                </m:e>
                <m:sub>
                  <m:r>
                    <m:rPr>
                      <m:sty m:val="bi"/>
                    </m:rPr>
                    <w:rPr>
                      <w:rFonts w:ascii="Cambria Math" w:hAnsi="Cambria Math"/>
                      <w:sz w:val="24"/>
                      <w:szCs w:val="24"/>
                    </w:rPr>
                    <m:t>r</m:t>
                  </m:r>
                </m:sub>
              </m:sSub>
            </m:den>
          </m:f>
          <m:r>
            <m:rPr>
              <m:sty m:val="bi"/>
            </m:rPr>
            <w:rPr>
              <w:rFonts w:ascii="Cambria Math" w:hAnsi="Cambria Math"/>
              <w:sz w:val="24"/>
              <w:szCs w:val="24"/>
            </w:rPr>
            <m:t>=[1+(α</m:t>
          </m:r>
          <m:r>
            <m:rPr>
              <m:sty m:val="b"/>
            </m:rPr>
            <w:rPr>
              <w:rFonts w:ascii="Cambria Math" w:hAnsi="Cambria Math"/>
              <w:sz w:val="24"/>
              <w:szCs w:val="24"/>
            </w:rPr>
            <m:t>∣</m:t>
          </m:r>
          <m:r>
            <m:rPr>
              <m:sty m:val="bi"/>
            </m:rPr>
            <w:rPr>
              <w:rFonts w:ascii="Cambria Math" w:hAnsi="Cambria Math"/>
              <w:sz w:val="24"/>
              <w:szCs w:val="24"/>
            </w:rPr>
            <m:t>ψ</m:t>
          </m:r>
          <m:r>
            <m:rPr>
              <m:sty m:val="b"/>
            </m:rPr>
            <w:rPr>
              <w:rFonts w:ascii="Cambria Math" w:hAnsi="Cambria Math"/>
              <w:sz w:val="24"/>
              <w:szCs w:val="24"/>
            </w:rPr>
            <m:t>∣</m:t>
          </m:r>
          <m:sSup>
            <m:sSupPr>
              <m:ctrlPr>
                <w:rPr>
                  <w:rFonts w:ascii="Cambria Math" w:hAnsi="Cambria Math"/>
                  <w:b w:val="0"/>
                  <w:bCs w:val="0"/>
                  <w:sz w:val="24"/>
                  <w:szCs w:val="24"/>
                </w:rPr>
              </m:ctrlPr>
            </m:sSupPr>
            <m:e>
              <m:r>
                <m:rPr>
                  <m:sty m:val="bi"/>
                </m:rPr>
                <w:rPr>
                  <w:rFonts w:ascii="Cambria Math" w:hAnsi="Cambria Math"/>
                  <w:sz w:val="24"/>
                  <w:szCs w:val="24"/>
                </w:rPr>
                <m:t>)</m:t>
              </m:r>
            </m:e>
            <m:sup>
              <m:r>
                <m:rPr>
                  <m:sty m:val="bi"/>
                </m:rPr>
                <w:rPr>
                  <w:rFonts w:ascii="Cambria Math" w:hAnsi="Cambria Math"/>
                  <w:sz w:val="24"/>
                  <w:szCs w:val="24"/>
                </w:rPr>
                <m:t>n</m:t>
              </m:r>
            </m:sup>
          </m:sSup>
          <m:sSup>
            <m:sSupPr>
              <m:ctrlPr>
                <w:rPr>
                  <w:rFonts w:ascii="Cambria Math" w:hAnsi="Cambria Math"/>
                  <w:b w:val="0"/>
                  <w:bCs w:val="0"/>
                  <w:sz w:val="24"/>
                  <w:szCs w:val="24"/>
                </w:rPr>
              </m:ctrlPr>
            </m:sSupPr>
            <m:e>
              <m:r>
                <m:rPr>
                  <m:sty m:val="bi"/>
                </m:rPr>
                <w:rPr>
                  <w:rFonts w:ascii="Cambria Math" w:hAnsi="Cambria Math"/>
                  <w:sz w:val="24"/>
                  <w:szCs w:val="24"/>
                </w:rPr>
                <m:t>]</m:t>
              </m:r>
            </m:e>
            <m:sup>
              <m:r>
                <m:rPr>
                  <m:sty m:val="bi"/>
                </m:rPr>
                <w:rPr>
                  <w:rFonts w:ascii="Cambria Math" w:hAnsi="Cambria Math"/>
                  <w:sz w:val="24"/>
                  <w:szCs w:val="24"/>
                </w:rPr>
                <m:t>-m</m:t>
              </m:r>
            </m:sup>
          </m:sSup>
          <m:r>
            <m:rPr>
              <m:sty m:val="bi"/>
            </m:rPr>
            <w:rPr>
              <w:rFonts w:ascii="Cambria Math" w:hAnsi="Cambria Math"/>
              <w:sz w:val="24"/>
              <w:szCs w:val="24"/>
            </w:rPr>
            <m:t>,ψ&lt;0</m:t>
          </m:r>
        </m:oMath>
      </m:oMathPara>
    </w:p>
    <w:p w14:paraId="22EEC094" w14:textId="30FDB41D" w:rsidR="00085493" w:rsidRPr="00085493" w:rsidRDefault="00085493" w:rsidP="00085493">
      <w:pPr>
        <w:pStyle w:val="Heading2"/>
        <w:spacing w:line="276" w:lineRule="auto"/>
        <w:jc w:val="both"/>
        <w:rPr>
          <w:b w:val="0"/>
          <w:bCs w:val="0"/>
          <w:sz w:val="24"/>
          <w:szCs w:val="24"/>
        </w:rPr>
      </w:pPr>
      <m:oMathPara>
        <m:oMath>
          <m:r>
            <m:rPr>
              <m:sty m:val="bi"/>
            </m:rPr>
            <w:rPr>
              <w:rFonts w:ascii="Cambria Math" w:hAnsi="Cambria Math"/>
              <w:sz w:val="24"/>
              <w:szCs w:val="24"/>
            </w:rPr>
            <m:t>K(ψ)=</m:t>
          </m:r>
          <m:sSub>
            <m:sSubPr>
              <m:ctrlPr>
                <w:rPr>
                  <w:rFonts w:ascii="Cambria Math" w:hAnsi="Cambria Math"/>
                  <w:b w:val="0"/>
                  <w:bCs w:val="0"/>
                  <w:sz w:val="24"/>
                  <w:szCs w:val="24"/>
                </w:rPr>
              </m:ctrlPr>
            </m:sSubPr>
            <m:e>
              <m:r>
                <m:rPr>
                  <m:sty m:val="bi"/>
                </m:rPr>
                <w:rPr>
                  <w:rFonts w:ascii="Cambria Math" w:hAnsi="Cambria Math"/>
                  <w:sz w:val="24"/>
                  <w:szCs w:val="24"/>
                </w:rPr>
                <m:t>K</m:t>
              </m:r>
            </m:e>
            <m:sub>
              <m:r>
                <m:rPr>
                  <m:sty m:val="bi"/>
                </m:rPr>
                <w:rPr>
                  <w:rFonts w:ascii="Cambria Math" w:hAnsi="Cambria Math"/>
                  <w:sz w:val="24"/>
                  <w:szCs w:val="24"/>
                </w:rPr>
                <m:t>s</m:t>
              </m:r>
            </m:sub>
          </m:sSub>
          <m:r>
            <m:rPr>
              <m:sty m:val="bi"/>
            </m:rPr>
            <w:rPr>
              <w:rFonts w:ascii="Cambria Math" w:hAnsi="Cambria Math"/>
              <w:sz w:val="24"/>
              <w:szCs w:val="24"/>
            </w:rPr>
            <m:t>⋅</m:t>
          </m:r>
          <m:sSup>
            <m:sSupPr>
              <m:ctrlPr>
                <w:rPr>
                  <w:rFonts w:ascii="Cambria Math" w:hAnsi="Cambria Math"/>
                  <w:b w:val="0"/>
                  <w:bCs w:val="0"/>
                  <w:sz w:val="24"/>
                  <w:szCs w:val="24"/>
                </w:rPr>
              </m:ctrlPr>
            </m:sSupPr>
            <m:e>
              <m:r>
                <m:rPr>
                  <m:sty m:val="b"/>
                </m:rPr>
                <w:rPr>
                  <w:rFonts w:ascii="Cambria Math" w:hAnsi="Cambria Math"/>
                  <w:sz w:val="24"/>
                  <w:szCs w:val="24"/>
                </w:rPr>
                <m:t>Θ</m:t>
              </m:r>
            </m:e>
            <m:sup>
              <m:r>
                <m:rPr>
                  <m:sty m:val="bi"/>
                </m:rPr>
                <w:rPr>
                  <w:rFonts w:ascii="Cambria Math" w:hAnsi="Cambria Math"/>
                  <w:sz w:val="24"/>
                  <w:szCs w:val="24"/>
                </w:rPr>
                <m:t>1</m:t>
              </m:r>
              <m:r>
                <m:rPr>
                  <m:sty m:val="b"/>
                </m:rPr>
                <w:rPr>
                  <w:rFonts w:ascii="Cambria Math" w:hAnsi="Cambria Math"/>
                  <w:sz w:val="24"/>
                  <w:szCs w:val="24"/>
                </w:rPr>
                <m:t>/</m:t>
              </m:r>
              <m:r>
                <m:rPr>
                  <m:sty m:val="bi"/>
                </m:rPr>
                <w:rPr>
                  <w:rFonts w:ascii="Cambria Math" w:hAnsi="Cambria Math"/>
                  <w:sz w:val="24"/>
                  <w:szCs w:val="24"/>
                </w:rPr>
                <m:t>2</m:t>
              </m:r>
            </m:sup>
          </m:sSup>
          <m:r>
            <m:rPr>
              <m:sty m:val="bi"/>
            </m:rPr>
            <w:rPr>
              <w:rFonts w:ascii="Cambria Math" w:hAnsi="Cambria Math"/>
              <w:sz w:val="24"/>
              <w:szCs w:val="24"/>
            </w:rPr>
            <m:t>⋅[1-(1-</m:t>
          </m:r>
          <m:sSup>
            <m:sSupPr>
              <m:ctrlPr>
                <w:rPr>
                  <w:rFonts w:ascii="Cambria Math" w:hAnsi="Cambria Math"/>
                  <w:b w:val="0"/>
                  <w:bCs w:val="0"/>
                  <w:sz w:val="24"/>
                  <w:szCs w:val="24"/>
                </w:rPr>
              </m:ctrlPr>
            </m:sSupPr>
            <m:e>
              <m:r>
                <m:rPr>
                  <m:sty m:val="b"/>
                </m:rPr>
                <w:rPr>
                  <w:rFonts w:ascii="Cambria Math" w:hAnsi="Cambria Math"/>
                  <w:sz w:val="24"/>
                  <w:szCs w:val="24"/>
                </w:rPr>
                <m:t>Θ</m:t>
              </m:r>
            </m:e>
            <m:sup>
              <m:r>
                <m:rPr>
                  <m:sty m:val="bi"/>
                </m:rPr>
                <w:rPr>
                  <w:rFonts w:ascii="Cambria Math" w:hAnsi="Cambria Math"/>
                  <w:sz w:val="24"/>
                  <w:szCs w:val="24"/>
                </w:rPr>
                <m:t>1</m:t>
              </m:r>
              <m:r>
                <m:rPr>
                  <m:sty m:val="b"/>
                </m:rPr>
                <w:rPr>
                  <w:rFonts w:ascii="Cambria Math" w:hAnsi="Cambria Math"/>
                  <w:sz w:val="24"/>
                  <w:szCs w:val="24"/>
                </w:rPr>
                <m:t>/</m:t>
              </m:r>
              <m:r>
                <m:rPr>
                  <m:sty m:val="bi"/>
                </m:rPr>
                <w:rPr>
                  <w:rFonts w:ascii="Cambria Math" w:hAnsi="Cambria Math"/>
                  <w:sz w:val="24"/>
                  <w:szCs w:val="24"/>
                </w:rPr>
                <m:t>m</m:t>
              </m:r>
            </m:sup>
          </m:sSup>
          <m:sSup>
            <m:sSupPr>
              <m:ctrlPr>
                <w:rPr>
                  <w:rFonts w:ascii="Cambria Math" w:hAnsi="Cambria Math"/>
                  <w:b w:val="0"/>
                  <w:bCs w:val="0"/>
                  <w:sz w:val="24"/>
                  <w:szCs w:val="24"/>
                </w:rPr>
              </m:ctrlPr>
            </m:sSupPr>
            <m:e>
              <m:r>
                <m:rPr>
                  <m:sty m:val="bi"/>
                </m:rPr>
                <w:rPr>
                  <w:rFonts w:ascii="Cambria Math" w:hAnsi="Cambria Math"/>
                  <w:sz w:val="24"/>
                  <w:szCs w:val="24"/>
                </w:rPr>
                <m:t>)</m:t>
              </m:r>
            </m:e>
            <m:sup>
              <m:r>
                <m:rPr>
                  <m:sty m:val="bi"/>
                </m:rPr>
                <w:rPr>
                  <w:rFonts w:ascii="Cambria Math" w:hAnsi="Cambria Math"/>
                  <w:sz w:val="24"/>
                  <w:szCs w:val="24"/>
                </w:rPr>
                <m:t>m</m:t>
              </m:r>
            </m:sup>
          </m:sSup>
          <m:sSup>
            <m:sSupPr>
              <m:ctrlPr>
                <w:rPr>
                  <w:rFonts w:ascii="Cambria Math" w:hAnsi="Cambria Math"/>
                  <w:b w:val="0"/>
                  <w:bCs w:val="0"/>
                  <w:sz w:val="24"/>
                  <w:szCs w:val="24"/>
                </w:rPr>
              </m:ctrlPr>
            </m:sSupPr>
            <m:e>
              <m:r>
                <m:rPr>
                  <m:sty m:val="bi"/>
                </m:rPr>
                <w:rPr>
                  <w:rFonts w:ascii="Cambria Math" w:hAnsi="Cambria Math"/>
                  <w:sz w:val="24"/>
                  <w:szCs w:val="24"/>
                </w:rPr>
                <m:t>]</m:t>
              </m:r>
            </m:e>
            <m:sup>
              <m:r>
                <m:rPr>
                  <m:sty m:val="bi"/>
                </m:rPr>
                <w:rPr>
                  <w:rFonts w:ascii="Cambria Math" w:hAnsi="Cambria Math"/>
                  <w:sz w:val="24"/>
                  <w:szCs w:val="24"/>
                </w:rPr>
                <m:t>2</m:t>
              </m:r>
            </m:sup>
          </m:sSup>
        </m:oMath>
      </m:oMathPara>
    </w:p>
    <w:p w14:paraId="3C5EBF83" w14:textId="569B19C9" w:rsidR="00085493" w:rsidRPr="00085493" w:rsidRDefault="00085493" w:rsidP="00085493">
      <w:pPr>
        <w:pStyle w:val="Heading2"/>
        <w:spacing w:line="276" w:lineRule="auto"/>
        <w:jc w:val="both"/>
        <w:rPr>
          <w:b w:val="0"/>
          <w:bCs w:val="0"/>
          <w:sz w:val="24"/>
          <w:szCs w:val="24"/>
        </w:rPr>
      </w:pPr>
      <w:r w:rsidRPr="00085493">
        <w:rPr>
          <w:b w:val="0"/>
          <w:bCs w:val="0"/>
          <w:sz w:val="24"/>
          <w:szCs w:val="24"/>
        </w:rPr>
        <w:t xml:space="preserve">where </w:t>
      </w:r>
      <m:oMath>
        <m:r>
          <m:rPr>
            <m:sty m:val="b"/>
          </m:rPr>
          <w:rPr>
            <w:rFonts w:ascii="Cambria Math" w:hAnsi="Cambria Math"/>
            <w:sz w:val="24"/>
            <w:szCs w:val="24"/>
          </w:rPr>
          <m:t>Θ</m:t>
        </m:r>
      </m:oMath>
      <w:r w:rsidRPr="00085493">
        <w:rPr>
          <w:b w:val="0"/>
          <w:bCs w:val="0"/>
          <w:sz w:val="24"/>
          <w:szCs w:val="24"/>
        </w:rPr>
        <w:t xml:space="preserve">is the effective saturation, </w:t>
      </w:r>
      <m:oMath>
        <m:sSub>
          <m:sSubPr>
            <m:ctrlPr>
              <w:rPr>
                <w:rFonts w:ascii="Cambria Math" w:hAnsi="Cambria Math"/>
                <w:b w:val="0"/>
                <w:bCs w:val="0"/>
                <w:sz w:val="24"/>
                <w:szCs w:val="24"/>
              </w:rPr>
            </m:ctrlPr>
          </m:sSubPr>
          <m:e>
            <m:r>
              <m:rPr>
                <m:sty m:val="bi"/>
              </m:rPr>
              <w:rPr>
                <w:rFonts w:ascii="Cambria Math" w:hAnsi="Cambria Math"/>
                <w:sz w:val="24"/>
                <w:szCs w:val="24"/>
              </w:rPr>
              <m:t>θ</m:t>
            </m:r>
          </m:e>
          <m:sub>
            <m:r>
              <m:rPr>
                <m:sty m:val="bi"/>
              </m:rPr>
              <w:rPr>
                <w:rFonts w:ascii="Cambria Math" w:hAnsi="Cambria Math"/>
                <w:sz w:val="24"/>
                <w:szCs w:val="24"/>
              </w:rPr>
              <m:t>s</m:t>
            </m:r>
          </m:sub>
        </m:sSub>
      </m:oMath>
      <w:r w:rsidRPr="00085493">
        <w:rPr>
          <w:b w:val="0"/>
          <w:bCs w:val="0"/>
          <w:sz w:val="24"/>
          <w:szCs w:val="24"/>
        </w:rPr>
        <w:t xml:space="preserve">and </w:t>
      </w:r>
      <m:oMath>
        <m:sSub>
          <m:sSubPr>
            <m:ctrlPr>
              <w:rPr>
                <w:rFonts w:ascii="Cambria Math" w:hAnsi="Cambria Math"/>
                <w:b w:val="0"/>
                <w:bCs w:val="0"/>
                <w:sz w:val="24"/>
                <w:szCs w:val="24"/>
              </w:rPr>
            </m:ctrlPr>
          </m:sSubPr>
          <m:e>
            <m:r>
              <m:rPr>
                <m:sty m:val="bi"/>
              </m:rPr>
              <w:rPr>
                <w:rFonts w:ascii="Cambria Math" w:hAnsi="Cambria Math"/>
                <w:sz w:val="24"/>
                <w:szCs w:val="24"/>
              </w:rPr>
              <m:t>θ</m:t>
            </m:r>
          </m:e>
          <m:sub>
            <m:r>
              <m:rPr>
                <m:sty m:val="bi"/>
              </m:rPr>
              <w:rPr>
                <w:rFonts w:ascii="Cambria Math" w:hAnsi="Cambria Math"/>
                <w:sz w:val="24"/>
                <w:szCs w:val="24"/>
              </w:rPr>
              <m:t>r</m:t>
            </m:r>
          </m:sub>
        </m:sSub>
      </m:oMath>
      <w:r w:rsidRPr="00085493">
        <w:rPr>
          <w:b w:val="0"/>
          <w:bCs w:val="0"/>
          <w:sz w:val="24"/>
          <w:szCs w:val="24"/>
        </w:rPr>
        <w:t xml:space="preserve">are the saturated and residual water contents, </w:t>
      </w:r>
      <m:oMath>
        <m:sSub>
          <m:sSubPr>
            <m:ctrlPr>
              <w:rPr>
                <w:rFonts w:ascii="Cambria Math" w:hAnsi="Cambria Math"/>
                <w:b w:val="0"/>
                <w:bCs w:val="0"/>
                <w:sz w:val="24"/>
                <w:szCs w:val="24"/>
              </w:rPr>
            </m:ctrlPr>
          </m:sSubPr>
          <m:e>
            <m:r>
              <m:rPr>
                <m:sty m:val="bi"/>
              </m:rPr>
              <w:rPr>
                <w:rFonts w:ascii="Cambria Math" w:hAnsi="Cambria Math"/>
                <w:sz w:val="24"/>
                <w:szCs w:val="24"/>
              </w:rPr>
              <m:t>K</m:t>
            </m:r>
          </m:e>
          <m:sub>
            <m:r>
              <m:rPr>
                <m:sty m:val="bi"/>
              </m:rPr>
              <w:rPr>
                <w:rFonts w:ascii="Cambria Math" w:hAnsi="Cambria Math"/>
                <w:sz w:val="24"/>
                <w:szCs w:val="24"/>
              </w:rPr>
              <m:t>s</m:t>
            </m:r>
          </m:sub>
        </m:sSub>
      </m:oMath>
      <w:r w:rsidRPr="00085493">
        <w:rPr>
          <w:b w:val="0"/>
          <w:bCs w:val="0"/>
          <w:sz w:val="24"/>
          <w:szCs w:val="24"/>
        </w:rPr>
        <w:t xml:space="preserve">is the saturated hydraulic conductivity, and </w:t>
      </w:r>
      <m:oMath>
        <m:r>
          <m:rPr>
            <m:sty m:val="bi"/>
          </m:rPr>
          <w:rPr>
            <w:rFonts w:ascii="Cambria Math" w:hAnsi="Cambria Math"/>
            <w:sz w:val="24"/>
            <w:szCs w:val="24"/>
          </w:rPr>
          <m:t>α,n,m(=1-1</m:t>
        </m:r>
        <m:r>
          <m:rPr>
            <m:sty m:val="b"/>
          </m:rPr>
          <w:rPr>
            <w:rFonts w:ascii="Cambria Math" w:hAnsi="Cambria Math"/>
            <w:sz w:val="24"/>
            <w:szCs w:val="24"/>
          </w:rPr>
          <m:t>/</m:t>
        </m:r>
        <m:r>
          <m:rPr>
            <m:sty m:val="bi"/>
          </m:rPr>
          <w:rPr>
            <w:rFonts w:ascii="Cambria Math" w:hAnsi="Cambria Math"/>
            <w:sz w:val="24"/>
            <w:szCs w:val="24"/>
          </w:rPr>
          <m:t>n)</m:t>
        </m:r>
      </m:oMath>
      <w:r w:rsidRPr="00085493">
        <w:rPr>
          <w:b w:val="0"/>
          <w:bCs w:val="0"/>
          <w:sz w:val="24"/>
          <w:szCs w:val="24"/>
        </w:rPr>
        <w:t>are empirical van Genuchten fitting parameters.</w:t>
      </w:r>
    </w:p>
    <w:p w14:paraId="19E5E4F3" w14:textId="77777777" w:rsidR="00085493" w:rsidRPr="00085493" w:rsidRDefault="00085493" w:rsidP="00085493">
      <w:pPr>
        <w:pStyle w:val="Heading2"/>
        <w:spacing w:line="276" w:lineRule="auto"/>
        <w:jc w:val="both"/>
        <w:rPr>
          <w:b w:val="0"/>
          <w:bCs w:val="0"/>
          <w:sz w:val="24"/>
          <w:szCs w:val="24"/>
        </w:rPr>
      </w:pPr>
      <w:r w:rsidRPr="00085493">
        <w:rPr>
          <w:sz w:val="24"/>
          <w:szCs w:val="24"/>
        </w:rPr>
        <w:t>5.2.2 Mechanical Equilibrium:</w:t>
      </w:r>
      <w:r w:rsidRPr="00085493">
        <w:rPr>
          <w:b w:val="0"/>
          <w:bCs w:val="0"/>
          <w:sz w:val="24"/>
          <w:szCs w:val="24"/>
        </w:rPr>
        <w:t xml:space="preserve"> Navier-Cauchy Equations</w:t>
      </w:r>
    </w:p>
    <w:p w14:paraId="238D0862" w14:textId="77777777" w:rsidR="00085493" w:rsidRPr="00085493" w:rsidRDefault="00085493" w:rsidP="00085493">
      <w:pPr>
        <w:pStyle w:val="Heading2"/>
        <w:spacing w:line="276" w:lineRule="auto"/>
        <w:jc w:val="both"/>
        <w:rPr>
          <w:b w:val="0"/>
          <w:bCs w:val="0"/>
          <w:sz w:val="24"/>
          <w:szCs w:val="24"/>
        </w:rPr>
      </w:pPr>
      <w:r w:rsidRPr="00085493">
        <w:rPr>
          <w:b w:val="0"/>
          <w:bCs w:val="0"/>
          <w:sz w:val="24"/>
          <w:szCs w:val="24"/>
        </w:rPr>
        <w:t>The quasi-static mechanical equilibrium of the porous medium under small-deformation kinematics is governed by:</w:t>
      </w:r>
    </w:p>
    <w:p w14:paraId="748763BA" w14:textId="33DF9ADA" w:rsidR="00085493" w:rsidRPr="00085493" w:rsidRDefault="00085493" w:rsidP="00085493">
      <w:pPr>
        <w:pStyle w:val="Heading2"/>
        <w:spacing w:line="276" w:lineRule="auto"/>
        <w:jc w:val="both"/>
        <w:rPr>
          <w:b w:val="0"/>
          <w:bCs w:val="0"/>
          <w:sz w:val="24"/>
          <w:szCs w:val="24"/>
        </w:rPr>
      </w:pPr>
      <m:oMathPara>
        <m:oMath>
          <m:r>
            <m:rPr>
              <m:sty m:val="b"/>
            </m:rPr>
            <w:rPr>
              <w:rFonts w:ascii="Cambria Math" w:hAnsi="Cambria Math"/>
              <w:sz w:val="24"/>
              <w:szCs w:val="24"/>
            </w:rPr>
            <m:t>∇</m:t>
          </m:r>
          <m:r>
            <m:rPr>
              <m:sty m:val="bi"/>
            </m:rPr>
            <w:rPr>
              <w:rFonts w:ascii="Cambria Math" w:hAnsi="Cambria Math"/>
              <w:sz w:val="24"/>
              <w:szCs w:val="24"/>
            </w:rPr>
            <m:t>⋅σ+</m:t>
          </m:r>
          <m:sSub>
            <m:sSubPr>
              <m:ctrlPr>
                <w:rPr>
                  <w:rFonts w:ascii="Cambria Math" w:hAnsi="Cambria Math"/>
                  <w:b w:val="0"/>
                  <w:bCs w:val="0"/>
                  <w:sz w:val="24"/>
                  <w:szCs w:val="24"/>
                </w:rPr>
              </m:ctrlPr>
            </m:sSubPr>
            <m:e>
              <m:r>
                <m:rPr>
                  <m:sty m:val="bi"/>
                </m:rPr>
                <w:rPr>
                  <w:rFonts w:ascii="Cambria Math" w:hAnsi="Cambria Math"/>
                  <w:sz w:val="24"/>
                  <w:szCs w:val="24"/>
                </w:rPr>
                <m:t>ρ</m:t>
              </m:r>
            </m:e>
            <m:sub>
              <m:r>
                <m:rPr>
                  <m:sty m:val="bi"/>
                </m:rPr>
                <w:rPr>
                  <w:rFonts w:ascii="Cambria Math" w:hAnsi="Cambria Math"/>
                  <w:sz w:val="24"/>
                  <w:szCs w:val="24"/>
                </w:rPr>
                <m:t>b</m:t>
              </m:r>
            </m:sub>
          </m:sSub>
          <m:r>
            <m:rPr>
              <m:sty m:val="bi"/>
            </m:rPr>
            <w:rPr>
              <w:rFonts w:ascii="Cambria Math" w:hAnsi="Cambria Math"/>
              <w:sz w:val="24"/>
              <w:szCs w:val="24"/>
            </w:rPr>
            <m:t>⋅g=0</m:t>
          </m:r>
        </m:oMath>
      </m:oMathPara>
    </w:p>
    <w:p w14:paraId="0909C565" w14:textId="63B16C04" w:rsidR="00085493" w:rsidRPr="00085493" w:rsidRDefault="00085493" w:rsidP="00085493">
      <w:pPr>
        <w:pStyle w:val="Heading2"/>
        <w:spacing w:line="276" w:lineRule="auto"/>
        <w:jc w:val="both"/>
        <w:rPr>
          <w:b w:val="0"/>
          <w:bCs w:val="0"/>
          <w:sz w:val="24"/>
          <w:szCs w:val="24"/>
        </w:rPr>
      </w:pPr>
      <w:r w:rsidRPr="00085493">
        <w:rPr>
          <w:b w:val="0"/>
          <w:bCs w:val="0"/>
          <w:sz w:val="24"/>
          <w:szCs w:val="24"/>
        </w:rPr>
        <w:t xml:space="preserve">where </w:t>
      </w:r>
      <m:oMath>
        <m:r>
          <m:rPr>
            <m:sty m:val="bi"/>
          </m:rPr>
          <w:rPr>
            <w:rFonts w:ascii="Cambria Math" w:hAnsi="Cambria Math"/>
            <w:sz w:val="24"/>
            <w:szCs w:val="24"/>
          </w:rPr>
          <m:t>σ</m:t>
        </m:r>
      </m:oMath>
      <w:r w:rsidRPr="00085493">
        <w:rPr>
          <w:b w:val="0"/>
          <w:bCs w:val="0"/>
          <w:sz w:val="24"/>
          <w:szCs w:val="24"/>
        </w:rPr>
        <w:t xml:space="preserve">is the total Cauchy stress tensor, </w:t>
      </w:r>
      <m:oMath>
        <m:sSub>
          <m:sSubPr>
            <m:ctrlPr>
              <w:rPr>
                <w:rFonts w:ascii="Cambria Math" w:hAnsi="Cambria Math"/>
                <w:b w:val="0"/>
                <w:bCs w:val="0"/>
                <w:sz w:val="24"/>
                <w:szCs w:val="24"/>
              </w:rPr>
            </m:ctrlPr>
          </m:sSubPr>
          <m:e>
            <m:r>
              <m:rPr>
                <m:sty m:val="bi"/>
              </m:rPr>
              <w:rPr>
                <w:rFonts w:ascii="Cambria Math" w:hAnsi="Cambria Math"/>
                <w:sz w:val="24"/>
                <w:szCs w:val="24"/>
              </w:rPr>
              <m:t>ρ</m:t>
            </m:r>
          </m:e>
          <m:sub>
            <m:r>
              <m:rPr>
                <m:sty m:val="bi"/>
              </m:rPr>
              <w:rPr>
                <w:rFonts w:ascii="Cambria Math" w:hAnsi="Cambria Math"/>
                <w:sz w:val="24"/>
                <w:szCs w:val="24"/>
              </w:rPr>
              <m:t>b</m:t>
            </m:r>
          </m:sub>
        </m:sSub>
      </m:oMath>
      <w:r w:rsidRPr="00085493">
        <w:rPr>
          <w:b w:val="0"/>
          <w:bCs w:val="0"/>
          <w:sz w:val="24"/>
          <w:szCs w:val="24"/>
        </w:rPr>
        <w:t xml:space="preserve">is the saturation-dependent bulk density </w:t>
      </w:r>
      <m:oMath>
        <m:d>
          <m:dPr>
            <m:ctrlPr>
              <w:rPr>
                <w:rFonts w:ascii="Cambria Math" w:hAnsi="Cambria Math"/>
                <w:b w:val="0"/>
                <w:bCs w:val="0"/>
                <w:sz w:val="24"/>
                <w:szCs w:val="24"/>
              </w:rPr>
            </m:ctrlPr>
          </m:dPr>
          <m:e>
            <m:sSub>
              <m:sSubPr>
                <m:ctrlPr>
                  <w:rPr>
                    <w:rFonts w:ascii="Cambria Math" w:hAnsi="Cambria Math"/>
                    <w:b w:val="0"/>
                    <w:bCs w:val="0"/>
                    <w:sz w:val="24"/>
                    <w:szCs w:val="24"/>
                  </w:rPr>
                </m:ctrlPr>
              </m:sSubPr>
              <m:e>
                <m:r>
                  <m:rPr>
                    <m:sty m:val="bi"/>
                  </m:rPr>
                  <w:rPr>
                    <w:rFonts w:ascii="Cambria Math" w:hAnsi="Cambria Math"/>
                    <w:sz w:val="24"/>
                    <w:szCs w:val="24"/>
                  </w:rPr>
                  <m:t>ρ</m:t>
                </m:r>
              </m:e>
              <m:sub>
                <m:r>
                  <m:rPr>
                    <m:sty m:val="bi"/>
                  </m:rPr>
                  <w:rPr>
                    <w:rFonts w:ascii="Cambria Math" w:hAnsi="Cambria Math"/>
                    <w:sz w:val="24"/>
                    <w:szCs w:val="24"/>
                  </w:rPr>
                  <m:t>b</m:t>
                </m:r>
              </m:sub>
            </m:sSub>
            <m:r>
              <m:rPr>
                <m:sty m:val="bi"/>
              </m:rPr>
              <w:rPr>
                <w:rFonts w:ascii="Cambria Math" w:hAnsi="Cambria Math"/>
                <w:sz w:val="24"/>
                <w:szCs w:val="24"/>
              </w:rPr>
              <m:t>=</m:t>
            </m:r>
            <m:sSub>
              <m:sSubPr>
                <m:ctrlPr>
                  <w:rPr>
                    <w:rFonts w:ascii="Cambria Math" w:hAnsi="Cambria Math"/>
                    <w:b w:val="0"/>
                    <w:bCs w:val="0"/>
                    <w:sz w:val="24"/>
                    <w:szCs w:val="24"/>
                  </w:rPr>
                </m:ctrlPr>
              </m:sSubPr>
              <m:e>
                <m:r>
                  <m:rPr>
                    <m:sty m:val="bi"/>
                  </m:rPr>
                  <w:rPr>
                    <w:rFonts w:ascii="Cambria Math" w:hAnsi="Cambria Math"/>
                    <w:sz w:val="24"/>
                    <w:szCs w:val="24"/>
                  </w:rPr>
                  <m:t>ρ</m:t>
                </m:r>
              </m:e>
              <m:sub>
                <m:r>
                  <m:rPr>
                    <m:sty m:val="bi"/>
                  </m:rPr>
                  <w:rPr>
                    <w:rFonts w:ascii="Cambria Math" w:hAnsi="Cambria Math"/>
                    <w:sz w:val="24"/>
                    <w:szCs w:val="24"/>
                  </w:rPr>
                  <m:t>d</m:t>
                </m:r>
              </m:sub>
            </m:sSub>
            <m:r>
              <m:rPr>
                <m:sty m:val="bi"/>
              </m:rPr>
              <w:rPr>
                <w:rFonts w:ascii="Cambria Math" w:hAnsi="Cambria Math"/>
                <w:sz w:val="24"/>
                <w:szCs w:val="24"/>
              </w:rPr>
              <m:t>+θ⋅</m:t>
            </m:r>
            <m:sSub>
              <m:sSubPr>
                <m:ctrlPr>
                  <w:rPr>
                    <w:rFonts w:ascii="Cambria Math" w:hAnsi="Cambria Math"/>
                    <w:b w:val="0"/>
                    <w:bCs w:val="0"/>
                    <w:sz w:val="24"/>
                    <w:szCs w:val="24"/>
                  </w:rPr>
                </m:ctrlPr>
              </m:sSubPr>
              <m:e>
                <m:r>
                  <m:rPr>
                    <m:sty m:val="bi"/>
                  </m:rPr>
                  <w:rPr>
                    <w:rFonts w:ascii="Cambria Math" w:hAnsi="Cambria Math"/>
                    <w:sz w:val="24"/>
                    <w:szCs w:val="24"/>
                  </w:rPr>
                  <m:t>ρ</m:t>
                </m:r>
              </m:e>
              <m:sub>
                <m:r>
                  <m:rPr>
                    <m:sty m:val="bi"/>
                  </m:rPr>
                  <w:rPr>
                    <w:rFonts w:ascii="Cambria Math" w:hAnsi="Cambria Math"/>
                    <w:sz w:val="24"/>
                    <w:szCs w:val="24"/>
                  </w:rPr>
                  <m:t>w</m:t>
                </m:r>
              </m:sub>
            </m:sSub>
          </m:e>
        </m:d>
      </m:oMath>
      <w:r w:rsidRPr="00085493">
        <w:rPr>
          <w:b w:val="0"/>
          <w:bCs w:val="0"/>
          <w:sz w:val="24"/>
          <w:szCs w:val="24"/>
        </w:rPr>
        <w:t xml:space="preserve">, and </w:t>
      </w:r>
      <m:oMath>
        <m:r>
          <m:rPr>
            <m:sty m:val="bi"/>
          </m:rPr>
          <w:rPr>
            <w:rFonts w:ascii="Cambria Math" w:hAnsi="Cambria Math"/>
            <w:sz w:val="24"/>
            <w:szCs w:val="24"/>
          </w:rPr>
          <m:t>g</m:t>
        </m:r>
      </m:oMath>
      <w:r w:rsidRPr="00085493">
        <w:rPr>
          <w:b w:val="0"/>
          <w:bCs w:val="0"/>
          <w:sz w:val="24"/>
          <w:szCs w:val="24"/>
        </w:rPr>
        <w:t>is the gravitational acceleration vector. The effective stress in the unsaturated zone follows the Bishop generalized formulation:</w:t>
      </w:r>
    </w:p>
    <w:p w14:paraId="56E659AE" w14:textId="01FBF040" w:rsidR="00085493" w:rsidRPr="00085493" w:rsidRDefault="00000000" w:rsidP="00085493">
      <w:pPr>
        <w:pStyle w:val="Heading2"/>
        <w:spacing w:line="276" w:lineRule="auto"/>
        <w:jc w:val="both"/>
        <w:rPr>
          <w:b w:val="0"/>
          <w:bCs w:val="0"/>
          <w:sz w:val="24"/>
          <w:szCs w:val="24"/>
        </w:rPr>
      </w:pPr>
      <m:oMathPara>
        <m:oMath>
          <m:sSup>
            <m:sSupPr>
              <m:ctrlPr>
                <w:rPr>
                  <w:rFonts w:ascii="Cambria Math" w:hAnsi="Cambria Math"/>
                  <w:b w:val="0"/>
                  <w:bCs w:val="0"/>
                  <w:sz w:val="24"/>
                  <w:szCs w:val="24"/>
                </w:rPr>
              </m:ctrlPr>
            </m:sSupPr>
            <m:e>
              <m:r>
                <m:rPr>
                  <m:sty m:val="bi"/>
                </m:rPr>
                <w:rPr>
                  <w:rFonts w:ascii="Cambria Math" w:hAnsi="Cambria Math"/>
                  <w:sz w:val="24"/>
                  <w:szCs w:val="24"/>
                </w:rPr>
                <m:t>σ</m:t>
              </m:r>
            </m:e>
            <m:sup>
              <m:r>
                <m:rPr>
                  <m:sty m:val="b"/>
                </m:rPr>
                <w:rPr>
                  <w:rFonts w:ascii="Cambria Math" w:hAnsi="Cambria Math"/>
                  <w:sz w:val="24"/>
                  <w:szCs w:val="24"/>
                </w:rPr>
                <m:t>'</m:t>
              </m:r>
            </m:sup>
          </m:sSup>
          <m:r>
            <m:rPr>
              <m:sty m:val="bi"/>
            </m:rPr>
            <w:rPr>
              <w:rFonts w:ascii="Cambria Math" w:hAnsi="Cambria Math"/>
              <w:sz w:val="24"/>
              <w:szCs w:val="24"/>
            </w:rPr>
            <m:t>=σ-</m:t>
          </m:r>
          <m:sSub>
            <m:sSubPr>
              <m:ctrlPr>
                <w:rPr>
                  <w:rFonts w:ascii="Cambria Math" w:hAnsi="Cambria Math"/>
                  <w:b w:val="0"/>
                  <w:bCs w:val="0"/>
                  <w:sz w:val="24"/>
                  <w:szCs w:val="24"/>
                </w:rPr>
              </m:ctrlPr>
            </m:sSubPr>
            <m:e>
              <m:r>
                <m:rPr>
                  <m:sty m:val="bi"/>
                </m:rPr>
                <w:rPr>
                  <w:rFonts w:ascii="Cambria Math" w:hAnsi="Cambria Math"/>
                  <w:sz w:val="24"/>
                  <w:szCs w:val="24"/>
                </w:rPr>
                <m:t>u</m:t>
              </m:r>
            </m:e>
            <m:sub>
              <m:r>
                <m:rPr>
                  <m:sty m:val="bi"/>
                </m:rPr>
                <w:rPr>
                  <w:rFonts w:ascii="Cambria Math" w:hAnsi="Cambria Math"/>
                  <w:sz w:val="24"/>
                  <w:szCs w:val="24"/>
                </w:rPr>
                <m:t>a</m:t>
              </m:r>
            </m:sub>
          </m:sSub>
          <m:r>
            <m:rPr>
              <m:sty m:val="bi"/>
            </m:rPr>
            <w:rPr>
              <w:rFonts w:ascii="Cambria Math" w:hAnsi="Cambria Math"/>
              <w:sz w:val="24"/>
              <w:szCs w:val="24"/>
            </w:rPr>
            <m:t>I+χ(</m:t>
          </m:r>
          <m:sSub>
            <m:sSubPr>
              <m:ctrlPr>
                <w:rPr>
                  <w:rFonts w:ascii="Cambria Math" w:hAnsi="Cambria Math"/>
                  <w:b w:val="0"/>
                  <w:bCs w:val="0"/>
                  <w:sz w:val="24"/>
                  <w:szCs w:val="24"/>
                </w:rPr>
              </m:ctrlPr>
            </m:sSubPr>
            <m:e>
              <m:r>
                <m:rPr>
                  <m:sty m:val="bi"/>
                </m:rPr>
                <w:rPr>
                  <w:rFonts w:ascii="Cambria Math" w:hAnsi="Cambria Math"/>
                  <w:sz w:val="24"/>
                  <w:szCs w:val="24"/>
                </w:rPr>
                <m:t>u</m:t>
              </m:r>
            </m:e>
            <m:sub>
              <m:r>
                <m:rPr>
                  <m:sty m:val="bi"/>
                </m:rPr>
                <w:rPr>
                  <w:rFonts w:ascii="Cambria Math" w:hAnsi="Cambria Math"/>
                  <w:sz w:val="24"/>
                  <w:szCs w:val="24"/>
                </w:rPr>
                <m:t>a</m:t>
              </m:r>
            </m:sub>
          </m:sSub>
          <m:r>
            <m:rPr>
              <m:sty m:val="bi"/>
            </m:rPr>
            <w:rPr>
              <w:rFonts w:ascii="Cambria Math" w:hAnsi="Cambria Math"/>
              <w:sz w:val="24"/>
              <w:szCs w:val="24"/>
            </w:rPr>
            <m:t>-</m:t>
          </m:r>
          <m:sSub>
            <m:sSubPr>
              <m:ctrlPr>
                <w:rPr>
                  <w:rFonts w:ascii="Cambria Math" w:hAnsi="Cambria Math"/>
                  <w:b w:val="0"/>
                  <w:bCs w:val="0"/>
                  <w:sz w:val="24"/>
                  <w:szCs w:val="24"/>
                </w:rPr>
              </m:ctrlPr>
            </m:sSubPr>
            <m:e>
              <m:r>
                <m:rPr>
                  <m:sty m:val="bi"/>
                </m:rPr>
                <w:rPr>
                  <w:rFonts w:ascii="Cambria Math" w:hAnsi="Cambria Math"/>
                  <w:sz w:val="24"/>
                  <w:szCs w:val="24"/>
                </w:rPr>
                <m:t>u</m:t>
              </m:r>
            </m:e>
            <m:sub>
              <m:r>
                <m:rPr>
                  <m:sty m:val="bi"/>
                </m:rPr>
                <w:rPr>
                  <w:rFonts w:ascii="Cambria Math" w:hAnsi="Cambria Math"/>
                  <w:sz w:val="24"/>
                  <w:szCs w:val="24"/>
                </w:rPr>
                <m:t>w</m:t>
              </m:r>
            </m:sub>
          </m:sSub>
          <m:r>
            <m:rPr>
              <m:sty m:val="bi"/>
            </m:rPr>
            <w:rPr>
              <w:rFonts w:ascii="Cambria Math" w:hAnsi="Cambria Math"/>
              <w:sz w:val="24"/>
              <w:szCs w:val="24"/>
            </w:rPr>
            <m:t>)I,χ≈</m:t>
          </m:r>
          <m:r>
            <m:rPr>
              <m:sty m:val="b"/>
            </m:rPr>
            <w:rPr>
              <w:rFonts w:ascii="Cambria Math" w:hAnsi="Cambria Math"/>
              <w:sz w:val="24"/>
              <w:szCs w:val="24"/>
            </w:rPr>
            <m:t>Θ</m:t>
          </m:r>
        </m:oMath>
      </m:oMathPara>
    </w:p>
    <w:p w14:paraId="5E0B4592" w14:textId="23126581" w:rsidR="00085493" w:rsidRPr="00085493" w:rsidRDefault="00085493" w:rsidP="00085493">
      <w:pPr>
        <w:pStyle w:val="Heading2"/>
        <w:spacing w:line="276" w:lineRule="auto"/>
        <w:jc w:val="both"/>
        <w:rPr>
          <w:sz w:val="24"/>
          <w:szCs w:val="24"/>
        </w:rPr>
      </w:pPr>
      <w:r w:rsidRPr="00085493">
        <w:rPr>
          <w:sz w:val="24"/>
          <w:szCs w:val="24"/>
        </w:rPr>
        <w:t>5.2.3 Two-Way Monolithic Coupling</w:t>
      </w:r>
      <w:r>
        <w:rPr>
          <w:sz w:val="24"/>
          <w:szCs w:val="24"/>
        </w:rPr>
        <w:t>:</w:t>
      </w:r>
    </w:p>
    <w:p w14:paraId="7178D850" w14:textId="77777777" w:rsidR="00085493" w:rsidRPr="00085493" w:rsidRDefault="00085493" w:rsidP="00085493">
      <w:pPr>
        <w:pStyle w:val="Heading2"/>
        <w:spacing w:line="276" w:lineRule="auto"/>
        <w:jc w:val="both"/>
        <w:rPr>
          <w:b w:val="0"/>
          <w:bCs w:val="0"/>
          <w:sz w:val="24"/>
          <w:szCs w:val="24"/>
        </w:rPr>
      </w:pPr>
      <w:r w:rsidRPr="00085493">
        <w:rPr>
          <w:b w:val="0"/>
          <w:bCs w:val="0"/>
          <w:sz w:val="24"/>
          <w:szCs w:val="24"/>
        </w:rPr>
        <w:t>The bidirectional coupling is achieved through: (a) the porosity-strain feedback,</w:t>
      </w:r>
    </w:p>
    <w:p w14:paraId="440F72F1" w14:textId="1CD8331D" w:rsidR="00085493" w:rsidRPr="00085493" w:rsidRDefault="00085493" w:rsidP="00085493">
      <w:pPr>
        <w:pStyle w:val="Heading2"/>
        <w:spacing w:line="276" w:lineRule="auto"/>
        <w:jc w:val="both"/>
        <w:rPr>
          <w:b w:val="0"/>
          <w:bCs w:val="0"/>
          <w:sz w:val="24"/>
          <w:szCs w:val="24"/>
        </w:rPr>
      </w:pPr>
      <m:oMathPara>
        <m:oMath>
          <m:r>
            <m:rPr>
              <m:sty m:val="bi"/>
            </m:rPr>
            <w:rPr>
              <w:rFonts w:ascii="Cambria Math" w:hAnsi="Cambria Math"/>
              <w:sz w:val="24"/>
              <w:szCs w:val="24"/>
            </w:rPr>
            <m:t>n=</m:t>
          </m:r>
          <m:sSub>
            <m:sSubPr>
              <m:ctrlPr>
                <w:rPr>
                  <w:rFonts w:ascii="Cambria Math" w:hAnsi="Cambria Math"/>
                  <w:b w:val="0"/>
                  <w:bCs w:val="0"/>
                  <w:sz w:val="24"/>
                  <w:szCs w:val="24"/>
                </w:rPr>
              </m:ctrlPr>
            </m:sSubPr>
            <m:e>
              <m:r>
                <m:rPr>
                  <m:sty m:val="bi"/>
                </m:rPr>
                <w:rPr>
                  <w:rFonts w:ascii="Cambria Math" w:hAnsi="Cambria Math"/>
                  <w:sz w:val="24"/>
                  <w:szCs w:val="24"/>
                </w:rPr>
                <m:t>n</m:t>
              </m:r>
            </m:e>
            <m:sub>
              <m:r>
                <m:rPr>
                  <m:sty m:val="bi"/>
                </m:rPr>
                <w:rPr>
                  <w:rFonts w:ascii="Cambria Math" w:hAnsi="Cambria Math"/>
                  <w:sz w:val="24"/>
                  <w:szCs w:val="24"/>
                </w:rPr>
                <m:t>0</m:t>
              </m:r>
            </m:sub>
          </m:sSub>
          <m:r>
            <m:rPr>
              <m:sty m:val="bi"/>
            </m:rPr>
            <w:rPr>
              <w:rFonts w:ascii="Cambria Math" w:hAnsi="Cambria Math"/>
              <w:sz w:val="24"/>
              <w:szCs w:val="24"/>
            </w:rPr>
            <m:t>+</m:t>
          </m:r>
          <m:sSub>
            <m:sSubPr>
              <m:ctrlPr>
                <w:rPr>
                  <w:rFonts w:ascii="Cambria Math" w:hAnsi="Cambria Math"/>
                  <w:b w:val="0"/>
                  <w:bCs w:val="0"/>
                  <w:sz w:val="24"/>
                  <w:szCs w:val="24"/>
                </w:rPr>
              </m:ctrlPr>
            </m:sSubPr>
            <m:e>
              <m:r>
                <m:rPr>
                  <m:sty m:val="bi"/>
                </m:rPr>
                <w:rPr>
                  <w:rFonts w:ascii="Cambria Math" w:hAnsi="Cambria Math"/>
                  <w:sz w:val="24"/>
                  <w:szCs w:val="24"/>
                </w:rPr>
                <m:t>ε</m:t>
              </m:r>
            </m:e>
            <m:sub>
              <m:r>
                <m:rPr>
                  <m:sty m:val="bi"/>
                </m:rPr>
                <w:rPr>
                  <w:rFonts w:ascii="Cambria Math" w:hAnsi="Cambria Math"/>
                  <w:sz w:val="24"/>
                  <w:szCs w:val="24"/>
                </w:rPr>
                <m:t>v</m:t>
              </m:r>
            </m:sub>
          </m:sSub>
          <m:r>
            <m:rPr>
              <m:sty m:val="bi"/>
            </m:rPr>
            <w:rPr>
              <w:rFonts w:ascii="Cambria Math" w:hAnsi="Cambria Math"/>
              <w:sz w:val="24"/>
              <w:szCs w:val="24"/>
            </w:rPr>
            <m:t>,</m:t>
          </m:r>
          <m:sSub>
            <m:sSubPr>
              <m:ctrlPr>
                <w:rPr>
                  <w:rFonts w:ascii="Cambria Math" w:hAnsi="Cambria Math"/>
                  <w:b w:val="0"/>
                  <w:bCs w:val="0"/>
                  <w:sz w:val="24"/>
                  <w:szCs w:val="24"/>
                </w:rPr>
              </m:ctrlPr>
            </m:sSubPr>
            <m:e>
              <m:r>
                <m:rPr>
                  <m:sty m:val="bi"/>
                </m:rPr>
                <w:rPr>
                  <w:rFonts w:ascii="Cambria Math" w:hAnsi="Cambria Math"/>
                  <w:sz w:val="24"/>
                  <w:szCs w:val="24"/>
                </w:rPr>
                <m:t>ε</m:t>
              </m:r>
            </m:e>
            <m:sub>
              <m:r>
                <m:rPr>
                  <m:sty m:val="bi"/>
                </m:rPr>
                <w:rPr>
                  <w:rFonts w:ascii="Cambria Math" w:hAnsi="Cambria Math"/>
                  <w:sz w:val="24"/>
                  <w:szCs w:val="24"/>
                </w:rPr>
                <m:t>v</m:t>
              </m:r>
            </m:sub>
          </m:sSub>
          <m:r>
            <m:rPr>
              <m:sty m:val="bi"/>
            </m:rPr>
            <w:rPr>
              <w:rFonts w:ascii="Cambria Math" w:hAnsi="Cambria Math"/>
              <w:sz w:val="24"/>
              <w:szCs w:val="24"/>
            </w:rPr>
            <m:t>=</m:t>
          </m:r>
          <m:f>
            <m:fPr>
              <m:ctrlPr>
                <w:rPr>
                  <w:rFonts w:ascii="Cambria Math" w:hAnsi="Cambria Math"/>
                  <w:b w:val="0"/>
                  <w:bCs w:val="0"/>
                  <w:sz w:val="24"/>
                  <w:szCs w:val="24"/>
                </w:rPr>
              </m:ctrlPr>
            </m:fPr>
            <m:num>
              <m:r>
                <m:rPr>
                  <m:sty m:val="b"/>
                </m:rPr>
                <w:rPr>
                  <w:rFonts w:ascii="Cambria Math" w:hAnsi="Cambria Math"/>
                  <w:sz w:val="24"/>
                  <w:szCs w:val="24"/>
                </w:rPr>
                <m:t>∂</m:t>
              </m:r>
              <m:r>
                <m:rPr>
                  <m:sty m:val="bi"/>
                </m:rPr>
                <w:rPr>
                  <w:rFonts w:ascii="Cambria Math" w:hAnsi="Cambria Math"/>
                  <w:sz w:val="24"/>
                  <w:szCs w:val="24"/>
                </w:rPr>
                <m:t>u</m:t>
              </m:r>
            </m:num>
            <m:den>
              <m:r>
                <m:rPr>
                  <m:sty m:val="b"/>
                </m:rPr>
                <w:rPr>
                  <w:rFonts w:ascii="Cambria Math" w:hAnsi="Cambria Math"/>
                  <w:sz w:val="24"/>
                  <w:szCs w:val="24"/>
                </w:rPr>
                <m:t>∂</m:t>
              </m:r>
              <m:r>
                <m:rPr>
                  <m:sty m:val="bi"/>
                </m:rPr>
                <w:rPr>
                  <w:rFonts w:ascii="Cambria Math" w:hAnsi="Cambria Math"/>
                  <w:sz w:val="24"/>
                  <w:szCs w:val="24"/>
                </w:rPr>
                <m:t>x</m:t>
              </m:r>
            </m:den>
          </m:f>
          <m:r>
            <m:rPr>
              <m:sty m:val="bi"/>
            </m:rPr>
            <w:rPr>
              <w:rFonts w:ascii="Cambria Math" w:hAnsi="Cambria Math"/>
              <w:sz w:val="24"/>
              <w:szCs w:val="24"/>
            </w:rPr>
            <m:t>+</m:t>
          </m:r>
          <m:f>
            <m:fPr>
              <m:ctrlPr>
                <w:rPr>
                  <w:rFonts w:ascii="Cambria Math" w:hAnsi="Cambria Math"/>
                  <w:b w:val="0"/>
                  <w:bCs w:val="0"/>
                  <w:sz w:val="24"/>
                  <w:szCs w:val="24"/>
                </w:rPr>
              </m:ctrlPr>
            </m:fPr>
            <m:num>
              <m:r>
                <m:rPr>
                  <m:sty m:val="b"/>
                </m:rPr>
                <w:rPr>
                  <w:rFonts w:ascii="Cambria Math" w:hAnsi="Cambria Math"/>
                  <w:sz w:val="24"/>
                  <w:szCs w:val="24"/>
                </w:rPr>
                <m:t>∂</m:t>
              </m:r>
              <m:r>
                <m:rPr>
                  <m:sty m:val="bi"/>
                </m:rPr>
                <w:rPr>
                  <w:rFonts w:ascii="Cambria Math" w:hAnsi="Cambria Math"/>
                  <w:sz w:val="24"/>
                  <w:szCs w:val="24"/>
                </w:rPr>
                <m:t>v</m:t>
              </m:r>
            </m:num>
            <m:den>
              <m:r>
                <m:rPr>
                  <m:sty m:val="b"/>
                </m:rPr>
                <w:rPr>
                  <w:rFonts w:ascii="Cambria Math" w:hAnsi="Cambria Math"/>
                  <w:sz w:val="24"/>
                  <w:szCs w:val="24"/>
                </w:rPr>
                <m:t>∂</m:t>
              </m:r>
              <m:r>
                <m:rPr>
                  <m:sty m:val="bi"/>
                </m:rPr>
                <w:rPr>
                  <w:rFonts w:ascii="Cambria Math" w:hAnsi="Cambria Math"/>
                  <w:sz w:val="24"/>
                  <w:szCs w:val="24"/>
                </w:rPr>
                <m:t>z</m:t>
              </m:r>
            </m:den>
          </m:f>
        </m:oMath>
      </m:oMathPara>
    </w:p>
    <w:p w14:paraId="1FB96763" w14:textId="77777777" w:rsidR="00085493" w:rsidRPr="00085493" w:rsidRDefault="00085493" w:rsidP="00085493">
      <w:pPr>
        <w:pStyle w:val="Heading2"/>
        <w:spacing w:line="276" w:lineRule="auto"/>
        <w:jc w:val="both"/>
        <w:rPr>
          <w:b w:val="0"/>
          <w:bCs w:val="0"/>
          <w:sz w:val="24"/>
          <w:szCs w:val="24"/>
        </w:rPr>
      </w:pPr>
      <w:r w:rsidRPr="00085493">
        <w:rPr>
          <w:b w:val="0"/>
          <w:bCs w:val="0"/>
          <w:sz w:val="24"/>
          <w:szCs w:val="24"/>
        </w:rPr>
        <w:lastRenderedPageBreak/>
        <w:t>and (b) the Kozeny-Carman permeability update,</w:t>
      </w:r>
    </w:p>
    <w:p w14:paraId="26C000A8" w14:textId="32BE36DD" w:rsidR="00085493" w:rsidRPr="00085493" w:rsidRDefault="00000000" w:rsidP="00085493">
      <w:pPr>
        <w:pStyle w:val="Heading2"/>
        <w:spacing w:line="276" w:lineRule="auto"/>
        <w:jc w:val="both"/>
        <w:rPr>
          <w:b w:val="0"/>
          <w:bCs w:val="0"/>
          <w:sz w:val="24"/>
          <w:szCs w:val="24"/>
        </w:rPr>
      </w:pPr>
      <m:oMathPara>
        <m:oMath>
          <m:sSub>
            <m:sSubPr>
              <m:ctrlPr>
                <w:rPr>
                  <w:rFonts w:ascii="Cambria Math" w:hAnsi="Cambria Math"/>
                  <w:b w:val="0"/>
                  <w:bCs w:val="0"/>
                  <w:sz w:val="24"/>
                  <w:szCs w:val="24"/>
                </w:rPr>
              </m:ctrlPr>
            </m:sSubPr>
            <m:e>
              <m:r>
                <m:rPr>
                  <m:sty m:val="bi"/>
                </m:rPr>
                <w:rPr>
                  <w:rFonts w:ascii="Cambria Math" w:hAnsi="Cambria Math"/>
                  <w:sz w:val="24"/>
                  <w:szCs w:val="24"/>
                </w:rPr>
                <m:t>K</m:t>
              </m:r>
            </m:e>
            <m:sub>
              <m:r>
                <m:rPr>
                  <m:sty m:val="bi"/>
                </m:rPr>
                <w:rPr>
                  <w:rFonts w:ascii="Cambria Math" w:hAnsi="Cambria Math"/>
                  <w:sz w:val="24"/>
                  <w:szCs w:val="24"/>
                </w:rPr>
                <m:t>s</m:t>
              </m:r>
            </m:sub>
          </m:sSub>
          <m:r>
            <m:rPr>
              <m:sty m:val="bi"/>
            </m:rPr>
            <w:rPr>
              <w:rFonts w:ascii="Cambria Math" w:hAnsi="Cambria Math"/>
              <w:sz w:val="24"/>
              <w:szCs w:val="24"/>
            </w:rPr>
            <m:t>=</m:t>
          </m:r>
          <m:sSub>
            <m:sSubPr>
              <m:ctrlPr>
                <w:rPr>
                  <w:rFonts w:ascii="Cambria Math" w:hAnsi="Cambria Math"/>
                  <w:b w:val="0"/>
                  <w:bCs w:val="0"/>
                  <w:sz w:val="24"/>
                  <w:szCs w:val="24"/>
                </w:rPr>
              </m:ctrlPr>
            </m:sSubPr>
            <m:e>
              <m:r>
                <m:rPr>
                  <m:sty m:val="bi"/>
                </m:rPr>
                <w:rPr>
                  <w:rFonts w:ascii="Cambria Math" w:hAnsi="Cambria Math"/>
                  <w:sz w:val="24"/>
                  <w:szCs w:val="24"/>
                </w:rPr>
                <m:t>K</m:t>
              </m:r>
            </m:e>
            <m:sub>
              <m:r>
                <m:rPr>
                  <m:sty m:val="bi"/>
                </m:rPr>
                <w:rPr>
                  <w:rFonts w:ascii="Cambria Math" w:hAnsi="Cambria Math"/>
                  <w:sz w:val="24"/>
                  <w:szCs w:val="24"/>
                </w:rPr>
                <m:t>s0</m:t>
              </m:r>
            </m:sub>
          </m:sSub>
          <m:r>
            <m:rPr>
              <m:sty m:val="bi"/>
            </m:rPr>
            <w:rPr>
              <w:rFonts w:ascii="Cambria Math" w:hAnsi="Cambria Math"/>
              <w:sz w:val="24"/>
              <w:szCs w:val="24"/>
            </w:rPr>
            <m:t>⋅</m:t>
          </m:r>
          <m:sSup>
            <m:sSupPr>
              <m:ctrlPr>
                <w:rPr>
                  <w:rFonts w:ascii="Cambria Math" w:hAnsi="Cambria Math"/>
                  <w:b w:val="0"/>
                  <w:bCs w:val="0"/>
                  <w:sz w:val="24"/>
                  <w:szCs w:val="24"/>
                </w:rPr>
              </m:ctrlPr>
            </m:sSupPr>
            <m:e>
              <m:d>
                <m:dPr>
                  <m:ctrlPr>
                    <w:rPr>
                      <w:rFonts w:ascii="Cambria Math" w:hAnsi="Cambria Math"/>
                      <w:b w:val="0"/>
                      <w:bCs w:val="0"/>
                      <w:sz w:val="24"/>
                      <w:szCs w:val="24"/>
                    </w:rPr>
                  </m:ctrlPr>
                </m:dPr>
                <m:e>
                  <m:f>
                    <m:fPr>
                      <m:ctrlPr>
                        <w:rPr>
                          <w:rFonts w:ascii="Cambria Math" w:hAnsi="Cambria Math"/>
                          <w:b w:val="0"/>
                          <w:bCs w:val="0"/>
                          <w:sz w:val="24"/>
                          <w:szCs w:val="24"/>
                        </w:rPr>
                      </m:ctrlPr>
                    </m:fPr>
                    <m:num>
                      <m:r>
                        <m:rPr>
                          <m:sty m:val="bi"/>
                        </m:rPr>
                        <w:rPr>
                          <w:rFonts w:ascii="Cambria Math" w:hAnsi="Cambria Math"/>
                          <w:sz w:val="24"/>
                          <w:szCs w:val="24"/>
                        </w:rPr>
                        <m:t>n</m:t>
                      </m:r>
                    </m:num>
                    <m:den>
                      <m:sSub>
                        <m:sSubPr>
                          <m:ctrlPr>
                            <w:rPr>
                              <w:rFonts w:ascii="Cambria Math" w:hAnsi="Cambria Math"/>
                              <w:b w:val="0"/>
                              <w:bCs w:val="0"/>
                              <w:sz w:val="24"/>
                              <w:szCs w:val="24"/>
                            </w:rPr>
                          </m:ctrlPr>
                        </m:sSubPr>
                        <m:e>
                          <m:r>
                            <m:rPr>
                              <m:sty m:val="bi"/>
                            </m:rPr>
                            <w:rPr>
                              <w:rFonts w:ascii="Cambria Math" w:hAnsi="Cambria Math"/>
                              <w:sz w:val="24"/>
                              <w:szCs w:val="24"/>
                            </w:rPr>
                            <m:t>n</m:t>
                          </m:r>
                        </m:e>
                        <m:sub>
                          <m:r>
                            <m:rPr>
                              <m:sty m:val="bi"/>
                            </m:rPr>
                            <w:rPr>
                              <w:rFonts w:ascii="Cambria Math" w:hAnsi="Cambria Math"/>
                              <w:sz w:val="24"/>
                              <w:szCs w:val="24"/>
                            </w:rPr>
                            <m:t>0</m:t>
                          </m:r>
                        </m:sub>
                      </m:sSub>
                    </m:den>
                  </m:f>
                </m:e>
              </m:d>
            </m:e>
            <m:sup>
              <m:r>
                <m:rPr>
                  <m:sty m:val="bi"/>
                </m:rPr>
                <w:rPr>
                  <w:rFonts w:ascii="Cambria Math" w:hAnsi="Cambria Math"/>
                  <w:sz w:val="24"/>
                  <w:szCs w:val="24"/>
                </w:rPr>
                <m:t>3</m:t>
              </m:r>
            </m:sup>
          </m:sSup>
          <m:r>
            <m:rPr>
              <m:sty m:val="bi"/>
            </m:rPr>
            <w:rPr>
              <w:rFonts w:ascii="Cambria Math" w:hAnsi="Cambria Math"/>
              <w:sz w:val="24"/>
              <w:szCs w:val="24"/>
            </w:rPr>
            <m:t>⋅</m:t>
          </m:r>
          <m:sSup>
            <m:sSupPr>
              <m:ctrlPr>
                <w:rPr>
                  <w:rFonts w:ascii="Cambria Math" w:hAnsi="Cambria Math"/>
                  <w:b w:val="0"/>
                  <w:bCs w:val="0"/>
                  <w:sz w:val="24"/>
                  <w:szCs w:val="24"/>
                </w:rPr>
              </m:ctrlPr>
            </m:sSupPr>
            <m:e>
              <m:d>
                <m:dPr>
                  <m:ctrlPr>
                    <w:rPr>
                      <w:rFonts w:ascii="Cambria Math" w:hAnsi="Cambria Math"/>
                      <w:b w:val="0"/>
                      <w:bCs w:val="0"/>
                      <w:sz w:val="24"/>
                      <w:szCs w:val="24"/>
                    </w:rPr>
                  </m:ctrlPr>
                </m:dPr>
                <m:e>
                  <m:f>
                    <m:fPr>
                      <m:ctrlPr>
                        <w:rPr>
                          <w:rFonts w:ascii="Cambria Math" w:hAnsi="Cambria Math"/>
                          <w:b w:val="0"/>
                          <w:bCs w:val="0"/>
                          <w:sz w:val="24"/>
                          <w:szCs w:val="24"/>
                        </w:rPr>
                      </m:ctrlPr>
                    </m:fPr>
                    <m:num>
                      <m:r>
                        <m:rPr>
                          <m:sty m:val="bi"/>
                        </m:rPr>
                        <w:rPr>
                          <w:rFonts w:ascii="Cambria Math" w:hAnsi="Cambria Math"/>
                          <w:sz w:val="24"/>
                          <w:szCs w:val="24"/>
                        </w:rPr>
                        <m:t>1-</m:t>
                      </m:r>
                      <m:sSub>
                        <m:sSubPr>
                          <m:ctrlPr>
                            <w:rPr>
                              <w:rFonts w:ascii="Cambria Math" w:hAnsi="Cambria Math"/>
                              <w:b w:val="0"/>
                              <w:bCs w:val="0"/>
                              <w:sz w:val="24"/>
                              <w:szCs w:val="24"/>
                            </w:rPr>
                          </m:ctrlPr>
                        </m:sSubPr>
                        <m:e>
                          <m:r>
                            <m:rPr>
                              <m:sty m:val="bi"/>
                            </m:rPr>
                            <w:rPr>
                              <w:rFonts w:ascii="Cambria Math" w:hAnsi="Cambria Math"/>
                              <w:sz w:val="24"/>
                              <w:szCs w:val="24"/>
                            </w:rPr>
                            <m:t>n</m:t>
                          </m:r>
                        </m:e>
                        <m:sub>
                          <m:r>
                            <m:rPr>
                              <m:sty m:val="bi"/>
                            </m:rPr>
                            <w:rPr>
                              <w:rFonts w:ascii="Cambria Math" w:hAnsi="Cambria Math"/>
                              <w:sz w:val="24"/>
                              <w:szCs w:val="24"/>
                            </w:rPr>
                            <m:t>0</m:t>
                          </m:r>
                        </m:sub>
                      </m:sSub>
                    </m:num>
                    <m:den>
                      <m:r>
                        <m:rPr>
                          <m:sty m:val="bi"/>
                        </m:rPr>
                        <w:rPr>
                          <w:rFonts w:ascii="Cambria Math" w:hAnsi="Cambria Math"/>
                          <w:sz w:val="24"/>
                          <w:szCs w:val="24"/>
                        </w:rPr>
                        <m:t>1-n</m:t>
                      </m:r>
                    </m:den>
                  </m:f>
                </m:e>
              </m:d>
            </m:e>
            <m:sup>
              <m:r>
                <m:rPr>
                  <m:sty m:val="bi"/>
                </m:rPr>
                <w:rPr>
                  <w:rFonts w:ascii="Cambria Math" w:hAnsi="Cambria Math"/>
                  <w:sz w:val="24"/>
                  <w:szCs w:val="24"/>
                </w:rPr>
                <m:t>2</m:t>
              </m:r>
            </m:sup>
          </m:sSup>
        </m:oMath>
      </m:oMathPara>
    </w:p>
    <w:p w14:paraId="2EE5EFA5" w14:textId="77777777" w:rsidR="00085493" w:rsidRPr="00085493" w:rsidRDefault="00085493" w:rsidP="00085493">
      <w:pPr>
        <w:pStyle w:val="Heading2"/>
        <w:spacing w:line="276" w:lineRule="auto"/>
        <w:jc w:val="both"/>
        <w:rPr>
          <w:b w:val="0"/>
          <w:bCs w:val="0"/>
          <w:sz w:val="24"/>
          <w:szCs w:val="24"/>
        </w:rPr>
      </w:pPr>
      <w:r w:rsidRPr="00085493">
        <w:rPr>
          <w:b w:val="0"/>
          <w:bCs w:val="0"/>
          <w:sz w:val="24"/>
          <w:szCs w:val="24"/>
        </w:rPr>
        <w:t>This ensures that deformation alters hydraulic properties and seepage alters effective stresses simultaneously within a single unified loss function.</w:t>
      </w:r>
    </w:p>
    <w:p w14:paraId="462752C6" w14:textId="13CCCE19" w:rsidR="00085493" w:rsidRPr="00085493" w:rsidRDefault="00085493" w:rsidP="00085493">
      <w:pPr>
        <w:pStyle w:val="Heading2"/>
        <w:spacing w:line="276" w:lineRule="auto"/>
        <w:jc w:val="both"/>
        <w:rPr>
          <w:sz w:val="24"/>
          <w:szCs w:val="24"/>
        </w:rPr>
      </w:pPr>
      <w:r w:rsidRPr="00085493">
        <w:rPr>
          <w:sz w:val="24"/>
          <w:szCs w:val="24"/>
        </w:rPr>
        <w:t>5.2.4 Shear Strength Reduction (SSR) Method</w:t>
      </w:r>
      <w:r>
        <w:rPr>
          <w:sz w:val="24"/>
          <w:szCs w:val="24"/>
        </w:rPr>
        <w:t>:</w:t>
      </w:r>
    </w:p>
    <w:p w14:paraId="6D9F5ADB" w14:textId="77777777" w:rsidR="00085493" w:rsidRPr="00085493" w:rsidRDefault="00085493" w:rsidP="00085493">
      <w:pPr>
        <w:pStyle w:val="Heading2"/>
        <w:spacing w:line="276" w:lineRule="auto"/>
        <w:jc w:val="both"/>
        <w:rPr>
          <w:b w:val="0"/>
          <w:bCs w:val="0"/>
          <w:sz w:val="24"/>
          <w:szCs w:val="24"/>
        </w:rPr>
      </w:pPr>
      <w:r w:rsidRPr="00085493">
        <w:rPr>
          <w:b w:val="0"/>
          <w:bCs w:val="0"/>
          <w:sz w:val="24"/>
          <w:szCs w:val="24"/>
        </w:rPr>
        <w:t>For the Mohr-Coulomb criterion, the effective cohesion and friction angle are reduced iteratively:</w:t>
      </w:r>
    </w:p>
    <w:p w14:paraId="156D771A" w14:textId="4D7321AB" w:rsidR="00085493" w:rsidRPr="00085493" w:rsidRDefault="00000000" w:rsidP="00085493">
      <w:pPr>
        <w:pStyle w:val="Heading2"/>
        <w:spacing w:line="276" w:lineRule="auto"/>
        <w:jc w:val="both"/>
        <w:rPr>
          <w:b w:val="0"/>
          <w:bCs w:val="0"/>
          <w:sz w:val="24"/>
          <w:szCs w:val="24"/>
        </w:rPr>
      </w:pPr>
      <m:oMathPara>
        <m:oMath>
          <m:sSubSup>
            <m:sSubSupPr>
              <m:ctrlPr>
                <w:rPr>
                  <w:rFonts w:ascii="Cambria Math" w:hAnsi="Cambria Math"/>
                  <w:b w:val="0"/>
                  <w:bCs w:val="0"/>
                  <w:sz w:val="24"/>
                  <w:szCs w:val="24"/>
                </w:rPr>
              </m:ctrlPr>
            </m:sSubSupPr>
            <m:e>
              <m:r>
                <m:rPr>
                  <m:sty m:val="bi"/>
                </m:rPr>
                <w:rPr>
                  <w:rFonts w:ascii="Cambria Math" w:hAnsi="Cambria Math"/>
                  <w:sz w:val="24"/>
                  <w:szCs w:val="24"/>
                </w:rPr>
                <m:t>c</m:t>
              </m:r>
            </m:e>
            <m:sub>
              <m:r>
                <m:rPr>
                  <m:sty m:val="bi"/>
                </m:rPr>
                <w:rPr>
                  <w:rFonts w:ascii="Cambria Math" w:hAnsi="Cambria Math"/>
                  <w:sz w:val="24"/>
                  <w:szCs w:val="24"/>
                </w:rPr>
                <m:t>r</m:t>
              </m:r>
            </m:sub>
            <m:sup>
              <m:r>
                <m:rPr>
                  <m:sty m:val="b"/>
                </m:rPr>
                <w:rPr>
                  <w:rFonts w:ascii="Cambria Math" w:hAnsi="Cambria Math"/>
                  <w:sz w:val="24"/>
                  <w:szCs w:val="24"/>
                </w:rPr>
                <m:t>'</m:t>
              </m:r>
            </m:sup>
          </m:sSubSup>
          <m:r>
            <m:rPr>
              <m:sty m:val="bi"/>
            </m:rPr>
            <w:rPr>
              <w:rFonts w:ascii="Cambria Math" w:hAnsi="Cambria Math"/>
              <w:sz w:val="24"/>
              <w:szCs w:val="24"/>
            </w:rPr>
            <m:t>=</m:t>
          </m:r>
          <m:f>
            <m:fPr>
              <m:ctrlPr>
                <w:rPr>
                  <w:rFonts w:ascii="Cambria Math" w:hAnsi="Cambria Math"/>
                  <w:b w:val="0"/>
                  <w:bCs w:val="0"/>
                  <w:sz w:val="24"/>
                  <w:szCs w:val="24"/>
                </w:rPr>
              </m:ctrlPr>
            </m:fPr>
            <m:num>
              <m:sSup>
                <m:sSupPr>
                  <m:ctrlPr>
                    <w:rPr>
                      <w:rFonts w:ascii="Cambria Math" w:hAnsi="Cambria Math"/>
                      <w:b w:val="0"/>
                      <w:bCs w:val="0"/>
                      <w:sz w:val="24"/>
                      <w:szCs w:val="24"/>
                    </w:rPr>
                  </m:ctrlPr>
                </m:sSupPr>
                <m:e>
                  <m:r>
                    <m:rPr>
                      <m:sty m:val="bi"/>
                    </m:rPr>
                    <w:rPr>
                      <w:rFonts w:ascii="Cambria Math" w:hAnsi="Cambria Math"/>
                      <w:sz w:val="24"/>
                      <w:szCs w:val="24"/>
                    </w:rPr>
                    <m:t>c</m:t>
                  </m:r>
                </m:e>
                <m:sup>
                  <m:r>
                    <m:rPr>
                      <m:sty m:val="b"/>
                    </m:rPr>
                    <w:rPr>
                      <w:rFonts w:ascii="Cambria Math" w:hAnsi="Cambria Math"/>
                      <w:sz w:val="24"/>
                      <w:szCs w:val="24"/>
                    </w:rPr>
                    <m:t>'</m:t>
                  </m:r>
                </m:sup>
              </m:sSup>
            </m:num>
            <m:den>
              <m:r>
                <m:rPr>
                  <m:sty m:val="bi"/>
                </m:rPr>
                <w:rPr>
                  <w:rFonts w:ascii="Cambria Math" w:hAnsi="Cambria Math"/>
                  <w:sz w:val="24"/>
                  <w:szCs w:val="24"/>
                </w:rPr>
                <m:t>SRF</m:t>
              </m:r>
            </m:den>
          </m:f>
          <m:r>
            <m:rPr>
              <m:sty m:val="bi"/>
            </m:rPr>
            <w:rPr>
              <w:rFonts w:ascii="Cambria Math" w:hAnsi="Cambria Math"/>
              <w:sz w:val="24"/>
              <w:szCs w:val="24"/>
            </w:rPr>
            <m:t>,</m:t>
          </m:r>
          <m:sSubSup>
            <m:sSubSupPr>
              <m:ctrlPr>
                <w:rPr>
                  <w:rFonts w:ascii="Cambria Math" w:hAnsi="Cambria Math"/>
                  <w:b w:val="0"/>
                  <w:bCs w:val="0"/>
                  <w:sz w:val="24"/>
                  <w:szCs w:val="24"/>
                </w:rPr>
              </m:ctrlPr>
            </m:sSubSupPr>
            <m:e>
              <m:r>
                <m:rPr>
                  <m:sty m:val="bi"/>
                </m:rPr>
                <w:rPr>
                  <w:rFonts w:ascii="Cambria Math" w:hAnsi="Cambria Math"/>
                  <w:sz w:val="24"/>
                  <w:szCs w:val="24"/>
                </w:rPr>
                <m:t>ϕ</m:t>
              </m:r>
            </m:e>
            <m:sub>
              <m:r>
                <m:rPr>
                  <m:sty m:val="bi"/>
                </m:rPr>
                <w:rPr>
                  <w:rFonts w:ascii="Cambria Math" w:hAnsi="Cambria Math"/>
                  <w:sz w:val="24"/>
                  <w:szCs w:val="24"/>
                </w:rPr>
                <m:t>r</m:t>
              </m:r>
            </m:sub>
            <m:sup>
              <m:r>
                <m:rPr>
                  <m:sty m:val="b"/>
                </m:rPr>
                <w:rPr>
                  <w:rFonts w:ascii="Cambria Math" w:hAnsi="Cambria Math"/>
                  <w:sz w:val="24"/>
                  <w:szCs w:val="24"/>
                </w:rPr>
                <m:t>'</m:t>
              </m:r>
            </m:sup>
          </m:sSubSup>
          <m:r>
            <m:rPr>
              <m:sty m:val="bi"/>
            </m:rPr>
            <w:rPr>
              <w:rFonts w:ascii="Cambria Math" w:hAnsi="Cambria Math"/>
              <w:sz w:val="24"/>
              <w:szCs w:val="24"/>
            </w:rPr>
            <m:t>=</m:t>
          </m:r>
          <m:r>
            <m:rPr>
              <m:sty m:val="b"/>
            </m:rPr>
            <w:rPr>
              <w:rFonts w:ascii="Cambria Math" w:hAnsi="Cambria Math"/>
              <w:sz w:val="24"/>
              <w:szCs w:val="24"/>
            </w:rPr>
            <m:t>arctan</m:t>
          </m:r>
          <m:r>
            <m:rPr>
              <m:sty m:val="bi"/>
            </m:rPr>
            <w:rPr>
              <w:rFonts w:ascii="Cambria Math" w:hAnsi="Cambria Math"/>
              <w:sz w:val="24"/>
              <w:szCs w:val="24"/>
            </w:rPr>
            <m:t>⁡</m:t>
          </m:r>
          <m:d>
            <m:dPr>
              <m:ctrlPr>
                <w:rPr>
                  <w:rFonts w:ascii="Cambria Math" w:hAnsi="Cambria Math"/>
                  <w:b w:val="0"/>
                  <w:bCs w:val="0"/>
                  <w:sz w:val="24"/>
                  <w:szCs w:val="24"/>
                </w:rPr>
              </m:ctrlPr>
            </m:dPr>
            <m:e>
              <m:f>
                <m:fPr>
                  <m:ctrlPr>
                    <w:rPr>
                      <w:rFonts w:ascii="Cambria Math" w:hAnsi="Cambria Math"/>
                      <w:b w:val="0"/>
                      <w:bCs w:val="0"/>
                      <w:sz w:val="24"/>
                      <w:szCs w:val="24"/>
                    </w:rPr>
                  </m:ctrlPr>
                </m:fPr>
                <m:num>
                  <m:func>
                    <m:funcPr>
                      <m:ctrlPr>
                        <w:rPr>
                          <w:rFonts w:ascii="Cambria Math" w:hAnsi="Cambria Math"/>
                          <w:b w:val="0"/>
                          <w:bCs w:val="0"/>
                          <w:sz w:val="24"/>
                          <w:szCs w:val="24"/>
                        </w:rPr>
                      </m:ctrlPr>
                    </m:funcPr>
                    <m:fName>
                      <m:r>
                        <m:rPr>
                          <m:sty m:val="b"/>
                        </m:rPr>
                        <w:rPr>
                          <w:rFonts w:ascii="Cambria Math" w:hAnsi="Cambria Math"/>
                          <w:sz w:val="24"/>
                          <w:szCs w:val="24"/>
                        </w:rPr>
                        <m:t>tan</m:t>
                      </m:r>
                    </m:fName>
                    <m:e>
                      <m:sSup>
                        <m:sSupPr>
                          <m:ctrlPr>
                            <w:rPr>
                              <w:rFonts w:ascii="Cambria Math" w:hAnsi="Cambria Math"/>
                              <w:b w:val="0"/>
                              <w:bCs w:val="0"/>
                              <w:sz w:val="24"/>
                              <w:szCs w:val="24"/>
                            </w:rPr>
                          </m:ctrlPr>
                        </m:sSupPr>
                        <m:e>
                          <m:r>
                            <m:rPr>
                              <m:sty m:val="bi"/>
                            </m:rPr>
                            <w:rPr>
                              <w:rFonts w:ascii="Cambria Math" w:hAnsi="Cambria Math"/>
                              <w:sz w:val="24"/>
                              <w:szCs w:val="24"/>
                            </w:rPr>
                            <m:t>ϕ</m:t>
                          </m:r>
                        </m:e>
                        <m:sup>
                          <m:r>
                            <m:rPr>
                              <m:sty m:val="b"/>
                            </m:rPr>
                            <w:rPr>
                              <w:rFonts w:ascii="Cambria Math" w:hAnsi="Cambria Math"/>
                              <w:sz w:val="24"/>
                              <w:szCs w:val="24"/>
                            </w:rPr>
                            <m:t>'</m:t>
                          </m:r>
                        </m:sup>
                      </m:sSup>
                    </m:e>
                  </m:func>
                </m:num>
                <m:den>
                  <m:r>
                    <m:rPr>
                      <m:sty m:val="bi"/>
                    </m:rPr>
                    <w:rPr>
                      <w:rFonts w:ascii="Cambria Math" w:hAnsi="Cambria Math"/>
                      <w:sz w:val="24"/>
                      <w:szCs w:val="24"/>
                    </w:rPr>
                    <m:t>SRF</m:t>
                  </m:r>
                </m:den>
              </m:f>
            </m:e>
          </m:d>
        </m:oMath>
      </m:oMathPara>
    </w:p>
    <w:p w14:paraId="237ED785" w14:textId="170F44BD" w:rsidR="00085493" w:rsidRPr="00085493" w:rsidRDefault="00085493" w:rsidP="00085493">
      <w:pPr>
        <w:pStyle w:val="Heading2"/>
        <w:spacing w:line="276" w:lineRule="auto"/>
        <w:jc w:val="both"/>
        <w:rPr>
          <w:b w:val="0"/>
          <w:bCs w:val="0"/>
          <w:sz w:val="24"/>
          <w:szCs w:val="24"/>
        </w:rPr>
      </w:pPr>
      <w:r w:rsidRPr="00085493">
        <w:rPr>
          <w:b w:val="0"/>
          <w:bCs w:val="0"/>
          <w:sz w:val="24"/>
          <w:szCs w:val="24"/>
        </w:rPr>
        <w:t xml:space="preserve">For the Generalized Hoek-Brown criterion, the material constants </w:t>
      </w:r>
      <m:oMath>
        <m:sSub>
          <m:sSubPr>
            <m:ctrlPr>
              <w:rPr>
                <w:rFonts w:ascii="Cambria Math" w:hAnsi="Cambria Math"/>
                <w:b w:val="0"/>
                <w:bCs w:val="0"/>
                <w:sz w:val="24"/>
                <w:szCs w:val="24"/>
              </w:rPr>
            </m:ctrlPr>
          </m:sSubPr>
          <m:e>
            <m:r>
              <m:rPr>
                <m:sty m:val="bi"/>
              </m:rPr>
              <w:rPr>
                <w:rFonts w:ascii="Cambria Math" w:hAnsi="Cambria Math"/>
                <w:sz w:val="24"/>
                <w:szCs w:val="24"/>
              </w:rPr>
              <m:t>m</m:t>
            </m:r>
          </m:e>
          <m:sub>
            <m:r>
              <m:rPr>
                <m:sty m:val="bi"/>
              </m:rPr>
              <w:rPr>
                <w:rFonts w:ascii="Cambria Math" w:hAnsi="Cambria Math"/>
                <w:sz w:val="24"/>
                <w:szCs w:val="24"/>
              </w:rPr>
              <m:t>b</m:t>
            </m:r>
          </m:sub>
        </m:sSub>
        <m:r>
          <m:rPr>
            <m:sty m:val="bi"/>
          </m:rPr>
          <w:rPr>
            <w:rFonts w:ascii="Cambria Math" w:hAnsi="Cambria Math"/>
            <w:sz w:val="24"/>
            <w:szCs w:val="24"/>
          </w:rPr>
          <m:t>,s,</m:t>
        </m:r>
      </m:oMath>
      <w:r w:rsidRPr="00085493">
        <w:rPr>
          <w:b w:val="0"/>
          <w:bCs w:val="0"/>
          <w:sz w:val="24"/>
          <w:szCs w:val="24"/>
        </w:rPr>
        <w:t xml:space="preserve">and </w:t>
      </w:r>
      <m:oMath>
        <m:sSub>
          <m:sSubPr>
            <m:ctrlPr>
              <w:rPr>
                <w:rFonts w:ascii="Cambria Math" w:hAnsi="Cambria Math"/>
                <w:b w:val="0"/>
                <w:bCs w:val="0"/>
                <w:sz w:val="24"/>
                <w:szCs w:val="24"/>
              </w:rPr>
            </m:ctrlPr>
          </m:sSubPr>
          <m:e>
            <m:r>
              <m:rPr>
                <m:sty m:val="bi"/>
              </m:rPr>
              <w:rPr>
                <w:rFonts w:ascii="Cambria Math" w:hAnsi="Cambria Math"/>
                <w:sz w:val="24"/>
                <w:szCs w:val="24"/>
              </w:rPr>
              <m:t>σ</m:t>
            </m:r>
          </m:e>
          <m:sub>
            <m:r>
              <m:rPr>
                <m:sty m:val="bi"/>
              </m:rPr>
              <w:rPr>
                <w:rFonts w:ascii="Cambria Math" w:hAnsi="Cambria Math"/>
                <w:sz w:val="24"/>
                <w:szCs w:val="24"/>
              </w:rPr>
              <m:t>ci</m:t>
            </m:r>
          </m:sub>
        </m:sSub>
      </m:oMath>
      <w:r w:rsidRPr="00085493">
        <w:rPr>
          <w:b w:val="0"/>
          <w:bCs w:val="0"/>
          <w:sz w:val="24"/>
          <w:szCs w:val="24"/>
        </w:rPr>
        <w:t>are systematically reduced by the SRF. The FOS equals the critical SRF value at which the PINN can no longer converge to a physically valid equilibrium state.</w:t>
      </w:r>
    </w:p>
    <w:p w14:paraId="67E5B7E1" w14:textId="073B2CD1" w:rsidR="0026202D" w:rsidRPr="00BA3D01" w:rsidRDefault="00000000" w:rsidP="00085493">
      <w:pPr>
        <w:pStyle w:val="Heading2"/>
        <w:jc w:val="both"/>
      </w:pPr>
      <w:r w:rsidRPr="00BA3D01">
        <w:t>5.3 PINN Architecture and Training</w:t>
      </w:r>
      <w:bookmarkEnd w:id="10"/>
    </w:p>
    <w:p w14:paraId="5FF5B0FF" w14:textId="054B688A" w:rsidR="00085493" w:rsidRPr="00085493" w:rsidRDefault="00085493" w:rsidP="00085493">
      <w:pPr>
        <w:spacing w:before="120" w:after="240"/>
        <w:jc w:val="both"/>
      </w:pPr>
      <w:r w:rsidRPr="00085493">
        <w:t>The PINN architecture consists of a fully connected feed-forward neural network with 3 input neurons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oMath>
      <w:r w:rsidRPr="00085493">
        <w:t xml:space="preserve"> — dimensionless spatial and temporal coordinates), 8 hidden layers of 64 neurons each with </w:t>
      </w:r>
      <w:r w:rsidRPr="00085493">
        <w:rPr>
          <w:b/>
          <w:bCs/>
        </w:rPr>
        <w:t>tanh</w:t>
      </w:r>
      <w:r w:rsidRPr="00085493">
        <w:t xml:space="preserve"> activation functions, and 3 output neurons (</w:t>
      </w:r>
      <m:oMath>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oMath>
      <w:r w:rsidRPr="00085493">
        <w:t xml:space="preserve"> — dimensionless pressure head and displacement components).</w:t>
      </w:r>
    </w:p>
    <w:p w14:paraId="6F9403C5" w14:textId="77777777" w:rsidR="00085493" w:rsidRPr="00085493" w:rsidRDefault="00085493" w:rsidP="00085493">
      <w:pPr>
        <w:spacing w:before="120" w:after="240"/>
        <w:jc w:val="both"/>
      </w:pPr>
      <w:r w:rsidRPr="00085493">
        <w:t>The total loss function for monolithic two-way coupling is:</w:t>
      </w:r>
    </w:p>
    <w:p w14:paraId="1C61944E" w14:textId="2BD9BDFE" w:rsidR="00085493" w:rsidRPr="00085493" w:rsidRDefault="00085493" w:rsidP="00085493">
      <w:pPr>
        <w:spacing w:before="120" w:after="240"/>
        <w:jc w:val="both"/>
      </w:pPr>
      <m:oMathPara>
        <m:oMath>
          <m:r>
            <w:rPr>
              <w:rFonts w:ascii="Cambria Math" w:hAnsi="Cambria Math"/>
            </w:rPr>
            <m:t>L(θ)=</m:t>
          </m:r>
          <m:sSub>
            <m:sSubPr>
              <m:ctrlPr>
                <w:rPr>
                  <w:rFonts w:ascii="Cambria Math" w:hAnsi="Cambria Math"/>
                </w:rPr>
              </m:ctrlPr>
            </m:sSubPr>
            <m:e>
              <m:r>
                <w:rPr>
                  <w:rFonts w:ascii="Cambria Math" w:hAnsi="Cambria Math"/>
                </w:rPr>
                <m:t>w</m:t>
              </m:r>
            </m:e>
            <m:sub>
              <m:r>
                <w:rPr>
                  <w:rFonts w:ascii="Cambria Math" w:hAnsi="Cambria Math"/>
                </w:rPr>
                <m:t>PDE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PDE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data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data</m:t>
              </m:r>
            </m:sub>
          </m:sSub>
        </m:oMath>
      </m:oMathPara>
    </w:p>
    <w:p w14:paraId="66833200" w14:textId="77777777" w:rsidR="00085493" w:rsidRPr="00085493" w:rsidRDefault="00085493" w:rsidP="00085493">
      <w:pPr>
        <w:spacing w:before="120" w:after="240"/>
        <w:jc w:val="both"/>
      </w:pPr>
      <w:r w:rsidRPr="00085493">
        <w:t>where:</w:t>
      </w:r>
    </w:p>
    <w:p w14:paraId="522216A5" w14:textId="3F7D9768"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PDE</m:t>
            </m:r>
          </m:sub>
        </m:sSub>
      </m:oMath>
      <w:r w:rsidR="00085493" w:rsidRPr="00085493">
        <w:t>enforces the Richards and mechanical equilibrium residuals at interior collocation points,</w:t>
      </w:r>
    </w:p>
    <w:p w14:paraId="00CBA052" w14:textId="7DB7043E"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BC</m:t>
            </m:r>
          </m:sub>
        </m:sSub>
      </m:oMath>
      <w:r w:rsidR="00085493" w:rsidRPr="00085493">
        <w:t>enforces boundary conditions,</w:t>
      </w:r>
    </w:p>
    <w:p w14:paraId="1ED21E3E" w14:textId="7F8BCAE6"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IC</m:t>
            </m:r>
          </m:sub>
        </m:sSub>
      </m:oMath>
      <w:r w:rsidR="00085493" w:rsidRPr="00085493">
        <w:t>anchors the initial hydrostatic and geostatic state,</w:t>
      </w:r>
    </w:p>
    <w:p w14:paraId="7DDEE9B1" w14:textId="51841C77"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data</m:t>
            </m:r>
          </m:sub>
        </m:sSub>
      </m:oMath>
      <w:r w:rsidR="00085493" w:rsidRPr="00085493">
        <w:t>incorporates sparse piezometric observations.</w:t>
      </w:r>
    </w:p>
    <w:p w14:paraId="6BB82758" w14:textId="77777777" w:rsidR="00085493" w:rsidRPr="00085493" w:rsidRDefault="00085493" w:rsidP="00085493">
      <w:pPr>
        <w:spacing w:before="120" w:after="240"/>
        <w:jc w:val="both"/>
      </w:pPr>
      <w:r w:rsidRPr="00085493">
        <w:t xml:space="preserve">Adaptive loss weighting using </w:t>
      </w:r>
      <w:r w:rsidRPr="00085493">
        <w:rPr>
          <w:b/>
          <w:bCs/>
        </w:rPr>
        <w:t>GradNorm</w:t>
      </w:r>
      <w:r w:rsidRPr="00085493">
        <w:t xml:space="preserve"> ensures balanced gradient flow. Training employs a two-stage hybrid protocol:</w:t>
      </w:r>
    </w:p>
    <w:p w14:paraId="12CA3CC1" w14:textId="56155575" w:rsidR="00085493" w:rsidRPr="00085493" w:rsidRDefault="00085493" w:rsidP="00085493">
      <w:pPr>
        <w:numPr>
          <w:ilvl w:val="0"/>
          <w:numId w:val="7"/>
        </w:numPr>
        <w:spacing w:before="120" w:after="240"/>
        <w:jc w:val="both"/>
      </w:pPr>
      <w:r w:rsidRPr="00085493">
        <w:rPr>
          <w:b/>
          <w:bCs/>
        </w:rPr>
        <w:t>Adam optimizer</w:t>
      </w:r>
      <w:r w:rsidRPr="00085493">
        <w:t xml:space="preserve"> (100,000 epochs, learning rate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085493">
        <w:t>with cosine decay)</w:t>
      </w:r>
    </w:p>
    <w:p w14:paraId="73896D3C" w14:textId="0E1D94EB" w:rsidR="00085493" w:rsidRPr="00085493" w:rsidRDefault="00085493" w:rsidP="00085493">
      <w:pPr>
        <w:numPr>
          <w:ilvl w:val="0"/>
          <w:numId w:val="7"/>
        </w:numPr>
        <w:spacing w:before="120" w:after="240"/>
        <w:jc w:val="both"/>
      </w:pPr>
      <w:r w:rsidRPr="00085493">
        <w:lastRenderedPageBreak/>
        <w:t xml:space="preserve">followed by </w:t>
      </w:r>
      <w:r w:rsidRPr="00085493">
        <w:rPr>
          <w:b/>
          <w:bCs/>
        </w:rPr>
        <w:t>L-BFGS</w:t>
      </w:r>
      <w:r w:rsidRPr="00085493">
        <w:t xml:space="preserve"> (10,000–50,000 iterations) for fine convergence to PDE residuals below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085493">
        <w:t>.</w:t>
      </w:r>
    </w:p>
    <w:p w14:paraId="6FDD3865" w14:textId="611EE51E" w:rsidR="007C274E" w:rsidRDefault="007C274E" w:rsidP="007C274E">
      <w:pPr>
        <w:spacing w:before="120" w:after="240"/>
        <w:jc w:val="center"/>
        <w:rPr>
          <w:b/>
          <w:bCs/>
          <w:i/>
          <w:iCs/>
          <w:sz w:val="22"/>
          <w:szCs w:val="22"/>
        </w:rPr>
      </w:pPr>
    </w:p>
    <w:p w14:paraId="111355F6" w14:textId="77C1E7F5" w:rsidR="0026202D" w:rsidRPr="00BA3D01" w:rsidRDefault="00A67831" w:rsidP="007C274E">
      <w:pPr>
        <w:spacing w:before="120" w:after="240"/>
        <w:jc w:val="center"/>
      </w:pPr>
      <w:r w:rsidRPr="00A67831">
        <w:rPr>
          <w:noProof/>
        </w:rPr>
        <w:drawing>
          <wp:anchor distT="0" distB="0" distL="114300" distR="114300" simplePos="0" relativeHeight="251663360" behindDoc="0" locked="0" layoutInCell="1" allowOverlap="1" wp14:anchorId="6674E882" wp14:editId="0471B1DA">
            <wp:simplePos x="0" y="0"/>
            <wp:positionH relativeFrom="margin">
              <wp:posOffset>0</wp:posOffset>
            </wp:positionH>
            <wp:positionV relativeFrom="paragraph">
              <wp:posOffset>258445</wp:posOffset>
            </wp:positionV>
            <wp:extent cx="5943600" cy="3319780"/>
            <wp:effectExtent l="0" t="0" r="0" b="0"/>
            <wp:wrapNone/>
            <wp:docPr id="169479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671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anchor>
        </w:drawing>
      </w:r>
      <w:r w:rsidRPr="00BA3D01">
        <w:rPr>
          <w:b/>
          <w:bCs/>
          <w:i/>
          <w:iCs/>
          <w:sz w:val="22"/>
          <w:szCs w:val="22"/>
        </w:rPr>
        <w:t>Figure 3: Flowchart of the Complete Research Methodology</w:t>
      </w:r>
    </w:p>
    <w:p w14:paraId="43D353CE" w14:textId="78BCA2E3" w:rsidR="006118EA" w:rsidRDefault="006118EA" w:rsidP="00085493">
      <w:pPr>
        <w:spacing w:after="200" w:line="360" w:lineRule="auto"/>
        <w:jc w:val="both"/>
      </w:pPr>
    </w:p>
    <w:p w14:paraId="28064E8C" w14:textId="0D1F2470" w:rsidR="006118EA" w:rsidRDefault="006118EA" w:rsidP="00085493">
      <w:pPr>
        <w:spacing w:after="200" w:line="360" w:lineRule="auto"/>
        <w:jc w:val="both"/>
      </w:pPr>
    </w:p>
    <w:p w14:paraId="3F25CCB9" w14:textId="4F23643B" w:rsidR="006118EA" w:rsidRDefault="006118EA" w:rsidP="00085493">
      <w:pPr>
        <w:spacing w:after="200" w:line="360" w:lineRule="auto"/>
        <w:jc w:val="both"/>
      </w:pPr>
    </w:p>
    <w:p w14:paraId="107BE3B7" w14:textId="345CB8FC" w:rsidR="00C36CA7" w:rsidRDefault="00C36CA7" w:rsidP="00085493">
      <w:pPr>
        <w:spacing w:after="200" w:line="360" w:lineRule="auto"/>
        <w:jc w:val="both"/>
      </w:pPr>
    </w:p>
    <w:p w14:paraId="3157F0E5" w14:textId="33A69020" w:rsidR="00C36CA7" w:rsidRDefault="00C36CA7" w:rsidP="00085493">
      <w:pPr>
        <w:spacing w:after="200" w:line="360" w:lineRule="auto"/>
        <w:jc w:val="both"/>
      </w:pPr>
    </w:p>
    <w:p w14:paraId="32CBB63D" w14:textId="52FC6693" w:rsidR="00C36CA7" w:rsidRDefault="00C36CA7" w:rsidP="00085493">
      <w:pPr>
        <w:spacing w:after="200" w:line="360" w:lineRule="auto"/>
        <w:jc w:val="both"/>
      </w:pPr>
    </w:p>
    <w:p w14:paraId="45C64C6A" w14:textId="1E0C69B4" w:rsidR="00C36CA7" w:rsidRDefault="00C36CA7" w:rsidP="00085493">
      <w:pPr>
        <w:spacing w:after="200" w:line="360" w:lineRule="auto"/>
        <w:jc w:val="both"/>
      </w:pPr>
    </w:p>
    <w:p w14:paraId="1C99107D" w14:textId="77777777" w:rsidR="00C36CA7" w:rsidRDefault="00C36CA7" w:rsidP="00085493">
      <w:pPr>
        <w:spacing w:after="200" w:line="360" w:lineRule="auto"/>
        <w:jc w:val="both"/>
      </w:pPr>
    </w:p>
    <w:p w14:paraId="057B15AD" w14:textId="37B3F050" w:rsidR="00C36CA7" w:rsidRDefault="00C36CA7" w:rsidP="00085493">
      <w:pPr>
        <w:spacing w:after="200" w:line="360" w:lineRule="auto"/>
        <w:jc w:val="both"/>
      </w:pPr>
    </w:p>
    <w:p w14:paraId="6F46D69B" w14:textId="1664CA8A" w:rsidR="0026202D" w:rsidRDefault="00A67831" w:rsidP="00A67831">
      <w:pPr>
        <w:spacing w:before="120" w:after="240"/>
        <w:jc w:val="center"/>
        <w:rPr>
          <w:b/>
          <w:bCs/>
          <w:i/>
          <w:iCs/>
          <w:sz w:val="22"/>
          <w:szCs w:val="22"/>
        </w:rPr>
      </w:pPr>
      <w:r>
        <w:rPr>
          <w:noProof/>
        </w:rPr>
        <w:drawing>
          <wp:anchor distT="0" distB="0" distL="114300" distR="114300" simplePos="0" relativeHeight="251664384" behindDoc="0" locked="0" layoutInCell="1" allowOverlap="1" wp14:anchorId="5E0E68F1" wp14:editId="7BF737B9">
            <wp:simplePos x="0" y="0"/>
            <wp:positionH relativeFrom="margin">
              <wp:align>center</wp:align>
            </wp:positionH>
            <wp:positionV relativeFrom="paragraph">
              <wp:posOffset>241935</wp:posOffset>
            </wp:positionV>
            <wp:extent cx="5943600" cy="3317240"/>
            <wp:effectExtent l="0" t="0" r="0" b="0"/>
            <wp:wrapNone/>
            <wp:docPr id="44430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628" name="Picture 444306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anchor>
        </w:drawing>
      </w:r>
      <w:r w:rsidRPr="00BA3D01">
        <w:rPr>
          <w:b/>
          <w:bCs/>
          <w:i/>
          <w:iCs/>
          <w:sz w:val="22"/>
          <w:szCs w:val="22"/>
        </w:rPr>
        <w:t>Figure 4: PINN Architecture for Coupled Hydro-Mechanical Analysis</w:t>
      </w:r>
    </w:p>
    <w:p w14:paraId="49944CD6" w14:textId="33DF3E46" w:rsidR="00A67831" w:rsidRDefault="00A67831" w:rsidP="00A67831">
      <w:pPr>
        <w:spacing w:before="120" w:after="240"/>
        <w:rPr>
          <w:b/>
          <w:bCs/>
          <w:i/>
          <w:iCs/>
          <w:sz w:val="22"/>
          <w:szCs w:val="22"/>
        </w:rPr>
      </w:pPr>
    </w:p>
    <w:p w14:paraId="29A7A125" w14:textId="71A8841F" w:rsidR="00A67831" w:rsidRDefault="00A67831" w:rsidP="00A67831">
      <w:pPr>
        <w:spacing w:before="120" w:after="240"/>
        <w:rPr>
          <w:b/>
          <w:bCs/>
          <w:i/>
          <w:iCs/>
          <w:sz w:val="22"/>
          <w:szCs w:val="22"/>
        </w:rPr>
      </w:pPr>
    </w:p>
    <w:p w14:paraId="5A073D4E" w14:textId="3A598386" w:rsidR="00A67831" w:rsidRDefault="00A67831" w:rsidP="00A67831">
      <w:pPr>
        <w:spacing w:before="120" w:after="240"/>
        <w:rPr>
          <w:b/>
          <w:bCs/>
          <w:i/>
          <w:iCs/>
          <w:sz w:val="22"/>
          <w:szCs w:val="22"/>
        </w:rPr>
      </w:pPr>
    </w:p>
    <w:p w14:paraId="490DAD91" w14:textId="77777777" w:rsidR="00A67831" w:rsidRDefault="00A67831" w:rsidP="00A67831">
      <w:pPr>
        <w:spacing w:before="120" w:after="240"/>
        <w:rPr>
          <w:b/>
          <w:bCs/>
          <w:i/>
          <w:iCs/>
          <w:sz w:val="22"/>
          <w:szCs w:val="22"/>
        </w:rPr>
      </w:pPr>
    </w:p>
    <w:p w14:paraId="15FB8D1C" w14:textId="77777777" w:rsidR="00A67831" w:rsidRDefault="00A67831" w:rsidP="00A67831">
      <w:pPr>
        <w:spacing w:before="120" w:after="240"/>
      </w:pPr>
    </w:p>
    <w:p w14:paraId="740701BC" w14:textId="77777777" w:rsidR="00A67831" w:rsidRDefault="00A67831" w:rsidP="00A67831">
      <w:pPr>
        <w:spacing w:before="120" w:after="240"/>
      </w:pPr>
    </w:p>
    <w:p w14:paraId="162640E4" w14:textId="77777777" w:rsidR="00A67831" w:rsidRDefault="00A67831" w:rsidP="00A67831">
      <w:pPr>
        <w:spacing w:before="120" w:after="240"/>
      </w:pPr>
    </w:p>
    <w:p w14:paraId="13BF815A" w14:textId="77777777" w:rsidR="00A67831" w:rsidRDefault="00A67831" w:rsidP="00A67831">
      <w:pPr>
        <w:spacing w:before="120" w:after="240"/>
      </w:pPr>
    </w:p>
    <w:p w14:paraId="0E7D9DFD" w14:textId="77777777" w:rsidR="00A67831" w:rsidRDefault="00A67831" w:rsidP="00A67831">
      <w:pPr>
        <w:spacing w:before="120" w:after="240"/>
      </w:pPr>
    </w:p>
    <w:p w14:paraId="71BABB9B" w14:textId="77777777" w:rsidR="00A67831" w:rsidRPr="00BA3D01" w:rsidRDefault="00A67831" w:rsidP="00A67831">
      <w:pPr>
        <w:spacing w:before="120" w:after="240"/>
      </w:pPr>
    </w:p>
    <w:p w14:paraId="2C57DD40" w14:textId="2B91B539" w:rsidR="0026202D" w:rsidRPr="00BA3D01" w:rsidRDefault="00000000">
      <w:pPr>
        <w:pStyle w:val="Heading2"/>
      </w:pPr>
      <w:bookmarkStart w:id="11" w:name="_Toc226833499"/>
      <w:r w:rsidRPr="00BA3D01">
        <w:lastRenderedPageBreak/>
        <w:t>5.4 Software Tools</w:t>
      </w:r>
      <w:bookmarkEnd w:id="11"/>
    </w:p>
    <w:p w14:paraId="41CFB31F" w14:textId="36D686DB" w:rsidR="0026202D" w:rsidRPr="00BA3D01" w:rsidRDefault="00000000">
      <w:pPr>
        <w:spacing w:before="120" w:after="240"/>
        <w:jc w:val="center"/>
      </w:pPr>
      <w:r w:rsidRPr="00BA3D01">
        <w:rPr>
          <w:b/>
          <w:bCs/>
          <w:i/>
          <w:iCs/>
          <w:sz w:val="22"/>
          <w:szCs w:val="22"/>
        </w:rPr>
        <w:t xml:space="preserve">Table </w:t>
      </w:r>
      <w:r w:rsidR="009D32B9">
        <w:rPr>
          <w:b/>
          <w:bCs/>
          <w:i/>
          <w:iCs/>
          <w:sz w:val="22"/>
          <w:szCs w:val="22"/>
        </w:rPr>
        <w:t>3</w:t>
      </w:r>
      <w:r w:rsidRPr="00BA3D01">
        <w:rPr>
          <w:b/>
          <w:bCs/>
          <w:i/>
          <w:iCs/>
          <w:sz w:val="22"/>
          <w:szCs w:val="22"/>
        </w:rPr>
        <w:t>: Software Tools and Their Roles in the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26202D" w:rsidRPr="00BA3D01" w14:paraId="7CBC3F28"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817820E" w14:textId="77777777" w:rsidR="0026202D" w:rsidRPr="00BA3D01" w:rsidRDefault="00000000">
            <w:pPr>
              <w:spacing w:before="40" w:after="40"/>
              <w:jc w:val="center"/>
            </w:pPr>
            <w:r w:rsidRPr="00BA3D01">
              <w:rPr>
                <w:b/>
                <w:bCs/>
                <w:sz w:val="22"/>
                <w:szCs w:val="22"/>
              </w:rPr>
              <w:t>Software / Library</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8E52C1A" w14:textId="77777777" w:rsidR="0026202D" w:rsidRPr="00BA3D01" w:rsidRDefault="00000000">
            <w:pPr>
              <w:spacing w:before="40" w:after="40"/>
              <w:jc w:val="center"/>
            </w:pPr>
            <w:r w:rsidRPr="00BA3D01">
              <w:rPr>
                <w:b/>
                <w:bCs/>
                <w:sz w:val="22"/>
                <w:szCs w:val="22"/>
              </w:rPr>
              <w:t>Purpose in This Study</w:t>
            </w:r>
          </w:p>
        </w:tc>
        <w:tc>
          <w:tcPr>
            <w:tcW w:w="39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AD9B332" w14:textId="77777777" w:rsidR="0026202D" w:rsidRPr="00BA3D01" w:rsidRDefault="00000000">
            <w:pPr>
              <w:spacing w:before="40" w:after="40"/>
              <w:jc w:val="center"/>
            </w:pPr>
            <w:r w:rsidRPr="00BA3D01">
              <w:rPr>
                <w:b/>
                <w:bCs/>
                <w:sz w:val="22"/>
                <w:szCs w:val="22"/>
              </w:rPr>
              <w:t>Justification</w:t>
            </w:r>
          </w:p>
        </w:tc>
      </w:tr>
      <w:tr w:rsidR="0026202D" w:rsidRPr="00BA3D01" w14:paraId="26382395"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CFD1FF" w14:textId="77777777" w:rsidR="0026202D" w:rsidRPr="00BA3D01" w:rsidRDefault="00000000">
            <w:pPr>
              <w:spacing w:before="30" w:after="30"/>
            </w:pPr>
            <w:r w:rsidRPr="00BA3D01">
              <w:rPr>
                <w:b/>
                <w:bCs/>
                <w:sz w:val="22"/>
                <w:szCs w:val="22"/>
              </w:rPr>
              <w:t>Python 3.10+</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B81634" w14:textId="77777777" w:rsidR="0026202D" w:rsidRPr="00BA3D01" w:rsidRDefault="00000000">
            <w:pPr>
              <w:spacing w:before="30" w:after="30"/>
            </w:pPr>
            <w:r w:rsidRPr="00BA3D01">
              <w:rPr>
                <w:sz w:val="22"/>
                <w:szCs w:val="22"/>
              </w:rPr>
              <w:t>Primary programming language for PINN implementation</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389850" w14:textId="77777777" w:rsidR="0026202D" w:rsidRPr="00BA3D01" w:rsidRDefault="00000000">
            <w:pPr>
              <w:spacing w:before="30" w:after="30"/>
            </w:pPr>
            <w:r w:rsidRPr="00BA3D01">
              <w:rPr>
                <w:sz w:val="22"/>
                <w:szCs w:val="22"/>
              </w:rPr>
              <w:t>Dominant language in scientific ML; extensive library ecosystem</w:t>
            </w:r>
          </w:p>
        </w:tc>
      </w:tr>
      <w:tr w:rsidR="0026202D" w:rsidRPr="00BA3D01" w14:paraId="7FDF9C2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B9E1E5" w14:textId="77777777" w:rsidR="0026202D" w:rsidRPr="00BA3D01" w:rsidRDefault="00000000">
            <w:pPr>
              <w:spacing w:before="30" w:after="30"/>
            </w:pPr>
            <w:r w:rsidRPr="00BA3D01">
              <w:rPr>
                <w:b/>
                <w:bCs/>
                <w:sz w:val="22"/>
                <w:szCs w:val="22"/>
              </w:rPr>
              <w:t>PyTorch 2.x</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BF511" w14:textId="77777777" w:rsidR="0026202D" w:rsidRPr="00BA3D01" w:rsidRDefault="00000000">
            <w:pPr>
              <w:spacing w:before="30" w:after="30"/>
            </w:pPr>
            <w:r w:rsidRPr="00BA3D01">
              <w:rPr>
                <w:sz w:val="22"/>
                <w:szCs w:val="22"/>
              </w:rPr>
              <w:t>Deep learning framework for neural network construction, automatic differentiation, and GPU-accelerated training</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957614" w14:textId="77777777" w:rsidR="0026202D" w:rsidRPr="00BA3D01" w:rsidRDefault="00000000">
            <w:pPr>
              <w:spacing w:before="30" w:after="30"/>
            </w:pPr>
            <w:r w:rsidRPr="00BA3D01">
              <w:rPr>
                <w:sz w:val="22"/>
                <w:szCs w:val="22"/>
              </w:rPr>
              <w:t>Native support for higher-order AD (create_graph=True); flexible computational graph for custom loss functions</w:t>
            </w:r>
          </w:p>
        </w:tc>
      </w:tr>
      <w:tr w:rsidR="0026202D" w:rsidRPr="00BA3D01" w14:paraId="0BE29FD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75870A" w14:textId="77777777" w:rsidR="0026202D" w:rsidRPr="00BA3D01" w:rsidRDefault="00000000">
            <w:pPr>
              <w:spacing w:before="30" w:after="30"/>
            </w:pPr>
            <w:r w:rsidRPr="00BA3D01">
              <w:rPr>
                <w:b/>
                <w:bCs/>
                <w:sz w:val="22"/>
                <w:szCs w:val="22"/>
              </w:rPr>
              <w:t>NumPy / SciPy</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CA5795" w14:textId="77777777" w:rsidR="0026202D" w:rsidRPr="00BA3D01" w:rsidRDefault="00000000">
            <w:pPr>
              <w:spacing w:before="30" w:after="30"/>
            </w:pPr>
            <w:r w:rsidRPr="00BA3D01">
              <w:rPr>
                <w:sz w:val="22"/>
                <w:szCs w:val="22"/>
              </w:rPr>
              <w:t>Numerical computations, van Genuchten parameter derivation, analytical solution benchmarks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8EDDE0" w14:textId="77777777" w:rsidR="0026202D" w:rsidRPr="00BA3D01" w:rsidRDefault="00000000">
            <w:pPr>
              <w:spacing w:before="30" w:after="30"/>
            </w:pPr>
            <w:r w:rsidRPr="00BA3D01">
              <w:rPr>
                <w:sz w:val="22"/>
                <w:szCs w:val="22"/>
              </w:rPr>
              <w:t>Standard scientific computing libraries; L-BFGS optimizer via scipy.optimize</w:t>
            </w:r>
          </w:p>
        </w:tc>
      </w:tr>
      <w:tr w:rsidR="0026202D" w:rsidRPr="00BA3D01" w14:paraId="4A66BC3C"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1A96D5" w14:textId="77777777" w:rsidR="0026202D" w:rsidRPr="00BA3D01" w:rsidRDefault="00000000">
            <w:pPr>
              <w:spacing w:before="30" w:after="30"/>
            </w:pPr>
            <w:r w:rsidRPr="00BA3D01">
              <w:rPr>
                <w:b/>
                <w:bCs/>
                <w:sz w:val="22"/>
                <w:szCs w:val="22"/>
              </w:rPr>
              <w:t>Matplotlib</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1924CC" w14:textId="77777777" w:rsidR="0026202D" w:rsidRPr="00BA3D01" w:rsidRDefault="00000000">
            <w:pPr>
              <w:spacing w:before="30" w:after="30"/>
            </w:pPr>
            <w:r w:rsidRPr="00BA3D01">
              <w:rPr>
                <w:sz w:val="22"/>
                <w:szCs w:val="22"/>
              </w:rPr>
              <w:t>Publication-quality figure generation for stress fields, pore pressure distributions, convergence curves, and failure surfaces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A58186" w14:textId="77777777" w:rsidR="0026202D" w:rsidRPr="00BA3D01" w:rsidRDefault="00000000">
            <w:pPr>
              <w:spacing w:before="30" w:after="30"/>
            </w:pPr>
            <w:r w:rsidRPr="00BA3D01">
              <w:rPr>
                <w:sz w:val="22"/>
                <w:szCs w:val="22"/>
              </w:rPr>
              <w:t>Industry standard for scientific visualization in Python</w:t>
            </w:r>
          </w:p>
        </w:tc>
      </w:tr>
      <w:tr w:rsidR="0026202D" w:rsidRPr="00BA3D01" w14:paraId="1D175A02"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50195E" w14:textId="77777777" w:rsidR="0026202D" w:rsidRPr="00BA3D01" w:rsidRDefault="00000000">
            <w:pPr>
              <w:spacing w:before="30" w:after="30"/>
            </w:pPr>
            <w:r w:rsidRPr="00BA3D01">
              <w:rPr>
                <w:b/>
                <w:bCs/>
                <w:sz w:val="22"/>
                <w:szCs w:val="22"/>
              </w:rPr>
              <w:t>Rosetta3 (pedotransfer)</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EA279B" w14:textId="77777777" w:rsidR="0026202D" w:rsidRPr="00BA3D01" w:rsidRDefault="00000000">
            <w:pPr>
              <w:spacing w:before="30" w:after="30"/>
            </w:pPr>
            <w:r w:rsidRPr="00BA3D01">
              <w:rPr>
                <w:sz w:val="22"/>
                <w:szCs w:val="22"/>
              </w:rPr>
              <w:t>Derivation of van Genuchten SWCC parameters (α, n, θ_s, θ_r) from grain size and Atterberg limits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FE33D5" w14:textId="77777777" w:rsidR="0026202D" w:rsidRPr="00BA3D01" w:rsidRDefault="00000000">
            <w:pPr>
              <w:spacing w:before="30" w:after="30"/>
            </w:pPr>
            <w:r w:rsidRPr="00BA3D01">
              <w:rPr>
                <w:sz w:val="22"/>
                <w:szCs w:val="22"/>
              </w:rPr>
              <w:t>Most widely validated pedotransfer model for unsaturated soil hydraulic properties</w:t>
            </w:r>
          </w:p>
        </w:tc>
      </w:tr>
      <w:tr w:rsidR="0026202D" w:rsidRPr="00BA3D01" w14:paraId="69EB2C83"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E4BA4C" w14:textId="77777777" w:rsidR="0026202D" w:rsidRPr="00BA3D01" w:rsidRDefault="00000000">
            <w:pPr>
              <w:spacing w:before="30" w:after="30"/>
            </w:pPr>
            <w:r w:rsidRPr="00BA3D01">
              <w:rPr>
                <w:b/>
                <w:bCs/>
                <w:sz w:val="22"/>
                <w:szCs w:val="22"/>
              </w:rPr>
              <w:t>RocScience Slide / RS2 (validation)</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BB899" w14:textId="77777777" w:rsidR="0026202D" w:rsidRPr="00BA3D01" w:rsidRDefault="00000000">
            <w:pPr>
              <w:spacing w:before="30" w:after="30"/>
            </w:pPr>
            <w:r w:rsidRPr="00BA3D01">
              <w:rPr>
                <w:sz w:val="22"/>
                <w:szCs w:val="22"/>
              </w:rPr>
              <w:t>Independent LEM and FEM-SSR validation of FOS results against PINN predictions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7587E4" w14:textId="77777777" w:rsidR="0026202D" w:rsidRPr="00BA3D01" w:rsidRDefault="00000000">
            <w:pPr>
              <w:spacing w:before="30" w:after="30"/>
            </w:pPr>
            <w:r w:rsidRPr="00BA3D01">
              <w:rPr>
                <w:sz w:val="22"/>
                <w:szCs w:val="22"/>
              </w:rPr>
              <w:t>Industry-standard geotechnical software; used in the original Ulusay et al. (2014) study</w:t>
            </w:r>
          </w:p>
        </w:tc>
      </w:tr>
      <w:tr w:rsidR="0026202D" w:rsidRPr="00BA3D01" w14:paraId="77538B1B"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79300" w14:textId="77777777" w:rsidR="0026202D" w:rsidRPr="00BA3D01" w:rsidRDefault="00000000">
            <w:pPr>
              <w:spacing w:before="30" w:after="30"/>
            </w:pPr>
            <w:r w:rsidRPr="00BA3D01">
              <w:rPr>
                <w:b/>
                <w:bCs/>
                <w:sz w:val="22"/>
                <w:szCs w:val="22"/>
              </w:rPr>
              <w:t>LaTeX / MS Word</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F590A" w14:textId="77777777" w:rsidR="0026202D" w:rsidRPr="00BA3D01" w:rsidRDefault="00000000">
            <w:pPr>
              <w:spacing w:before="30" w:after="30"/>
            </w:pPr>
            <w:r w:rsidRPr="00BA3D01">
              <w:rPr>
                <w:sz w:val="22"/>
                <w:szCs w:val="22"/>
              </w:rPr>
              <w:t>Manuscript preparation and formatting for journal submission</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B7C027" w14:textId="77777777" w:rsidR="0026202D" w:rsidRPr="00BA3D01" w:rsidRDefault="00000000">
            <w:pPr>
              <w:spacing w:before="30" w:after="30"/>
            </w:pPr>
            <w:r w:rsidRPr="00BA3D01">
              <w:rPr>
                <w:sz w:val="22"/>
                <w:szCs w:val="22"/>
              </w:rPr>
              <w:t>Required for Q1 journal submission formatting</w:t>
            </w:r>
          </w:p>
        </w:tc>
      </w:tr>
    </w:tbl>
    <w:p w14:paraId="5B0C7D39" w14:textId="1D26FE51" w:rsidR="0026202D" w:rsidRPr="00BA3D01" w:rsidRDefault="0026202D"/>
    <w:p w14:paraId="092CDBA3" w14:textId="2119D063" w:rsidR="0026202D" w:rsidRPr="00BA3D01" w:rsidRDefault="00000000">
      <w:pPr>
        <w:pStyle w:val="Heading1"/>
      </w:pPr>
      <w:bookmarkStart w:id="12" w:name="_Toc226833500"/>
      <w:r w:rsidRPr="00BA3D01">
        <w:t>6. Possible Outcomes</w:t>
      </w:r>
      <w:bookmarkEnd w:id="12"/>
    </w:p>
    <w:p w14:paraId="18F2AD38" w14:textId="77777777" w:rsidR="0026202D" w:rsidRPr="00BA3D01" w:rsidRDefault="00000000">
      <w:pPr>
        <w:spacing w:after="200" w:line="360" w:lineRule="auto"/>
        <w:jc w:val="both"/>
      </w:pPr>
      <w:r w:rsidRPr="00BA3D01">
        <w:t>Based on the proposed methodology and the existing literature, the following outcomes are anticipated from this research:</w:t>
      </w:r>
    </w:p>
    <w:p w14:paraId="30EC0F3E" w14:textId="77777777" w:rsidR="0026202D" w:rsidRPr="00BA3D01" w:rsidRDefault="00000000">
      <w:pPr>
        <w:pStyle w:val="ListParagraph"/>
        <w:numPr>
          <w:ilvl w:val="0"/>
          <w:numId w:val="3"/>
        </w:numPr>
        <w:spacing w:after="120" w:line="360" w:lineRule="auto"/>
      </w:pPr>
      <w:r w:rsidRPr="00BA3D01">
        <w:t>A validated, mesh-free PINN framework capable of solving fully coupled transient hydro-mechanical problems in heterogeneous, multi-layered open-pit mine slopes with two-way poroelastic feedback.</w:t>
      </w:r>
    </w:p>
    <w:p w14:paraId="6B118574" w14:textId="77777777" w:rsidR="0026202D" w:rsidRPr="00BA3D01" w:rsidRDefault="00000000">
      <w:pPr>
        <w:pStyle w:val="ListParagraph"/>
        <w:numPr>
          <w:ilvl w:val="0"/>
          <w:numId w:val="3"/>
        </w:numPr>
        <w:spacing w:after="120" w:line="360" w:lineRule="auto"/>
      </w:pPr>
      <w:r w:rsidRPr="00BA3D01">
        <w:lastRenderedPageBreak/>
        <w:t>Quantitative FOS values for the Işıkdere mine cross-sections using both Mohr-Coulomb and Generalized Hoek-Brown SSR, with expected agreement within 5–10% of the published LEM results (Table 7).</w:t>
      </w:r>
    </w:p>
    <w:p w14:paraId="1A399B5E" w14:textId="77777777" w:rsidR="0026202D" w:rsidRPr="00BA3D01" w:rsidRDefault="00000000">
      <w:pPr>
        <w:pStyle w:val="ListParagraph"/>
        <w:numPr>
          <w:ilvl w:val="0"/>
          <w:numId w:val="3"/>
        </w:numPr>
        <w:spacing w:after="120" w:line="360" w:lineRule="auto"/>
      </w:pPr>
      <w:r w:rsidRPr="00BA3D01">
        <w:t>Demonstration that the Generalized Hoek-Brown criterion produces FOS values that differ by 2–8% from Mohr-Coulomb for the same slope, with the difference increasing at deeper sections where nonlinear rock mass behavior becomes significant.</w:t>
      </w:r>
    </w:p>
    <w:p w14:paraId="2F0A321A" w14:textId="77777777" w:rsidR="0026202D" w:rsidRPr="00BA3D01" w:rsidRDefault="00000000">
      <w:pPr>
        <w:pStyle w:val="ListParagraph"/>
        <w:numPr>
          <w:ilvl w:val="0"/>
          <w:numId w:val="3"/>
        </w:numPr>
        <w:spacing w:after="120" w:line="360" w:lineRule="auto"/>
      </w:pPr>
      <w:r w:rsidRPr="00BA3D01">
        <w:t>Evidence that two-way monolithic coupling produces FOS values 10–20% lower than one-way sequential coupling during high-intensity rainfall events, quantifying the safety overestimation inherent in simplified coupling approaches.</w:t>
      </w:r>
    </w:p>
    <w:p w14:paraId="3530D7D4" w14:textId="77777777" w:rsidR="0026202D" w:rsidRPr="00BA3D01" w:rsidRDefault="00000000">
      <w:pPr>
        <w:pStyle w:val="ListParagraph"/>
        <w:numPr>
          <w:ilvl w:val="0"/>
          <w:numId w:val="3"/>
        </w:numPr>
        <w:spacing w:after="120" w:line="360" w:lineRule="auto"/>
      </w:pPr>
      <w:r w:rsidRPr="00BA3D01">
        <w:t>Automatic identification of critical failure surfaces from shear strain fields without geometric assumptions, with expected compound and multi-planar failure mechanisms consistent with the field observations reported by Ulusay et al. (2014).</w:t>
      </w:r>
    </w:p>
    <w:p w14:paraId="2DD4A553" w14:textId="77777777" w:rsidR="0026202D" w:rsidRPr="00BA3D01" w:rsidRDefault="00000000">
      <w:pPr>
        <w:pStyle w:val="ListParagraph"/>
        <w:numPr>
          <w:ilvl w:val="0"/>
          <w:numId w:val="3"/>
        </w:numPr>
        <w:spacing w:after="120" w:line="360" w:lineRule="auto"/>
      </w:pPr>
      <w:r w:rsidRPr="00BA3D01">
        <w:t>A sensitivity analysis demonstrating the relative influence of hydraulic conductivity, rainfall intensity, and GSI on PINN-predicted FOS, providing practical guidance for mine engineers on which parameters require the most accurate field characterization.</w:t>
      </w:r>
    </w:p>
    <w:p w14:paraId="51D73BAA" w14:textId="2859136C" w:rsidR="0026202D" w:rsidRPr="00BA3D01" w:rsidRDefault="00000000">
      <w:pPr>
        <w:spacing w:before="120" w:after="240"/>
        <w:jc w:val="center"/>
      </w:pPr>
      <w:r w:rsidRPr="00BA3D01">
        <w:rPr>
          <w:b/>
          <w:bCs/>
          <w:i/>
          <w:iCs/>
          <w:sz w:val="22"/>
          <w:szCs w:val="22"/>
        </w:rPr>
        <w:t xml:space="preserve">Table </w:t>
      </w:r>
      <w:r w:rsidR="009D32B9">
        <w:rPr>
          <w:b/>
          <w:bCs/>
          <w:i/>
          <w:iCs/>
          <w:sz w:val="22"/>
          <w:szCs w:val="22"/>
        </w:rPr>
        <w:t>4</w:t>
      </w:r>
      <w:r w:rsidRPr="00BA3D01">
        <w:rPr>
          <w:b/>
          <w:bCs/>
          <w:i/>
          <w:iCs/>
          <w:sz w:val="22"/>
          <w:szCs w:val="22"/>
        </w:rPr>
        <w:t>: Expected FOS Comparison Across Methods and Failure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700"/>
        <w:gridCol w:w="1700"/>
        <w:gridCol w:w="2460"/>
      </w:tblGrid>
      <w:tr w:rsidR="0026202D" w:rsidRPr="00BA3D01" w14:paraId="6B76EC83"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4918D2C8" w14:textId="77777777" w:rsidR="0026202D" w:rsidRPr="00BA3D01" w:rsidRDefault="00000000">
            <w:pPr>
              <w:spacing w:before="40" w:after="40"/>
              <w:jc w:val="center"/>
            </w:pPr>
            <w:r w:rsidRPr="00BA3D01">
              <w:rPr>
                <w:b/>
                <w:bCs/>
                <w:sz w:val="22"/>
                <w:szCs w:val="22"/>
              </w:rPr>
              <w:t>Cross-Section</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85B1D51" w14:textId="77777777" w:rsidR="0026202D" w:rsidRPr="00BA3D01" w:rsidRDefault="00000000">
            <w:pPr>
              <w:spacing w:before="40" w:after="40"/>
              <w:jc w:val="center"/>
            </w:pPr>
            <w:r w:rsidRPr="00BA3D01">
              <w:rPr>
                <w:b/>
                <w:bCs/>
                <w:sz w:val="22"/>
                <w:szCs w:val="22"/>
              </w:rPr>
              <w:t>LEM (Ulusay et al., 2014)</w:t>
            </w:r>
          </w:p>
        </w:tc>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A80A463" w14:textId="77777777" w:rsidR="0026202D" w:rsidRPr="00BA3D01" w:rsidRDefault="00000000">
            <w:pPr>
              <w:spacing w:before="40" w:after="40"/>
              <w:jc w:val="center"/>
            </w:pPr>
            <w:r w:rsidRPr="00BA3D01">
              <w:rPr>
                <w:b/>
                <w:bCs/>
                <w:sz w:val="22"/>
                <w:szCs w:val="22"/>
              </w:rPr>
              <w:t>PINN-SSR (Mohr-Coulomb)</w:t>
            </w:r>
          </w:p>
        </w:tc>
        <w:tc>
          <w:tcPr>
            <w:tcW w:w="17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42F3C62" w14:textId="77777777" w:rsidR="0026202D" w:rsidRPr="00BA3D01" w:rsidRDefault="00000000">
            <w:pPr>
              <w:spacing w:before="40" w:after="40"/>
              <w:jc w:val="center"/>
            </w:pPr>
            <w:r w:rsidRPr="00BA3D01">
              <w:rPr>
                <w:b/>
                <w:bCs/>
                <w:sz w:val="22"/>
                <w:szCs w:val="22"/>
              </w:rPr>
              <w:t>PINN-SSR (Hoek-Brown)</w:t>
            </w:r>
          </w:p>
        </w:tc>
        <w:tc>
          <w:tcPr>
            <w:tcW w:w="24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32C744F" w14:textId="77777777" w:rsidR="0026202D" w:rsidRPr="00BA3D01" w:rsidRDefault="00000000">
            <w:pPr>
              <w:spacing w:before="40" w:after="40"/>
              <w:jc w:val="center"/>
            </w:pPr>
            <w:r w:rsidRPr="00BA3D01">
              <w:rPr>
                <w:b/>
                <w:bCs/>
                <w:sz w:val="22"/>
                <w:szCs w:val="22"/>
              </w:rPr>
              <w:t>Remarks</w:t>
            </w:r>
          </w:p>
        </w:tc>
      </w:tr>
      <w:tr w:rsidR="0026202D" w:rsidRPr="00BA3D01" w14:paraId="0201C9E4"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5C5A6C" w14:textId="77777777" w:rsidR="0026202D" w:rsidRPr="00BA3D01" w:rsidRDefault="00000000">
            <w:pPr>
              <w:spacing w:before="30" w:after="30"/>
            </w:pPr>
            <w:r w:rsidRPr="00BA3D01">
              <w:rPr>
                <w:b/>
                <w:bCs/>
                <w:sz w:val="22"/>
                <w:szCs w:val="22"/>
              </w:rPr>
              <w:t>Section 1 (North, 30°)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05AC64" w14:textId="77777777" w:rsidR="0026202D" w:rsidRPr="00BA3D01" w:rsidRDefault="00000000">
            <w:pPr>
              <w:spacing w:before="30" w:after="30"/>
            </w:pPr>
            <w:r w:rsidRPr="00BA3D01">
              <w:rPr>
                <w:sz w:val="22"/>
                <w:szCs w:val="22"/>
              </w:rPr>
              <w:t>1.24</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332ED" w14:textId="77777777" w:rsidR="0026202D" w:rsidRPr="00BA3D01" w:rsidRDefault="00000000">
            <w:pPr>
              <w:spacing w:before="30" w:after="30"/>
            </w:pPr>
            <w:r w:rsidRPr="00BA3D01">
              <w:rPr>
                <w:sz w:val="22"/>
                <w:szCs w:val="22"/>
              </w:rPr>
              <w:t>~1.20–1.28</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56339" w14:textId="77777777" w:rsidR="0026202D" w:rsidRPr="00BA3D01" w:rsidRDefault="00000000">
            <w:pPr>
              <w:spacing w:before="30" w:after="30"/>
            </w:pPr>
            <w:r w:rsidRPr="00BA3D01">
              <w:rPr>
                <w:sz w:val="22"/>
                <w:szCs w:val="22"/>
              </w:rPr>
              <w:t>~1.18–1.30</w:t>
            </w:r>
          </w:p>
        </w:tc>
        <w:tc>
          <w:tcPr>
            <w:tcW w:w="2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AC533B" w14:textId="77777777" w:rsidR="0026202D" w:rsidRPr="00BA3D01" w:rsidRDefault="00000000">
            <w:pPr>
              <w:spacing w:before="30" w:after="30"/>
            </w:pPr>
            <w:r w:rsidRPr="00BA3D01">
              <w:rPr>
                <w:sz w:val="22"/>
                <w:szCs w:val="22"/>
              </w:rPr>
              <w:t>Compound failure through overburden</w:t>
            </w:r>
          </w:p>
        </w:tc>
      </w:tr>
      <w:tr w:rsidR="0026202D" w:rsidRPr="00BA3D01" w14:paraId="270C17AD"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AADFEF" w14:textId="77777777" w:rsidR="0026202D" w:rsidRPr="00BA3D01" w:rsidRDefault="00000000">
            <w:pPr>
              <w:spacing w:before="30" w:after="30"/>
            </w:pPr>
            <w:r w:rsidRPr="00BA3D01">
              <w:rPr>
                <w:b/>
                <w:bCs/>
                <w:sz w:val="22"/>
                <w:szCs w:val="22"/>
              </w:rPr>
              <w:t>Section 2 (North, 30°)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5D9ED4" w14:textId="77777777" w:rsidR="0026202D" w:rsidRPr="00BA3D01" w:rsidRDefault="00000000">
            <w:pPr>
              <w:spacing w:before="30" w:after="30"/>
            </w:pPr>
            <w:r w:rsidRPr="00BA3D01">
              <w:rPr>
                <w:sz w:val="22"/>
                <w:szCs w:val="22"/>
              </w:rPr>
              <w:t>0.82</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A3150A" w14:textId="77777777" w:rsidR="0026202D" w:rsidRPr="00BA3D01" w:rsidRDefault="00000000">
            <w:pPr>
              <w:spacing w:before="30" w:after="30"/>
            </w:pPr>
            <w:r w:rsidRPr="00BA3D01">
              <w:rPr>
                <w:sz w:val="22"/>
                <w:szCs w:val="22"/>
              </w:rPr>
              <w:t>~0.78–0.86</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6AFB4C" w14:textId="77777777" w:rsidR="0026202D" w:rsidRPr="00BA3D01" w:rsidRDefault="00000000">
            <w:pPr>
              <w:spacing w:before="30" w:after="30"/>
            </w:pPr>
            <w:r w:rsidRPr="00BA3D01">
              <w:rPr>
                <w:sz w:val="22"/>
                <w:szCs w:val="22"/>
              </w:rPr>
              <w:t>~0.80–0.88</w:t>
            </w:r>
          </w:p>
        </w:tc>
        <w:tc>
          <w:tcPr>
            <w:tcW w:w="2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76435" w14:textId="77777777" w:rsidR="0026202D" w:rsidRPr="00BA3D01" w:rsidRDefault="00000000">
            <w:pPr>
              <w:spacing w:before="30" w:after="30"/>
            </w:pPr>
            <w:r w:rsidRPr="00BA3D01">
              <w:rPr>
                <w:sz w:val="22"/>
                <w:szCs w:val="22"/>
              </w:rPr>
              <w:t>Most critical — underclay controlled</w:t>
            </w:r>
          </w:p>
        </w:tc>
      </w:tr>
      <w:tr w:rsidR="0026202D" w:rsidRPr="00BA3D01" w14:paraId="71FDAC30"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F51A32" w14:textId="77777777" w:rsidR="0026202D" w:rsidRPr="00BA3D01" w:rsidRDefault="00000000">
            <w:pPr>
              <w:spacing w:before="30" w:after="30"/>
            </w:pPr>
            <w:r w:rsidRPr="00BA3D01">
              <w:rPr>
                <w:b/>
                <w:bCs/>
                <w:sz w:val="22"/>
                <w:szCs w:val="22"/>
              </w:rPr>
              <w:t>Section 4 (North, 30°)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FABB8A" w14:textId="77777777" w:rsidR="0026202D" w:rsidRPr="00BA3D01" w:rsidRDefault="00000000">
            <w:pPr>
              <w:spacing w:before="30" w:after="30"/>
            </w:pPr>
            <w:r w:rsidRPr="00BA3D01">
              <w:rPr>
                <w:sz w:val="22"/>
                <w:szCs w:val="22"/>
              </w:rPr>
              <w:t>1.01</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F99300" w14:textId="77777777" w:rsidR="0026202D" w:rsidRPr="00BA3D01" w:rsidRDefault="00000000">
            <w:pPr>
              <w:spacing w:before="30" w:after="30"/>
            </w:pPr>
            <w:r w:rsidRPr="00BA3D01">
              <w:rPr>
                <w:sz w:val="22"/>
                <w:szCs w:val="22"/>
              </w:rPr>
              <w:t>~0.96–1.06</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890FD7" w14:textId="77777777" w:rsidR="0026202D" w:rsidRPr="00BA3D01" w:rsidRDefault="00000000">
            <w:pPr>
              <w:spacing w:before="30" w:after="30"/>
            </w:pPr>
            <w:r w:rsidRPr="00BA3D01">
              <w:rPr>
                <w:sz w:val="22"/>
                <w:szCs w:val="22"/>
              </w:rPr>
              <w:t>~0.98–1.08</w:t>
            </w:r>
          </w:p>
        </w:tc>
        <w:tc>
          <w:tcPr>
            <w:tcW w:w="2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315E5C" w14:textId="77777777" w:rsidR="0026202D" w:rsidRPr="00BA3D01" w:rsidRDefault="00000000">
            <w:pPr>
              <w:spacing w:before="30" w:after="30"/>
            </w:pPr>
            <w:r w:rsidRPr="00BA3D01">
              <w:rPr>
                <w:sz w:val="22"/>
                <w:szCs w:val="22"/>
              </w:rPr>
              <w:t>Bedding-controlled failure</w:t>
            </w:r>
          </w:p>
        </w:tc>
      </w:tr>
      <w:tr w:rsidR="0026202D" w:rsidRPr="00BA3D01" w14:paraId="56224D8D"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C39EB1" w14:textId="77777777" w:rsidR="0026202D" w:rsidRPr="00BA3D01" w:rsidRDefault="00000000">
            <w:pPr>
              <w:spacing w:before="30" w:after="30"/>
            </w:pPr>
            <w:r w:rsidRPr="00BA3D01">
              <w:rPr>
                <w:b/>
                <w:bCs/>
                <w:sz w:val="22"/>
                <w:szCs w:val="22"/>
              </w:rPr>
              <w:t>Section 5 (North, 30°)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ABC817" w14:textId="77777777" w:rsidR="0026202D" w:rsidRPr="00BA3D01" w:rsidRDefault="00000000">
            <w:pPr>
              <w:spacing w:before="30" w:after="30"/>
            </w:pPr>
            <w:r w:rsidRPr="00BA3D01">
              <w:rPr>
                <w:sz w:val="22"/>
                <w:szCs w:val="22"/>
              </w:rPr>
              <w:t>0.94</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27E162" w14:textId="77777777" w:rsidR="0026202D" w:rsidRPr="00BA3D01" w:rsidRDefault="00000000">
            <w:pPr>
              <w:spacing w:before="30" w:after="30"/>
            </w:pPr>
            <w:r w:rsidRPr="00BA3D01">
              <w:rPr>
                <w:sz w:val="22"/>
                <w:szCs w:val="22"/>
              </w:rPr>
              <w:t>~0.90–0.98</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FE744C" w14:textId="77777777" w:rsidR="0026202D" w:rsidRPr="00BA3D01" w:rsidRDefault="00000000">
            <w:pPr>
              <w:spacing w:before="30" w:after="30"/>
            </w:pPr>
            <w:r w:rsidRPr="00BA3D01">
              <w:rPr>
                <w:sz w:val="22"/>
                <w:szCs w:val="22"/>
              </w:rPr>
              <w:t>~0.92–1.00</w:t>
            </w:r>
          </w:p>
        </w:tc>
        <w:tc>
          <w:tcPr>
            <w:tcW w:w="2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C05FA7" w14:textId="77777777" w:rsidR="0026202D" w:rsidRPr="00BA3D01" w:rsidRDefault="00000000">
            <w:pPr>
              <w:spacing w:before="30" w:after="30"/>
            </w:pPr>
            <w:r w:rsidRPr="00BA3D01">
              <w:rPr>
                <w:sz w:val="22"/>
                <w:szCs w:val="22"/>
              </w:rPr>
              <w:t>Non-circular failure</w:t>
            </w:r>
          </w:p>
        </w:tc>
      </w:tr>
      <w:tr w:rsidR="0026202D" w:rsidRPr="00BA3D01" w14:paraId="6018DC93"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0609CA" w14:textId="77777777" w:rsidR="0026202D" w:rsidRPr="00BA3D01" w:rsidRDefault="00000000">
            <w:pPr>
              <w:spacing w:before="30" w:after="30"/>
            </w:pPr>
            <w:r w:rsidRPr="00BA3D01">
              <w:rPr>
                <w:b/>
                <w:bCs/>
                <w:sz w:val="22"/>
                <w:szCs w:val="22"/>
              </w:rPr>
              <w:t>Section 7 (with coal excavation)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B275FA" w14:textId="77777777" w:rsidR="0026202D" w:rsidRPr="00BA3D01" w:rsidRDefault="00000000">
            <w:pPr>
              <w:spacing w:before="30" w:after="30"/>
            </w:pPr>
            <w:r w:rsidRPr="00BA3D01">
              <w:rPr>
                <w:sz w:val="22"/>
                <w:szCs w:val="22"/>
              </w:rPr>
              <w:t>1.19</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64F1BB" w14:textId="77777777" w:rsidR="0026202D" w:rsidRPr="00BA3D01" w:rsidRDefault="00000000">
            <w:pPr>
              <w:spacing w:before="30" w:after="30"/>
            </w:pPr>
            <w:r w:rsidRPr="00BA3D01">
              <w:rPr>
                <w:sz w:val="22"/>
                <w:szCs w:val="22"/>
              </w:rPr>
              <w:t>~1.10–1.24</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9A5ACB" w14:textId="77777777" w:rsidR="0026202D" w:rsidRPr="00BA3D01" w:rsidRDefault="00000000">
            <w:pPr>
              <w:spacing w:before="30" w:after="30"/>
            </w:pPr>
            <w:r w:rsidRPr="00BA3D01">
              <w:rPr>
                <w:sz w:val="22"/>
                <w:szCs w:val="22"/>
              </w:rPr>
              <w:t>~1.12–1.26</w:t>
            </w:r>
          </w:p>
        </w:tc>
        <w:tc>
          <w:tcPr>
            <w:tcW w:w="2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99D8A4" w14:textId="77777777" w:rsidR="0026202D" w:rsidRPr="00BA3D01" w:rsidRDefault="00000000">
            <w:pPr>
              <w:spacing w:before="30" w:after="30"/>
            </w:pPr>
            <w:r w:rsidRPr="00BA3D01">
              <w:rPr>
                <w:sz w:val="22"/>
                <w:szCs w:val="22"/>
              </w:rPr>
              <w:t>Pore pressure effect from coal aquifer</w:t>
            </w:r>
          </w:p>
        </w:tc>
      </w:tr>
      <w:tr w:rsidR="0026202D" w:rsidRPr="00BA3D01" w14:paraId="01AECD79"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D2DACE" w14:textId="77777777" w:rsidR="0026202D" w:rsidRPr="00BA3D01" w:rsidRDefault="00000000">
            <w:pPr>
              <w:spacing w:before="30" w:after="30"/>
            </w:pPr>
            <w:r w:rsidRPr="00BA3D01">
              <w:rPr>
                <w:b/>
                <w:bCs/>
                <w:sz w:val="22"/>
                <w:szCs w:val="22"/>
              </w:rPr>
              <w:t>Section 1 (South, 30°)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20DDCA" w14:textId="77777777" w:rsidR="0026202D" w:rsidRPr="00BA3D01" w:rsidRDefault="00000000">
            <w:pPr>
              <w:spacing w:before="30" w:after="30"/>
            </w:pPr>
            <w:r w:rsidRPr="00BA3D01">
              <w:rPr>
                <w:sz w:val="22"/>
                <w:szCs w:val="22"/>
              </w:rPr>
              <w:t>0.74</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E956C4" w14:textId="77777777" w:rsidR="0026202D" w:rsidRPr="00BA3D01" w:rsidRDefault="00000000">
            <w:pPr>
              <w:spacing w:before="30" w:after="30"/>
            </w:pPr>
            <w:r w:rsidRPr="00BA3D01">
              <w:rPr>
                <w:sz w:val="22"/>
                <w:szCs w:val="22"/>
              </w:rPr>
              <w:t>~0.70–0.78</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26282" w14:textId="77777777" w:rsidR="0026202D" w:rsidRPr="00BA3D01" w:rsidRDefault="00000000">
            <w:pPr>
              <w:spacing w:before="30" w:after="30"/>
            </w:pPr>
            <w:r w:rsidRPr="00BA3D01">
              <w:rPr>
                <w:sz w:val="22"/>
                <w:szCs w:val="22"/>
              </w:rPr>
              <w:t>~0.72–0.80</w:t>
            </w:r>
          </w:p>
        </w:tc>
        <w:tc>
          <w:tcPr>
            <w:tcW w:w="2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7A161A" w14:textId="77777777" w:rsidR="0026202D" w:rsidRPr="00BA3D01" w:rsidRDefault="00000000">
            <w:pPr>
              <w:spacing w:before="30" w:after="30"/>
            </w:pPr>
            <w:r w:rsidRPr="00BA3D01">
              <w:rPr>
                <w:sz w:val="22"/>
                <w:szCs w:val="22"/>
              </w:rPr>
              <w:t>Multi-planar — fault-controlled</w:t>
            </w:r>
          </w:p>
        </w:tc>
      </w:tr>
    </w:tbl>
    <w:p w14:paraId="2A0D4F42" w14:textId="77777777" w:rsidR="0026202D" w:rsidRPr="00BA3D01" w:rsidRDefault="00000000">
      <w:r w:rsidRPr="00BA3D01">
        <w:br w:type="page"/>
      </w:r>
    </w:p>
    <w:p w14:paraId="5BA66893" w14:textId="77777777" w:rsidR="0026202D" w:rsidRPr="00BA3D01" w:rsidRDefault="00000000">
      <w:pPr>
        <w:pStyle w:val="Heading1"/>
      </w:pPr>
      <w:bookmarkStart w:id="13" w:name="_Toc226833501"/>
      <w:r w:rsidRPr="00BA3D01">
        <w:lastRenderedPageBreak/>
        <w:t>7. Conclusion</w:t>
      </w:r>
      <w:bookmarkEnd w:id="13"/>
    </w:p>
    <w:p w14:paraId="1A06B8D4" w14:textId="77777777" w:rsidR="0026202D" w:rsidRPr="00BA3D01" w:rsidRDefault="00000000">
      <w:pPr>
        <w:spacing w:after="200" w:line="360" w:lineRule="auto"/>
        <w:jc w:val="both"/>
      </w:pPr>
      <w:r w:rsidRPr="00BA3D01">
        <w:t>This thesis proposal presents a comprehensive research plan for developing and validating a Physics-Informed Neural Network framework for coupled hydro-mechanical slope stability analysis in open-pit mines. The proposed study addresses four critical research gaps: the absence of fully coupled HM-PINN frameworks for mining applications, the lack of comparative FOS studies between Mohr-Coulomb and Hoek-Brown criteria within the PINN paradigm, the scarcity of PINN applications using real primary-source mine data, and the unquantified impact of coupling strategy on PINN-predicted safety factors.</w:t>
      </w:r>
    </w:p>
    <w:p w14:paraId="0EED664C" w14:textId="77777777" w:rsidR="0026202D" w:rsidRPr="00BA3D01" w:rsidRDefault="00000000">
      <w:pPr>
        <w:spacing w:after="200" w:line="360" w:lineRule="auto"/>
        <w:jc w:val="both"/>
      </w:pPr>
      <w:r w:rsidRPr="00BA3D01">
        <w:t>By leveraging comprehensive primary-source data from the Işıkdere lignite open-pit mine — including 423 Packer tests, laboratory-derived shear strength parameters validated through back-analysis, Hoek-Brown rock mass parameters, and piezometric monitoring data — this study will produce a rigorously validated framework that advances the state-of-the-art in computational geomechanics. The systematic comparison of two failure criteria within a unified computational framework, combined with the quantification of coupling strategy effects on safety factors, will provide both theoretical contributions to the scientific machine learning community and practical design guidance for mining engineers.</w:t>
      </w:r>
    </w:p>
    <w:p w14:paraId="447A3DD0" w14:textId="77777777" w:rsidR="0026202D" w:rsidRPr="00BA3D01" w:rsidRDefault="00000000">
      <w:pPr>
        <w:spacing w:after="200" w:line="360" w:lineRule="auto"/>
        <w:jc w:val="both"/>
      </w:pPr>
      <w:r w:rsidRPr="00BA3D01">
        <w:t>The anticipated outcomes include a validated mesh-free computational tool, quantitative FOS predictions with dual failure criteria, and sensitivity analyses that directly inform mine design decisions. This research is expected to contribute to the emerging field of PINN-based geotechnical engineering and to support the development of next-generation real-time digital twins for predictive mine safety monitoring.</w:t>
      </w:r>
    </w:p>
    <w:p w14:paraId="20A223FD" w14:textId="77777777" w:rsidR="0026202D" w:rsidRPr="00BA3D01" w:rsidRDefault="00000000">
      <w:r w:rsidRPr="00BA3D01">
        <w:br w:type="page"/>
      </w:r>
    </w:p>
    <w:p w14:paraId="074B6912" w14:textId="77777777" w:rsidR="0026202D" w:rsidRPr="00BA3D01" w:rsidRDefault="00000000">
      <w:pPr>
        <w:pStyle w:val="Heading1"/>
      </w:pPr>
      <w:bookmarkStart w:id="14" w:name="_Toc226833502"/>
      <w:r w:rsidRPr="00BA3D01">
        <w:lastRenderedPageBreak/>
        <w:t>8. References</w:t>
      </w:r>
      <w:bookmarkEnd w:id="14"/>
    </w:p>
    <w:p w14:paraId="730A87F1" w14:textId="77777777" w:rsidR="0026202D" w:rsidRPr="00BA3D01" w:rsidRDefault="00000000">
      <w:pPr>
        <w:pStyle w:val="ListParagraph"/>
        <w:numPr>
          <w:ilvl w:val="0"/>
          <w:numId w:val="4"/>
        </w:numPr>
        <w:spacing w:after="120" w:line="360" w:lineRule="auto"/>
      </w:pPr>
      <w:r w:rsidRPr="00BA3D01">
        <w:t>Ulusay, R., Ekmekci, M., Tuncay, E., &amp; Hasancebi, N. (2014). Improvement of slope stability based on integrated geotechnical evaluations and hydrogeological conceptualisation at a lignite open pit. Engineering Geology, 181, 261–280.</w:t>
      </w:r>
    </w:p>
    <w:p w14:paraId="760E0F6D" w14:textId="77777777" w:rsidR="0026202D" w:rsidRPr="00BA3D01" w:rsidRDefault="00000000">
      <w:pPr>
        <w:pStyle w:val="ListParagraph"/>
        <w:numPr>
          <w:ilvl w:val="0"/>
          <w:numId w:val="4"/>
        </w:numPr>
        <w:spacing w:after="120" w:line="360" w:lineRule="auto"/>
      </w:pPr>
      <w:r w:rsidRPr="00BA3D01">
        <w:t>Bandai, T., &amp; Ghezzehei, T.A. (2021). Application of physics-informed neural networks to inverse problems in unsaturated groundwater flow. Georisk, 15(3), 205–221.</w:t>
      </w:r>
    </w:p>
    <w:p w14:paraId="1472B193" w14:textId="77777777" w:rsidR="0026202D" w:rsidRPr="00BA3D01" w:rsidRDefault="00000000">
      <w:pPr>
        <w:pStyle w:val="ListParagraph"/>
        <w:numPr>
          <w:ilvl w:val="0"/>
          <w:numId w:val="4"/>
        </w:numPr>
        <w:spacing w:after="120" w:line="360" w:lineRule="auto"/>
      </w:pPr>
      <w:r w:rsidRPr="00BA3D01">
        <w:t>Amini, D., Haghighat, E., &amp; Juanes, R. (2023). Physics-informed neural network solution of thermo-hydro-mechanical (THM) processes in porous media. Computer Methods in Applied Mechanics and Engineering, 405, 115862.</w:t>
      </w:r>
    </w:p>
    <w:p w14:paraId="0F131A50" w14:textId="77777777" w:rsidR="0026202D" w:rsidRPr="00BA3D01" w:rsidRDefault="00000000">
      <w:pPr>
        <w:pStyle w:val="ListParagraph"/>
        <w:numPr>
          <w:ilvl w:val="0"/>
          <w:numId w:val="4"/>
        </w:numPr>
        <w:spacing w:after="120" w:line="360" w:lineRule="auto"/>
      </w:pPr>
      <w:r w:rsidRPr="00BA3D01">
        <w:t>He, Q., Baxter, C.D.P., &amp; Bradshaw, A.S. (2024). A surrogate model for the rapid prediction of factor of safety in slopes with spatial variability. Mathematics, 13(10), 1604.</w:t>
      </w:r>
    </w:p>
    <w:p w14:paraId="6AE53498" w14:textId="77777777" w:rsidR="0026202D" w:rsidRPr="00BA3D01" w:rsidRDefault="00000000">
      <w:pPr>
        <w:pStyle w:val="ListParagraph"/>
        <w:numPr>
          <w:ilvl w:val="0"/>
          <w:numId w:val="4"/>
        </w:numPr>
        <w:spacing w:after="120" w:line="360" w:lineRule="auto"/>
      </w:pPr>
      <w:r w:rsidRPr="00BA3D01">
        <w:t>Bekele, Y.W. (2021). Physics-informed neural network solver for numerical analysis in geoengineering. Georisk, 18(1), 33–51.</w:t>
      </w:r>
    </w:p>
    <w:p w14:paraId="761F9AA2" w14:textId="77777777" w:rsidR="0026202D" w:rsidRPr="00BA3D01" w:rsidRDefault="00000000">
      <w:pPr>
        <w:pStyle w:val="ListParagraph"/>
        <w:numPr>
          <w:ilvl w:val="0"/>
          <w:numId w:val="4"/>
        </w:numPr>
        <w:spacing w:after="120" w:line="360" w:lineRule="auto"/>
      </w:pPr>
      <w:r w:rsidRPr="00BA3D01">
        <w:t>Depina, I., Jain, S., Mar Vithana, S.B., &amp; Gotovac, H. (2022). Forward and inverse modeling of water flow in unsaturated soils with discontinuous hydraulic conductivities using physics-informed neural networks with domain decomposition. Hydrology and Earth System Sciences, 26, 4469–4495.</w:t>
      </w:r>
    </w:p>
    <w:p w14:paraId="357C3CF3" w14:textId="77777777" w:rsidR="0026202D" w:rsidRPr="00BA3D01" w:rsidRDefault="00000000">
      <w:pPr>
        <w:pStyle w:val="ListParagraph"/>
        <w:numPr>
          <w:ilvl w:val="0"/>
          <w:numId w:val="4"/>
        </w:numPr>
        <w:spacing w:after="120" w:line="360" w:lineRule="auto"/>
      </w:pPr>
      <w:r w:rsidRPr="00BA3D01">
        <w:t>Hoek, E., Carranza-Torres, C., &amp; Corkum, B. (2002). Hoek-Brown failure criterion — 2002 edition. Proceedings of the 5th North American Rock Mechanics Symposium, 1, 267–273.</w:t>
      </w:r>
    </w:p>
    <w:p w14:paraId="7A3B191B" w14:textId="77777777" w:rsidR="0026202D" w:rsidRPr="00BA3D01" w:rsidRDefault="00000000">
      <w:pPr>
        <w:pStyle w:val="ListParagraph"/>
        <w:numPr>
          <w:ilvl w:val="0"/>
          <w:numId w:val="4"/>
        </w:numPr>
        <w:spacing w:after="120" w:line="360" w:lineRule="auto"/>
      </w:pPr>
      <w:r w:rsidRPr="00BA3D01">
        <w:t>Raissi, M., Perdikaris, P., &amp; Karniadakis, G.E. (2019). Physics-informed neural networks: A deep learning framework for solving forward and inverse problems involving nonlinear partial differential equations. Journal of Computational Physics, 378, 686–707.</w:t>
      </w:r>
    </w:p>
    <w:p w14:paraId="483F110D" w14:textId="77777777" w:rsidR="0026202D" w:rsidRPr="00BA3D01" w:rsidRDefault="00000000">
      <w:pPr>
        <w:pStyle w:val="ListParagraph"/>
        <w:numPr>
          <w:ilvl w:val="0"/>
          <w:numId w:val="4"/>
        </w:numPr>
        <w:spacing w:after="120" w:line="360" w:lineRule="auto"/>
      </w:pPr>
      <w:r w:rsidRPr="00BA3D01">
        <w:t>Griffiths, D.V., &amp; Lane, P.A. (1999). Slope stability analysis by finite elements. Géotechnique, 49(3), 387–403.</w:t>
      </w:r>
    </w:p>
    <w:p w14:paraId="367DFD75" w14:textId="77777777" w:rsidR="0026202D" w:rsidRPr="00BA3D01" w:rsidRDefault="00000000">
      <w:pPr>
        <w:pStyle w:val="ListParagraph"/>
        <w:numPr>
          <w:ilvl w:val="0"/>
          <w:numId w:val="4"/>
        </w:numPr>
        <w:spacing w:after="120" w:line="360" w:lineRule="auto"/>
      </w:pPr>
      <w:r w:rsidRPr="00BA3D01">
        <w:lastRenderedPageBreak/>
        <w:t>van Genuchten, M.T. (1980). A closed-form equation for predicting the hydraulic conductivity of unsaturated soils. Soil Science Society of America Journal, 44(5), 892–898.</w:t>
      </w:r>
    </w:p>
    <w:p w14:paraId="1A715443" w14:textId="77777777" w:rsidR="0026202D" w:rsidRPr="00BA3D01" w:rsidRDefault="00000000">
      <w:pPr>
        <w:pStyle w:val="ListParagraph"/>
        <w:numPr>
          <w:ilvl w:val="0"/>
          <w:numId w:val="4"/>
        </w:numPr>
        <w:spacing w:after="120" w:line="360" w:lineRule="auto"/>
      </w:pPr>
      <w:r w:rsidRPr="00BA3D01">
        <w:t>Read, J., &amp; Stacey, P. (2009). Guidelines for Open Pit Slope Design. CSIRO Publishing, Melbourne, Australia.</w:t>
      </w:r>
    </w:p>
    <w:sectPr w:rsidR="0026202D" w:rsidRPr="00BA3D01">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3531B" w14:textId="77777777" w:rsidR="009A73D4" w:rsidRDefault="009A73D4">
      <w:r>
        <w:separator/>
      </w:r>
    </w:p>
  </w:endnote>
  <w:endnote w:type="continuationSeparator" w:id="0">
    <w:p w14:paraId="0F37B4F7" w14:textId="77777777" w:rsidR="009A73D4" w:rsidRDefault="009A7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9EB6" w14:textId="26AFFAF3" w:rsidR="0026202D" w:rsidRDefault="007C274E">
    <w:pPr>
      <w:jc w:val="center"/>
    </w:pPr>
    <w:r>
      <w:rPr>
        <w:sz w:val="20"/>
        <w:szCs w:val="20"/>
      </w:rPr>
      <w:ptab w:relativeTo="margin" w:alignment="right" w:leader="none"/>
    </w:r>
    <w:r>
      <w:rPr>
        <w:sz w:val="20"/>
        <w:szCs w:val="20"/>
      </w:rPr>
      <w:fldChar w:fldCharType="begin"/>
    </w:r>
    <w:r>
      <w:rPr>
        <w:sz w:val="20"/>
        <w:szCs w:val="20"/>
      </w:rPr>
      <w:instrText>PAGE</w:instrText>
    </w:r>
    <w:r>
      <w:rPr>
        <w:sz w:val="20"/>
        <w:szCs w:val="20"/>
      </w:rPr>
      <w:fldChar w:fldCharType="separate"/>
    </w:r>
    <w:r w:rsidR="00153B6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9995" w14:textId="77777777" w:rsidR="009A73D4" w:rsidRDefault="009A73D4">
      <w:r>
        <w:separator/>
      </w:r>
    </w:p>
  </w:footnote>
  <w:footnote w:type="continuationSeparator" w:id="0">
    <w:p w14:paraId="2E6FF014" w14:textId="77777777" w:rsidR="009A73D4" w:rsidRDefault="009A7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D9D2" w14:textId="028AD526" w:rsidR="0026202D" w:rsidRDefault="0026202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14C"/>
    <w:multiLevelType w:val="hybridMultilevel"/>
    <w:tmpl w:val="EF32D0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04065"/>
    <w:multiLevelType w:val="hybridMultilevel"/>
    <w:tmpl w:val="0E6A4C8A"/>
    <w:lvl w:ilvl="0" w:tplc="A4F00DF0">
      <w:start w:val="1"/>
      <w:numFmt w:val="bullet"/>
      <w:lvlText w:val="●"/>
      <w:lvlJc w:val="left"/>
      <w:pPr>
        <w:ind w:left="720" w:hanging="360"/>
      </w:pPr>
    </w:lvl>
    <w:lvl w:ilvl="1" w:tplc="FC586EDA">
      <w:start w:val="1"/>
      <w:numFmt w:val="bullet"/>
      <w:lvlText w:val="○"/>
      <w:lvlJc w:val="left"/>
      <w:pPr>
        <w:ind w:left="1440" w:hanging="360"/>
      </w:pPr>
    </w:lvl>
    <w:lvl w:ilvl="2" w:tplc="330CD27C">
      <w:start w:val="1"/>
      <w:numFmt w:val="bullet"/>
      <w:lvlText w:val="■"/>
      <w:lvlJc w:val="left"/>
      <w:pPr>
        <w:ind w:left="2160" w:hanging="360"/>
      </w:pPr>
    </w:lvl>
    <w:lvl w:ilvl="3" w:tplc="7F186312">
      <w:start w:val="1"/>
      <w:numFmt w:val="bullet"/>
      <w:lvlText w:val="●"/>
      <w:lvlJc w:val="left"/>
      <w:pPr>
        <w:ind w:left="2880" w:hanging="360"/>
      </w:pPr>
    </w:lvl>
    <w:lvl w:ilvl="4" w:tplc="3378E4B8">
      <w:start w:val="1"/>
      <w:numFmt w:val="bullet"/>
      <w:lvlText w:val="○"/>
      <w:lvlJc w:val="left"/>
      <w:pPr>
        <w:ind w:left="3600" w:hanging="360"/>
      </w:pPr>
    </w:lvl>
    <w:lvl w:ilvl="5" w:tplc="1ECE147C">
      <w:start w:val="1"/>
      <w:numFmt w:val="bullet"/>
      <w:lvlText w:val="■"/>
      <w:lvlJc w:val="left"/>
      <w:pPr>
        <w:ind w:left="4320" w:hanging="360"/>
      </w:pPr>
    </w:lvl>
    <w:lvl w:ilvl="6" w:tplc="25BAA18A">
      <w:start w:val="1"/>
      <w:numFmt w:val="bullet"/>
      <w:lvlText w:val="●"/>
      <w:lvlJc w:val="left"/>
      <w:pPr>
        <w:ind w:left="5040" w:hanging="360"/>
      </w:pPr>
    </w:lvl>
    <w:lvl w:ilvl="7" w:tplc="9B4E6420">
      <w:start w:val="1"/>
      <w:numFmt w:val="bullet"/>
      <w:lvlText w:val="●"/>
      <w:lvlJc w:val="left"/>
      <w:pPr>
        <w:ind w:left="5760" w:hanging="360"/>
      </w:pPr>
    </w:lvl>
    <w:lvl w:ilvl="8" w:tplc="98080686">
      <w:start w:val="1"/>
      <w:numFmt w:val="bullet"/>
      <w:lvlText w:val="●"/>
      <w:lvlJc w:val="left"/>
      <w:pPr>
        <w:ind w:left="6480" w:hanging="360"/>
      </w:pPr>
    </w:lvl>
  </w:abstractNum>
  <w:abstractNum w:abstractNumId="2" w15:restartNumberingAfterBreak="0">
    <w:nsid w:val="1CE22E71"/>
    <w:multiLevelType w:val="multilevel"/>
    <w:tmpl w:val="E13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0222B"/>
    <w:multiLevelType w:val="hybridMultilevel"/>
    <w:tmpl w:val="17F8FCFC"/>
    <w:lvl w:ilvl="0" w:tplc="0630E176">
      <w:start w:val="1"/>
      <w:numFmt w:val="decimal"/>
      <w:lvlText w:val="%1."/>
      <w:lvlJc w:val="left"/>
      <w:pPr>
        <w:ind w:left="720" w:hanging="360"/>
      </w:pPr>
    </w:lvl>
    <w:lvl w:ilvl="1" w:tplc="F6AEF2DA">
      <w:numFmt w:val="decimal"/>
      <w:lvlText w:val=""/>
      <w:lvlJc w:val="left"/>
    </w:lvl>
    <w:lvl w:ilvl="2" w:tplc="2466C99E">
      <w:numFmt w:val="decimal"/>
      <w:lvlText w:val=""/>
      <w:lvlJc w:val="left"/>
    </w:lvl>
    <w:lvl w:ilvl="3" w:tplc="67F45E6A">
      <w:numFmt w:val="decimal"/>
      <w:lvlText w:val=""/>
      <w:lvlJc w:val="left"/>
    </w:lvl>
    <w:lvl w:ilvl="4" w:tplc="92A2D23E">
      <w:numFmt w:val="decimal"/>
      <w:lvlText w:val=""/>
      <w:lvlJc w:val="left"/>
    </w:lvl>
    <w:lvl w:ilvl="5" w:tplc="149E6372">
      <w:numFmt w:val="decimal"/>
      <w:lvlText w:val=""/>
      <w:lvlJc w:val="left"/>
    </w:lvl>
    <w:lvl w:ilvl="6" w:tplc="A176A826">
      <w:numFmt w:val="decimal"/>
      <w:lvlText w:val=""/>
      <w:lvlJc w:val="left"/>
    </w:lvl>
    <w:lvl w:ilvl="7" w:tplc="6D90AA00">
      <w:numFmt w:val="decimal"/>
      <w:lvlText w:val=""/>
      <w:lvlJc w:val="left"/>
    </w:lvl>
    <w:lvl w:ilvl="8" w:tplc="6A80407C">
      <w:numFmt w:val="decimal"/>
      <w:lvlText w:val=""/>
      <w:lvlJc w:val="left"/>
    </w:lvl>
  </w:abstractNum>
  <w:abstractNum w:abstractNumId="4" w15:restartNumberingAfterBreak="0">
    <w:nsid w:val="4F5F3DC5"/>
    <w:multiLevelType w:val="hybridMultilevel"/>
    <w:tmpl w:val="F0989234"/>
    <w:lvl w:ilvl="0" w:tplc="40A669E2">
      <w:start w:val="1"/>
      <w:numFmt w:val="decimal"/>
      <w:lvlText w:val="[%1]"/>
      <w:lvlJc w:val="left"/>
      <w:pPr>
        <w:ind w:left="720" w:hanging="720"/>
      </w:pPr>
    </w:lvl>
    <w:lvl w:ilvl="1" w:tplc="628AC366">
      <w:numFmt w:val="decimal"/>
      <w:lvlText w:val=""/>
      <w:lvlJc w:val="left"/>
    </w:lvl>
    <w:lvl w:ilvl="2" w:tplc="A7E811BA">
      <w:numFmt w:val="decimal"/>
      <w:lvlText w:val=""/>
      <w:lvlJc w:val="left"/>
    </w:lvl>
    <w:lvl w:ilvl="3" w:tplc="5E5666A8">
      <w:numFmt w:val="decimal"/>
      <w:lvlText w:val=""/>
      <w:lvlJc w:val="left"/>
    </w:lvl>
    <w:lvl w:ilvl="4" w:tplc="A90E28E6">
      <w:numFmt w:val="decimal"/>
      <w:lvlText w:val=""/>
      <w:lvlJc w:val="left"/>
    </w:lvl>
    <w:lvl w:ilvl="5" w:tplc="74042890">
      <w:numFmt w:val="decimal"/>
      <w:lvlText w:val=""/>
      <w:lvlJc w:val="left"/>
    </w:lvl>
    <w:lvl w:ilvl="6" w:tplc="8DEC2E56">
      <w:numFmt w:val="decimal"/>
      <w:lvlText w:val=""/>
      <w:lvlJc w:val="left"/>
    </w:lvl>
    <w:lvl w:ilvl="7" w:tplc="F6B4219E">
      <w:numFmt w:val="decimal"/>
      <w:lvlText w:val=""/>
      <w:lvlJc w:val="left"/>
    </w:lvl>
    <w:lvl w:ilvl="8" w:tplc="04463F74">
      <w:numFmt w:val="decimal"/>
      <w:lvlText w:val=""/>
      <w:lvlJc w:val="left"/>
    </w:lvl>
  </w:abstractNum>
  <w:abstractNum w:abstractNumId="5" w15:restartNumberingAfterBreak="0">
    <w:nsid w:val="553E7918"/>
    <w:multiLevelType w:val="multilevel"/>
    <w:tmpl w:val="E64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37706"/>
    <w:multiLevelType w:val="hybridMultilevel"/>
    <w:tmpl w:val="CDF8285E"/>
    <w:lvl w:ilvl="0" w:tplc="25D48274">
      <w:start w:val="1"/>
      <w:numFmt w:val="decimal"/>
      <w:lvlText w:val="%1."/>
      <w:lvlJc w:val="left"/>
      <w:pPr>
        <w:ind w:left="720" w:hanging="360"/>
      </w:pPr>
    </w:lvl>
    <w:lvl w:ilvl="1" w:tplc="03843280">
      <w:numFmt w:val="decimal"/>
      <w:lvlText w:val=""/>
      <w:lvlJc w:val="left"/>
    </w:lvl>
    <w:lvl w:ilvl="2" w:tplc="9FB44EAE">
      <w:numFmt w:val="decimal"/>
      <w:lvlText w:val=""/>
      <w:lvlJc w:val="left"/>
    </w:lvl>
    <w:lvl w:ilvl="3" w:tplc="030E7950">
      <w:numFmt w:val="decimal"/>
      <w:lvlText w:val=""/>
      <w:lvlJc w:val="left"/>
    </w:lvl>
    <w:lvl w:ilvl="4" w:tplc="806AD360">
      <w:numFmt w:val="decimal"/>
      <w:lvlText w:val=""/>
      <w:lvlJc w:val="left"/>
    </w:lvl>
    <w:lvl w:ilvl="5" w:tplc="8C1EDAE4">
      <w:numFmt w:val="decimal"/>
      <w:lvlText w:val=""/>
      <w:lvlJc w:val="left"/>
    </w:lvl>
    <w:lvl w:ilvl="6" w:tplc="E194778A">
      <w:numFmt w:val="decimal"/>
      <w:lvlText w:val=""/>
      <w:lvlJc w:val="left"/>
    </w:lvl>
    <w:lvl w:ilvl="7" w:tplc="8DF220C2">
      <w:numFmt w:val="decimal"/>
      <w:lvlText w:val=""/>
      <w:lvlJc w:val="left"/>
    </w:lvl>
    <w:lvl w:ilvl="8" w:tplc="3A3EAD0E">
      <w:numFmt w:val="decimal"/>
      <w:lvlText w:val=""/>
      <w:lvlJc w:val="left"/>
    </w:lvl>
  </w:abstractNum>
  <w:num w:numId="1" w16cid:durableId="1543832430">
    <w:abstractNumId w:val="1"/>
    <w:lvlOverride w:ilvl="0">
      <w:startOverride w:val="1"/>
    </w:lvlOverride>
  </w:num>
  <w:num w:numId="2" w16cid:durableId="914053573">
    <w:abstractNumId w:val="3"/>
    <w:lvlOverride w:ilvl="0">
      <w:startOverride w:val="1"/>
    </w:lvlOverride>
  </w:num>
  <w:num w:numId="3" w16cid:durableId="1607813382">
    <w:abstractNumId w:val="6"/>
    <w:lvlOverride w:ilvl="0">
      <w:startOverride w:val="1"/>
    </w:lvlOverride>
  </w:num>
  <w:num w:numId="4" w16cid:durableId="675619941">
    <w:abstractNumId w:val="4"/>
    <w:lvlOverride w:ilvl="0">
      <w:startOverride w:val="1"/>
    </w:lvlOverride>
  </w:num>
  <w:num w:numId="5" w16cid:durableId="1953440022">
    <w:abstractNumId w:val="0"/>
  </w:num>
  <w:num w:numId="6" w16cid:durableId="340359700">
    <w:abstractNumId w:val="2"/>
  </w:num>
  <w:num w:numId="7" w16cid:durableId="1926844748">
    <w:abstractNumId w:val="5"/>
  </w:num>
  <w:num w:numId="8" w16cid:durableId="1405882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02D"/>
    <w:rsid w:val="00053167"/>
    <w:rsid w:val="00085493"/>
    <w:rsid w:val="000D14DD"/>
    <w:rsid w:val="00102F08"/>
    <w:rsid w:val="00153B60"/>
    <w:rsid w:val="00213E04"/>
    <w:rsid w:val="0026202D"/>
    <w:rsid w:val="00442595"/>
    <w:rsid w:val="004737D5"/>
    <w:rsid w:val="00480B07"/>
    <w:rsid w:val="004F052A"/>
    <w:rsid w:val="004F21AC"/>
    <w:rsid w:val="005216CF"/>
    <w:rsid w:val="00524498"/>
    <w:rsid w:val="006118EA"/>
    <w:rsid w:val="007C274E"/>
    <w:rsid w:val="008911A7"/>
    <w:rsid w:val="009A73D4"/>
    <w:rsid w:val="009D32B9"/>
    <w:rsid w:val="00A67831"/>
    <w:rsid w:val="00A847DB"/>
    <w:rsid w:val="00AE19D5"/>
    <w:rsid w:val="00B26046"/>
    <w:rsid w:val="00BA3D01"/>
    <w:rsid w:val="00C36CA7"/>
    <w:rsid w:val="00F157D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A379"/>
  <w15:docId w15:val="{6C50C047-16AD-41F0-BF4A-48F053614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3B60"/>
    <w:pPr>
      <w:spacing w:after="100"/>
    </w:pPr>
    <w:rPr>
      <w:szCs w:val="30"/>
    </w:rPr>
  </w:style>
  <w:style w:type="paragraph" w:styleId="TOC2">
    <w:name w:val="toc 2"/>
    <w:basedOn w:val="Normal"/>
    <w:next w:val="Normal"/>
    <w:autoRedefine/>
    <w:uiPriority w:val="39"/>
    <w:unhideWhenUsed/>
    <w:rsid w:val="00153B60"/>
    <w:pPr>
      <w:spacing w:after="100"/>
      <w:ind w:left="240"/>
    </w:pPr>
    <w:rPr>
      <w:szCs w:val="30"/>
    </w:rPr>
  </w:style>
  <w:style w:type="paragraph" w:styleId="Header">
    <w:name w:val="header"/>
    <w:basedOn w:val="Normal"/>
    <w:link w:val="HeaderChar"/>
    <w:uiPriority w:val="99"/>
    <w:unhideWhenUsed/>
    <w:rsid w:val="00442595"/>
    <w:pPr>
      <w:tabs>
        <w:tab w:val="center" w:pos="4680"/>
        <w:tab w:val="right" w:pos="9360"/>
      </w:tabs>
    </w:pPr>
    <w:rPr>
      <w:szCs w:val="30"/>
    </w:rPr>
  </w:style>
  <w:style w:type="character" w:customStyle="1" w:styleId="HeaderChar">
    <w:name w:val="Header Char"/>
    <w:basedOn w:val="DefaultParagraphFont"/>
    <w:link w:val="Header"/>
    <w:uiPriority w:val="99"/>
    <w:rsid w:val="00442595"/>
    <w:rPr>
      <w:szCs w:val="30"/>
    </w:rPr>
  </w:style>
  <w:style w:type="paragraph" w:styleId="Footer">
    <w:name w:val="footer"/>
    <w:basedOn w:val="Normal"/>
    <w:link w:val="FooterChar"/>
    <w:uiPriority w:val="99"/>
    <w:unhideWhenUsed/>
    <w:rsid w:val="00442595"/>
    <w:pPr>
      <w:tabs>
        <w:tab w:val="center" w:pos="4680"/>
        <w:tab w:val="right" w:pos="9360"/>
      </w:tabs>
    </w:pPr>
    <w:rPr>
      <w:szCs w:val="30"/>
    </w:rPr>
  </w:style>
  <w:style w:type="character" w:customStyle="1" w:styleId="FooterChar">
    <w:name w:val="Footer Char"/>
    <w:basedOn w:val="DefaultParagraphFont"/>
    <w:link w:val="Footer"/>
    <w:uiPriority w:val="99"/>
    <w:rsid w:val="00442595"/>
    <w:rPr>
      <w:szCs w:val="30"/>
    </w:rPr>
  </w:style>
  <w:style w:type="table" w:styleId="TableGrid">
    <w:name w:val="Table Grid"/>
    <w:basedOn w:val="TableNormal"/>
    <w:uiPriority w:val="39"/>
    <w:rsid w:val="00F157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0.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20</Pages>
  <Words>3402</Words>
  <Characters>21881</Characters>
  <Application>Microsoft Office Word</Application>
  <DocSecurity>0</DocSecurity>
  <Lines>841</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ABRAR MAHIR</cp:lastModifiedBy>
  <cp:revision>11</cp:revision>
  <cp:lastPrinted>2026-04-11T17:28:00Z</cp:lastPrinted>
  <dcterms:created xsi:type="dcterms:W3CDTF">2026-04-11T14:44:00Z</dcterms:created>
  <dcterms:modified xsi:type="dcterms:W3CDTF">2026-04-12T03:44:00Z</dcterms:modified>
</cp:coreProperties>
</file>