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A0160" w14:textId="77777777" w:rsidR="00B61509" w:rsidRDefault="00B61509" w:rsidP="008A583C">
      <w:pPr>
        <w:ind w:right="-1"/>
        <w:rPr>
          <w:rFonts w:ascii="Calibri" w:hAnsi="Calibri" w:cs="Calibri"/>
          <w:b/>
          <w:color w:val="76923C"/>
          <w:sz w:val="40"/>
          <w:szCs w:val="40"/>
          <w:lang w:val="en-GB"/>
        </w:rPr>
      </w:pPr>
    </w:p>
    <w:p w14:paraId="3943C28D" w14:textId="77777777" w:rsidR="00163FD4" w:rsidRDefault="00FE7B34" w:rsidP="0036632C">
      <w:pPr>
        <w:ind w:left="142" w:right="139" w:hanging="142"/>
        <w:rPr>
          <w:rFonts w:ascii="Calibri" w:hAnsi="Calibri" w:cs="Calibri"/>
          <w:b/>
          <w:color w:val="31849B"/>
          <w:sz w:val="28"/>
          <w:szCs w:val="28"/>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p>
    <w:p w14:paraId="778B6CAB" w14:textId="77777777" w:rsidR="008A583C" w:rsidRPr="00163FD4" w:rsidRDefault="00C402E5" w:rsidP="00C402E5">
      <w:pPr>
        <w:ind w:right="139"/>
        <w:rPr>
          <w:rFonts w:ascii="Calibri" w:hAnsi="Calibri" w:cs="Calibri"/>
          <w:b/>
          <w:color w:val="76923C"/>
          <w:szCs w:val="24"/>
          <w:lang w:val="en-GB"/>
        </w:rPr>
      </w:pPr>
      <w:r>
        <w:rPr>
          <w:rFonts w:ascii="Calibri" w:hAnsi="Calibri" w:cs="Calibri"/>
          <w:b/>
          <w:color w:val="31849B"/>
          <w:szCs w:val="24"/>
          <w:lang w:val="en-GB"/>
        </w:rPr>
        <w:t xml:space="preserve">                                                   </w:t>
      </w:r>
      <w:r w:rsidR="00163FD4" w:rsidRPr="00163FD4">
        <w:rPr>
          <w:rFonts w:ascii="Calibri" w:hAnsi="Calibri" w:cs="Calibri"/>
          <w:b/>
          <w:color w:val="31849B"/>
          <w:szCs w:val="24"/>
          <w:lang w:val="en-GB"/>
        </w:rPr>
        <w:t>SENIOR SOFTWARE ENGINEER | PYTHON • JAVA</w:t>
      </w:r>
      <w:r>
        <w:rPr>
          <w:rFonts w:ascii="Calibri" w:hAnsi="Calibri" w:cs="Calibri"/>
          <w:b/>
          <w:color w:val="31849B"/>
          <w:szCs w:val="24"/>
          <w:lang w:val="en-GB"/>
        </w:rPr>
        <w:t xml:space="preserve"> </w:t>
      </w:r>
      <w:r w:rsidRPr="00163FD4">
        <w:rPr>
          <w:rFonts w:ascii="Calibri" w:hAnsi="Calibri" w:cs="Calibri"/>
          <w:b/>
          <w:color w:val="31849B"/>
          <w:szCs w:val="24"/>
          <w:lang w:val="en-GB"/>
        </w:rPr>
        <w:t xml:space="preserve">• </w:t>
      </w:r>
      <w:r>
        <w:rPr>
          <w:rFonts w:ascii="Calibri" w:hAnsi="Calibri" w:cs="Calibri"/>
          <w:b/>
          <w:color w:val="31849B"/>
          <w:szCs w:val="24"/>
          <w:lang w:val="en-GB"/>
        </w:rPr>
        <w:t>C#</w:t>
      </w:r>
      <w:r w:rsidR="00163FD4" w:rsidRPr="00163FD4">
        <w:rPr>
          <w:rFonts w:ascii="Calibri" w:hAnsi="Calibri" w:cs="Calibri"/>
          <w:b/>
          <w:color w:val="31849B"/>
          <w:szCs w:val="24"/>
          <w:lang w:val="en-GB"/>
        </w:rPr>
        <w:t xml:space="preserve"> • AI/ML • FINANCIAL SERVICES</w:t>
      </w:r>
    </w:p>
    <w:p w14:paraId="3AD4C6F8"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681A5B5A">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0FE1F2D6" w14:textId="5DA1D413"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D1316E">
        <w:rPr>
          <w:rFonts w:ascii="Verdana" w:hAnsi="Verdana" w:cs="Calibri"/>
          <w:b/>
          <w:iCs/>
          <w:color w:val="31849B"/>
          <w:sz w:val="16"/>
          <w:szCs w:val="16"/>
          <w:lang w:val="en-GB"/>
        </w:rPr>
        <w:t>1</w:t>
      </w:r>
      <w:r w:rsidR="00B35FCD">
        <w:rPr>
          <w:rFonts w:ascii="Verdana" w:hAnsi="Verdana" w:cs="Calibri"/>
          <w:b/>
          <w:iCs/>
          <w:color w:val="31849B"/>
          <w:sz w:val="16"/>
          <w:szCs w:val="16"/>
          <w:lang w:val="en-GB"/>
        </w:rPr>
        <w:t>7</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6A2DADF1" w14:textId="77777777" w:rsidR="00A82718" w:rsidRPr="00D579EF" w:rsidRDefault="00A82718" w:rsidP="005124A2">
      <w:pPr>
        <w:tabs>
          <w:tab w:val="left" w:pos="3261"/>
        </w:tabs>
        <w:suppressAutoHyphens/>
        <w:autoSpaceDE w:val="0"/>
        <w:rPr>
          <w:sz w:val="14"/>
          <w:szCs w:val="10"/>
          <w:lang w:val="en-GB"/>
        </w:rPr>
      </w:pPr>
    </w:p>
    <w:p w14:paraId="7576EB36" w14:textId="77777777" w:rsidR="000F4E01" w:rsidRDefault="000F4E01" w:rsidP="000F4E01">
      <w:pPr>
        <w:tabs>
          <w:tab w:val="left" w:pos="3261"/>
        </w:tabs>
        <w:suppressAutoHyphens/>
        <w:autoSpaceDE w:val="0"/>
        <w:ind w:left="142"/>
        <w:rPr>
          <w:rFonts w:ascii="Verdana" w:hAnsi="Verdana" w:cs="Verdana"/>
          <w:sz w:val="20"/>
          <w:lang w:val="en-GB" w:eastAsia="ar-SA"/>
        </w:rPr>
      </w:pPr>
      <w:r w:rsidRPr="000F4E01">
        <w:rPr>
          <w:rFonts w:ascii="Verdana" w:hAnsi="Verdana" w:cs="Verdana"/>
          <w:sz w:val="20"/>
          <w:lang w:val="en-GB" w:eastAsia="ar-SA"/>
        </w:rPr>
        <w:t xml:space="preserve">Senior Software and AI Engineer with 15+ </w:t>
      </w:r>
      <w:r w:rsidR="00066597" w:rsidRPr="000F4E01">
        <w:rPr>
          <w:rFonts w:ascii="Verdana" w:hAnsi="Verdana" w:cs="Verdana"/>
          <w:sz w:val="20"/>
          <w:lang w:val="en-GB" w:eastAsia="ar-SA"/>
        </w:rPr>
        <w:t>years’ experience</w:t>
      </w:r>
      <w:r w:rsidRPr="000F4E01">
        <w:rPr>
          <w:rFonts w:ascii="Verdana" w:hAnsi="Verdana" w:cs="Verdana"/>
          <w:sz w:val="20"/>
          <w:lang w:val="en-GB" w:eastAsia="ar-SA"/>
        </w:rPr>
        <w:t xml:space="preserve"> delivering mission-critical systems across financial services and trading. Strong hands-on expertise in Python, Java, APIs, cloud-native </w:t>
      </w:r>
      <w:r w:rsidR="00066597" w:rsidRPr="000F4E01">
        <w:rPr>
          <w:rFonts w:ascii="Verdana" w:hAnsi="Verdana" w:cs="Verdana"/>
          <w:sz w:val="20"/>
          <w:lang w:val="en-GB" w:eastAsia="ar-SA"/>
        </w:rPr>
        <w:t>platforms,</w:t>
      </w:r>
      <w:r w:rsidRPr="000F4E01">
        <w:rPr>
          <w:rFonts w:ascii="Verdana" w:hAnsi="Verdana" w:cs="Verdana"/>
          <w:sz w:val="20"/>
          <w:lang w:val="en-GB" w:eastAsia="ar-SA"/>
        </w:rPr>
        <w:t xml:space="preserve"> and machine learning. Experienced technical leader in enterprise architecture, legacy </w:t>
      </w:r>
      <w:r w:rsidR="00066597" w:rsidRPr="000F4E01">
        <w:rPr>
          <w:rFonts w:ascii="Verdana" w:hAnsi="Verdana" w:cs="Verdana"/>
          <w:sz w:val="20"/>
          <w:lang w:val="en-GB" w:eastAsia="ar-SA"/>
        </w:rPr>
        <w:t>modernisation,</w:t>
      </w:r>
      <w:r w:rsidRPr="000F4E01">
        <w:rPr>
          <w:rFonts w:ascii="Verdana" w:hAnsi="Verdana" w:cs="Verdana"/>
          <w:sz w:val="20"/>
          <w:lang w:val="en-GB" w:eastAsia="ar-SA"/>
        </w:rPr>
        <w:t xml:space="preserve"> and engineering standards. Microsoft-certified AI Engineer and Data Scientist with a strong focus on Generative AI and AI-assisted development.</w:t>
      </w:r>
    </w:p>
    <w:p w14:paraId="6E2A6FB3"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562F6B74">
          <v:group id="_x0000_s2269" style="position:absolute;margin-left:6.8pt;margin-top:131.3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743A2039">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12A72BDA" w14:textId="77777777" w:rsidTr="0003126D">
        <w:tc>
          <w:tcPr>
            <w:tcW w:w="2977" w:type="dxa"/>
          </w:tcPr>
          <w:p w14:paraId="6D0C143F"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03719639" w14:textId="77777777" w:rsidR="005A071F" w:rsidRDefault="005A071F" w:rsidP="00D3376C">
            <w:pPr>
              <w:tabs>
                <w:tab w:val="left" w:pos="3261"/>
              </w:tabs>
              <w:rPr>
                <w:rFonts w:ascii="Verdana" w:hAnsi="Verdana"/>
                <w:i/>
                <w:sz w:val="20"/>
                <w:lang w:val="en-GB"/>
              </w:rPr>
            </w:pPr>
          </w:p>
          <w:p w14:paraId="379CBA63" w14:textId="77777777" w:rsidR="00F81D7A" w:rsidRDefault="00F81D7A" w:rsidP="00D3376C">
            <w:pPr>
              <w:tabs>
                <w:tab w:val="left" w:pos="3261"/>
              </w:tabs>
              <w:rPr>
                <w:rFonts w:ascii="Verdana" w:hAnsi="Verdana"/>
                <w:i/>
                <w:sz w:val="20"/>
                <w:lang w:val="en-GB"/>
              </w:rPr>
            </w:pPr>
          </w:p>
        </w:tc>
      </w:tr>
      <w:tr w:rsidR="000E3CDA" w:rsidRPr="00482D37" w14:paraId="7D4CA936" w14:textId="77777777" w:rsidTr="0003126D">
        <w:tc>
          <w:tcPr>
            <w:tcW w:w="11057" w:type="dxa"/>
            <w:gridSpan w:val="2"/>
            <w:shd w:val="clear" w:color="auto" w:fill="D1D1D1"/>
          </w:tcPr>
          <w:p w14:paraId="324A1367"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5ED71BA6" w14:textId="77777777" w:rsidR="000E3CDA" w:rsidRPr="00F75AC8" w:rsidRDefault="00066597"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Master of Engineering</w:t>
            </w:r>
            <w:r w:rsidR="00FB1CA0">
              <w:rPr>
                <w:rFonts w:ascii="Verdana" w:hAnsi="Verdana" w:cs="Arial"/>
                <w:b/>
                <w:bCs/>
                <w:i/>
                <w:color w:val="595959"/>
                <w:sz w:val="20"/>
                <w:lang w:val="en-GB"/>
              </w:rPr>
              <w:t xml:space="preserve"> - </w:t>
            </w:r>
            <w:r w:rsidR="000E3CDA" w:rsidRPr="004E4905">
              <w:rPr>
                <w:rFonts w:ascii="Verdana" w:hAnsi="Verdana" w:cs="Arial"/>
                <w:b/>
                <w:bCs/>
                <w:i/>
                <w:color w:val="595959"/>
                <w:sz w:val="20"/>
                <w:lang w:val="en-GB"/>
              </w:rPr>
              <w:t>M.Eng. (Hons) in Computer Science (2:1)</w:t>
            </w:r>
          </w:p>
        </w:tc>
      </w:tr>
      <w:tr w:rsidR="00F75AC8" w:rsidRPr="00482D37" w14:paraId="57931A1E" w14:textId="77777777" w:rsidTr="0003126D">
        <w:tc>
          <w:tcPr>
            <w:tcW w:w="11057" w:type="dxa"/>
            <w:gridSpan w:val="2"/>
          </w:tcPr>
          <w:p w14:paraId="01046AC4" w14:textId="77777777" w:rsidR="00C67265" w:rsidRDefault="00C67265" w:rsidP="00C67265">
            <w:pPr>
              <w:suppressAutoHyphens/>
              <w:autoSpaceDE w:val="0"/>
              <w:contextualSpacing/>
              <w:rPr>
                <w:rFonts w:ascii="Verdana" w:hAnsi="Verdana" w:cs="Verdana"/>
                <w:sz w:val="20"/>
                <w:lang w:val="en-GB" w:eastAsia="ar-SA"/>
              </w:rPr>
            </w:pPr>
          </w:p>
          <w:p w14:paraId="21809548"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5CEBA7D9" w14:textId="77777777" w:rsidR="00BA1359" w:rsidRPr="00896110" w:rsidRDefault="00933BFF" w:rsidP="00896110">
            <w:pPr>
              <w:numPr>
                <w:ilvl w:val="0"/>
                <w:numId w:val="26"/>
              </w:numPr>
              <w:suppressAutoHyphens/>
              <w:autoSpaceDE w:val="0"/>
              <w:ind w:left="0" w:firstLine="0"/>
              <w:contextualSpacing/>
              <w:rPr>
                <w:rFonts w:ascii="Verdana" w:hAnsi="Verdana" w:cs="Verdana"/>
                <w:sz w:val="20"/>
                <w:lang w:val="en-GB" w:eastAsia="ar-SA"/>
              </w:rPr>
            </w:pPr>
            <w:r w:rsidRPr="00CE0644">
              <w:rPr>
                <w:rFonts w:ascii="Verdana" w:hAnsi="Verdana" w:cs="Verdana"/>
                <w:b/>
                <w:sz w:val="20"/>
                <w:lang w:val="en-GB" w:eastAsia="ar-SA"/>
              </w:rPr>
              <w:t>Machine Learning Project</w:t>
            </w:r>
            <w:r w:rsidR="00F75AC8" w:rsidRPr="00792764">
              <w:rPr>
                <w:rFonts w:ascii="Verdana" w:hAnsi="Verdana" w:cs="Verdana"/>
                <w:b/>
                <w:sz w:val="20"/>
                <w:lang w:val="en-GB" w:eastAsia="ar-SA"/>
              </w:rPr>
              <w: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47205BDB" w14:textId="77777777" w:rsidTr="0003126D">
        <w:tc>
          <w:tcPr>
            <w:tcW w:w="11057" w:type="dxa"/>
            <w:gridSpan w:val="2"/>
          </w:tcPr>
          <w:p w14:paraId="415DD0CF" w14:textId="77777777" w:rsidR="00933BFF" w:rsidRDefault="00933BFF" w:rsidP="00C67265">
            <w:pPr>
              <w:suppressAutoHyphens/>
              <w:autoSpaceDE w:val="0"/>
              <w:contextualSpacing/>
              <w:rPr>
                <w:rFonts w:ascii="Verdana" w:hAnsi="Verdana" w:cs="Verdana"/>
                <w:sz w:val="20"/>
                <w:lang w:val="en-GB" w:eastAsia="ar-SA"/>
              </w:rPr>
            </w:pPr>
          </w:p>
        </w:tc>
      </w:tr>
      <w:tr w:rsidR="00EE1CAF" w:rsidRPr="00482D37" w14:paraId="73E49D65" w14:textId="77777777" w:rsidTr="0003126D">
        <w:tc>
          <w:tcPr>
            <w:tcW w:w="2977" w:type="dxa"/>
          </w:tcPr>
          <w:p w14:paraId="3F70C56A"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645239B7"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417D02E3" w14:textId="77777777" w:rsidR="00EE1CAF" w:rsidRDefault="00EE1CAF" w:rsidP="00D3376C">
            <w:pPr>
              <w:tabs>
                <w:tab w:val="left" w:pos="3261"/>
              </w:tabs>
              <w:rPr>
                <w:rFonts w:ascii="Verdana" w:hAnsi="Verdana"/>
                <w:i/>
                <w:sz w:val="20"/>
                <w:lang w:val="en-GB"/>
              </w:rPr>
            </w:pPr>
          </w:p>
        </w:tc>
      </w:tr>
      <w:tr w:rsidR="00BA1359" w:rsidRPr="00482D37" w14:paraId="413632A7" w14:textId="77777777" w:rsidTr="0003126D">
        <w:tc>
          <w:tcPr>
            <w:tcW w:w="11057" w:type="dxa"/>
            <w:gridSpan w:val="2"/>
            <w:shd w:val="clear" w:color="auto" w:fill="D1D1D1"/>
          </w:tcPr>
          <w:p w14:paraId="24773137"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0BA7D8D6"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2CA53CD8" w14:textId="77777777" w:rsidTr="0003126D">
        <w:tc>
          <w:tcPr>
            <w:tcW w:w="11057" w:type="dxa"/>
            <w:gridSpan w:val="2"/>
          </w:tcPr>
          <w:p w14:paraId="57421140"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1C9CA343" w14:textId="77777777" w:rsidR="0046366B" w:rsidRDefault="00532949" w:rsidP="0046366B">
            <w:pPr>
              <w:suppressAutoHyphens/>
              <w:autoSpaceDE w:val="0"/>
              <w:contextualSpacing/>
              <w:rPr>
                <w:rFonts w:ascii="Verdana" w:hAnsi="Verdana" w:cs="Verdana"/>
                <w:b/>
                <w:sz w:val="20"/>
                <w:lang w:val="en-GB" w:eastAsia="ar-SA"/>
              </w:rPr>
            </w:pPr>
            <w:r w:rsidRPr="00532949">
              <w:rPr>
                <w:rFonts w:ascii="Verdana" w:hAnsi="Verdana" w:cs="Verdana"/>
                <w:b/>
                <w:sz w:val="20"/>
                <w:lang w:val="en-GB" w:eastAsia="ar-SA"/>
              </w:rPr>
              <w:t xml:space="preserve">AI &amp; DATA CERTIFICATIONS </w:t>
            </w:r>
            <w:r w:rsidR="0013786F">
              <w:rPr>
                <w:rFonts w:ascii="Verdana" w:hAnsi="Verdana" w:cs="Verdana"/>
                <w:b/>
                <w:sz w:val="20"/>
                <w:lang w:val="en-GB" w:eastAsia="ar-SA"/>
              </w:rPr>
              <w:t>(</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4030011B"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r w:rsidR="002F758D">
              <w:rPr>
                <w:rFonts w:ascii="Verdana" w:hAnsi="Verdana" w:cs="Verdana"/>
                <w:sz w:val="20"/>
                <w:lang w:val="en-GB" w:eastAsia="ar-SA"/>
              </w:rPr>
              <w:fldChar w:fldCharType="begin"/>
            </w:r>
            <w:r w:rsidR="002F758D" w:rsidRPr="00D419EE">
              <w:rPr>
                <w:rFonts w:ascii="Verdana" w:hAnsi="Verdana" w:cs="Verdana"/>
                <w:sz w:val="20"/>
                <w:lang w:val="it-IT" w:eastAsia="ar-SA"/>
              </w:rPr>
              <w:instrText>HYPERLINK "https://learn.microsoft.com/api/credentials/share/en-gb/AbrarMudhir-6026/D34862B3E92762BE?sharingId=6CDE1921338520C9"</w:instrText>
            </w:r>
            <w:r w:rsidR="002F758D">
              <w:rPr>
                <w:rFonts w:ascii="Verdana" w:hAnsi="Verdana" w:cs="Verdana"/>
                <w:sz w:val="20"/>
                <w:lang w:val="en-GB" w:eastAsia="ar-SA"/>
              </w:rPr>
            </w:r>
            <w:r w:rsidR="002F758D">
              <w:rPr>
                <w:rFonts w:ascii="Verdana" w:hAnsi="Verdana" w:cs="Verdana"/>
                <w:sz w:val="20"/>
                <w:lang w:val="en-GB" w:eastAsia="ar-SA"/>
              </w:rPr>
              <w:fldChar w:fldCharType="separate"/>
            </w:r>
            <w:r w:rsidR="002F758D" w:rsidRPr="00D419EE">
              <w:rPr>
                <w:rStyle w:val="Hyperlink"/>
                <w:rFonts w:ascii="Verdana" w:hAnsi="Verdana" w:cs="Verdana"/>
                <w:sz w:val="20"/>
                <w:lang w:val="it-IT" w:eastAsia="ar-SA"/>
              </w:rPr>
              <w:t>AI-102</w:t>
            </w:r>
            <w:r w:rsidR="002F758D">
              <w:rPr>
                <w:rFonts w:ascii="Verdana" w:hAnsi="Verdana" w:cs="Verdana"/>
                <w:sz w:val="20"/>
                <w:lang w:val="en-GB" w:eastAsia="ar-SA"/>
              </w:rPr>
              <w:fldChar w:fldCharType="end"/>
            </w:r>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0CA73264"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2"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3"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0544E80B" w14:textId="77777777" w:rsidR="00D90923"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p w14:paraId="3F86ACF0" w14:textId="77777777" w:rsidR="003E305A" w:rsidRPr="005F0B7A" w:rsidRDefault="003E305A" w:rsidP="00727876">
            <w:pPr>
              <w:suppressAutoHyphens/>
              <w:autoSpaceDE w:val="0"/>
              <w:contextualSpacing/>
              <w:rPr>
                <w:rFonts w:ascii="Verdana" w:hAnsi="Verdana" w:cs="Verdana"/>
                <w:sz w:val="20"/>
                <w:lang w:val="en-GB" w:eastAsia="ar-SA"/>
              </w:rPr>
            </w:pPr>
          </w:p>
        </w:tc>
      </w:tr>
      <w:tr w:rsidR="00D24498" w:rsidRPr="00482D37" w14:paraId="7D4BD9FC" w14:textId="77777777" w:rsidTr="0003126D">
        <w:tc>
          <w:tcPr>
            <w:tcW w:w="11057" w:type="dxa"/>
            <w:gridSpan w:val="2"/>
          </w:tcPr>
          <w:p w14:paraId="5A1BF326"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74F317CD">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538AC097" w14:textId="77777777" w:rsidTr="0003126D">
        <w:tc>
          <w:tcPr>
            <w:tcW w:w="2977" w:type="dxa"/>
          </w:tcPr>
          <w:p w14:paraId="61F688F0"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49F04AB6"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226EF4B2" w14:textId="77777777" w:rsidR="00D90923" w:rsidRDefault="00D90923" w:rsidP="00BA1359">
            <w:pPr>
              <w:tabs>
                <w:tab w:val="left" w:pos="3261"/>
              </w:tabs>
              <w:rPr>
                <w:rFonts w:ascii="Verdana" w:hAnsi="Verdana"/>
                <w:b/>
                <w:color w:val="FFFFFF"/>
                <w:sz w:val="20"/>
                <w:lang w:val="en-GB"/>
              </w:rPr>
            </w:pPr>
          </w:p>
          <w:p w14:paraId="15AE1C92"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02A99269" w14:textId="77777777" w:rsidTr="0003126D">
        <w:tc>
          <w:tcPr>
            <w:tcW w:w="11057" w:type="dxa"/>
            <w:gridSpan w:val="2"/>
            <w:shd w:val="clear" w:color="auto" w:fill="D1D1D1"/>
          </w:tcPr>
          <w:p w14:paraId="0D0B3980" w14:textId="77777777" w:rsidR="00167E04" w:rsidRDefault="00742DDA" w:rsidP="0033678F">
            <w:pPr>
              <w:tabs>
                <w:tab w:val="right" w:pos="3153"/>
              </w:tabs>
              <w:snapToGrid w:val="0"/>
              <w:rPr>
                <w:rFonts w:ascii="Verdana" w:hAnsi="Verdana" w:cs="Arial"/>
                <w:b/>
                <w:sz w:val="20"/>
                <w:lang w:val="en-GB"/>
              </w:rPr>
            </w:pPr>
            <w:hyperlink r:id="rId15"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w:t>
            </w:r>
            <w:r w:rsidR="00163FD4">
              <w:rPr>
                <w:rFonts w:ascii="Verdana" w:hAnsi="Verdana" w:cs="Arial"/>
                <w:b/>
                <w:sz w:val="20"/>
                <w:lang w:val="en-GB"/>
              </w:rPr>
              <w:t>AUG 2026</w:t>
            </w:r>
          </w:p>
        </w:tc>
      </w:tr>
      <w:tr w:rsidR="00167E04" w:rsidRPr="00482D37" w14:paraId="61316DD5" w14:textId="77777777" w:rsidTr="0003126D">
        <w:tc>
          <w:tcPr>
            <w:tcW w:w="11057" w:type="dxa"/>
            <w:gridSpan w:val="2"/>
            <w:shd w:val="clear" w:color="auto" w:fill="D1D1D1"/>
          </w:tcPr>
          <w:p w14:paraId="3E626E62"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611458A4" w14:textId="77777777" w:rsidTr="00167E04">
        <w:tc>
          <w:tcPr>
            <w:tcW w:w="11057" w:type="dxa"/>
            <w:gridSpan w:val="2"/>
          </w:tcPr>
          <w:p w14:paraId="404F791E" w14:textId="77777777" w:rsidR="002A73F2" w:rsidRDefault="002A73F2" w:rsidP="00167E04">
            <w:pPr>
              <w:suppressAutoHyphens/>
              <w:autoSpaceDE w:val="0"/>
              <w:contextualSpacing/>
              <w:rPr>
                <w:rFonts w:ascii="Verdana" w:hAnsi="Verdana" w:cs="Verdana"/>
                <w:sz w:val="20"/>
                <w:lang w:val="en-GB" w:eastAsia="ar-SA"/>
              </w:rPr>
            </w:pPr>
          </w:p>
          <w:p w14:paraId="43E64D96" w14:textId="77777777" w:rsidR="00BD0BAE" w:rsidRDefault="00105E8C" w:rsidP="00167E04">
            <w:pPr>
              <w:tabs>
                <w:tab w:val="right" w:pos="3153"/>
              </w:tabs>
              <w:snapToGrid w:val="0"/>
              <w:rPr>
                <w:rFonts w:ascii="Verdana" w:hAnsi="Verdana" w:cs="Verdana"/>
                <w:sz w:val="20"/>
                <w:lang w:val="en-GB" w:eastAsia="ar-SA"/>
              </w:rPr>
            </w:pPr>
            <w:r w:rsidRPr="00105E8C">
              <w:rPr>
                <w:rFonts w:ascii="Verdana" w:hAnsi="Verdana" w:cs="Verdana"/>
                <w:sz w:val="20"/>
                <w:lang w:val="en-GB" w:eastAsia="ar-SA"/>
              </w:rPr>
              <w:t>Designed and developed production Python applications, backend data services and analytics platforms supporting front-office investment and trading teams. Built scalable cloud-native services and data pipelines across AWS, Snowflake and MongoDB, translating complex business requirements into reliable, maintainable and supportable production solutions. Contributed across the full engineering lifecycle, including development, testing, CI/CD, deployment, monitoring and production support. Used AI-assisted engineering tools including Claude, Codex and Cursor to accelerate development, refactoring, automated testing and technical analysis while maintaining production engineering standards.</w:t>
            </w:r>
          </w:p>
          <w:p w14:paraId="753B5D96" w14:textId="77777777" w:rsidR="00105E8C" w:rsidRDefault="00105E8C" w:rsidP="00167E04">
            <w:pPr>
              <w:tabs>
                <w:tab w:val="right" w:pos="3153"/>
              </w:tabs>
              <w:snapToGrid w:val="0"/>
              <w:rPr>
                <w:rFonts w:ascii="Verdana" w:hAnsi="Verdana" w:cs="Arial"/>
                <w:b/>
                <w:sz w:val="20"/>
                <w:lang w:val="en-GB"/>
              </w:rPr>
            </w:pPr>
          </w:p>
          <w:p w14:paraId="01824B7E" w14:textId="77777777" w:rsidR="00105E8C" w:rsidRPr="00105E8C" w:rsidRDefault="00167E04" w:rsidP="00105E8C">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00105E8C" w:rsidRPr="00105E8C">
              <w:rPr>
                <w:rFonts w:ascii="Verdana" w:hAnsi="Verdana" w:cs="Arial"/>
                <w:bCs/>
                <w:i/>
                <w:sz w:val="20"/>
                <w:lang w:val="en-GB"/>
              </w:rPr>
              <w:t xml:space="preserve">• </w:t>
            </w:r>
            <w:r w:rsidR="00105E8C" w:rsidRPr="00105E8C">
              <w:rPr>
                <w:rFonts w:ascii="Verdana" w:hAnsi="Verdana" w:cs="Arial"/>
                <w:bCs/>
                <w:i/>
                <w:sz w:val="20"/>
                <w:u w:val="single"/>
                <w:lang w:val="en-GB"/>
              </w:rPr>
              <w:t>Python Engineering</w:t>
            </w:r>
            <w:r w:rsidR="00105E8C" w:rsidRPr="002E00EA">
              <w:rPr>
                <w:rFonts w:ascii="Verdana" w:hAnsi="Verdana" w:cs="Arial"/>
                <w:bCs/>
                <w:iCs/>
                <w:sz w:val="20"/>
                <w:lang w:val="en-GB"/>
              </w:rPr>
              <w:t xml:space="preserve"> (</w:t>
            </w:r>
            <w:r w:rsidR="00105E8C" w:rsidRPr="00105E8C">
              <w:rPr>
                <w:rFonts w:ascii="Verdana" w:hAnsi="Verdana" w:cs="Arial"/>
                <w:bCs/>
                <w:i/>
                <w:sz w:val="20"/>
                <w:lang w:val="en-GB"/>
              </w:rPr>
              <w:t>Python, SQL, backend services, APIs, production applications, data pipelines</w:t>
            </w:r>
            <w:r w:rsidR="00105E8C">
              <w:rPr>
                <w:rFonts w:ascii="Verdana" w:hAnsi="Verdana" w:cs="Arial"/>
                <w:bCs/>
                <w:i/>
                <w:sz w:val="20"/>
                <w:lang w:val="en-GB"/>
              </w:rPr>
              <w:t>)</w:t>
            </w:r>
          </w:p>
          <w:p w14:paraId="7E96C7F5"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Cloud &amp; DevOps</w:t>
            </w:r>
            <w:r>
              <w:rPr>
                <w:rFonts w:ascii="Verdana" w:hAnsi="Verdana" w:cs="Arial"/>
                <w:bCs/>
                <w:i/>
                <w:sz w:val="20"/>
                <w:lang w:val="en-GB"/>
              </w:rPr>
              <w:t xml:space="preserve"> (</w:t>
            </w:r>
            <w:r w:rsidRPr="00105E8C">
              <w:rPr>
                <w:rFonts w:ascii="Verdana" w:hAnsi="Verdana" w:cs="Arial"/>
                <w:bCs/>
                <w:i/>
                <w:sz w:val="20"/>
                <w:lang w:val="en-GB"/>
              </w:rPr>
              <w:t>AWS, Docker, CI/CD, deployment, monitoring, production support</w:t>
            </w:r>
            <w:r>
              <w:rPr>
                <w:rFonts w:ascii="Verdana" w:hAnsi="Verdana" w:cs="Arial"/>
                <w:bCs/>
                <w:i/>
                <w:sz w:val="20"/>
                <w:lang w:val="en-GB"/>
              </w:rPr>
              <w:t>)</w:t>
            </w:r>
          </w:p>
          <w:p w14:paraId="79820221"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Databases</w:t>
            </w:r>
            <w:r w:rsidR="002E00EA">
              <w:rPr>
                <w:rFonts w:ascii="Verdana" w:hAnsi="Verdana" w:cs="Arial"/>
                <w:bCs/>
                <w:i/>
                <w:sz w:val="20"/>
                <w:lang w:val="en-GB"/>
              </w:rPr>
              <w:t xml:space="preserve"> (</w:t>
            </w:r>
            <w:r w:rsidRPr="00105E8C">
              <w:rPr>
                <w:rFonts w:ascii="Verdana" w:hAnsi="Verdana" w:cs="Arial"/>
                <w:bCs/>
                <w:i/>
                <w:sz w:val="20"/>
                <w:lang w:val="en-GB"/>
              </w:rPr>
              <w:t>Snowflake, MongoDB, NoSQL</w:t>
            </w:r>
            <w:r w:rsidR="002E00EA">
              <w:rPr>
                <w:rFonts w:ascii="Verdana" w:hAnsi="Verdana" w:cs="Arial"/>
                <w:bCs/>
                <w:i/>
                <w:sz w:val="20"/>
                <w:lang w:val="en-GB"/>
              </w:rPr>
              <w:t>)</w:t>
            </w:r>
          </w:p>
          <w:p w14:paraId="0B98A899"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Orchestration &amp; Analytics</w:t>
            </w:r>
            <w:r w:rsidR="002E00EA">
              <w:rPr>
                <w:rFonts w:ascii="Verdana" w:hAnsi="Verdana" w:cs="Arial"/>
                <w:bCs/>
                <w:i/>
                <w:sz w:val="20"/>
                <w:lang w:val="en-GB"/>
              </w:rPr>
              <w:t xml:space="preserve"> (</w:t>
            </w:r>
            <w:r w:rsidRPr="00105E8C">
              <w:rPr>
                <w:rFonts w:ascii="Verdana" w:hAnsi="Verdana" w:cs="Arial"/>
                <w:bCs/>
                <w:i/>
                <w:sz w:val="20"/>
                <w:lang w:val="en-GB"/>
              </w:rPr>
              <w:t>Prefect, Dash, batch and real-time data processing</w:t>
            </w:r>
            <w:r w:rsidR="002E00EA">
              <w:rPr>
                <w:rFonts w:ascii="Verdana" w:hAnsi="Verdana" w:cs="Arial"/>
                <w:bCs/>
                <w:i/>
                <w:sz w:val="20"/>
                <w:lang w:val="en-GB"/>
              </w:rPr>
              <w:t>)</w:t>
            </w:r>
          </w:p>
          <w:p w14:paraId="7A88ABC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AI-Assisted Engineering</w:t>
            </w:r>
            <w:r w:rsidR="002E00EA">
              <w:rPr>
                <w:rFonts w:ascii="Verdana" w:hAnsi="Verdana" w:cs="Arial"/>
                <w:bCs/>
                <w:i/>
                <w:sz w:val="20"/>
                <w:lang w:val="en-GB"/>
              </w:rPr>
              <w:t xml:space="preserve"> (</w:t>
            </w:r>
            <w:r w:rsidRPr="00105E8C">
              <w:rPr>
                <w:rFonts w:ascii="Verdana" w:hAnsi="Verdana" w:cs="Arial"/>
                <w:bCs/>
                <w:i/>
                <w:sz w:val="20"/>
                <w:lang w:val="en-GB"/>
              </w:rPr>
              <w:t>Claude, Codex, Cursor, code generation, refactoring, testing</w:t>
            </w:r>
            <w:r w:rsidR="002E00EA">
              <w:rPr>
                <w:rFonts w:ascii="Verdana" w:hAnsi="Verdana" w:cs="Arial"/>
                <w:bCs/>
                <w:i/>
                <w:sz w:val="20"/>
                <w:lang w:val="en-GB"/>
              </w:rPr>
              <w:t>)</w:t>
            </w:r>
          </w:p>
          <w:p w14:paraId="6831F177"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Engineering Practices</w:t>
            </w:r>
            <w:r w:rsidR="002E00EA">
              <w:rPr>
                <w:rFonts w:ascii="Verdana" w:hAnsi="Verdana" w:cs="Arial"/>
                <w:bCs/>
                <w:i/>
                <w:sz w:val="20"/>
                <w:lang w:val="en-GB"/>
              </w:rPr>
              <w:t xml:space="preserve"> (</w:t>
            </w:r>
            <w:r w:rsidRPr="00105E8C">
              <w:rPr>
                <w:rFonts w:ascii="Verdana" w:hAnsi="Verdana" w:cs="Arial"/>
                <w:bCs/>
                <w:i/>
                <w:sz w:val="20"/>
                <w:lang w:val="en-GB"/>
              </w:rPr>
              <w:t>maintainability, reliability, data quality, troubleshooting, operational ownership</w:t>
            </w:r>
            <w:r w:rsidR="002E00EA">
              <w:rPr>
                <w:rFonts w:ascii="Verdana" w:hAnsi="Verdana" w:cs="Arial"/>
                <w:bCs/>
                <w:i/>
                <w:sz w:val="20"/>
                <w:lang w:val="en-GB"/>
              </w:rPr>
              <w:t>)</w:t>
            </w:r>
          </w:p>
          <w:p w14:paraId="5F0940DD"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w:t>
            </w:r>
            <w:r w:rsidRPr="002E00EA">
              <w:rPr>
                <w:rFonts w:ascii="Verdana" w:hAnsi="Verdana" w:cs="Arial"/>
                <w:bCs/>
                <w:i/>
                <w:sz w:val="20"/>
                <w:lang w:val="en-GB"/>
              </w:rPr>
              <w:t xml:space="preserve"> </w:t>
            </w:r>
            <w:r w:rsidRPr="002E00EA">
              <w:rPr>
                <w:rFonts w:ascii="Verdana" w:hAnsi="Verdana" w:cs="Arial"/>
                <w:bCs/>
                <w:i/>
                <w:sz w:val="20"/>
                <w:u w:val="single"/>
                <w:lang w:val="en-GB"/>
              </w:rPr>
              <w:t>Stakeholders</w:t>
            </w:r>
            <w:r w:rsidR="002E00EA">
              <w:rPr>
                <w:rFonts w:ascii="Verdana" w:hAnsi="Verdana" w:cs="Arial"/>
                <w:bCs/>
                <w:i/>
                <w:sz w:val="20"/>
                <w:lang w:val="en-GB"/>
              </w:rPr>
              <w:t xml:space="preserve"> (</w:t>
            </w:r>
            <w:r w:rsidRPr="00105E8C">
              <w:rPr>
                <w:rFonts w:ascii="Verdana" w:hAnsi="Verdana" w:cs="Arial"/>
                <w:bCs/>
                <w:i/>
                <w:sz w:val="20"/>
                <w:lang w:val="en-GB"/>
              </w:rPr>
              <w:t>portfolio managers, traders and analysts</w:t>
            </w:r>
            <w:r w:rsidR="002E00EA">
              <w:rPr>
                <w:rFonts w:ascii="Verdana" w:hAnsi="Verdana" w:cs="Arial"/>
                <w:bCs/>
                <w:i/>
                <w:sz w:val="20"/>
                <w:lang w:val="en-GB"/>
              </w:rPr>
              <w:t>)</w:t>
            </w:r>
          </w:p>
          <w:p w14:paraId="010A47F0" w14:textId="77777777" w:rsidR="00105E8C" w:rsidRPr="00105E8C" w:rsidRDefault="00105E8C" w:rsidP="00105E8C">
            <w:pPr>
              <w:tabs>
                <w:tab w:val="right" w:pos="3153"/>
              </w:tabs>
              <w:snapToGrid w:val="0"/>
              <w:rPr>
                <w:rFonts w:ascii="Verdana" w:hAnsi="Verdana" w:cs="Arial"/>
                <w:bCs/>
                <w:i/>
                <w:sz w:val="20"/>
                <w:lang w:val="en-GB"/>
              </w:rPr>
            </w:pPr>
            <w:r w:rsidRPr="00105E8C">
              <w:rPr>
                <w:rFonts w:ascii="Verdana" w:hAnsi="Verdana" w:cs="Arial"/>
                <w:bCs/>
                <w:i/>
                <w:sz w:val="20"/>
                <w:lang w:val="en-GB"/>
              </w:rPr>
              <w:t xml:space="preserve">• </w:t>
            </w:r>
            <w:r w:rsidRPr="002E00EA">
              <w:rPr>
                <w:rFonts w:ascii="Verdana" w:hAnsi="Verdana" w:cs="Arial"/>
                <w:bCs/>
                <w:i/>
                <w:sz w:val="20"/>
                <w:u w:val="single"/>
                <w:lang w:val="en-GB"/>
              </w:rPr>
              <w:t>Financial Markets</w:t>
            </w:r>
            <w:r w:rsidR="002E00EA">
              <w:rPr>
                <w:rFonts w:ascii="Verdana" w:hAnsi="Verdana" w:cs="Arial"/>
                <w:bCs/>
                <w:i/>
                <w:sz w:val="20"/>
                <w:lang w:val="en-GB"/>
              </w:rPr>
              <w:t xml:space="preserve"> (</w:t>
            </w:r>
            <w:r w:rsidRPr="00105E8C">
              <w:rPr>
                <w:rFonts w:ascii="Verdana" w:hAnsi="Verdana" w:cs="Arial"/>
                <w:bCs/>
                <w:i/>
                <w:sz w:val="20"/>
                <w:lang w:val="en-GB"/>
              </w:rPr>
              <w:t>Fixed Income Credit, Convertible Bonds, MONIS, market and portfolio data</w:t>
            </w:r>
            <w:r w:rsidR="002E00EA">
              <w:rPr>
                <w:rFonts w:ascii="Verdana" w:hAnsi="Verdana" w:cs="Arial"/>
                <w:bCs/>
                <w:i/>
                <w:sz w:val="20"/>
                <w:lang w:val="en-GB"/>
              </w:rPr>
              <w:t>)</w:t>
            </w:r>
          </w:p>
          <w:p w14:paraId="02767A03" w14:textId="77777777" w:rsidR="003E305A" w:rsidRDefault="003E305A" w:rsidP="00167E04">
            <w:pPr>
              <w:tabs>
                <w:tab w:val="right" w:pos="3153"/>
              </w:tabs>
              <w:snapToGrid w:val="0"/>
              <w:rPr>
                <w:rFonts w:ascii="Verdana" w:hAnsi="Verdana" w:cs="Arial"/>
                <w:bCs/>
                <w:i/>
                <w:sz w:val="20"/>
                <w:lang w:val="en-GB"/>
              </w:rPr>
            </w:pPr>
          </w:p>
          <w:p w14:paraId="163384EF" w14:textId="77777777" w:rsidR="002E00EA" w:rsidRDefault="002E00EA" w:rsidP="00167E04">
            <w:pPr>
              <w:tabs>
                <w:tab w:val="right" w:pos="3153"/>
              </w:tabs>
              <w:snapToGrid w:val="0"/>
              <w:rPr>
                <w:rFonts w:ascii="Verdana" w:hAnsi="Verdana" w:cs="Arial"/>
                <w:bCs/>
                <w:i/>
                <w:sz w:val="20"/>
                <w:lang w:val="en-GB"/>
              </w:rPr>
            </w:pPr>
          </w:p>
          <w:p w14:paraId="517F7A82" w14:textId="77777777" w:rsidR="003E305A" w:rsidRDefault="003E305A" w:rsidP="00167E04">
            <w:pPr>
              <w:tabs>
                <w:tab w:val="right" w:pos="3153"/>
              </w:tabs>
              <w:snapToGrid w:val="0"/>
              <w:rPr>
                <w:rFonts w:ascii="Verdana" w:hAnsi="Verdana" w:cs="Arial"/>
                <w:bCs/>
                <w:i/>
                <w:sz w:val="20"/>
                <w:lang w:val="en-GB"/>
              </w:rPr>
            </w:pPr>
          </w:p>
          <w:p w14:paraId="228BA8D4" w14:textId="77777777" w:rsidR="003E305A" w:rsidRDefault="003E305A" w:rsidP="00167E04">
            <w:pPr>
              <w:tabs>
                <w:tab w:val="right" w:pos="3153"/>
              </w:tabs>
              <w:snapToGrid w:val="0"/>
              <w:rPr>
                <w:rFonts w:ascii="Verdana" w:hAnsi="Verdana" w:cs="Arial"/>
                <w:bCs/>
                <w:i/>
                <w:sz w:val="20"/>
                <w:lang w:val="en-GB"/>
              </w:rPr>
            </w:pPr>
          </w:p>
          <w:p w14:paraId="62D895D8" w14:textId="77777777" w:rsidR="003E305A" w:rsidRDefault="003E305A" w:rsidP="00167E04">
            <w:pPr>
              <w:tabs>
                <w:tab w:val="right" w:pos="3153"/>
              </w:tabs>
              <w:snapToGrid w:val="0"/>
              <w:rPr>
                <w:rFonts w:ascii="Verdana" w:hAnsi="Verdana" w:cs="Arial"/>
                <w:bCs/>
                <w:i/>
                <w:sz w:val="20"/>
                <w:lang w:val="en-GB"/>
              </w:rPr>
            </w:pPr>
          </w:p>
          <w:p w14:paraId="29F96E97" w14:textId="77777777" w:rsidR="00167E04" w:rsidRDefault="00167E04" w:rsidP="0033678F">
            <w:pPr>
              <w:tabs>
                <w:tab w:val="right" w:pos="3153"/>
              </w:tabs>
              <w:snapToGrid w:val="0"/>
              <w:rPr>
                <w:rFonts w:ascii="Verdana" w:hAnsi="Verdana" w:cs="Arial"/>
                <w:b/>
                <w:sz w:val="20"/>
                <w:lang w:val="en-GB"/>
              </w:rPr>
            </w:pPr>
          </w:p>
        </w:tc>
      </w:tr>
      <w:tr w:rsidR="0033678F" w:rsidRPr="00482D37" w14:paraId="4BA3EDFD" w14:textId="77777777" w:rsidTr="0003126D">
        <w:tc>
          <w:tcPr>
            <w:tcW w:w="11057" w:type="dxa"/>
            <w:gridSpan w:val="2"/>
            <w:shd w:val="clear" w:color="auto" w:fill="D1D1D1"/>
          </w:tcPr>
          <w:p w14:paraId="649977D9" w14:textId="77777777" w:rsidR="0033678F" w:rsidRPr="005A071F" w:rsidRDefault="0033678F" w:rsidP="0033678F">
            <w:pPr>
              <w:tabs>
                <w:tab w:val="right" w:pos="3153"/>
              </w:tabs>
              <w:snapToGrid w:val="0"/>
              <w:rPr>
                <w:rFonts w:ascii="Verdana" w:hAnsi="Verdana" w:cs="Arial"/>
                <w:b/>
                <w:sz w:val="20"/>
                <w:lang w:val="en-GB"/>
              </w:rPr>
            </w:pPr>
            <w:hyperlink r:id="rId16"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6E97ABBA"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4A5A0111" w14:textId="77777777" w:rsidTr="0033678F">
        <w:tc>
          <w:tcPr>
            <w:tcW w:w="11057" w:type="dxa"/>
            <w:gridSpan w:val="2"/>
          </w:tcPr>
          <w:p w14:paraId="6AEDE0A5" w14:textId="77777777" w:rsidR="00D04121" w:rsidRDefault="00D04121" w:rsidP="0033678F">
            <w:pPr>
              <w:suppressAutoHyphens/>
              <w:autoSpaceDE w:val="0"/>
              <w:contextualSpacing/>
              <w:rPr>
                <w:rFonts w:ascii="Verdana" w:hAnsi="Verdana" w:cs="Verdana"/>
                <w:sz w:val="20"/>
                <w:lang w:val="en-GB" w:eastAsia="ar-SA"/>
              </w:rPr>
            </w:pPr>
          </w:p>
          <w:p w14:paraId="42CFFCB2" w14:textId="77777777" w:rsidR="0033678F" w:rsidRDefault="00187084" w:rsidP="0033678F">
            <w:pPr>
              <w:tabs>
                <w:tab w:val="right" w:pos="3153"/>
              </w:tabs>
              <w:snapToGrid w:val="0"/>
              <w:rPr>
                <w:rFonts w:ascii="Verdana" w:hAnsi="Verdana" w:cs="Verdana"/>
                <w:sz w:val="20"/>
                <w:lang w:val="en-GB" w:eastAsia="ar-SA"/>
              </w:rPr>
            </w:pPr>
            <w:r w:rsidRPr="00187084">
              <w:rPr>
                <w:rFonts w:ascii="Verdana" w:hAnsi="Verdana" w:cs="Verdana"/>
                <w:sz w:val="20"/>
                <w:lang w:val="en-GB" w:eastAsia="ar-SA"/>
              </w:rPr>
              <w:t xml:space="preserve">Designed and delivered production-grade Python and SQL data solutions across Gas, </w:t>
            </w:r>
            <w:r w:rsidR="00066597" w:rsidRPr="00187084">
              <w:rPr>
                <w:rFonts w:ascii="Verdana" w:hAnsi="Verdana" w:cs="Verdana"/>
                <w:sz w:val="20"/>
                <w:lang w:val="en-GB" w:eastAsia="ar-SA"/>
              </w:rPr>
              <w:t>Power,</w:t>
            </w:r>
            <w:r w:rsidRPr="00187084">
              <w:rPr>
                <w:rFonts w:ascii="Verdana" w:hAnsi="Verdana" w:cs="Verdana"/>
                <w:sz w:val="20"/>
                <w:lang w:val="en-GB" w:eastAsia="ar-SA"/>
              </w:rPr>
              <w:t xml:space="preserve"> and LNG trading, building scalable analytics pipelines and data products used by front-office teams. Worked closely with business stakeholders to translate trading requirements into reliable, maintainable technology solutions, with a strong focus on orchestration, data </w:t>
            </w:r>
            <w:r w:rsidR="00066597" w:rsidRPr="00187084">
              <w:rPr>
                <w:rFonts w:ascii="Verdana" w:hAnsi="Verdana" w:cs="Verdana"/>
                <w:sz w:val="20"/>
                <w:lang w:val="en-GB" w:eastAsia="ar-SA"/>
              </w:rPr>
              <w:t>quality,</w:t>
            </w:r>
            <w:r w:rsidRPr="00187084">
              <w:rPr>
                <w:rFonts w:ascii="Verdana" w:hAnsi="Verdana" w:cs="Verdana"/>
                <w:sz w:val="20"/>
                <w:lang w:val="en-GB" w:eastAsia="ar-SA"/>
              </w:rPr>
              <w:t xml:space="preserve"> and operational resilience.</w:t>
            </w:r>
          </w:p>
          <w:p w14:paraId="401E2217" w14:textId="77777777" w:rsidR="00187084" w:rsidRDefault="00187084" w:rsidP="0033678F">
            <w:pPr>
              <w:tabs>
                <w:tab w:val="right" w:pos="3153"/>
              </w:tabs>
              <w:snapToGrid w:val="0"/>
              <w:rPr>
                <w:rFonts w:ascii="Verdana" w:hAnsi="Verdana" w:cs="Arial"/>
                <w:b/>
                <w:sz w:val="20"/>
                <w:lang w:val="en-GB"/>
              </w:rPr>
            </w:pPr>
          </w:p>
          <w:p w14:paraId="5F0E95A2"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D8F5A6B"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0F8C8A4C"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1DA24DC5"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768E2EF8" w14:textId="77777777" w:rsidR="009A42E7" w:rsidRPr="00727876" w:rsidRDefault="009A42E7" w:rsidP="00727876">
            <w:pPr>
              <w:tabs>
                <w:tab w:val="right" w:pos="3153"/>
              </w:tabs>
              <w:snapToGrid w:val="0"/>
              <w:rPr>
                <w:rFonts w:ascii="Verdana" w:hAnsi="Verdana" w:cs="Arial"/>
                <w:bCs/>
                <w:i/>
                <w:sz w:val="20"/>
                <w:lang w:val="en-GB"/>
              </w:rPr>
            </w:pPr>
          </w:p>
          <w:p w14:paraId="47ACC6F8" w14:textId="77777777" w:rsidR="0033678F" w:rsidRDefault="0033678F" w:rsidP="0033678F">
            <w:pPr>
              <w:tabs>
                <w:tab w:val="right" w:pos="3153"/>
              </w:tabs>
              <w:snapToGrid w:val="0"/>
              <w:rPr>
                <w:rFonts w:ascii="Verdana" w:hAnsi="Verdana" w:cs="Arial"/>
                <w:b/>
                <w:sz w:val="20"/>
                <w:lang w:val="en-GB"/>
              </w:rPr>
            </w:pPr>
          </w:p>
        </w:tc>
      </w:tr>
      <w:tr w:rsidR="005F637A" w:rsidRPr="00482D37" w14:paraId="4525F64D" w14:textId="77777777" w:rsidTr="0003126D">
        <w:tc>
          <w:tcPr>
            <w:tcW w:w="11057" w:type="dxa"/>
            <w:gridSpan w:val="2"/>
            <w:shd w:val="clear" w:color="auto" w:fill="D1D1D1"/>
          </w:tcPr>
          <w:p w14:paraId="79E7D55E" w14:textId="77777777" w:rsidR="005F637A" w:rsidRPr="005A071F" w:rsidRDefault="005F637A" w:rsidP="005F637A">
            <w:pPr>
              <w:tabs>
                <w:tab w:val="right" w:pos="3153"/>
              </w:tabs>
              <w:snapToGrid w:val="0"/>
              <w:rPr>
                <w:rFonts w:ascii="Verdana" w:hAnsi="Verdana" w:cs="Arial"/>
                <w:b/>
                <w:sz w:val="20"/>
                <w:lang w:val="en-GB"/>
              </w:rPr>
            </w:pPr>
            <w:hyperlink r:id="rId17"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4DF18271"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09F2EE37" w14:textId="77777777" w:rsidTr="005F637A">
        <w:tc>
          <w:tcPr>
            <w:tcW w:w="11057" w:type="dxa"/>
            <w:gridSpan w:val="2"/>
          </w:tcPr>
          <w:p w14:paraId="5C66CC3A" w14:textId="77777777" w:rsidR="005F637A" w:rsidRDefault="005F637A" w:rsidP="005F637A">
            <w:pPr>
              <w:suppressAutoHyphens/>
              <w:autoSpaceDE w:val="0"/>
              <w:contextualSpacing/>
              <w:rPr>
                <w:rFonts w:ascii="Verdana" w:hAnsi="Verdana" w:cs="Arial"/>
                <w:b/>
                <w:sz w:val="20"/>
                <w:lang w:val="en-GB"/>
              </w:rPr>
            </w:pPr>
          </w:p>
          <w:p w14:paraId="6EB5A841" w14:textId="77777777" w:rsidR="00105E8C" w:rsidRDefault="00105E8C" w:rsidP="00727876">
            <w:pPr>
              <w:suppressAutoHyphens/>
              <w:autoSpaceDE w:val="0"/>
              <w:contextualSpacing/>
              <w:rPr>
                <w:rFonts w:ascii="Verdana" w:hAnsi="Verdana" w:cs="Verdana"/>
                <w:sz w:val="20"/>
                <w:lang w:val="en-GB" w:eastAsia="ar-SA"/>
              </w:rPr>
            </w:pPr>
            <w:r w:rsidRPr="00105E8C">
              <w:rPr>
                <w:rFonts w:ascii="Verdana" w:hAnsi="Verdana" w:cs="Verdana"/>
                <w:sz w:val="20"/>
                <w:lang w:val="en-GB" w:eastAsia="ar-SA"/>
              </w:rPr>
              <w:t xml:space="preserve">Led the architecture and development of a production Python fund analytics platform, replacing approximately 20 spreadsheet-based models with a scalable, governed application. Designed reusable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REST APIs, backend services and data models using Python,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and SQL Server, with Dash/</w:t>
            </w:r>
            <w:proofErr w:type="spellStart"/>
            <w:r w:rsidRPr="00105E8C">
              <w:rPr>
                <w:rFonts w:ascii="Verdana" w:hAnsi="Verdana" w:cs="Verdana"/>
                <w:sz w:val="20"/>
                <w:lang w:val="en-GB" w:eastAsia="ar-SA"/>
              </w:rPr>
              <w:t>Plotly</w:t>
            </w:r>
            <w:proofErr w:type="spellEnd"/>
            <w:r w:rsidRPr="00105E8C">
              <w:rPr>
                <w:rFonts w:ascii="Verdana" w:hAnsi="Verdana" w:cs="Verdana"/>
                <w:sz w:val="20"/>
                <w:lang w:val="en-GB" w:eastAsia="ar-SA"/>
              </w:rPr>
              <w:t xml:space="preserve"> interfaces. Developed strongly typed </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services using </w:t>
            </w:r>
            <w:proofErr w:type="spellStart"/>
            <w:r w:rsidRPr="00105E8C">
              <w:rPr>
                <w:rFonts w:ascii="Verdana" w:hAnsi="Verdana" w:cs="Verdana"/>
                <w:sz w:val="20"/>
                <w:lang w:val="en-GB" w:eastAsia="ar-SA"/>
              </w:rPr>
              <w:t>Pydantic</w:t>
            </w:r>
            <w:proofErr w:type="spellEnd"/>
            <w:r w:rsidRPr="00105E8C">
              <w:rPr>
                <w:rFonts w:ascii="Verdana" w:hAnsi="Verdana" w:cs="Verdana"/>
                <w:sz w:val="20"/>
                <w:lang w:val="en-GB" w:eastAsia="ar-SA"/>
              </w:rPr>
              <w:t xml:space="preserve"> validation and </w:t>
            </w:r>
            <w:proofErr w:type="spellStart"/>
            <w:r w:rsidRPr="00105E8C">
              <w:rPr>
                <w:rFonts w:ascii="Verdana" w:hAnsi="Verdana" w:cs="Verdana"/>
                <w:sz w:val="20"/>
                <w:lang w:val="en-GB" w:eastAsia="ar-SA"/>
              </w:rPr>
              <w:t>SQLAlchemy</w:t>
            </w:r>
            <w:proofErr w:type="spellEnd"/>
            <w:r w:rsidRPr="00105E8C">
              <w:rPr>
                <w:rFonts w:ascii="Verdana" w:hAnsi="Verdana" w:cs="Verdana"/>
                <w:sz w:val="20"/>
                <w:lang w:val="en-GB" w:eastAsia="ar-SA"/>
              </w:rPr>
              <w:t xml:space="preserve">, with </w:t>
            </w:r>
            <w:proofErr w:type="spellStart"/>
            <w:r w:rsidRPr="00105E8C">
              <w:rPr>
                <w:rFonts w:ascii="Verdana" w:hAnsi="Verdana" w:cs="Verdana"/>
                <w:sz w:val="20"/>
                <w:lang w:val="en-GB" w:eastAsia="ar-SA"/>
              </w:rPr>
              <w:t>Pytest</w:t>
            </w:r>
            <w:proofErr w:type="spellEnd"/>
            <w:r w:rsidRPr="00105E8C">
              <w:rPr>
                <w:rFonts w:ascii="Verdana" w:hAnsi="Verdana" w:cs="Verdana"/>
                <w:sz w:val="20"/>
                <w:lang w:val="en-GB" w:eastAsia="ar-SA"/>
              </w:rPr>
              <w:t xml:space="preserve"> automated testing. Worked directly with investment stakeholders to translate complex business rules into maintainable software, validate calculation outputs and improve the reliability, consistency and scalability of fund analytics.</w:t>
            </w:r>
          </w:p>
          <w:p w14:paraId="4A04C7FD" w14:textId="77777777" w:rsidR="00105E8C" w:rsidRDefault="00105E8C" w:rsidP="00727876">
            <w:pPr>
              <w:suppressAutoHyphens/>
              <w:autoSpaceDE w:val="0"/>
              <w:contextualSpacing/>
              <w:rPr>
                <w:rFonts w:ascii="Verdana" w:hAnsi="Verdana" w:cs="Verdana"/>
                <w:sz w:val="20"/>
                <w:lang w:val="en-GB" w:eastAsia="ar-SA"/>
              </w:rPr>
            </w:pPr>
          </w:p>
          <w:p w14:paraId="347910D9"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238829CE"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39B87690"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74A94B06" w14:textId="77777777" w:rsidR="009E3678" w:rsidRDefault="009E3678" w:rsidP="005F637A">
            <w:pPr>
              <w:suppressAutoHyphens/>
              <w:autoSpaceDE w:val="0"/>
              <w:contextualSpacing/>
              <w:rPr>
                <w:rFonts w:ascii="Verdana" w:hAnsi="Verdana" w:cs="Arial"/>
                <w:b/>
                <w:sz w:val="20"/>
                <w:lang w:val="en-GB"/>
              </w:rPr>
            </w:pPr>
          </w:p>
          <w:p w14:paraId="1DB027C8"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20D47DB8" w14:textId="77777777" w:rsidTr="0003126D">
        <w:tc>
          <w:tcPr>
            <w:tcW w:w="11057" w:type="dxa"/>
            <w:gridSpan w:val="2"/>
            <w:shd w:val="clear" w:color="auto" w:fill="D1D1D1"/>
          </w:tcPr>
          <w:p w14:paraId="47A95D31" w14:textId="77777777" w:rsidR="00BA1359" w:rsidRPr="005A071F" w:rsidRDefault="00BA1359" w:rsidP="00BA1359">
            <w:pPr>
              <w:tabs>
                <w:tab w:val="right" w:pos="3153"/>
              </w:tabs>
              <w:snapToGrid w:val="0"/>
              <w:rPr>
                <w:rFonts w:ascii="Verdana" w:hAnsi="Verdana" w:cs="Arial"/>
                <w:b/>
                <w:sz w:val="20"/>
                <w:lang w:val="en-GB"/>
              </w:rPr>
            </w:pPr>
            <w:hyperlink r:id="rId18"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4768F6E5"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476807B1" w14:textId="77777777" w:rsidTr="0003126D">
        <w:tc>
          <w:tcPr>
            <w:tcW w:w="11057" w:type="dxa"/>
            <w:gridSpan w:val="2"/>
          </w:tcPr>
          <w:p w14:paraId="12E7BD1C" w14:textId="77777777" w:rsidR="00BA1359" w:rsidRDefault="00BA1359" w:rsidP="00BA1359">
            <w:pPr>
              <w:suppressAutoHyphens/>
              <w:autoSpaceDE w:val="0"/>
              <w:contextualSpacing/>
              <w:rPr>
                <w:rFonts w:ascii="Verdana" w:hAnsi="Verdana" w:cs="Verdana"/>
                <w:sz w:val="20"/>
                <w:lang w:val="en-GB" w:eastAsia="ar-SA"/>
              </w:rPr>
            </w:pPr>
          </w:p>
          <w:p w14:paraId="5F4E96AA" w14:textId="77777777" w:rsidR="00BA1359" w:rsidRPr="00CE0644" w:rsidRDefault="00E022BD" w:rsidP="00BA1359">
            <w:pPr>
              <w:suppressAutoHyphens/>
              <w:autoSpaceDE w:val="0"/>
              <w:contextualSpacing/>
              <w:rPr>
                <w:rFonts w:ascii="Verdana" w:hAnsi="Verdana" w:cs="Verdana"/>
                <w:sz w:val="20"/>
                <w:lang w:val="en-GB" w:eastAsia="ar-SA"/>
              </w:rPr>
            </w:pPr>
            <w:r w:rsidRPr="00E022BD">
              <w:rPr>
                <w:rFonts w:ascii="Verdana" w:hAnsi="Verdana" w:cs="Verdana"/>
                <w:sz w:val="20"/>
                <w:lang w:val="en-GB" w:eastAsia="ar-SA"/>
              </w:rPr>
              <w:t>Led architecture and development of a cloud-native analytics and application platform, combining Python, Databricks/</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xml:space="preserve">, </w:t>
            </w:r>
            <w:proofErr w:type="spellStart"/>
            <w:r w:rsidRPr="00E022BD">
              <w:rPr>
                <w:rFonts w:ascii="Verdana" w:hAnsi="Verdana" w:cs="Verdana"/>
                <w:sz w:val="20"/>
                <w:lang w:val="en-GB" w:eastAsia="ar-SA"/>
              </w:rPr>
              <w:t>FastAPI</w:t>
            </w:r>
            <w:proofErr w:type="spellEnd"/>
            <w:r w:rsidRPr="00E022BD">
              <w:rPr>
                <w:rFonts w:ascii="Verdana" w:hAnsi="Verdana" w:cs="Verdana"/>
                <w:sz w:val="20"/>
                <w:lang w:val="en-GB" w:eastAsia="ar-SA"/>
              </w:rPr>
              <w:t>, AWS serverless technologies, microservices and data engineering</w:t>
            </w:r>
            <w:r w:rsidR="00ED68AE" w:rsidRPr="00CE0644">
              <w:rPr>
                <w:rFonts w:ascii="Verdana" w:hAnsi="Verdana" w:cs="Verdana"/>
                <w:sz w:val="20"/>
                <w:lang w:val="en-GB" w:eastAsia="ar-SA"/>
              </w:rPr>
              <w:t>.</w:t>
            </w:r>
          </w:p>
          <w:p w14:paraId="64F6DA23" w14:textId="77777777" w:rsidR="00ED68AE" w:rsidRDefault="00ED68AE" w:rsidP="00BA1359">
            <w:pPr>
              <w:suppressAutoHyphens/>
              <w:autoSpaceDE w:val="0"/>
              <w:contextualSpacing/>
              <w:rPr>
                <w:rFonts w:ascii="Verdana" w:hAnsi="Verdana" w:cs="Verdana"/>
                <w:b/>
                <w:sz w:val="20"/>
                <w:lang w:val="en-GB" w:eastAsia="ar-SA"/>
              </w:rPr>
            </w:pPr>
          </w:p>
          <w:p w14:paraId="6D1B5D82"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4DDF3A8A" w14:textId="77777777" w:rsidR="00E022BD" w:rsidRPr="00E022BD" w:rsidRDefault="00E022BD">
            <w:pPr>
              <w:numPr>
                <w:ilvl w:val="0"/>
                <w:numId w:val="26"/>
              </w:numPr>
              <w:suppressAutoHyphens/>
              <w:autoSpaceDE w:val="0"/>
              <w:ind w:left="318" w:firstLine="0"/>
              <w:contextualSpacing/>
              <w:rPr>
                <w:rFonts w:ascii="Verdana" w:hAnsi="Verdana" w:cs="Verdana"/>
                <w:sz w:val="20"/>
                <w:lang w:val="en-GB" w:eastAsia="ar-SA"/>
              </w:rPr>
            </w:pPr>
            <w:r w:rsidRPr="00E022BD">
              <w:rPr>
                <w:rFonts w:ascii="Verdana" w:hAnsi="Verdana" w:cs="Verdana"/>
                <w:i/>
                <w:iCs/>
                <w:sz w:val="20"/>
                <w:u w:val="single"/>
                <w:lang w:val="en-GB" w:eastAsia="ar-SA"/>
              </w:rPr>
              <w:t xml:space="preserve">Project: Options Data Platform </w:t>
            </w:r>
            <w:proofErr w:type="gramStart"/>
            <w:r w:rsidRPr="00E022BD">
              <w:rPr>
                <w:rFonts w:ascii="Verdana" w:hAnsi="Verdana" w:cs="Verdana"/>
                <w:i/>
                <w:iCs/>
                <w:sz w:val="20"/>
                <w:u w:val="single"/>
                <w:lang w:val="en-GB" w:eastAsia="ar-SA"/>
              </w:rPr>
              <w:t>-  Databricks</w:t>
            </w:r>
            <w:proofErr w:type="gramEnd"/>
            <w:r w:rsidRPr="00E022BD">
              <w:rPr>
                <w:rFonts w:ascii="Verdana" w:hAnsi="Verdana" w:cs="Verdana"/>
                <w:i/>
                <w:iCs/>
                <w:sz w:val="20"/>
                <w:u w:val="single"/>
                <w:lang w:val="en-GB" w:eastAsia="ar-SA"/>
              </w:rPr>
              <w:t xml:space="preserve"> PoC</w:t>
            </w:r>
            <w:r w:rsidRPr="00E022BD">
              <w:rPr>
                <w:rFonts w:ascii="Verdana" w:hAnsi="Verdana" w:cs="Verdana"/>
                <w:i/>
                <w:iCs/>
                <w:sz w:val="20"/>
                <w:lang w:val="en-GB" w:eastAsia="ar-SA"/>
              </w:rPr>
              <w:t xml:space="preserve"> </w:t>
            </w:r>
            <w:r w:rsidRPr="00E022BD">
              <w:rPr>
                <w:rFonts w:ascii="Verdana" w:hAnsi="Verdana" w:cs="Verdana"/>
                <w:sz w:val="20"/>
                <w:lang w:val="en-GB" w:eastAsia="ar-SA"/>
              </w:rPr>
              <w:t>- Designed and implemented an initial Databricks proof of concept for processing and transforming options market data using Python/</w:t>
            </w:r>
            <w:proofErr w:type="spellStart"/>
            <w:r w:rsidRPr="00E022BD">
              <w:rPr>
                <w:rFonts w:ascii="Verdana" w:hAnsi="Verdana" w:cs="Verdana"/>
                <w:sz w:val="20"/>
                <w:lang w:val="en-GB" w:eastAsia="ar-SA"/>
              </w:rPr>
              <w:t>PySpark</w:t>
            </w:r>
            <w:proofErr w:type="spellEnd"/>
            <w:r w:rsidRPr="00E022BD">
              <w:rPr>
                <w:rFonts w:ascii="Verdana" w:hAnsi="Verdana" w:cs="Verdana"/>
                <w:sz w:val="20"/>
                <w:lang w:val="en-GB" w:eastAsia="ar-SA"/>
              </w:rPr>
              <w:t>. Evaluated Databricks as the data processing platform before the solution was subsequently implemented using AWS Glue as part of the wider AWS data architecture.</w:t>
            </w:r>
          </w:p>
          <w:p w14:paraId="07D592C8" w14:textId="77777777" w:rsidR="00105E8C" w:rsidRPr="00ED68AE" w:rsidRDefault="00105E8C" w:rsidP="00105E8C">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w:t>
            </w:r>
            <w:r w:rsidRPr="00105E8C">
              <w:rPr>
                <w:rFonts w:ascii="Verdana" w:hAnsi="Verdana" w:cs="Verdana"/>
                <w:sz w:val="20"/>
                <w:lang w:val="en-GB" w:eastAsia="ar-SA"/>
              </w:rPr>
              <w:t>Designed and developed Python/</w:t>
            </w:r>
            <w:proofErr w:type="spellStart"/>
            <w:r w:rsidRPr="00105E8C">
              <w:rPr>
                <w:rFonts w:ascii="Verdana" w:hAnsi="Verdana" w:cs="Verdana"/>
                <w:sz w:val="20"/>
                <w:lang w:val="en-GB" w:eastAsia="ar-SA"/>
              </w:rPr>
              <w:t>FastAPI</w:t>
            </w:r>
            <w:proofErr w:type="spellEnd"/>
            <w:r w:rsidRPr="00105E8C">
              <w:rPr>
                <w:rFonts w:ascii="Verdana" w:hAnsi="Verdana" w:cs="Verdana"/>
                <w:sz w:val="20"/>
                <w:lang w:val="en-GB" w:eastAsia="ar-SA"/>
              </w:rPr>
              <w:t xml:space="preserve"> microservices and REST APIs integrating external data providers, deploying services through Docker/Kubernetes and AWS Lambda/API Gateway</w:t>
            </w:r>
            <w:r w:rsidRPr="00CE0644">
              <w:rPr>
                <w:rFonts w:ascii="Verdana" w:hAnsi="Verdana" w:cs="Verdana"/>
                <w:sz w:val="20"/>
                <w:lang w:val="en-GB" w:eastAsia="ar-SA"/>
              </w:rPr>
              <w:t>.</w:t>
            </w:r>
          </w:p>
          <w:p w14:paraId="276CC38C"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129690E1"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3540B200"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0DF96E90" w14:textId="77777777" w:rsidR="00BA1359" w:rsidRDefault="00BA1359" w:rsidP="00BA1359">
            <w:pPr>
              <w:suppressAutoHyphens/>
              <w:autoSpaceDE w:val="0"/>
              <w:ind w:left="360"/>
              <w:contextualSpacing/>
              <w:rPr>
                <w:rFonts w:ascii="Verdana" w:hAnsi="Verdana" w:cs="Verdana"/>
                <w:sz w:val="20"/>
                <w:lang w:val="en-GB" w:eastAsia="ar-SA"/>
              </w:rPr>
            </w:pPr>
          </w:p>
          <w:p w14:paraId="35134582"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E022BD" w:rsidRPr="00E022BD">
              <w:rPr>
                <w:rFonts w:ascii="Verdana" w:hAnsi="Verdana" w:cs="Arial"/>
                <w:bCs/>
                <w:i/>
                <w:sz w:val="20"/>
                <w:u w:val="single"/>
                <w:lang w:val="en-GB"/>
              </w:rPr>
              <w:t>Data Engineering &amp; Analytics</w:t>
            </w:r>
            <w:r w:rsidR="00E022BD" w:rsidRPr="00E022BD">
              <w:rPr>
                <w:rFonts w:ascii="Verdana" w:hAnsi="Verdana" w:cs="Arial"/>
                <w:bCs/>
                <w:i/>
                <w:sz w:val="20"/>
                <w:lang w:val="en-GB"/>
              </w:rPr>
              <w:t xml:space="preserve"> </w:t>
            </w:r>
            <w:r w:rsidR="00D12DD1" w:rsidRPr="00934C49">
              <w:rPr>
                <w:rFonts w:ascii="Verdana" w:hAnsi="Verdana" w:cs="Arial"/>
                <w:bCs/>
                <w:i/>
                <w:sz w:val="20"/>
                <w:lang w:val="en-GB"/>
              </w:rPr>
              <w:t>(</w:t>
            </w:r>
            <w:r w:rsidR="00E022BD" w:rsidRPr="00E022BD">
              <w:rPr>
                <w:rFonts w:ascii="Verdana" w:hAnsi="Verdana" w:cs="Arial"/>
                <w:bCs/>
                <w:i/>
                <w:sz w:val="20"/>
                <w:lang w:val="en-GB"/>
              </w:rPr>
              <w:t xml:space="preserve">Databricks, </w:t>
            </w:r>
            <w:proofErr w:type="spellStart"/>
            <w:r w:rsidR="00E022BD" w:rsidRPr="00E022BD">
              <w:rPr>
                <w:rFonts w:ascii="Verdana" w:hAnsi="Verdana" w:cs="Arial"/>
                <w:bCs/>
                <w:i/>
                <w:sz w:val="20"/>
                <w:lang w:val="en-GB"/>
              </w:rPr>
              <w:t>PySpark</w:t>
            </w:r>
            <w:proofErr w:type="spellEnd"/>
            <w:r w:rsidR="00E022BD" w:rsidRPr="00E022BD">
              <w:rPr>
                <w:rFonts w:ascii="Verdana" w:hAnsi="Verdana" w:cs="Arial"/>
                <w:bCs/>
                <w:i/>
                <w:sz w:val="20"/>
                <w:lang w:val="en-GB"/>
              </w:rPr>
              <w:t xml:space="preserve">, AWS Glue, Apache Airflow, Python, Pandas, </w:t>
            </w:r>
            <w:proofErr w:type="spellStart"/>
            <w:r w:rsidR="00E022BD" w:rsidRPr="00E022BD">
              <w:rPr>
                <w:rFonts w:ascii="Verdana" w:hAnsi="Verdana" w:cs="Arial"/>
                <w:bCs/>
                <w:i/>
                <w:sz w:val="20"/>
                <w:lang w:val="en-GB"/>
              </w:rPr>
              <w:t>SQLAlchemy</w:t>
            </w:r>
            <w:proofErr w:type="spellEnd"/>
            <w:r w:rsidR="00E022BD" w:rsidRPr="00E022BD">
              <w:rPr>
                <w:rFonts w:ascii="Verdana" w:hAnsi="Verdana" w:cs="Arial"/>
                <w:bCs/>
                <w:i/>
                <w:sz w:val="20"/>
                <w:lang w:val="en-GB"/>
              </w:rPr>
              <w:t xml:space="preserve">, </w:t>
            </w:r>
            <w:proofErr w:type="spellStart"/>
            <w:r w:rsidR="00E022BD" w:rsidRPr="00E022BD">
              <w:rPr>
                <w:rFonts w:ascii="Verdana" w:hAnsi="Verdana" w:cs="Arial"/>
                <w:bCs/>
                <w:i/>
                <w:sz w:val="20"/>
                <w:lang w:val="en-GB"/>
              </w:rPr>
              <w:t>FastAPI</w:t>
            </w:r>
            <w:proofErr w:type="spellEnd"/>
            <w:r w:rsidR="00E022BD" w:rsidRPr="00E022BD">
              <w:rPr>
                <w:rFonts w:ascii="Verdana" w:hAnsi="Verdana" w:cs="Arial"/>
                <w:bCs/>
                <w:i/>
                <w:sz w:val="20"/>
                <w:lang w:val="en-GB"/>
              </w:rPr>
              <w:t>, Lambda, PostgreSQL, S3 Data Lake</w:t>
            </w:r>
            <w:r w:rsidR="00D12DD1" w:rsidRPr="00934C49">
              <w:rPr>
                <w:rFonts w:ascii="Verdana" w:hAnsi="Verdana" w:cs="Arial"/>
                <w:bCs/>
                <w:i/>
                <w:sz w:val="20"/>
                <w:lang w:val="en-GB"/>
              </w:rPr>
              <w:t>)</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3F5E52BC" w14:textId="77777777" w:rsidR="003E305A" w:rsidRDefault="003E305A" w:rsidP="00BA1359">
            <w:pPr>
              <w:tabs>
                <w:tab w:val="left" w:pos="3261"/>
              </w:tabs>
              <w:snapToGrid w:val="0"/>
              <w:rPr>
                <w:rFonts w:ascii="Verdana" w:hAnsi="Verdana" w:cs="Arial"/>
                <w:bCs/>
                <w:i/>
                <w:sz w:val="20"/>
                <w:lang w:val="en-GB"/>
              </w:rPr>
            </w:pPr>
          </w:p>
          <w:p w14:paraId="2098CD37" w14:textId="77777777" w:rsidR="00C53157" w:rsidRDefault="00C53157" w:rsidP="00BA1359">
            <w:pPr>
              <w:tabs>
                <w:tab w:val="left" w:pos="3261"/>
              </w:tabs>
              <w:snapToGrid w:val="0"/>
              <w:rPr>
                <w:rFonts w:ascii="Verdana" w:hAnsi="Verdana" w:cs="Arial"/>
                <w:bCs/>
                <w:i/>
                <w:sz w:val="20"/>
                <w:lang w:val="en-GB"/>
              </w:rPr>
            </w:pPr>
          </w:p>
          <w:p w14:paraId="2105856F" w14:textId="77777777" w:rsidR="00C53157" w:rsidRDefault="00C53157" w:rsidP="00BA1359">
            <w:pPr>
              <w:tabs>
                <w:tab w:val="left" w:pos="3261"/>
              </w:tabs>
              <w:snapToGrid w:val="0"/>
              <w:rPr>
                <w:rFonts w:ascii="Verdana" w:hAnsi="Verdana" w:cs="Arial"/>
                <w:bCs/>
                <w:i/>
                <w:sz w:val="20"/>
                <w:lang w:val="en-GB"/>
              </w:rPr>
            </w:pPr>
          </w:p>
          <w:p w14:paraId="6BDCAD9E" w14:textId="77777777" w:rsidR="003E305A" w:rsidRDefault="003E305A" w:rsidP="00BA1359">
            <w:pPr>
              <w:tabs>
                <w:tab w:val="left" w:pos="3261"/>
              </w:tabs>
              <w:snapToGrid w:val="0"/>
              <w:rPr>
                <w:rFonts w:ascii="Verdana" w:hAnsi="Verdana" w:cs="Arial"/>
                <w:bCs/>
                <w:i/>
                <w:sz w:val="20"/>
                <w:lang w:val="en-GB"/>
              </w:rPr>
            </w:pPr>
          </w:p>
          <w:p w14:paraId="0BFD6C61" w14:textId="77777777" w:rsidR="003E305A" w:rsidRDefault="003E305A" w:rsidP="00BA1359">
            <w:pPr>
              <w:tabs>
                <w:tab w:val="left" w:pos="3261"/>
              </w:tabs>
              <w:snapToGrid w:val="0"/>
              <w:rPr>
                <w:rFonts w:ascii="Verdana" w:hAnsi="Verdana" w:cs="Arial"/>
                <w:bCs/>
                <w:i/>
                <w:sz w:val="20"/>
                <w:lang w:val="en-GB"/>
              </w:rPr>
            </w:pPr>
          </w:p>
          <w:p w14:paraId="143380F6" w14:textId="77777777" w:rsidR="003E305A" w:rsidRDefault="003E305A" w:rsidP="00BA1359">
            <w:pPr>
              <w:tabs>
                <w:tab w:val="left" w:pos="3261"/>
              </w:tabs>
              <w:snapToGrid w:val="0"/>
              <w:rPr>
                <w:rFonts w:ascii="Verdana" w:hAnsi="Verdana" w:cs="Arial"/>
                <w:bCs/>
                <w:i/>
                <w:sz w:val="20"/>
                <w:lang w:val="en-GB"/>
              </w:rPr>
            </w:pPr>
          </w:p>
          <w:p w14:paraId="16E707EE" w14:textId="77777777" w:rsidR="003E305A" w:rsidRDefault="003E305A" w:rsidP="00BA1359">
            <w:pPr>
              <w:tabs>
                <w:tab w:val="left" w:pos="3261"/>
              </w:tabs>
              <w:snapToGrid w:val="0"/>
              <w:rPr>
                <w:rFonts w:ascii="Verdana" w:hAnsi="Verdana" w:cs="Arial"/>
                <w:bCs/>
                <w:i/>
                <w:sz w:val="20"/>
                <w:lang w:val="en-GB"/>
              </w:rPr>
            </w:pPr>
          </w:p>
          <w:p w14:paraId="3827EF88" w14:textId="77777777" w:rsidR="003E305A" w:rsidRDefault="003E305A" w:rsidP="00BA1359">
            <w:pPr>
              <w:tabs>
                <w:tab w:val="left" w:pos="3261"/>
              </w:tabs>
              <w:snapToGrid w:val="0"/>
              <w:rPr>
                <w:rFonts w:ascii="Verdana" w:hAnsi="Verdana" w:cs="Arial"/>
                <w:bCs/>
                <w:i/>
                <w:sz w:val="20"/>
                <w:lang w:val="en-GB"/>
              </w:rPr>
            </w:pPr>
          </w:p>
          <w:p w14:paraId="6F1D057A" w14:textId="77777777" w:rsidR="003E305A" w:rsidRPr="009828C3" w:rsidRDefault="003E305A" w:rsidP="00BA1359">
            <w:pPr>
              <w:tabs>
                <w:tab w:val="left" w:pos="3261"/>
              </w:tabs>
              <w:snapToGrid w:val="0"/>
              <w:rPr>
                <w:rFonts w:ascii="Verdana" w:hAnsi="Verdana" w:cs="Arial"/>
                <w:bCs/>
                <w:i/>
                <w:sz w:val="20"/>
                <w:lang w:val="en-GB"/>
              </w:rPr>
            </w:pPr>
          </w:p>
        </w:tc>
      </w:tr>
      <w:tr w:rsidR="00BA1359" w:rsidRPr="00482D37" w14:paraId="3DEC44DA" w14:textId="77777777" w:rsidTr="0003126D">
        <w:tc>
          <w:tcPr>
            <w:tcW w:w="11057" w:type="dxa"/>
            <w:gridSpan w:val="2"/>
            <w:shd w:val="clear" w:color="auto" w:fill="D1D1D1"/>
          </w:tcPr>
          <w:p w14:paraId="7CFBDA34" w14:textId="77777777" w:rsidR="00BA1359" w:rsidRPr="00B449E3" w:rsidRDefault="00BA1359" w:rsidP="00BA1359">
            <w:pPr>
              <w:tabs>
                <w:tab w:val="right" w:pos="3153"/>
              </w:tabs>
              <w:snapToGrid w:val="0"/>
              <w:rPr>
                <w:rFonts w:ascii="Verdana" w:hAnsi="Verdana" w:cs="Arial"/>
                <w:b/>
                <w:sz w:val="20"/>
                <w:lang w:val="en-GB"/>
              </w:rPr>
            </w:pPr>
            <w:hyperlink r:id="rId19"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64EEF2FA"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305FCE21" w14:textId="77777777" w:rsidTr="0003126D">
        <w:tc>
          <w:tcPr>
            <w:tcW w:w="11057" w:type="dxa"/>
            <w:gridSpan w:val="2"/>
          </w:tcPr>
          <w:p w14:paraId="2C1A257B" w14:textId="77777777" w:rsidR="00BA1359" w:rsidRDefault="00BA1359" w:rsidP="00BA1359">
            <w:pPr>
              <w:tabs>
                <w:tab w:val="left" w:pos="3261"/>
              </w:tabs>
              <w:snapToGrid w:val="0"/>
              <w:rPr>
                <w:rFonts w:ascii="Verdana" w:hAnsi="Verdana" w:cs="Arial"/>
                <w:sz w:val="20"/>
                <w:lang w:val="en-GB"/>
              </w:rPr>
            </w:pPr>
          </w:p>
          <w:p w14:paraId="021CA1B3" w14:textId="77777777" w:rsidR="0074058B" w:rsidRDefault="00255568" w:rsidP="00BA1359">
            <w:pPr>
              <w:tabs>
                <w:tab w:val="left" w:pos="3261"/>
              </w:tabs>
              <w:snapToGrid w:val="0"/>
              <w:rPr>
                <w:rFonts w:ascii="Verdana" w:hAnsi="Verdana" w:cs="Arial"/>
                <w:sz w:val="20"/>
                <w:lang w:val="en-GB"/>
              </w:rPr>
            </w:pPr>
            <w:r w:rsidRPr="00255568">
              <w:rPr>
                <w:rFonts w:ascii="Verdana" w:hAnsi="Verdana" w:cs="Arial"/>
                <w:sz w:val="20"/>
                <w:lang w:val="en-GB"/>
              </w:rPr>
              <w:t xml:space="preserve">Lead Engineer for a mission-critical investment modelling platform used by Fixed Income investment teams. Led engineers while remaining hands-on across Python application development, quantitative model implementation, platform architecture, </w:t>
            </w:r>
            <w:r w:rsidR="00066597" w:rsidRPr="00255568">
              <w:rPr>
                <w:rFonts w:ascii="Verdana" w:hAnsi="Verdana" w:cs="Arial"/>
                <w:sz w:val="20"/>
                <w:lang w:val="en-GB"/>
              </w:rPr>
              <w:t>APIs,</w:t>
            </w:r>
            <w:r w:rsidRPr="00255568">
              <w:rPr>
                <w:rFonts w:ascii="Verdana" w:hAnsi="Verdana" w:cs="Arial"/>
                <w:sz w:val="20"/>
                <w:lang w:val="en-GB"/>
              </w:rPr>
              <w:t xml:space="preserve"> and secure enterprise engineering.</w:t>
            </w:r>
          </w:p>
          <w:p w14:paraId="1F74047B" w14:textId="77777777" w:rsidR="00255568" w:rsidRDefault="00255568" w:rsidP="00BA1359">
            <w:pPr>
              <w:tabs>
                <w:tab w:val="left" w:pos="3261"/>
              </w:tabs>
              <w:snapToGrid w:val="0"/>
              <w:rPr>
                <w:rFonts w:ascii="Verdana" w:hAnsi="Verdana" w:cs="Arial"/>
                <w:sz w:val="20"/>
                <w:lang w:val="en-GB"/>
              </w:rPr>
            </w:pPr>
          </w:p>
          <w:p w14:paraId="40DC9BDB"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A5401BD"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 xml:space="preserve">Technical Leadership &amp; </w:t>
            </w:r>
            <w:r w:rsidR="009E2C57">
              <w:rPr>
                <w:rFonts w:ascii="Verdana" w:hAnsi="Verdana" w:cs="Verdana"/>
                <w:i/>
                <w:iCs/>
                <w:sz w:val="20"/>
                <w:u w:val="single"/>
                <w:lang w:val="en-GB" w:eastAsia="ar-SA"/>
              </w:rPr>
              <w:t>Engineering Standards</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9E2C57" w:rsidRPr="009E2C57">
              <w:rPr>
                <w:rFonts w:ascii="Verdana" w:hAnsi="Verdana" w:cs="Verdana"/>
                <w:sz w:val="20"/>
                <w:lang w:val="en-GB" w:eastAsia="ar-SA"/>
              </w:rPr>
              <w:t xml:space="preserve">Led and mentored three Senior Quant Developers, established engineering practices, supported architecture </w:t>
            </w:r>
            <w:r w:rsidR="00066597" w:rsidRPr="009E2C57">
              <w:rPr>
                <w:rFonts w:ascii="Verdana" w:hAnsi="Verdana" w:cs="Verdana"/>
                <w:sz w:val="20"/>
                <w:lang w:val="en-GB" w:eastAsia="ar-SA"/>
              </w:rPr>
              <w:t>decisions,</w:t>
            </w:r>
            <w:r w:rsidR="009E2C57" w:rsidRPr="009E2C57">
              <w:rPr>
                <w:rFonts w:ascii="Verdana" w:hAnsi="Verdana" w:cs="Verdana"/>
                <w:sz w:val="20"/>
                <w:lang w:val="en-GB" w:eastAsia="ar-SA"/>
              </w:rPr>
              <w:t xml:space="preserve"> and coordinated delivery across multiple investment teams.</w:t>
            </w:r>
          </w:p>
          <w:p w14:paraId="33D3A00E" w14:textId="77777777" w:rsidR="009E2C57" w:rsidRPr="009E2C57" w:rsidRDefault="009E2C57" w:rsidP="009E2C57">
            <w:pPr>
              <w:numPr>
                <w:ilvl w:val="0"/>
                <w:numId w:val="26"/>
              </w:numPr>
              <w:suppressAutoHyphens/>
              <w:autoSpaceDE w:val="0"/>
              <w:ind w:hanging="42"/>
              <w:contextualSpacing/>
              <w:rPr>
                <w:rFonts w:ascii="Verdana" w:hAnsi="Verdana" w:cs="Verdana"/>
                <w:sz w:val="20"/>
                <w:lang w:val="en-GB" w:eastAsia="ar-SA"/>
              </w:rPr>
            </w:pPr>
            <w:r w:rsidRPr="009E2C57">
              <w:rPr>
                <w:rFonts w:ascii="Verdana" w:hAnsi="Verdana" w:cs="Verdana"/>
                <w:i/>
                <w:iCs/>
                <w:sz w:val="20"/>
                <w:u w:val="single"/>
                <w:lang w:val="en-GB" w:eastAsia="ar-SA"/>
              </w:rPr>
              <w:t>Machine Learning / Quantitative Model Engineering</w:t>
            </w:r>
            <w:r>
              <w:rPr>
                <w:rFonts w:ascii="Verdana" w:hAnsi="Verdana" w:cs="Verdana"/>
                <w:i/>
                <w:iCs/>
                <w:sz w:val="20"/>
                <w:u w:val="single"/>
                <w:lang w:val="en-GB" w:eastAsia="ar-SA"/>
              </w:rPr>
              <w:t xml:space="preserve"> </w:t>
            </w:r>
            <w:r w:rsidR="009327E6" w:rsidRPr="00D84A56">
              <w:rPr>
                <w:rFonts w:ascii="Verdana" w:hAnsi="Verdana" w:cs="Verdana"/>
                <w:sz w:val="20"/>
                <w:lang w:val="en-GB" w:eastAsia="ar-SA"/>
              </w:rPr>
              <w:t>-</w:t>
            </w:r>
            <w:r w:rsidR="009327E6" w:rsidRPr="00D84A56">
              <w:rPr>
                <w:lang w:val="en-GB"/>
              </w:rPr>
              <w:t xml:space="preserve"> </w:t>
            </w:r>
            <w:r w:rsidRPr="009E2C57">
              <w:rPr>
                <w:rFonts w:ascii="Verdana" w:hAnsi="Verdana" w:cs="Verdana"/>
                <w:sz w:val="20"/>
                <w:lang w:val="en-GB" w:eastAsia="ar-SA"/>
              </w:rPr>
              <w:t xml:space="preserve">Partnered with Quant Researchers to productionise alpha, transaction-cost, </w:t>
            </w:r>
            <w:r w:rsidR="00066597" w:rsidRPr="009E2C57">
              <w:rPr>
                <w:rFonts w:ascii="Verdana" w:hAnsi="Verdana" w:cs="Verdana"/>
                <w:sz w:val="20"/>
                <w:lang w:val="en-GB" w:eastAsia="ar-SA"/>
              </w:rPr>
              <w:t>risk,</w:t>
            </w:r>
            <w:r w:rsidRPr="009E2C57">
              <w:rPr>
                <w:rFonts w:ascii="Verdana" w:hAnsi="Verdana" w:cs="Verdana"/>
                <w:sz w:val="20"/>
                <w:lang w:val="en-GB" w:eastAsia="ar-SA"/>
              </w:rPr>
              <w:t xml:space="preserve"> and optimisation models on a Python platform across Fixed Income, Equities, Macro and Credit; enhanced model back-testing and validation capabilities.</w:t>
            </w:r>
          </w:p>
          <w:p w14:paraId="58AFFE3E"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w:t>
            </w:r>
            <w:r w:rsidR="009E2C57" w:rsidRPr="009E2C57">
              <w:rPr>
                <w:rFonts w:ascii="Verdana" w:hAnsi="Verdana" w:cs="Verdana"/>
                <w:sz w:val="20"/>
                <w:lang w:val="en-GB" w:eastAsia="ar-SA"/>
              </w:rPr>
              <w:t>Led development of reusable components within the Aladdin Alpha Platform and integrated Snowflake-based data capabilities to improve scalability and analytical workflows.</w:t>
            </w:r>
          </w:p>
          <w:p w14:paraId="72B98376"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009E2C57" w:rsidRPr="009E2C57">
              <w:rPr>
                <w:rFonts w:ascii="Verdana" w:hAnsi="Verdana" w:cs="Verdana"/>
                <w:sz w:val="20"/>
                <w:lang w:val="en-GB" w:eastAsia="ar-SA"/>
              </w:rPr>
              <w:t xml:space="preserve">Led security modernisation across six mission-critical investment applications, redesigning interfaces and implementing secure APIs across Python, Java, .NET, </w:t>
            </w:r>
            <w:r w:rsidR="00066597" w:rsidRPr="009E2C57">
              <w:rPr>
                <w:rFonts w:ascii="Verdana" w:hAnsi="Verdana" w:cs="Verdana"/>
                <w:sz w:val="20"/>
                <w:lang w:val="en-GB" w:eastAsia="ar-SA"/>
              </w:rPr>
              <w:t>MATLAB,</w:t>
            </w:r>
            <w:r w:rsidR="009E2C57" w:rsidRPr="009E2C57">
              <w:rPr>
                <w:rFonts w:ascii="Verdana" w:hAnsi="Verdana" w:cs="Verdana"/>
                <w:sz w:val="20"/>
                <w:lang w:val="en-GB" w:eastAsia="ar-SA"/>
              </w:rPr>
              <w:t xml:space="preserve"> and Perl while aligning solutions with enterprise security standards and controls.</w:t>
            </w:r>
          </w:p>
          <w:p w14:paraId="51F53822" w14:textId="77777777" w:rsidR="00BA1359" w:rsidRDefault="00BA1359" w:rsidP="00BA1359">
            <w:pPr>
              <w:tabs>
                <w:tab w:val="left" w:pos="3261"/>
              </w:tabs>
              <w:snapToGrid w:val="0"/>
              <w:rPr>
                <w:rFonts w:ascii="Verdana" w:hAnsi="Verdana" w:cs="Verdana"/>
                <w:b/>
                <w:sz w:val="20"/>
                <w:lang w:val="en-GB" w:eastAsia="ar-SA"/>
              </w:rPr>
            </w:pPr>
          </w:p>
          <w:p w14:paraId="47774A57"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466BCB37"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7B734670" w14:textId="77777777" w:rsidTr="0003126D">
        <w:trPr>
          <w:gridAfter w:val="1"/>
          <w:wAfter w:w="8080" w:type="dxa"/>
        </w:trPr>
        <w:tc>
          <w:tcPr>
            <w:tcW w:w="2977" w:type="dxa"/>
          </w:tcPr>
          <w:p w14:paraId="667396F6"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0E3DBC46" w14:textId="77777777" w:rsidTr="0003126D">
        <w:tc>
          <w:tcPr>
            <w:tcW w:w="11057" w:type="dxa"/>
            <w:gridSpan w:val="2"/>
            <w:shd w:val="clear" w:color="auto" w:fill="D1D1D1"/>
          </w:tcPr>
          <w:p w14:paraId="1062262F" w14:textId="77777777" w:rsidR="00BA1359" w:rsidRPr="003F20D0" w:rsidRDefault="00BA1359" w:rsidP="00BA1359">
            <w:pPr>
              <w:tabs>
                <w:tab w:val="right" w:pos="3153"/>
              </w:tabs>
              <w:snapToGrid w:val="0"/>
              <w:rPr>
                <w:rFonts w:ascii="Verdana" w:hAnsi="Verdana" w:cs="Arial"/>
                <w:b/>
                <w:sz w:val="20"/>
                <w:lang w:val="en-GB"/>
              </w:rPr>
            </w:pPr>
            <w:hyperlink r:id="rId20"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1"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205F9758"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6A3E26F5" w14:textId="77777777" w:rsidTr="0003126D">
        <w:tc>
          <w:tcPr>
            <w:tcW w:w="11057" w:type="dxa"/>
            <w:gridSpan w:val="2"/>
          </w:tcPr>
          <w:p w14:paraId="716C90D5" w14:textId="77777777" w:rsidR="00BA1359" w:rsidRDefault="00BA1359" w:rsidP="00BA1359">
            <w:pPr>
              <w:tabs>
                <w:tab w:val="left" w:pos="3261"/>
              </w:tabs>
              <w:snapToGrid w:val="0"/>
              <w:rPr>
                <w:rFonts w:ascii="Verdana" w:hAnsi="Verdana" w:cs="Arial"/>
                <w:sz w:val="20"/>
                <w:lang w:val="en-GB"/>
              </w:rPr>
            </w:pPr>
          </w:p>
          <w:p w14:paraId="6CFD3F8D"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4A7BEDF2" w14:textId="77777777" w:rsidR="00BA1359" w:rsidRDefault="00BA1359" w:rsidP="00BA1359">
            <w:pPr>
              <w:suppressAutoHyphens/>
              <w:autoSpaceDE w:val="0"/>
              <w:contextualSpacing/>
              <w:rPr>
                <w:rFonts w:ascii="Verdana" w:hAnsi="Verdana" w:cs="Verdana"/>
                <w:b/>
                <w:sz w:val="20"/>
                <w:lang w:val="en-GB" w:eastAsia="ar-SA"/>
              </w:rPr>
            </w:pPr>
          </w:p>
          <w:p w14:paraId="0F644225"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44A4821"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F4096" w:rsidRPr="005F4096">
              <w:rPr>
                <w:rFonts w:ascii="Verdana" w:hAnsi="Verdana" w:cs="Verdana"/>
                <w:sz w:val="20"/>
                <w:lang w:val="en-GB" w:eastAsia="ar-SA"/>
              </w:rPr>
              <w:t xml:space="preserve">Designed and developed Java/Spring Boot REST services and </w:t>
            </w:r>
            <w:proofErr w:type="gramStart"/>
            <w:r w:rsidR="005F4096" w:rsidRPr="005F4096">
              <w:rPr>
                <w:rFonts w:ascii="Verdana" w:hAnsi="Verdana" w:cs="Verdana"/>
                <w:sz w:val="20"/>
                <w:lang w:val="en-GB" w:eastAsia="ar-SA"/>
              </w:rPr>
              <w:t>React</w:t>
            </w:r>
            <w:proofErr w:type="gramEnd"/>
            <w:r w:rsidR="005F4096" w:rsidRPr="005F4096">
              <w:rPr>
                <w:rFonts w:ascii="Verdana" w:hAnsi="Verdana" w:cs="Verdana"/>
                <w:sz w:val="20"/>
                <w:lang w:val="en-GB" w:eastAsia="ar-SA"/>
              </w:rPr>
              <w:t>/JSF applications supporting 350+ European Space Agency R&amp;D activities, working within a secure private-cloud enterprise environment.</w:t>
            </w:r>
          </w:p>
          <w:p w14:paraId="00BDE6CB"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005F4096" w:rsidRPr="005F4096">
              <w:rPr>
                <w:rFonts w:ascii="Verdana" w:hAnsi="Verdana" w:cs="Verdana"/>
                <w:sz w:val="20"/>
                <w:lang w:val="en-GB" w:eastAsia="ar-SA"/>
              </w:rPr>
              <w:t xml:space="preserve">Helped migrate applications into a common cloud environment, standardising development practices and improving maintainability, </w:t>
            </w:r>
            <w:r w:rsidR="00066597" w:rsidRPr="005F4096">
              <w:rPr>
                <w:rFonts w:ascii="Verdana" w:hAnsi="Verdana" w:cs="Verdana"/>
                <w:sz w:val="20"/>
                <w:lang w:val="en-GB" w:eastAsia="ar-SA"/>
              </w:rPr>
              <w:t>supportability,</w:t>
            </w:r>
            <w:r w:rsidR="005F4096" w:rsidRPr="005F4096">
              <w:rPr>
                <w:rFonts w:ascii="Verdana" w:hAnsi="Verdana" w:cs="Verdana"/>
                <w:sz w:val="20"/>
                <w:lang w:val="en-GB" w:eastAsia="ar-SA"/>
              </w:rPr>
              <w:t xml:space="preserve"> and cross-team knowledge sharing.</w:t>
            </w:r>
          </w:p>
          <w:p w14:paraId="104BB432"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434C895A"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0413F4D6" w14:textId="77777777" w:rsidTr="0003126D">
        <w:tc>
          <w:tcPr>
            <w:tcW w:w="11057" w:type="dxa"/>
            <w:gridSpan w:val="2"/>
          </w:tcPr>
          <w:p w14:paraId="6D6984AE" w14:textId="77777777" w:rsidR="00D24498" w:rsidRDefault="00D24498" w:rsidP="00BA1359">
            <w:pPr>
              <w:tabs>
                <w:tab w:val="left" w:pos="3261"/>
              </w:tabs>
              <w:snapToGrid w:val="0"/>
              <w:rPr>
                <w:rFonts w:ascii="Verdana" w:hAnsi="Verdana" w:cs="Arial"/>
                <w:sz w:val="20"/>
                <w:lang w:val="en-GB"/>
              </w:rPr>
            </w:pPr>
          </w:p>
        </w:tc>
      </w:tr>
      <w:tr w:rsidR="00BA1359" w:rsidRPr="00482D37" w14:paraId="6112E846" w14:textId="77777777" w:rsidTr="0003126D">
        <w:tc>
          <w:tcPr>
            <w:tcW w:w="11057" w:type="dxa"/>
            <w:gridSpan w:val="2"/>
            <w:shd w:val="clear" w:color="auto" w:fill="D1D1D1"/>
          </w:tcPr>
          <w:p w14:paraId="0CA45F55" w14:textId="77777777" w:rsidR="00BA1359" w:rsidRPr="00B66987" w:rsidRDefault="00BA1359" w:rsidP="00BA1359">
            <w:pPr>
              <w:tabs>
                <w:tab w:val="right" w:pos="3153"/>
              </w:tabs>
              <w:snapToGrid w:val="0"/>
              <w:rPr>
                <w:rFonts w:ascii="Verdana" w:hAnsi="Verdana" w:cs="Arial"/>
                <w:b/>
                <w:sz w:val="20"/>
                <w:lang w:val="en-GB"/>
              </w:rPr>
            </w:pPr>
            <w:hyperlink r:id="rId22"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18E9EC17"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154C8D8B" w14:textId="77777777" w:rsidTr="0003126D">
        <w:tc>
          <w:tcPr>
            <w:tcW w:w="11057" w:type="dxa"/>
            <w:gridSpan w:val="2"/>
          </w:tcPr>
          <w:p w14:paraId="2D65AEEE" w14:textId="77777777" w:rsidR="00BA1359" w:rsidRDefault="00BA1359" w:rsidP="00BA1359">
            <w:pPr>
              <w:suppressAutoHyphens/>
              <w:autoSpaceDE w:val="0"/>
              <w:contextualSpacing/>
              <w:rPr>
                <w:rFonts w:ascii="Verdana" w:hAnsi="Verdana" w:cs="Arial"/>
                <w:bCs/>
                <w:sz w:val="20"/>
                <w:lang w:val="en-GB"/>
              </w:rPr>
            </w:pPr>
          </w:p>
          <w:p w14:paraId="30F4B0B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362BFE33" w14:textId="77777777" w:rsidR="00BA1359" w:rsidRDefault="00BA1359" w:rsidP="00BA1359">
            <w:pPr>
              <w:suppressAutoHyphens/>
              <w:autoSpaceDE w:val="0"/>
              <w:contextualSpacing/>
              <w:rPr>
                <w:rFonts w:ascii="Verdana" w:hAnsi="Verdana" w:cs="Verdana"/>
                <w:b/>
                <w:sz w:val="20"/>
                <w:lang w:val="en-GB" w:eastAsia="ar-SA"/>
              </w:rPr>
            </w:pPr>
          </w:p>
          <w:p w14:paraId="50C3BA5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FCFED25"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66C9B354"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62F18657" w14:textId="77777777" w:rsidR="00BA1359" w:rsidRDefault="00BA1359" w:rsidP="00BA1359">
            <w:pPr>
              <w:tabs>
                <w:tab w:val="left" w:pos="3261"/>
              </w:tabs>
              <w:snapToGrid w:val="0"/>
              <w:rPr>
                <w:rFonts w:ascii="Verdana" w:hAnsi="Verdana" w:cs="Verdana"/>
                <w:b/>
                <w:sz w:val="20"/>
                <w:lang w:val="en-GB" w:eastAsia="ar-SA"/>
              </w:rPr>
            </w:pPr>
          </w:p>
          <w:p w14:paraId="66BB95DD"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45712C75"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21C350EF"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5D049ECA" w14:textId="77777777" w:rsidR="00541BCB" w:rsidRDefault="00541BCB" w:rsidP="00BA1359">
            <w:pPr>
              <w:tabs>
                <w:tab w:val="left" w:pos="3261"/>
              </w:tabs>
              <w:rPr>
                <w:rFonts w:ascii="Verdana" w:hAnsi="Verdana"/>
                <w:b/>
                <w:color w:val="FFFFFF"/>
                <w:sz w:val="20"/>
                <w:lang w:val="en-GB"/>
              </w:rPr>
            </w:pPr>
          </w:p>
        </w:tc>
      </w:tr>
      <w:tr w:rsidR="00BA1359" w:rsidRPr="00482D37" w14:paraId="70D22438" w14:textId="77777777" w:rsidTr="0003126D">
        <w:tc>
          <w:tcPr>
            <w:tcW w:w="11057" w:type="dxa"/>
            <w:gridSpan w:val="2"/>
            <w:shd w:val="clear" w:color="auto" w:fill="D1D1D1"/>
          </w:tcPr>
          <w:p w14:paraId="34DEBF06" w14:textId="77777777" w:rsidR="00BA1359" w:rsidRPr="00825AE0"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6053257D"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280E5278" w14:textId="77777777" w:rsidTr="0003126D">
        <w:tc>
          <w:tcPr>
            <w:tcW w:w="11057" w:type="dxa"/>
            <w:gridSpan w:val="2"/>
          </w:tcPr>
          <w:p w14:paraId="48C46331" w14:textId="77777777" w:rsidR="00BA1359" w:rsidRDefault="00BA1359" w:rsidP="00BA1359">
            <w:pPr>
              <w:suppressAutoHyphens/>
              <w:autoSpaceDE w:val="0"/>
              <w:contextualSpacing/>
              <w:rPr>
                <w:rFonts w:ascii="Verdana" w:hAnsi="Verdana" w:cs="Verdana"/>
                <w:sz w:val="20"/>
                <w:lang w:val="en-GB" w:eastAsia="ar-SA"/>
              </w:rPr>
            </w:pPr>
          </w:p>
          <w:p w14:paraId="311E298A"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6D2C6BB2" w14:textId="77777777" w:rsidR="00BA1359" w:rsidRDefault="00BA1359" w:rsidP="00BA1359">
            <w:pPr>
              <w:suppressAutoHyphens/>
              <w:autoSpaceDE w:val="0"/>
              <w:contextualSpacing/>
              <w:rPr>
                <w:rFonts w:ascii="Verdana" w:hAnsi="Verdana" w:cs="Verdana"/>
                <w:b/>
                <w:sz w:val="20"/>
                <w:lang w:val="en-GB" w:eastAsia="ar-SA"/>
              </w:rPr>
            </w:pPr>
          </w:p>
          <w:p w14:paraId="5C2C8053"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243E950" w14:textId="77777777" w:rsidR="005F4096" w:rsidRPr="005F4096" w:rsidRDefault="005F4096" w:rsidP="005F4096">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5F4096">
              <w:rPr>
                <w:rFonts w:ascii="Verdana" w:hAnsi="Verdana" w:cs="Verdana"/>
                <w:sz w:val="20"/>
                <w:lang w:val="en-GB" w:eastAsia="ar-SA"/>
              </w:rPr>
              <w:t xml:space="preserve">Legacy Application Modernisation: Re-architected a mission-critical J2EE/Java monolithic data platform into scalable Python microservices and reusable data services, defining new application interfaces, data </w:t>
            </w:r>
            <w:r w:rsidR="00066597" w:rsidRPr="005F4096">
              <w:rPr>
                <w:rFonts w:ascii="Verdana" w:hAnsi="Verdana" w:cs="Verdana"/>
                <w:sz w:val="20"/>
                <w:lang w:val="en-GB" w:eastAsia="ar-SA"/>
              </w:rPr>
              <w:t>models,</w:t>
            </w:r>
            <w:r w:rsidRPr="005F4096">
              <w:rPr>
                <w:rFonts w:ascii="Verdana" w:hAnsi="Verdana" w:cs="Verdana"/>
                <w:sz w:val="20"/>
                <w:lang w:val="en-GB" w:eastAsia="ar-SA"/>
              </w:rPr>
              <w:t xml:space="preserve"> and integration patterns.</w:t>
            </w:r>
          </w:p>
          <w:p w14:paraId="725A70E2"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12A9919B"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5F4096" w:rsidRPr="005F4096">
              <w:rPr>
                <w:rFonts w:ascii="Verdana" w:hAnsi="Verdana" w:cs="Verdana"/>
                <w:sz w:val="20"/>
                <w:lang w:val="en-GB" w:eastAsia="ar-SA"/>
              </w:rPr>
              <w:t>Designed a reusable Java/Spring application framework for external data acquisition, enabling development teams to rapidly introduce new integrations using standardised components.</w:t>
            </w:r>
          </w:p>
          <w:p w14:paraId="0E439265"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005F4096" w:rsidRPr="005F4096">
              <w:rPr>
                <w:rFonts w:ascii="Verdana" w:hAnsi="Verdana" w:cs="Verdana"/>
                <w:sz w:val="20"/>
                <w:lang w:val="en-GB" w:eastAsia="ar-SA"/>
              </w:rPr>
              <w:t>Modernised a legacy C# desktop application into a distributed Angular</w:t>
            </w:r>
            <w:r w:rsidR="005F4096">
              <w:rPr>
                <w:rFonts w:ascii="Verdana" w:hAnsi="Verdana" w:cs="Verdana"/>
                <w:sz w:val="20"/>
                <w:lang w:val="en-GB" w:eastAsia="ar-SA"/>
              </w:rPr>
              <w:t xml:space="preserve"> and</w:t>
            </w:r>
            <w:r w:rsidR="005F4096" w:rsidRPr="005F4096">
              <w:rPr>
                <w:rFonts w:ascii="Verdana" w:hAnsi="Verdana" w:cs="Verdana"/>
                <w:sz w:val="20"/>
                <w:lang w:val="en-GB" w:eastAsia="ar-SA"/>
              </w:rPr>
              <w:t xml:space="preserve"> Java Spring Boot platform, improving maintainability, </w:t>
            </w:r>
            <w:r w:rsidR="00066597" w:rsidRPr="005F4096">
              <w:rPr>
                <w:rFonts w:ascii="Verdana" w:hAnsi="Verdana" w:cs="Verdana"/>
                <w:sz w:val="20"/>
                <w:lang w:val="en-GB" w:eastAsia="ar-SA"/>
              </w:rPr>
              <w:t>accessibility,</w:t>
            </w:r>
            <w:r w:rsidR="005F4096" w:rsidRPr="005F4096">
              <w:rPr>
                <w:rFonts w:ascii="Verdana" w:hAnsi="Verdana" w:cs="Verdana"/>
                <w:sz w:val="20"/>
                <w:lang w:val="en-GB" w:eastAsia="ar-SA"/>
              </w:rPr>
              <w:t xml:space="preserve"> and extensibility.</w:t>
            </w:r>
          </w:p>
          <w:p w14:paraId="5153F12D" w14:textId="77777777" w:rsidR="00BA1359" w:rsidRDefault="00BA1359" w:rsidP="00BA1359">
            <w:pPr>
              <w:tabs>
                <w:tab w:val="left" w:pos="3261"/>
              </w:tabs>
              <w:rPr>
                <w:rFonts w:ascii="Verdana" w:hAnsi="Verdana"/>
                <w:b/>
                <w:color w:val="FFFFFF"/>
                <w:sz w:val="20"/>
                <w:lang w:val="en-GB"/>
              </w:rPr>
            </w:pPr>
          </w:p>
          <w:p w14:paraId="1C5825F0"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7CB432D0"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3B8C4472" w14:textId="77777777" w:rsidTr="0003126D">
        <w:tc>
          <w:tcPr>
            <w:tcW w:w="11057" w:type="dxa"/>
            <w:gridSpan w:val="2"/>
          </w:tcPr>
          <w:p w14:paraId="487E97A4" w14:textId="77777777" w:rsidR="00D24498" w:rsidRDefault="00D24498" w:rsidP="00BA1359">
            <w:pPr>
              <w:tabs>
                <w:tab w:val="left" w:pos="3261"/>
              </w:tabs>
              <w:rPr>
                <w:rFonts w:ascii="Verdana" w:hAnsi="Verdana"/>
                <w:b/>
                <w:color w:val="FFFFFF"/>
                <w:sz w:val="20"/>
                <w:lang w:val="en-GB"/>
              </w:rPr>
            </w:pPr>
          </w:p>
        </w:tc>
      </w:tr>
      <w:tr w:rsidR="00BA1359" w:rsidRPr="00482D37" w14:paraId="1DE2A2F2" w14:textId="77777777" w:rsidTr="0003126D">
        <w:tc>
          <w:tcPr>
            <w:tcW w:w="11057" w:type="dxa"/>
            <w:gridSpan w:val="2"/>
            <w:shd w:val="clear" w:color="auto" w:fill="D1D1D1"/>
          </w:tcPr>
          <w:p w14:paraId="0F2AA967" w14:textId="77777777" w:rsidR="00BA1359" w:rsidRPr="00483BEE"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72B17BAD"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7115A08E" w14:textId="77777777" w:rsidTr="0003126D">
        <w:tc>
          <w:tcPr>
            <w:tcW w:w="11057" w:type="dxa"/>
            <w:gridSpan w:val="2"/>
          </w:tcPr>
          <w:p w14:paraId="1A91E493" w14:textId="77777777" w:rsidR="00BA1359" w:rsidRDefault="00BA1359" w:rsidP="00BA1359">
            <w:pPr>
              <w:suppressAutoHyphens/>
              <w:autoSpaceDE w:val="0"/>
              <w:contextualSpacing/>
              <w:rPr>
                <w:rFonts w:ascii="Verdana" w:hAnsi="Verdana" w:cs="Arial"/>
                <w:bCs/>
                <w:sz w:val="20"/>
                <w:lang w:val="en-GB"/>
              </w:rPr>
            </w:pPr>
          </w:p>
          <w:p w14:paraId="69FA99E4"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4DEEAC66" w14:textId="77777777" w:rsidR="00BA1359" w:rsidRDefault="00BA1359" w:rsidP="00BA1359">
            <w:pPr>
              <w:suppressAutoHyphens/>
              <w:autoSpaceDE w:val="0"/>
              <w:contextualSpacing/>
              <w:rPr>
                <w:rFonts w:ascii="Verdana" w:hAnsi="Verdana" w:cs="Verdana"/>
                <w:b/>
                <w:sz w:val="20"/>
                <w:lang w:val="en-GB" w:eastAsia="ar-SA"/>
              </w:rPr>
            </w:pPr>
          </w:p>
          <w:p w14:paraId="5858A676"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BF6DBCD"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285B26A2"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345C76" w:rsidRPr="00345C76">
              <w:rPr>
                <w:rFonts w:ascii="Verdana" w:hAnsi="Verdana" w:cs="Verdana"/>
                <w:sz w:val="20"/>
                <w:lang w:val="en-GB" w:eastAsia="ar-SA"/>
              </w:rPr>
              <w:t>Integrated C-based scenario-generation libraries into the GoldenSource platform to support stress testing and persist outputs within the Risk Master Data Model, contributing to the delivery of an FRTB-aligned risk analytics solution.</w:t>
            </w:r>
          </w:p>
          <w:p w14:paraId="4BE5E28D" w14:textId="77777777" w:rsidR="00BA1359" w:rsidRPr="00483BEE" w:rsidRDefault="00BA1359" w:rsidP="00BA1359">
            <w:pPr>
              <w:tabs>
                <w:tab w:val="right" w:pos="3153"/>
              </w:tabs>
              <w:snapToGrid w:val="0"/>
              <w:rPr>
                <w:rFonts w:ascii="Verdana" w:hAnsi="Verdana" w:cs="Arial"/>
                <w:b/>
                <w:bCs/>
                <w:i/>
                <w:color w:val="595959"/>
                <w:sz w:val="20"/>
                <w:lang w:val="en-GB"/>
              </w:rPr>
            </w:pPr>
          </w:p>
          <w:p w14:paraId="4D3122EC"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2EED1A93" w14:textId="77777777" w:rsidTr="0003126D">
        <w:tc>
          <w:tcPr>
            <w:tcW w:w="11057" w:type="dxa"/>
            <w:gridSpan w:val="2"/>
          </w:tcPr>
          <w:p w14:paraId="65BD6C35"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40A293CA" w14:textId="77777777" w:rsidTr="0003126D">
        <w:tc>
          <w:tcPr>
            <w:tcW w:w="11057" w:type="dxa"/>
            <w:gridSpan w:val="2"/>
            <w:shd w:val="clear" w:color="auto" w:fill="D1D1D1"/>
          </w:tcPr>
          <w:p w14:paraId="592153C4" w14:textId="77777777" w:rsidR="00BA1359" w:rsidRPr="00A909E6"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6E97624A"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3BB786AC" w14:textId="77777777" w:rsidTr="0003126D">
        <w:tc>
          <w:tcPr>
            <w:tcW w:w="11057" w:type="dxa"/>
            <w:gridSpan w:val="2"/>
          </w:tcPr>
          <w:p w14:paraId="380C7D3B" w14:textId="77777777" w:rsidR="00BA1359" w:rsidRDefault="00BA1359" w:rsidP="00BA1359">
            <w:pPr>
              <w:suppressAutoHyphens/>
              <w:autoSpaceDE w:val="0"/>
              <w:contextualSpacing/>
              <w:rPr>
                <w:rFonts w:ascii="Verdana" w:hAnsi="Verdana" w:cs="Verdana"/>
                <w:bCs/>
                <w:sz w:val="20"/>
                <w:lang w:val="en-GB" w:eastAsia="ar-SA"/>
              </w:rPr>
            </w:pPr>
          </w:p>
          <w:p w14:paraId="522D19E6" w14:textId="77777777" w:rsidR="00BA1359" w:rsidRDefault="005F4096" w:rsidP="00BA1359">
            <w:pPr>
              <w:suppressAutoHyphens/>
              <w:autoSpaceDE w:val="0"/>
              <w:contextualSpacing/>
              <w:rPr>
                <w:rFonts w:ascii="Verdana" w:hAnsi="Verdana" w:cs="Arial"/>
                <w:bCs/>
                <w:sz w:val="20"/>
                <w:lang w:val="en-GB"/>
              </w:rPr>
            </w:pPr>
            <w:r w:rsidRPr="005F4096">
              <w:rPr>
                <w:rFonts w:ascii="Verdana" w:hAnsi="Verdana" w:cs="Verdana"/>
                <w:bCs/>
                <w:sz w:val="20"/>
                <w:lang w:val="en-GB" w:eastAsia="ar-SA"/>
              </w:rPr>
              <w:t>Developed mission-critical low-latency trading infrastructure in Java and C#, implementing core functionality within commercial FIX/FAST engine libraries used for electronic market connectivity.</w:t>
            </w:r>
            <w:r>
              <w:rPr>
                <w:rFonts w:ascii="Verdana" w:hAnsi="Verdana" w:cs="Verdana"/>
                <w:bCs/>
                <w:sz w:val="20"/>
                <w:lang w:val="en-GB" w:eastAsia="ar-SA"/>
              </w:rPr>
              <w:t xml:space="preserve"> </w:t>
            </w:r>
            <w:r w:rsidR="00BA1359" w:rsidRPr="004B7BB8">
              <w:rPr>
                <w:rFonts w:ascii="Verdana" w:hAnsi="Verdana" w:cs="Verdana"/>
                <w:bCs/>
                <w:sz w:val="20"/>
                <w:lang w:val="en-GB" w:eastAsia="ar-SA"/>
              </w:rPr>
              <w:t>Contributed</w:t>
            </w:r>
            <w:r w:rsidR="00BA1359">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sidR="00BA1359">
              <w:rPr>
                <w:rFonts w:ascii="Verdana" w:hAnsi="Verdana" w:cs="Verdana"/>
                <w:bCs/>
                <w:sz w:val="20"/>
                <w:lang w:val="en-GB" w:eastAsia="ar-SA"/>
              </w:rPr>
              <w:t xml:space="preserve">new </w:t>
            </w:r>
            <w:r w:rsidR="00BA1359" w:rsidRPr="004B7BB8">
              <w:rPr>
                <w:rFonts w:ascii="Verdana" w:hAnsi="Verdana" w:cs="Verdana"/>
                <w:bCs/>
                <w:sz w:val="20"/>
                <w:lang w:val="en-GB" w:eastAsia="ar-SA"/>
              </w:rPr>
              <w:t>full-stack ASIC reporting</w:t>
            </w:r>
            <w:r w:rsidR="00BA1359">
              <w:rPr>
                <w:rFonts w:ascii="Verdana" w:hAnsi="Verdana" w:cs="Verdana"/>
                <w:bCs/>
                <w:sz w:val="20"/>
                <w:lang w:val="en-GB" w:eastAsia="ar-SA"/>
              </w:rPr>
              <w:t xml:space="preserve"> product</w:t>
            </w:r>
            <w:r w:rsidR="00BA1359" w:rsidRPr="004B7BB8">
              <w:rPr>
                <w:rFonts w:ascii="Verdana" w:hAnsi="Verdana" w:cs="Verdana"/>
                <w:bCs/>
                <w:sz w:val="20"/>
                <w:lang w:val="en-GB" w:eastAsia="ar-SA"/>
              </w:rPr>
              <w:t xml:space="preserve">, </w:t>
            </w:r>
            <w:r w:rsidR="00BA1359">
              <w:rPr>
                <w:rFonts w:ascii="Verdana" w:hAnsi="Verdana" w:cs="Verdana"/>
                <w:bCs/>
                <w:sz w:val="20"/>
                <w:lang w:val="en-GB" w:eastAsia="ar-SA"/>
              </w:rPr>
              <w:t>utilizing</w:t>
            </w:r>
            <w:r w:rsidR="00BA1359"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00BA1359" w:rsidRPr="004B7BB8">
              <w:rPr>
                <w:rFonts w:ascii="Verdana" w:hAnsi="Verdana" w:cs="Verdana"/>
                <w:bCs/>
                <w:sz w:val="20"/>
                <w:lang w:val="en-GB" w:eastAsia="ar-SA"/>
              </w:rPr>
              <w:t xml:space="preserve">FIX protocol. </w:t>
            </w:r>
            <w:r w:rsidR="00BA1359">
              <w:rPr>
                <w:rFonts w:ascii="Verdana" w:hAnsi="Verdana" w:cs="Verdana"/>
                <w:bCs/>
                <w:sz w:val="20"/>
                <w:lang w:val="en-GB" w:eastAsia="ar-SA"/>
              </w:rPr>
              <w:t xml:space="preserve">Extended </w:t>
            </w:r>
            <w:r w:rsidR="00BA1359" w:rsidRPr="004B7BB8">
              <w:rPr>
                <w:rFonts w:ascii="Verdana" w:hAnsi="Verdana" w:cs="Verdana"/>
                <w:bCs/>
                <w:sz w:val="20"/>
                <w:lang w:val="en-GB" w:eastAsia="ar-SA"/>
              </w:rPr>
              <w:t>RA ShortCut – FIX for BizTalk, enhancing performance and resolving bugs.</w:t>
            </w:r>
          </w:p>
          <w:p w14:paraId="274761C0" w14:textId="77777777" w:rsidR="00BA1359" w:rsidRPr="00432771" w:rsidRDefault="00BA1359" w:rsidP="00BA1359">
            <w:pPr>
              <w:suppressAutoHyphens/>
              <w:autoSpaceDE w:val="0"/>
              <w:contextualSpacing/>
              <w:rPr>
                <w:rFonts w:ascii="Verdana" w:hAnsi="Verdana" w:cs="Verdana"/>
                <w:bCs/>
                <w:sz w:val="20"/>
                <w:lang w:val="en-GB" w:eastAsia="ar-SA"/>
              </w:rPr>
            </w:pPr>
          </w:p>
          <w:p w14:paraId="787DCA6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0CC9DDF5"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5F4096" w:rsidRPr="005F4096">
              <w:rPr>
                <w:rFonts w:ascii="Verdana" w:hAnsi="Verdana" w:cs="Verdana"/>
                <w:sz w:val="20"/>
                <w:lang w:val="en-GB" w:eastAsia="ar-SA"/>
              </w:rPr>
              <w:t>Improved API functionality, code quality and test coverage through engineering reviews and automated testing</w:t>
            </w:r>
            <w:r w:rsidRPr="00432771">
              <w:rPr>
                <w:rFonts w:ascii="Verdana" w:hAnsi="Verdana" w:cs="Verdana"/>
                <w:sz w:val="20"/>
                <w:lang w:val="en-GB" w:eastAsia="ar-SA"/>
              </w:rPr>
              <w:t>.</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3754B714"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48004126" w14:textId="77777777" w:rsidR="00BA1359" w:rsidRDefault="00BA1359" w:rsidP="00BA1359">
            <w:pPr>
              <w:tabs>
                <w:tab w:val="left" w:pos="3261"/>
              </w:tabs>
              <w:rPr>
                <w:rFonts w:ascii="Verdana" w:hAnsi="Verdana"/>
                <w:b/>
                <w:color w:val="FFFFFF"/>
                <w:sz w:val="20"/>
                <w:lang w:val="en-GB"/>
              </w:rPr>
            </w:pPr>
          </w:p>
          <w:p w14:paraId="4CD02233"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lastRenderedPageBreak/>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67BCDEBC" w14:textId="77777777" w:rsidR="00BA1359"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53B9B4D4" w14:textId="77777777" w:rsidR="003E305A" w:rsidRPr="004B7BB8" w:rsidRDefault="003E305A" w:rsidP="00D12DD1">
            <w:pPr>
              <w:tabs>
                <w:tab w:val="left" w:pos="3261"/>
              </w:tabs>
              <w:snapToGrid w:val="0"/>
              <w:rPr>
                <w:rFonts w:ascii="Verdana" w:hAnsi="Verdana" w:cs="Arial"/>
                <w:bCs/>
                <w:i/>
                <w:sz w:val="20"/>
                <w:lang w:val="en-GB"/>
              </w:rPr>
            </w:pPr>
          </w:p>
          <w:p w14:paraId="165AFD63" w14:textId="77777777" w:rsidR="00BA1359" w:rsidRDefault="00BA1359" w:rsidP="00BA1359">
            <w:pPr>
              <w:tabs>
                <w:tab w:val="left" w:pos="3261"/>
              </w:tabs>
              <w:rPr>
                <w:rFonts w:ascii="Verdana" w:hAnsi="Verdana"/>
                <w:b/>
                <w:color w:val="FFFFFF"/>
                <w:sz w:val="20"/>
                <w:lang w:val="en-GB"/>
              </w:rPr>
            </w:pPr>
          </w:p>
        </w:tc>
      </w:tr>
      <w:tr w:rsidR="00BA1359" w:rsidRPr="00482D37" w14:paraId="6BCA568D" w14:textId="77777777" w:rsidTr="0003126D">
        <w:tc>
          <w:tcPr>
            <w:tcW w:w="11057" w:type="dxa"/>
            <w:gridSpan w:val="2"/>
            <w:shd w:val="clear" w:color="auto" w:fill="D1D1D1"/>
          </w:tcPr>
          <w:p w14:paraId="0AB647CF" w14:textId="77777777" w:rsidR="00BA1359" w:rsidRPr="00681C6D"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0DED8314"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2C6B3A59" w14:textId="77777777" w:rsidTr="0003126D">
        <w:tc>
          <w:tcPr>
            <w:tcW w:w="11057" w:type="dxa"/>
            <w:gridSpan w:val="2"/>
          </w:tcPr>
          <w:p w14:paraId="4C675995" w14:textId="77777777" w:rsidR="00BA1359" w:rsidRDefault="00BA1359" w:rsidP="00BA1359">
            <w:pPr>
              <w:suppressAutoHyphens/>
              <w:autoSpaceDE w:val="0"/>
              <w:contextualSpacing/>
              <w:rPr>
                <w:rFonts w:ascii="Verdana" w:hAnsi="Verdana" w:cs="Verdana"/>
                <w:bCs/>
                <w:sz w:val="20"/>
                <w:lang w:val="en-GB" w:eastAsia="ar-SA"/>
              </w:rPr>
            </w:pPr>
          </w:p>
          <w:p w14:paraId="33E4746F"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5E538EDA" w14:textId="77777777" w:rsidR="00BA1359" w:rsidRDefault="00BA1359" w:rsidP="00BA1359">
            <w:pPr>
              <w:suppressAutoHyphens/>
              <w:autoSpaceDE w:val="0"/>
              <w:contextualSpacing/>
              <w:rPr>
                <w:rFonts w:ascii="Verdana" w:hAnsi="Verdana" w:cs="Verdana"/>
                <w:b/>
                <w:sz w:val="20"/>
                <w:lang w:val="en-GB" w:eastAsia="ar-SA"/>
              </w:rPr>
            </w:pPr>
          </w:p>
          <w:p w14:paraId="469C3ACE"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7288C31B"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00933BFF" w:rsidRPr="00933BFF">
              <w:rPr>
                <w:rFonts w:ascii="Verdana" w:hAnsi="Verdana" w:cs="Verdana"/>
                <w:sz w:val="20"/>
                <w:lang w:val="en-GB" w:eastAsia="ar-SA"/>
              </w:rPr>
              <w:t>Developed a reusable quantitative execution framework supporting models written in SAS, R and MATLAB and integration with enterprise investment systems.</w:t>
            </w:r>
          </w:p>
          <w:p w14:paraId="03B1CD96"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933BFF" w:rsidRPr="00933BFF">
              <w:rPr>
                <w:rFonts w:ascii="Verdana" w:hAnsi="Verdana" w:cs="Verdana"/>
                <w:i/>
                <w:iCs/>
                <w:sz w:val="20"/>
                <w:u w:val="single"/>
                <w:lang w:val="en-GB" w:eastAsia="ar-SA"/>
              </w:rPr>
              <w:t>Machine Learning &amp; Quantitative Model Productionisatio</w:t>
            </w:r>
            <w:r w:rsidR="00933BFF">
              <w:rPr>
                <w:rFonts w:ascii="Verdana" w:hAnsi="Verdana" w:cs="Verdana"/>
                <w:i/>
                <w:iCs/>
                <w:sz w:val="20"/>
                <w:u w:val="single"/>
                <w:lang w:val="en-GB" w:eastAsia="ar-SA"/>
              </w:rPr>
              <w:t xml:space="preserve">n </w:t>
            </w:r>
            <w:r w:rsidRPr="003305E2">
              <w:rPr>
                <w:rFonts w:ascii="Verdana" w:hAnsi="Verdana" w:cs="Verdana"/>
                <w:sz w:val="20"/>
                <w:lang w:val="en-GB" w:eastAsia="ar-SA"/>
              </w:rPr>
              <w:t>-</w:t>
            </w:r>
            <w:r w:rsidRPr="00432771">
              <w:rPr>
                <w:lang w:val="en-GB"/>
              </w:rPr>
              <w:t xml:space="preserve"> </w:t>
            </w:r>
            <w:r w:rsidR="00933BFF" w:rsidRPr="00933BFF">
              <w:rPr>
                <w:rFonts w:ascii="Verdana" w:hAnsi="Verdana" w:cs="Verdana"/>
                <w:sz w:val="20"/>
                <w:lang w:val="en-GB" w:eastAsia="ar-SA"/>
              </w:rPr>
              <w:t xml:space="preserve">Collaborated with quantitative researchers to implement, back-test and productionise alpha, </w:t>
            </w:r>
            <w:r w:rsidR="00066597" w:rsidRPr="00933BFF">
              <w:rPr>
                <w:rFonts w:ascii="Verdana" w:hAnsi="Verdana" w:cs="Verdana"/>
                <w:sz w:val="20"/>
                <w:lang w:val="en-GB" w:eastAsia="ar-SA"/>
              </w:rPr>
              <w:t>risk,</w:t>
            </w:r>
            <w:r w:rsidR="00933BFF" w:rsidRPr="00933BFF">
              <w:rPr>
                <w:rFonts w:ascii="Verdana" w:hAnsi="Verdana" w:cs="Verdana"/>
                <w:sz w:val="20"/>
                <w:lang w:val="en-GB" w:eastAsia="ar-SA"/>
              </w:rPr>
              <w:t xml:space="preserve"> and transaction-cost models within a Fixed Income investment platform, managing the model lifecycle from research through production.</w:t>
            </w:r>
          </w:p>
          <w:p w14:paraId="5728A0D3"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4CAE945F" w14:textId="77777777" w:rsidR="00BA1359" w:rsidRDefault="00BA1359" w:rsidP="00BA1359">
            <w:pPr>
              <w:tabs>
                <w:tab w:val="left" w:pos="3261"/>
              </w:tabs>
              <w:rPr>
                <w:rFonts w:ascii="Verdana" w:hAnsi="Verdana"/>
                <w:b/>
                <w:color w:val="FFFFFF"/>
                <w:sz w:val="20"/>
                <w:lang w:val="en-GB"/>
              </w:rPr>
            </w:pPr>
          </w:p>
          <w:p w14:paraId="607ED28E"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7C608DD0" w14:textId="77777777" w:rsidR="009E3678"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1F2D6AE9"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553FBB2C" w14:textId="77777777" w:rsidTr="0003126D">
        <w:tc>
          <w:tcPr>
            <w:tcW w:w="2977" w:type="dxa"/>
          </w:tcPr>
          <w:p w14:paraId="28AA29AC"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pict w14:anchorId="2CE4FF4C">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230D6DF3"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36DC1155" w14:textId="77777777" w:rsidTr="0003126D">
        <w:tc>
          <w:tcPr>
            <w:tcW w:w="11057" w:type="dxa"/>
            <w:gridSpan w:val="2"/>
            <w:shd w:val="clear" w:color="auto" w:fill="D1D1D1"/>
          </w:tcPr>
          <w:p w14:paraId="08FC7429"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7"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5800EEF5"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3D19BEB4" w14:textId="77777777" w:rsidTr="0003126D">
        <w:tc>
          <w:tcPr>
            <w:tcW w:w="11057" w:type="dxa"/>
            <w:gridSpan w:val="2"/>
          </w:tcPr>
          <w:p w14:paraId="3391CC09" w14:textId="77777777" w:rsidR="00BA1359" w:rsidRDefault="00BA1359" w:rsidP="00BA1359">
            <w:pPr>
              <w:suppressAutoHyphens/>
              <w:autoSpaceDE w:val="0"/>
              <w:contextualSpacing/>
              <w:rPr>
                <w:rFonts w:ascii="Verdana" w:hAnsi="Verdana" w:cs="Verdana"/>
                <w:bCs/>
                <w:sz w:val="20"/>
                <w:lang w:val="en-GB" w:eastAsia="ar-SA"/>
              </w:rPr>
            </w:pPr>
          </w:p>
          <w:p w14:paraId="7B4D4D28"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5F95FA34" w14:textId="77777777" w:rsidR="00BA1359" w:rsidRDefault="00BA1359" w:rsidP="00BA1359">
            <w:pPr>
              <w:suppressAutoHyphens/>
              <w:autoSpaceDE w:val="0"/>
              <w:contextualSpacing/>
              <w:rPr>
                <w:rFonts w:ascii="Verdana" w:hAnsi="Verdana" w:cs="Verdana"/>
                <w:b/>
                <w:sz w:val="20"/>
                <w:lang w:val="en-GB" w:eastAsia="ar-SA"/>
              </w:rPr>
            </w:pPr>
          </w:p>
          <w:p w14:paraId="17AC94B4"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2D181E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4A7048F7"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50ABF65C" w14:textId="77777777" w:rsidR="00BA1359" w:rsidRDefault="00BA1359" w:rsidP="00BA1359">
            <w:pPr>
              <w:tabs>
                <w:tab w:val="left" w:pos="3261"/>
              </w:tabs>
              <w:snapToGrid w:val="0"/>
              <w:rPr>
                <w:rFonts w:ascii="Verdana" w:hAnsi="Verdana" w:cs="Verdana"/>
                <w:b/>
                <w:sz w:val="20"/>
                <w:lang w:val="en-GB" w:eastAsia="ar-SA"/>
              </w:rPr>
            </w:pPr>
          </w:p>
          <w:p w14:paraId="7016FDF6"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1CBD90BB" w14:textId="77777777" w:rsidTr="0003126D">
        <w:tc>
          <w:tcPr>
            <w:tcW w:w="11057" w:type="dxa"/>
            <w:gridSpan w:val="2"/>
          </w:tcPr>
          <w:p w14:paraId="1FB5CE71"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40983FBB" w14:textId="77777777" w:rsidTr="0003126D">
        <w:tc>
          <w:tcPr>
            <w:tcW w:w="11057" w:type="dxa"/>
            <w:gridSpan w:val="2"/>
            <w:shd w:val="clear" w:color="auto" w:fill="D1D1D1"/>
          </w:tcPr>
          <w:p w14:paraId="2F661AF2"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8"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7B24748D"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57D95935" w14:textId="77777777" w:rsidTr="0003126D">
        <w:tc>
          <w:tcPr>
            <w:tcW w:w="11057" w:type="dxa"/>
            <w:gridSpan w:val="2"/>
          </w:tcPr>
          <w:p w14:paraId="2BD1C22D" w14:textId="77777777" w:rsidR="00BA1359" w:rsidRDefault="00BA1359" w:rsidP="00BA1359">
            <w:pPr>
              <w:tabs>
                <w:tab w:val="left" w:pos="3261"/>
              </w:tabs>
              <w:rPr>
                <w:rFonts w:ascii="Verdana" w:hAnsi="Verdana" w:cs="Verdana"/>
                <w:b/>
                <w:sz w:val="20"/>
                <w:lang w:val="en-GB" w:eastAsia="ar-SA"/>
              </w:rPr>
            </w:pPr>
          </w:p>
          <w:p w14:paraId="2912F8A3"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62AB4164" w14:textId="77777777" w:rsidTr="0003126D">
        <w:tc>
          <w:tcPr>
            <w:tcW w:w="11057" w:type="dxa"/>
            <w:gridSpan w:val="2"/>
          </w:tcPr>
          <w:p w14:paraId="484037D8" w14:textId="77777777" w:rsidR="00D24498" w:rsidRDefault="00D24498" w:rsidP="00BA1359">
            <w:pPr>
              <w:tabs>
                <w:tab w:val="left" w:pos="3261"/>
              </w:tabs>
              <w:rPr>
                <w:rFonts w:ascii="Verdana" w:hAnsi="Verdana" w:cs="Verdana"/>
                <w:b/>
                <w:sz w:val="20"/>
                <w:lang w:val="en-GB" w:eastAsia="ar-SA"/>
              </w:rPr>
            </w:pPr>
          </w:p>
        </w:tc>
      </w:tr>
      <w:tr w:rsidR="00BA1359" w:rsidRPr="00482D37" w14:paraId="6DC2DA43" w14:textId="77777777" w:rsidTr="0003126D">
        <w:tc>
          <w:tcPr>
            <w:tcW w:w="11057" w:type="dxa"/>
            <w:gridSpan w:val="2"/>
            <w:shd w:val="clear" w:color="auto" w:fill="D1D1D1"/>
          </w:tcPr>
          <w:p w14:paraId="5EF8970E" w14:textId="77777777" w:rsidR="00BA1359" w:rsidRDefault="00BA1359" w:rsidP="00BA1359">
            <w:pPr>
              <w:tabs>
                <w:tab w:val="left" w:pos="3261"/>
              </w:tabs>
              <w:snapToGrid w:val="0"/>
              <w:rPr>
                <w:rFonts w:ascii="Verdana" w:eastAsia="Calibri" w:hAnsi="Verdana" w:cs="Arial"/>
                <w:b/>
                <w:sz w:val="20"/>
                <w:lang w:val="en-GB" w:eastAsia="ar-SA"/>
              </w:rPr>
            </w:pPr>
            <w:hyperlink r:id="rId29"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01C7EC5A"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6AF5D04B" w14:textId="77777777" w:rsidTr="0003126D">
        <w:tc>
          <w:tcPr>
            <w:tcW w:w="11057" w:type="dxa"/>
            <w:gridSpan w:val="2"/>
          </w:tcPr>
          <w:p w14:paraId="673C2491" w14:textId="77777777" w:rsidR="00BA1359" w:rsidRDefault="00BA1359" w:rsidP="00BA1359">
            <w:pPr>
              <w:tabs>
                <w:tab w:val="left" w:pos="3261"/>
              </w:tabs>
              <w:snapToGrid w:val="0"/>
              <w:rPr>
                <w:rFonts w:ascii="Verdana" w:hAnsi="Verdana" w:cs="Arial"/>
                <w:b/>
                <w:i/>
                <w:color w:val="595959"/>
                <w:sz w:val="18"/>
                <w:lang w:val="en-GB"/>
              </w:rPr>
            </w:pPr>
          </w:p>
          <w:p w14:paraId="0953B28F"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2F34A16D" w14:textId="77777777" w:rsidTr="0003126D">
        <w:tc>
          <w:tcPr>
            <w:tcW w:w="11057" w:type="dxa"/>
            <w:gridSpan w:val="2"/>
          </w:tcPr>
          <w:p w14:paraId="7344BDDC"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28ED0BEE" w14:textId="77777777" w:rsidTr="0003126D">
        <w:tc>
          <w:tcPr>
            <w:tcW w:w="11057" w:type="dxa"/>
            <w:gridSpan w:val="2"/>
            <w:shd w:val="clear" w:color="auto" w:fill="D1D1D1"/>
          </w:tcPr>
          <w:p w14:paraId="112199DC"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5118366E"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753A07E4" w14:textId="77777777" w:rsidTr="0003126D">
        <w:tc>
          <w:tcPr>
            <w:tcW w:w="11057" w:type="dxa"/>
            <w:gridSpan w:val="2"/>
          </w:tcPr>
          <w:p w14:paraId="28EF6781" w14:textId="77777777" w:rsidR="00BA1359" w:rsidRDefault="00BA1359" w:rsidP="00BA1359">
            <w:pPr>
              <w:tabs>
                <w:tab w:val="left" w:pos="3261"/>
              </w:tabs>
              <w:snapToGrid w:val="0"/>
              <w:rPr>
                <w:rFonts w:ascii="Verdana" w:hAnsi="Verdana" w:cs="Verdana"/>
                <w:b/>
                <w:sz w:val="20"/>
                <w:lang w:val="en-GB" w:eastAsia="ar-SA"/>
              </w:rPr>
            </w:pPr>
          </w:p>
          <w:p w14:paraId="036282A1"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16BA5DBE" w14:textId="77777777" w:rsidTr="0003126D">
        <w:tc>
          <w:tcPr>
            <w:tcW w:w="11057" w:type="dxa"/>
            <w:gridSpan w:val="2"/>
          </w:tcPr>
          <w:p w14:paraId="4E4DB8E1" w14:textId="77777777" w:rsidR="00D24498" w:rsidRDefault="00D24498" w:rsidP="00BA1359">
            <w:pPr>
              <w:tabs>
                <w:tab w:val="left" w:pos="3261"/>
              </w:tabs>
              <w:snapToGrid w:val="0"/>
              <w:rPr>
                <w:rFonts w:ascii="Verdana" w:hAnsi="Verdana" w:cs="Verdana"/>
                <w:b/>
                <w:sz w:val="20"/>
                <w:lang w:val="en-GB" w:eastAsia="ar-SA"/>
              </w:rPr>
            </w:pPr>
          </w:p>
        </w:tc>
      </w:tr>
    </w:tbl>
    <w:p w14:paraId="06AAF8E0" w14:textId="77777777" w:rsidR="00BD0A97" w:rsidRPr="00F75E97" w:rsidRDefault="00BD0A97" w:rsidP="00BD0A97">
      <w:pPr>
        <w:rPr>
          <w:vanish/>
          <w:lang w:val="en-GB"/>
        </w:rPr>
      </w:pPr>
    </w:p>
    <w:sectPr w:rsidR="00BD0A97" w:rsidRPr="00F75E97" w:rsidSect="006D0C18">
      <w:headerReference w:type="even" r:id="rId31"/>
      <w:headerReference w:type="default" r:id="rId32"/>
      <w:footerReference w:type="even" r:id="rId33"/>
      <w:footerReference w:type="default" r:id="rId34"/>
      <w:headerReference w:type="first" r:id="rId35"/>
      <w:footerReference w:type="first" r:id="rId36"/>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D8E94" w14:textId="77777777" w:rsidR="003E00E1" w:rsidRDefault="003E00E1">
      <w:r>
        <w:separator/>
      </w:r>
    </w:p>
  </w:endnote>
  <w:endnote w:type="continuationSeparator" w:id="0">
    <w:p w14:paraId="4C65BBF3" w14:textId="77777777" w:rsidR="003E00E1" w:rsidRDefault="003E00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8BD6"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F50C8"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7883FAE1">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32C21E06"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45208"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08992" w14:textId="77777777" w:rsidR="003E00E1" w:rsidRDefault="003E00E1">
      <w:r>
        <w:separator/>
      </w:r>
    </w:p>
  </w:footnote>
  <w:footnote w:type="continuationSeparator" w:id="0">
    <w:p w14:paraId="64A11558" w14:textId="77777777" w:rsidR="003E00E1" w:rsidRDefault="003E00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E85D7"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4D13"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C7C9B"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9882535">
    <w:abstractNumId w:val="8"/>
  </w:num>
  <w:num w:numId="2" w16cid:durableId="436484665">
    <w:abstractNumId w:val="26"/>
  </w:num>
  <w:num w:numId="3" w16cid:durableId="1269044406">
    <w:abstractNumId w:val="17"/>
  </w:num>
  <w:num w:numId="4" w16cid:durableId="1130896565">
    <w:abstractNumId w:val="23"/>
  </w:num>
  <w:num w:numId="5" w16cid:durableId="56050860">
    <w:abstractNumId w:val="7"/>
  </w:num>
  <w:num w:numId="6" w16cid:durableId="722631875">
    <w:abstractNumId w:val="24"/>
  </w:num>
  <w:num w:numId="7" w16cid:durableId="731002473">
    <w:abstractNumId w:val="27"/>
  </w:num>
  <w:num w:numId="8" w16cid:durableId="591397726">
    <w:abstractNumId w:val="19"/>
  </w:num>
  <w:num w:numId="9" w16cid:durableId="1423837476">
    <w:abstractNumId w:val="21"/>
  </w:num>
  <w:num w:numId="10" w16cid:durableId="1578396046">
    <w:abstractNumId w:val="0"/>
  </w:num>
  <w:num w:numId="11" w16cid:durableId="1222330429">
    <w:abstractNumId w:val="25"/>
  </w:num>
  <w:num w:numId="12" w16cid:durableId="32776898">
    <w:abstractNumId w:val="14"/>
  </w:num>
  <w:num w:numId="13" w16cid:durableId="545333277">
    <w:abstractNumId w:val="22"/>
  </w:num>
  <w:num w:numId="14" w16cid:durableId="1026712893">
    <w:abstractNumId w:val="3"/>
  </w:num>
  <w:num w:numId="15" w16cid:durableId="851606713">
    <w:abstractNumId w:val="9"/>
  </w:num>
  <w:num w:numId="16" w16cid:durableId="518465600">
    <w:abstractNumId w:val="10"/>
    <w:lvlOverride w:ilvl="0"/>
    <w:lvlOverride w:ilvl="1"/>
    <w:lvlOverride w:ilvl="2"/>
    <w:lvlOverride w:ilvl="3"/>
    <w:lvlOverride w:ilvl="4"/>
    <w:lvlOverride w:ilvl="5"/>
    <w:lvlOverride w:ilvl="6"/>
    <w:lvlOverride w:ilvl="7"/>
    <w:lvlOverride w:ilvl="8"/>
  </w:num>
  <w:num w:numId="17" w16cid:durableId="1562863012">
    <w:abstractNumId w:val="16"/>
    <w:lvlOverride w:ilvl="0"/>
    <w:lvlOverride w:ilvl="1"/>
    <w:lvlOverride w:ilvl="2"/>
    <w:lvlOverride w:ilvl="3"/>
    <w:lvlOverride w:ilvl="4"/>
    <w:lvlOverride w:ilvl="5"/>
    <w:lvlOverride w:ilvl="6"/>
    <w:lvlOverride w:ilvl="7"/>
    <w:lvlOverride w:ilvl="8"/>
  </w:num>
  <w:num w:numId="18" w16cid:durableId="128784126">
    <w:abstractNumId w:val="4"/>
  </w:num>
  <w:num w:numId="19" w16cid:durableId="1272275184">
    <w:abstractNumId w:val="15"/>
  </w:num>
  <w:num w:numId="20" w16cid:durableId="449708566">
    <w:abstractNumId w:val="6"/>
  </w:num>
  <w:num w:numId="21" w16cid:durableId="572202240">
    <w:abstractNumId w:val="2"/>
  </w:num>
  <w:num w:numId="22" w16cid:durableId="927269114">
    <w:abstractNumId w:val="13"/>
  </w:num>
  <w:num w:numId="23" w16cid:durableId="829057916">
    <w:abstractNumId w:val="5"/>
  </w:num>
  <w:num w:numId="24" w16cid:durableId="1198813624">
    <w:abstractNumId w:val="12"/>
  </w:num>
  <w:num w:numId="25" w16cid:durableId="2032487338">
    <w:abstractNumId w:val="11"/>
  </w:num>
  <w:num w:numId="26" w16cid:durableId="2120179631">
    <w:abstractNumId w:val="18"/>
  </w:num>
  <w:num w:numId="27" w16cid:durableId="412092841">
    <w:abstractNumId w:val="20"/>
  </w:num>
  <w:num w:numId="28" w16cid:durableId="9426868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56D"/>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4B2"/>
    <w:rsid w:val="00055EB4"/>
    <w:rsid w:val="00056AFE"/>
    <w:rsid w:val="00056E73"/>
    <w:rsid w:val="000574B5"/>
    <w:rsid w:val="000577F4"/>
    <w:rsid w:val="00057D43"/>
    <w:rsid w:val="00060C4E"/>
    <w:rsid w:val="000616A5"/>
    <w:rsid w:val="000616C1"/>
    <w:rsid w:val="00064E7F"/>
    <w:rsid w:val="0006574A"/>
    <w:rsid w:val="0006578B"/>
    <w:rsid w:val="00065FBA"/>
    <w:rsid w:val="00066597"/>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C4E"/>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4E01"/>
    <w:rsid w:val="000F5E4E"/>
    <w:rsid w:val="000F6E26"/>
    <w:rsid w:val="000F700E"/>
    <w:rsid w:val="00104A74"/>
    <w:rsid w:val="00104BC2"/>
    <w:rsid w:val="00104D3C"/>
    <w:rsid w:val="00105151"/>
    <w:rsid w:val="00105753"/>
    <w:rsid w:val="00105E8C"/>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3FD4"/>
    <w:rsid w:val="00165CE2"/>
    <w:rsid w:val="00166E98"/>
    <w:rsid w:val="00167E04"/>
    <w:rsid w:val="00170CE5"/>
    <w:rsid w:val="00171F7D"/>
    <w:rsid w:val="0017310A"/>
    <w:rsid w:val="00175C4F"/>
    <w:rsid w:val="00181923"/>
    <w:rsid w:val="00181CC7"/>
    <w:rsid w:val="001831BC"/>
    <w:rsid w:val="001833C8"/>
    <w:rsid w:val="00183819"/>
    <w:rsid w:val="00185714"/>
    <w:rsid w:val="00185C5D"/>
    <w:rsid w:val="00186BF6"/>
    <w:rsid w:val="00186CFA"/>
    <w:rsid w:val="00187084"/>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C5F86"/>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5568"/>
    <w:rsid w:val="002567A4"/>
    <w:rsid w:val="00257DB7"/>
    <w:rsid w:val="002601A0"/>
    <w:rsid w:val="002630E5"/>
    <w:rsid w:val="0026467C"/>
    <w:rsid w:val="00265AC6"/>
    <w:rsid w:val="002664E8"/>
    <w:rsid w:val="00266CB4"/>
    <w:rsid w:val="00267D6B"/>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4E5"/>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9D9"/>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0EA"/>
    <w:rsid w:val="002E0650"/>
    <w:rsid w:val="002E138C"/>
    <w:rsid w:val="002E15C9"/>
    <w:rsid w:val="002E15EE"/>
    <w:rsid w:val="002E16D7"/>
    <w:rsid w:val="002E3361"/>
    <w:rsid w:val="002E4F3E"/>
    <w:rsid w:val="002E63B1"/>
    <w:rsid w:val="002E786A"/>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45C76"/>
    <w:rsid w:val="00350CCE"/>
    <w:rsid w:val="00351C2E"/>
    <w:rsid w:val="00351FD5"/>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0E1"/>
    <w:rsid w:val="003E0320"/>
    <w:rsid w:val="003E1B40"/>
    <w:rsid w:val="003E2893"/>
    <w:rsid w:val="003E2FE3"/>
    <w:rsid w:val="003E305A"/>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2A46"/>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249AE"/>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23E"/>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3034"/>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949"/>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1BA0"/>
    <w:rsid w:val="00585E1D"/>
    <w:rsid w:val="00586E28"/>
    <w:rsid w:val="005876E5"/>
    <w:rsid w:val="0059050E"/>
    <w:rsid w:val="00590EF6"/>
    <w:rsid w:val="00591767"/>
    <w:rsid w:val="005925FC"/>
    <w:rsid w:val="005926D6"/>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4096"/>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28F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04F5"/>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D7BDD"/>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517A"/>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37A"/>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3BF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2F15"/>
    <w:rsid w:val="009D5042"/>
    <w:rsid w:val="009D5102"/>
    <w:rsid w:val="009D5663"/>
    <w:rsid w:val="009D5AA9"/>
    <w:rsid w:val="009D6399"/>
    <w:rsid w:val="009D6A11"/>
    <w:rsid w:val="009D7236"/>
    <w:rsid w:val="009D73F7"/>
    <w:rsid w:val="009D7818"/>
    <w:rsid w:val="009E0D74"/>
    <w:rsid w:val="009E1590"/>
    <w:rsid w:val="009E2939"/>
    <w:rsid w:val="009E2C57"/>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1B71"/>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5FCD"/>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0BAE"/>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49D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2E5"/>
    <w:rsid w:val="00C40F18"/>
    <w:rsid w:val="00C414A0"/>
    <w:rsid w:val="00C41EA6"/>
    <w:rsid w:val="00C433CC"/>
    <w:rsid w:val="00C43FE0"/>
    <w:rsid w:val="00C46361"/>
    <w:rsid w:val="00C4652F"/>
    <w:rsid w:val="00C46699"/>
    <w:rsid w:val="00C471AC"/>
    <w:rsid w:val="00C47FEC"/>
    <w:rsid w:val="00C53157"/>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2A23"/>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1BCF"/>
    <w:rsid w:val="00CB4FC3"/>
    <w:rsid w:val="00CB5980"/>
    <w:rsid w:val="00CB69D7"/>
    <w:rsid w:val="00CB7C2F"/>
    <w:rsid w:val="00CC1798"/>
    <w:rsid w:val="00CC18E1"/>
    <w:rsid w:val="00CC3ECE"/>
    <w:rsid w:val="00CC501B"/>
    <w:rsid w:val="00CC646D"/>
    <w:rsid w:val="00CC71EB"/>
    <w:rsid w:val="00CC7F8A"/>
    <w:rsid w:val="00CC7FAC"/>
    <w:rsid w:val="00CD05F3"/>
    <w:rsid w:val="00CD117E"/>
    <w:rsid w:val="00CD2DB7"/>
    <w:rsid w:val="00CD475B"/>
    <w:rsid w:val="00CD4D3C"/>
    <w:rsid w:val="00CD6902"/>
    <w:rsid w:val="00CE0644"/>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16E"/>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275C"/>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09E"/>
    <w:rsid w:val="00E0180B"/>
    <w:rsid w:val="00E01B7C"/>
    <w:rsid w:val="00E022BD"/>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1D0"/>
    <w:rsid w:val="00EB7668"/>
    <w:rsid w:val="00EB7FBC"/>
    <w:rsid w:val="00EC43C1"/>
    <w:rsid w:val="00EC501C"/>
    <w:rsid w:val="00ED0DDD"/>
    <w:rsid w:val="00ED3D32"/>
    <w:rsid w:val="00ED58E2"/>
    <w:rsid w:val="00ED68AE"/>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371F9"/>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46D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21AA3E03"/>
  <w15:chartTrackingRefBased/>
  <w15:docId w15:val="{B261FF72-4DE1-4600-B4CC-8DA86664E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96D9D429A06D2721?sharingId=6CDE1921338520C9" TargetMode="External"/><Relationship Id="rId18" Type="http://schemas.openxmlformats.org/officeDocument/2006/relationships/hyperlink" Target="https://www.illio.com/" TargetMode="External"/><Relationship Id="rId26" Type="http://schemas.openxmlformats.org/officeDocument/2006/relationships/hyperlink" Target="https://www.blackrock.com/uk" TargetMode="External"/><Relationship Id="rId21" Type="http://schemas.openxmlformats.org/officeDocument/2006/relationships/hyperlink" Target="https://www.esa.int/"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learn.microsoft.com/api/credentials/share/en-gb/AbrarMudhir-6026/BD4F404B9062E91B?sharingId=6CDE1921338520C9" TargetMode="External"/><Relationship Id="rId17" Type="http://schemas.openxmlformats.org/officeDocument/2006/relationships/hyperlink" Target="https://pembertonam.com/" TargetMode="External"/><Relationship Id="rId25" Type="http://schemas.openxmlformats.org/officeDocument/2006/relationships/hyperlink" Target="https://rapidaddition.com/"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edftrading.com/" TargetMode="External"/><Relationship Id="rId20" Type="http://schemas.openxmlformats.org/officeDocument/2006/relationships/hyperlink" Target="http://atlantis-solutions.net/" TargetMode="External"/><Relationship Id="rId29" Type="http://schemas.openxmlformats.org/officeDocument/2006/relationships/hyperlink" Target="https://www.b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thegoldensource.com/"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revanhoward.com/" TargetMode="External"/><Relationship Id="rId23" Type="http://schemas.openxmlformats.org/officeDocument/2006/relationships/hyperlink" Target="https://www.blackrock.com/uk" TargetMode="External"/><Relationship Id="rId28" Type="http://schemas.openxmlformats.org/officeDocument/2006/relationships/hyperlink" Target="https://www.blackrock.com/uk" TargetMode="External"/><Relationship Id="rId36" Type="http://schemas.openxmlformats.org/officeDocument/2006/relationships/footer" Target="foot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blackrock.com/uk"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5B4FA648E413575D?sharingId=6CDE1921338520C9" TargetMode="External"/><Relationship Id="rId22" Type="http://schemas.openxmlformats.org/officeDocument/2006/relationships/hyperlink" Target="https://www.thegoldensource.com/" TargetMode="External"/><Relationship Id="rId27" Type="http://schemas.openxmlformats.org/officeDocument/2006/relationships/hyperlink" Target="https://icap.com/" TargetMode="External"/><Relationship Id="rId30" Type="http://schemas.openxmlformats.org/officeDocument/2006/relationships/hyperlink" Target="https://www.sempra.com/" TargetMode="External"/><Relationship Id="rId35" Type="http://schemas.openxmlformats.org/officeDocument/2006/relationships/header" Target="header3.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2938</Words>
  <Characters>16749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19648</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2026-09-17T07:59:00Z</dcterms:created>
  <dcterms:modified xsi:type="dcterms:W3CDTF">2026-09-17T07:59:00Z</dcterms:modified>
</cp:coreProperties>
</file>