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2C" w:rsidRDefault="000B5B2C" w:rsidP="000B5B2C">
      <w:pPr>
        <w:widowControl w:val="0"/>
        <w:autoSpaceDE w:val="0"/>
        <w:autoSpaceDN w:val="0"/>
        <w:adjustRightInd w:val="0"/>
        <w:spacing w:after="240" w:line="520" w:lineRule="atLeast"/>
        <w:ind w:left="2160" w:firstLine="720"/>
        <w:rPr>
          <w:rFonts w:ascii="Times" w:hAnsi="Times" w:cs="Times"/>
          <w:sz w:val="46"/>
          <w:szCs w:val="46"/>
          <w:u w:val="single"/>
        </w:rPr>
      </w:pPr>
      <w:r w:rsidRPr="000B5B2C">
        <w:rPr>
          <w:rFonts w:ascii="Times" w:hAnsi="Times" w:cs="Times"/>
          <w:sz w:val="46"/>
          <w:szCs w:val="46"/>
          <w:u w:val="single"/>
        </w:rPr>
        <w:t xml:space="preserve">REFERENCES </w:t>
      </w:r>
    </w:p>
    <w:p w:rsidR="000B5B2C" w:rsidRPr="000B5B2C" w:rsidRDefault="000B5B2C" w:rsidP="000B5B2C">
      <w:pPr>
        <w:widowControl w:val="0"/>
        <w:autoSpaceDE w:val="0"/>
        <w:autoSpaceDN w:val="0"/>
        <w:adjustRightInd w:val="0"/>
        <w:spacing w:after="240" w:line="520" w:lineRule="atLeast"/>
        <w:ind w:left="2160" w:firstLine="720"/>
        <w:rPr>
          <w:rFonts w:ascii="Times" w:hAnsi="Times" w:cs="Times"/>
          <w:u w:val="single"/>
        </w:rPr>
      </w:pPr>
    </w:p>
    <w:p w:rsidR="000B5B2C" w:rsidRPr="000B5B2C" w:rsidRDefault="000B5B2C" w:rsidP="000B5B2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B5B2C">
        <w:rPr>
          <w:rFonts w:ascii="Times New Roman" w:hAnsi="Times New Roman" w:cs="Times New Roman"/>
          <w:sz w:val="28"/>
          <w:szCs w:val="28"/>
        </w:rPr>
        <w:t>Alex Williams (2014) ‘The New Stack: The Docker and Container Ecosystem eBook Series’  </w:t>
      </w:r>
    </w:p>
    <w:p w:rsidR="000B5B2C" w:rsidRPr="000B5B2C" w:rsidRDefault="000B5B2C" w:rsidP="000B5B2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5B2C">
        <w:rPr>
          <w:rFonts w:ascii="Times New Roman" w:hAnsi="Times New Roman" w:cs="Times New Roman"/>
          <w:sz w:val="28"/>
          <w:szCs w:val="28"/>
        </w:rPr>
        <w:t>Felter</w:t>
      </w:r>
      <w:proofErr w:type="gramStart"/>
      <w:r w:rsidRPr="000B5B2C">
        <w:rPr>
          <w:rFonts w:ascii="Times New Roman" w:hAnsi="Times New Roman" w:cs="Times New Roman"/>
          <w:sz w:val="28"/>
          <w:szCs w:val="28"/>
        </w:rPr>
        <w:t>,W</w:t>
      </w:r>
      <w:proofErr w:type="spellEnd"/>
      <w:proofErr w:type="gramEnd"/>
      <w:r w:rsidRPr="000B5B2C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Ferreira,A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Rajamony,R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Rubio,J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>. (2014) ‘An Updated Performance Comparison of Virtual Machines and Linux Containers’, IBM Research, Austin, TX  </w:t>
      </w:r>
    </w:p>
    <w:p w:rsidR="000B5B2C" w:rsidRPr="000B5B2C" w:rsidRDefault="000B5B2C" w:rsidP="000B5B2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sz w:val="28"/>
          <w:szCs w:val="28"/>
        </w:rPr>
      </w:pPr>
      <w:r w:rsidRPr="000B5B2C">
        <w:rPr>
          <w:rFonts w:ascii="Times New Roman" w:hAnsi="Times New Roman" w:cs="Times New Roman"/>
          <w:sz w:val="28"/>
          <w:szCs w:val="28"/>
        </w:rPr>
        <w:t xml:space="preserve">James Turnbull (2014) ‘The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 Book’  </w:t>
      </w:r>
    </w:p>
    <w:p w:rsidR="000B5B2C" w:rsidRPr="000B5B2C" w:rsidRDefault="000B5B2C" w:rsidP="000B5B2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sz w:val="28"/>
          <w:szCs w:val="28"/>
        </w:rPr>
      </w:pPr>
      <w:r w:rsidRPr="000B5B2C">
        <w:rPr>
          <w:rFonts w:ascii="Times New Roman" w:hAnsi="Times New Roman" w:cs="Times New Roman"/>
          <w:sz w:val="28"/>
          <w:szCs w:val="28"/>
        </w:rPr>
        <w:t>LiuJ.H</w:t>
      </w:r>
      <w:proofErr w:type="gramStart"/>
      <w:r w:rsidRPr="000B5B2C">
        <w:rPr>
          <w:rFonts w:ascii="Times New Roman" w:hAnsi="Times New Roman" w:cs="Times New Roman"/>
          <w:sz w:val="28"/>
          <w:szCs w:val="28"/>
        </w:rPr>
        <w:t>.,</w:t>
      </w:r>
      <w:proofErr w:type="spellStart"/>
      <w:proofErr w:type="gramEnd"/>
      <w:r w:rsidRPr="000B5B2C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>.(2011)’OptimizedID3algorithmbasedonattributeimportance and convex function’  </w:t>
      </w:r>
    </w:p>
    <w:p w:rsidR="000B5B2C" w:rsidRPr="000B5B2C" w:rsidRDefault="000B5B2C" w:rsidP="000B5B2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5B2C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Pillai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 (2014) ‘http://www.slashroot.in/difference-between-hypervisor- virtualization-and-container-virtualization’  </w:t>
      </w:r>
    </w:p>
    <w:p w:rsidR="000B5B2C" w:rsidRPr="000B5B2C" w:rsidRDefault="000B5B2C" w:rsidP="000B5B2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0B5B2C">
        <w:rPr>
          <w:rFonts w:ascii="Times New Roman" w:hAnsi="Times New Roman" w:cs="Times New Roman"/>
          <w:sz w:val="28"/>
          <w:szCs w:val="28"/>
        </w:rPr>
        <w:t>Simplivity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, White Paper (2015) ‘Accelerating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SimpliVity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OmniStack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B2C">
        <w:rPr>
          <w:rFonts w:ascii="Times New Roman" w:hAnsi="Times New Roman" w:cs="Times New Roman"/>
          <w:sz w:val="28"/>
          <w:szCs w:val="28"/>
        </w:rPr>
        <w:t>Hyperconverged</w:t>
      </w:r>
      <w:proofErr w:type="spellEnd"/>
      <w:r w:rsidRPr="000B5B2C">
        <w:rPr>
          <w:rFonts w:ascii="Times New Roman" w:hAnsi="Times New Roman" w:cs="Times New Roman"/>
          <w:sz w:val="28"/>
          <w:szCs w:val="28"/>
        </w:rPr>
        <w:t xml:space="preserve"> Infrastructure’  </w:t>
      </w:r>
    </w:p>
    <w:p w:rsidR="00B04CB6" w:rsidRDefault="00B04CB6"/>
    <w:sectPr w:rsidR="00B04CB6" w:rsidSect="0020650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2C"/>
    <w:rsid w:val="000B5B2C"/>
    <w:rsid w:val="000F72BB"/>
    <w:rsid w:val="00B0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E58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2016-04-06T07:12:00Z</dcterms:created>
  <dcterms:modified xsi:type="dcterms:W3CDTF">2016-04-06T07:15:00Z</dcterms:modified>
</cp:coreProperties>
</file>