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44E2" w14:textId="6D8971CD" w:rsidR="00075E15" w:rsidRDefault="00404CCD" w:rsidP="00601E6F">
      <w:pPr>
        <w:spacing w:after="360"/>
        <w:rPr>
          <w:rStyle w:val="IntenseEmphasis"/>
          <w:sz w:val="40"/>
          <w:szCs w:val="40"/>
        </w:rPr>
      </w:pPr>
      <w:r>
        <w:rPr>
          <w:rStyle w:val="IntenseEmphasis"/>
          <w:sz w:val="40"/>
          <w:szCs w:val="40"/>
        </w:rPr>
        <w:t>Phoenix</w:t>
      </w:r>
      <w:r w:rsidR="00585806">
        <w:rPr>
          <w:rStyle w:val="IntenseEmphasis"/>
          <w:sz w:val="40"/>
          <w:szCs w:val="40"/>
        </w:rPr>
        <w:t xml:space="preserve"> ELN: MariaDB/MySQL Server </w:t>
      </w:r>
      <w:r w:rsidR="00EA4F1A">
        <w:rPr>
          <w:rStyle w:val="IntenseEmphasis"/>
          <w:sz w:val="40"/>
          <w:szCs w:val="40"/>
        </w:rPr>
        <w:t>Install</w:t>
      </w:r>
      <w:r w:rsidR="00B34846" w:rsidRPr="00B34846">
        <w:rPr>
          <w:rStyle w:val="IntenseEmphasis"/>
          <w:sz w:val="40"/>
          <w:szCs w:val="40"/>
        </w:rPr>
        <w:t xml:space="preserve"> Guide</w:t>
      </w:r>
    </w:p>
    <w:p w14:paraId="13E30D73" w14:textId="77777777" w:rsidR="00222C81" w:rsidRPr="007D2EF7" w:rsidRDefault="0070173F" w:rsidP="00B01B78">
      <w:pPr>
        <w:pStyle w:val="Heading1"/>
        <w:numPr>
          <w:ilvl w:val="0"/>
          <w:numId w:val="11"/>
        </w:numPr>
        <w:spacing w:after="240"/>
        <w:ind w:left="357" w:hanging="357"/>
        <w:rPr>
          <w:b w:val="0"/>
          <w:bCs w:val="0"/>
          <w:i/>
          <w:iCs/>
          <w:color w:val="4F81BD"/>
        </w:rPr>
      </w:pPr>
      <w:r w:rsidRPr="007D2EF7">
        <w:rPr>
          <w:rStyle w:val="IntenseEmphasis"/>
          <w:b/>
          <w:bCs/>
        </w:rPr>
        <w:t>Introduction</w:t>
      </w:r>
    </w:p>
    <w:p w14:paraId="4D7771AA" w14:textId="3F1DDBCC" w:rsidR="00CB2699" w:rsidRDefault="00404CCD" w:rsidP="0070173F">
      <w:r>
        <w:rPr>
          <w:i/>
        </w:rPr>
        <w:t>Phoenix</w:t>
      </w:r>
      <w:r w:rsidR="00E04CFC" w:rsidRPr="006F0BE8">
        <w:rPr>
          <w:i/>
        </w:rPr>
        <w:t xml:space="preserve"> ELN</w:t>
      </w:r>
      <w:r w:rsidR="00E04CFC">
        <w:rPr>
          <w:i/>
        </w:rPr>
        <w:t xml:space="preserve"> </w:t>
      </w:r>
      <w:r w:rsidR="00BF6801">
        <w:t xml:space="preserve">optionally </w:t>
      </w:r>
      <w:r w:rsidR="00E04CFC">
        <w:t>synchronize</w:t>
      </w:r>
      <w:r w:rsidR="003D59A6">
        <w:t>s</w:t>
      </w:r>
      <w:r w:rsidR="00E04CFC">
        <w:t xml:space="preserve"> its local database with a server database, resulting in</w:t>
      </w:r>
      <w:r w:rsidR="00E04CFC">
        <w:rPr>
          <w:i/>
        </w:rPr>
        <w:t xml:space="preserve"> </w:t>
      </w:r>
      <w:r w:rsidR="00601E6F">
        <w:t xml:space="preserve">backup, </w:t>
      </w:r>
      <w:r w:rsidR="00E04CFC">
        <w:t xml:space="preserve">data sharing, and central storage - some of the key </w:t>
      </w:r>
      <w:r w:rsidR="00804FC4">
        <w:t>benefits</w:t>
      </w:r>
      <w:r w:rsidR="00E04CFC">
        <w:t xml:space="preserve"> of an electronic lab notebook. </w:t>
      </w:r>
      <w:r>
        <w:rPr>
          <w:i/>
        </w:rPr>
        <w:t>Phoenix</w:t>
      </w:r>
      <w:r w:rsidR="00585806" w:rsidRPr="00585806">
        <w:rPr>
          <w:i/>
        </w:rPr>
        <w:t xml:space="preserve"> ELN</w:t>
      </w:r>
      <w:r w:rsidR="00585806">
        <w:t xml:space="preserve"> supports the</w:t>
      </w:r>
      <w:r w:rsidR="00792516">
        <w:t xml:space="preserve"> </w:t>
      </w:r>
      <w:r w:rsidR="00655552">
        <w:t xml:space="preserve">widely used </w:t>
      </w:r>
      <w:r>
        <w:t>open-source</w:t>
      </w:r>
      <w:r w:rsidR="004B3856">
        <w:t xml:space="preserve"> database management systems</w:t>
      </w:r>
      <w:r w:rsidR="00585806">
        <w:t xml:space="preserve"> </w:t>
      </w:r>
      <w:r w:rsidR="00585806" w:rsidRPr="00D36D3D">
        <w:rPr>
          <w:i/>
        </w:rPr>
        <w:t>MariaDB</w:t>
      </w:r>
      <w:r w:rsidR="00585806">
        <w:t xml:space="preserve"> and </w:t>
      </w:r>
      <w:r w:rsidR="00585806" w:rsidRPr="00D36D3D">
        <w:rPr>
          <w:i/>
        </w:rPr>
        <w:t>MySQL</w:t>
      </w:r>
      <w:r w:rsidR="00854BCA">
        <w:t xml:space="preserve"> for server data storage</w:t>
      </w:r>
      <w:r w:rsidR="00792516">
        <w:t>.</w:t>
      </w:r>
    </w:p>
    <w:p w14:paraId="5B577A10" w14:textId="77777777" w:rsidR="00DA7383" w:rsidRPr="00FB2D8F" w:rsidRDefault="00DA7383" w:rsidP="0070173F">
      <w:pPr>
        <w:rPr>
          <w:i/>
        </w:rPr>
      </w:pPr>
    </w:p>
    <w:p w14:paraId="0DD341BA" w14:textId="77777777" w:rsidR="00250BB8" w:rsidRPr="007D2EF7" w:rsidRDefault="00F46937" w:rsidP="00914A32">
      <w:pPr>
        <w:pStyle w:val="Heading1"/>
        <w:numPr>
          <w:ilvl w:val="0"/>
          <w:numId w:val="11"/>
        </w:numPr>
        <w:spacing w:after="120"/>
        <w:ind w:left="357" w:hanging="357"/>
        <w:rPr>
          <w:b w:val="0"/>
          <w:bCs w:val="0"/>
          <w:i/>
          <w:iCs/>
          <w:color w:val="4F81BD"/>
        </w:rPr>
      </w:pPr>
      <w:r w:rsidRPr="007D2EF7">
        <w:rPr>
          <w:rStyle w:val="IntenseEmphasis"/>
          <w:b/>
          <w:bCs/>
        </w:rPr>
        <w:t>Server Hardware</w:t>
      </w:r>
    </w:p>
    <w:p w14:paraId="35285925" w14:textId="15060FE8" w:rsidR="003D59A6" w:rsidRDefault="00D36D3D" w:rsidP="00250BB8">
      <w:r>
        <w:t xml:space="preserve">For </w:t>
      </w:r>
      <w:r w:rsidR="003D59A6">
        <w:t>user groups</w:t>
      </w:r>
      <w:r>
        <w:t xml:space="preserve"> not having access </w:t>
      </w:r>
      <w:r w:rsidR="003D59A6">
        <w:t xml:space="preserve">to </w:t>
      </w:r>
      <w:r>
        <w:t>a corporate server, a</w:t>
      </w:r>
      <w:r w:rsidR="002C7FB7">
        <w:t>n</w:t>
      </w:r>
      <w:r w:rsidR="004E4DA5">
        <w:t xml:space="preserve"> NAS server </w:t>
      </w:r>
      <w:r w:rsidR="00B01B78">
        <w:t xml:space="preserve">may be </w:t>
      </w:r>
      <w:r w:rsidR="003D59A6">
        <w:t>a great</w:t>
      </w:r>
      <w:r w:rsidR="00B01B78">
        <w:t xml:space="preserve"> alternative</w:t>
      </w:r>
      <w:r w:rsidR="00AA2885">
        <w:t xml:space="preserve">. </w:t>
      </w:r>
      <w:r w:rsidR="004E4DA5">
        <w:t>A</w:t>
      </w:r>
      <w:r w:rsidR="002C7FB7">
        <w:t>n</w:t>
      </w:r>
      <w:r w:rsidR="004E4DA5">
        <w:t xml:space="preserve"> NAS server</w:t>
      </w:r>
      <w:r w:rsidR="00AA2885">
        <w:t xml:space="preserve"> basically </w:t>
      </w:r>
      <w:r w:rsidR="003D59A6">
        <w:t xml:space="preserve">is </w:t>
      </w:r>
      <w:r w:rsidR="00AA2885">
        <w:t>a</w:t>
      </w:r>
      <w:r w:rsidR="002C7FB7">
        <w:t>n inexpensive and</w:t>
      </w:r>
      <w:r w:rsidR="00AA2885">
        <w:t xml:space="preserve"> </w:t>
      </w:r>
      <w:r w:rsidR="009768A9">
        <w:t xml:space="preserve">robust </w:t>
      </w:r>
      <w:r w:rsidR="00AA2885">
        <w:t>Linux mini-PC designed for 24/7 use</w:t>
      </w:r>
      <w:r w:rsidR="004E4DA5">
        <w:t xml:space="preserve">, configurable via an intuitive, </w:t>
      </w:r>
      <w:r w:rsidR="00C76D00">
        <w:t>web browser</w:t>
      </w:r>
      <w:r w:rsidR="004E4DA5">
        <w:t>-based UI</w:t>
      </w:r>
      <w:r w:rsidR="00F46937">
        <w:t xml:space="preserve">. </w:t>
      </w:r>
      <w:r w:rsidR="004E4DA5">
        <w:t>It can be plugged into your LAN just like any other PC</w:t>
      </w:r>
      <w:r w:rsidR="00854BCA">
        <w:t xml:space="preserve"> and consumes little energy</w:t>
      </w:r>
      <w:r w:rsidR="004E4DA5">
        <w:t xml:space="preserve">. </w:t>
      </w:r>
    </w:p>
    <w:p w14:paraId="1960AB3F" w14:textId="77777777" w:rsidR="003D59A6" w:rsidRDefault="003D59A6" w:rsidP="00250BB8"/>
    <w:p w14:paraId="7C8D35F6" w14:textId="09AD828E" w:rsidR="00250BB8" w:rsidRPr="00250BB8" w:rsidRDefault="003D59A6" w:rsidP="00250BB8">
      <w:r w:rsidRPr="003D59A6">
        <w:rPr>
          <w:iCs/>
        </w:rPr>
        <w:t>The required</w:t>
      </w:r>
      <w:r>
        <w:rPr>
          <w:i/>
        </w:rPr>
        <w:t xml:space="preserve"> </w:t>
      </w:r>
      <w:r w:rsidR="004E4DA5" w:rsidRPr="00B01B78">
        <w:rPr>
          <w:i/>
        </w:rPr>
        <w:t>MySQL</w:t>
      </w:r>
      <w:r w:rsidR="004E4DA5">
        <w:t xml:space="preserve"> </w:t>
      </w:r>
      <w:r>
        <w:t xml:space="preserve">or </w:t>
      </w:r>
      <w:r w:rsidRPr="003D59A6">
        <w:rPr>
          <w:i/>
          <w:iCs/>
        </w:rPr>
        <w:t>MariaDB</w:t>
      </w:r>
      <w:r>
        <w:t xml:space="preserve"> database</w:t>
      </w:r>
      <w:r w:rsidR="00497FDA">
        <w:t xml:space="preserve"> management systems</w:t>
      </w:r>
      <w:r>
        <w:t xml:space="preserve"> often are preinstalled on NAS devices or larger servers, or they can be installed </w:t>
      </w:r>
      <w:r w:rsidR="002C7FB7">
        <w:t>via</w:t>
      </w:r>
      <w:r>
        <w:t xml:space="preserve"> easy-to-use packages</w:t>
      </w:r>
      <w:r w:rsidR="004E4DA5">
        <w:t>.</w:t>
      </w:r>
    </w:p>
    <w:p w14:paraId="40EC2BB9" w14:textId="77777777" w:rsidR="007C3D28" w:rsidRPr="007C3D28" w:rsidRDefault="007C3D28" w:rsidP="0070173F">
      <w:pPr>
        <w:rPr>
          <w:b/>
        </w:rPr>
      </w:pPr>
    </w:p>
    <w:p w14:paraId="0F609B79" w14:textId="55AA0F86" w:rsidR="007D2EF7" w:rsidRPr="007D2EF7" w:rsidRDefault="0007727C" w:rsidP="007D2EF7">
      <w:pPr>
        <w:pStyle w:val="Heading1"/>
        <w:numPr>
          <w:ilvl w:val="0"/>
          <w:numId w:val="11"/>
        </w:numPr>
        <w:spacing w:after="240"/>
        <w:ind w:left="357" w:hanging="357"/>
        <w:rPr>
          <w:b w:val="0"/>
          <w:bCs w:val="0"/>
          <w:i/>
          <w:iCs/>
          <w:color w:val="4F81BD"/>
        </w:rPr>
      </w:pPr>
      <w:r>
        <w:rPr>
          <w:rStyle w:val="IntenseEmphasis"/>
          <w:b/>
          <w:bCs/>
        </w:rPr>
        <w:t>Common Database Tools</w:t>
      </w:r>
    </w:p>
    <w:p w14:paraId="0FB0622C" w14:textId="69A6D07A" w:rsidR="007D2EF7" w:rsidRDefault="00497FDA" w:rsidP="009D32BA">
      <w:r>
        <w:t xml:space="preserve">Once </w:t>
      </w:r>
      <w:r w:rsidR="002C7FB7">
        <w:t xml:space="preserve">the </w:t>
      </w:r>
      <w:r w:rsidRPr="003D59A6">
        <w:rPr>
          <w:iCs/>
        </w:rPr>
        <w:t>required</w:t>
      </w:r>
      <w:r>
        <w:rPr>
          <w:i/>
        </w:rPr>
        <w:t xml:space="preserve"> </w:t>
      </w:r>
      <w:r w:rsidRPr="00B01B78">
        <w:rPr>
          <w:i/>
        </w:rPr>
        <w:t>MySQL</w:t>
      </w:r>
      <w:r>
        <w:t xml:space="preserve"> or </w:t>
      </w:r>
      <w:r w:rsidRPr="003D59A6">
        <w:rPr>
          <w:i/>
          <w:iCs/>
        </w:rPr>
        <w:t>MariaDB</w:t>
      </w:r>
      <w:r>
        <w:t xml:space="preserve"> </w:t>
      </w:r>
      <w:r w:rsidR="002C7FB7">
        <w:t xml:space="preserve">systems </w:t>
      </w:r>
      <w:r>
        <w:t xml:space="preserve">are in place, </w:t>
      </w:r>
      <w:r w:rsidR="007D2EF7">
        <w:t>you will need a database administration tool for accessing</w:t>
      </w:r>
      <w:r>
        <w:t xml:space="preserve"> them</w:t>
      </w:r>
      <w:r w:rsidR="007D2EF7">
        <w:rPr>
          <w:iCs/>
        </w:rPr>
        <w:t xml:space="preserve">. On most servers </w:t>
      </w:r>
      <w:r w:rsidR="0007727C">
        <w:rPr>
          <w:iCs/>
        </w:rPr>
        <w:t>the tool</w:t>
      </w:r>
      <w:r>
        <w:rPr>
          <w:iCs/>
        </w:rPr>
        <w:t xml:space="preserve"> called</w:t>
      </w:r>
      <w:r w:rsidR="0007727C">
        <w:rPr>
          <w:iCs/>
        </w:rPr>
        <w:t xml:space="preserve"> </w:t>
      </w:r>
      <w:r w:rsidR="0007727C" w:rsidRPr="0007727C">
        <w:rPr>
          <w:b/>
          <w:bCs/>
          <w:i/>
        </w:rPr>
        <w:t>phpMyAdmin</w:t>
      </w:r>
      <w:r w:rsidR="0007727C">
        <w:t xml:space="preserve"> either already is present, or comes as a one-click installation package (</w:t>
      </w:r>
      <w:r w:rsidR="002C7FB7">
        <w:t xml:space="preserve">e.g. </w:t>
      </w:r>
      <w:r w:rsidR="0007727C">
        <w:t xml:space="preserve">for NAS systems). </w:t>
      </w:r>
      <w:r>
        <w:t>Alternatively, y</w:t>
      </w:r>
      <w:r w:rsidR="0007727C">
        <w:t>ou can also use a</w:t>
      </w:r>
      <w:r>
        <w:t xml:space="preserve"> PC-</w:t>
      </w:r>
      <w:r w:rsidR="0007727C">
        <w:t xml:space="preserve"> tool like </w:t>
      </w:r>
      <w:proofErr w:type="spellStart"/>
      <w:r w:rsidR="0007727C" w:rsidRPr="0007727C">
        <w:rPr>
          <w:b/>
          <w:bCs/>
          <w:i/>
        </w:rPr>
        <w:t>HeidiSQL</w:t>
      </w:r>
      <w:proofErr w:type="spellEnd"/>
      <w:r w:rsidR="0007727C">
        <w:t xml:space="preserve"> </w:t>
      </w:r>
      <w:r>
        <w:t xml:space="preserve">for </w:t>
      </w:r>
      <w:r w:rsidR="0007727C">
        <w:t>access</w:t>
      </w:r>
      <w:r>
        <w:t>ing</w:t>
      </w:r>
      <w:r w:rsidR="0007727C">
        <w:t xml:space="preserve"> the database from your local PC, which is often more convenient</w:t>
      </w:r>
    </w:p>
    <w:p w14:paraId="563A17DF" w14:textId="77777777" w:rsidR="0007727C" w:rsidRDefault="0007727C" w:rsidP="009D32BA"/>
    <w:p w14:paraId="137C6A0A" w14:textId="054D4BC2" w:rsidR="00905A4C" w:rsidRDefault="00E6056A" w:rsidP="009D32BA">
      <w:r>
        <w:t xml:space="preserve">When first running </w:t>
      </w:r>
      <w:r w:rsidR="00DA7383">
        <w:t>either</w:t>
      </w:r>
      <w:r w:rsidR="007210A7">
        <w:t xml:space="preserve"> of these tools</w:t>
      </w:r>
      <w:r>
        <w:t xml:space="preserve">, </w:t>
      </w:r>
      <w:r w:rsidR="00601E6F">
        <w:t>a database connection is requested</w:t>
      </w:r>
      <w:r w:rsidR="0007727C">
        <w:t>.</w:t>
      </w:r>
      <w:r w:rsidR="00F558ED">
        <w:t xml:space="preserve"> S</w:t>
      </w:r>
      <w:r>
        <w:t>pecify the server as “localhost</w:t>
      </w:r>
      <w:proofErr w:type="gramStart"/>
      <w:r>
        <w:t>”,</w:t>
      </w:r>
      <w:proofErr w:type="gramEnd"/>
      <w:r>
        <w:t xml:space="preserve"> the username as “root”, and </w:t>
      </w:r>
      <w:r w:rsidR="004A07DE">
        <w:t>create</w:t>
      </w:r>
      <w:r>
        <w:t xml:space="preserve"> a password </w:t>
      </w:r>
      <w:r w:rsidR="00F558ED">
        <w:t>for</w:t>
      </w:r>
      <w:r>
        <w:t xml:space="preserve"> access</w:t>
      </w:r>
      <w:r w:rsidR="00F558ED">
        <w:t>ing</w:t>
      </w:r>
      <w:r w:rsidR="00027228">
        <w:t xml:space="preserve"> the database as administrator</w:t>
      </w:r>
      <w:r w:rsidR="00F558ED">
        <w:t>.</w:t>
      </w:r>
      <w:r w:rsidR="00905A4C">
        <w:t xml:space="preserve"> </w:t>
      </w:r>
    </w:p>
    <w:p w14:paraId="4BB65710" w14:textId="77777777" w:rsidR="00905A4C" w:rsidRDefault="00905A4C" w:rsidP="009D32BA"/>
    <w:p w14:paraId="3FF7B0EE" w14:textId="07C58565" w:rsidR="0007727C" w:rsidRPr="00DA7383" w:rsidRDefault="0007727C" w:rsidP="009D32BA">
      <w:pPr>
        <w:pStyle w:val="Heading1"/>
        <w:numPr>
          <w:ilvl w:val="0"/>
          <w:numId w:val="11"/>
        </w:numPr>
        <w:spacing w:after="240"/>
        <w:ind w:left="357" w:hanging="357"/>
        <w:rPr>
          <w:b w:val="0"/>
          <w:bCs w:val="0"/>
          <w:i/>
          <w:iCs/>
          <w:color w:val="4F81BD"/>
        </w:rPr>
      </w:pPr>
      <w:r>
        <w:rPr>
          <w:rStyle w:val="IntenseEmphasis"/>
          <w:b/>
          <w:bCs/>
        </w:rPr>
        <w:t>Creating the Phoenix ELN</w:t>
      </w:r>
      <w:r w:rsidR="00DA7383">
        <w:rPr>
          <w:rStyle w:val="IntenseEmphasis"/>
          <w:b/>
          <w:bCs/>
        </w:rPr>
        <w:t xml:space="preserve"> Server Database</w:t>
      </w:r>
    </w:p>
    <w:p w14:paraId="6A5D35EC" w14:textId="687AA5B5" w:rsidR="00E6056A" w:rsidRPr="00DA7383" w:rsidRDefault="00905A4C" w:rsidP="009D32BA">
      <w:pPr>
        <w:rPr>
          <w:iCs/>
        </w:rPr>
      </w:pPr>
      <w:r>
        <w:t xml:space="preserve">Once connected to the server, the next step is to create the </w:t>
      </w:r>
      <w:r w:rsidRPr="00905A4C">
        <w:rPr>
          <w:i/>
          <w:iCs/>
        </w:rPr>
        <w:t>Phoenix ELN</w:t>
      </w:r>
      <w:r>
        <w:t xml:space="preserve"> database</w:t>
      </w:r>
      <w:r w:rsidR="00DA7383">
        <w:t xml:space="preserve">. The </w:t>
      </w:r>
      <w:r w:rsidR="00DA7383">
        <w:rPr>
          <w:i/>
        </w:rPr>
        <w:t>Phoenix</w:t>
      </w:r>
      <w:r w:rsidR="00DA7383" w:rsidRPr="00EF004A">
        <w:rPr>
          <w:i/>
        </w:rPr>
        <w:t xml:space="preserve"> ELN</w:t>
      </w:r>
      <w:r w:rsidR="00DA7383">
        <w:t xml:space="preserve"> server package contains the database script “</w:t>
      </w:r>
      <w:proofErr w:type="spellStart"/>
      <w:r w:rsidR="00DA7383">
        <w:t>PhoenixData_</w:t>
      </w:r>
      <w:r w:rsidR="00DA7383" w:rsidRPr="00DA7383">
        <w:rPr>
          <w:bCs/>
        </w:rPr>
        <w:t>Setup</w:t>
      </w:r>
      <w:r w:rsidR="00DA7383" w:rsidRPr="008778D7">
        <w:t>_V.x.x</w:t>
      </w:r>
      <w:r w:rsidR="00DA7383">
        <w:t>.sql</w:t>
      </w:r>
      <w:proofErr w:type="spellEnd"/>
      <w:proofErr w:type="gramStart"/>
      <w:r w:rsidR="00DA7383">
        <w:t>”.</w:t>
      </w:r>
      <w:proofErr w:type="gramEnd"/>
      <w:r w:rsidR="00DA7383">
        <w:t xml:space="preserve"> Import this script from within </w:t>
      </w:r>
      <w:r w:rsidR="00DA7383" w:rsidRPr="00BE3C53">
        <w:rPr>
          <w:i/>
        </w:rPr>
        <w:t>phpMyAdmin</w:t>
      </w:r>
      <w:r w:rsidR="00DA7383">
        <w:rPr>
          <w:i/>
        </w:rPr>
        <w:t xml:space="preserve"> </w:t>
      </w:r>
      <w:r w:rsidR="00DA7383">
        <w:t xml:space="preserve">or </w:t>
      </w:r>
      <w:proofErr w:type="spellStart"/>
      <w:r w:rsidR="00DA7383" w:rsidRPr="00BE3C53">
        <w:rPr>
          <w:i/>
        </w:rPr>
        <w:t>HeidiSQL</w:t>
      </w:r>
      <w:proofErr w:type="spellEnd"/>
      <w:r w:rsidR="00DA7383">
        <w:rPr>
          <w:i/>
        </w:rPr>
        <w:t xml:space="preserve"> </w:t>
      </w:r>
      <w:r w:rsidR="00DA7383" w:rsidRPr="00DA7383">
        <w:rPr>
          <w:iCs/>
        </w:rPr>
        <w:t>as follows:</w:t>
      </w:r>
    </w:p>
    <w:p w14:paraId="1EF16B34" w14:textId="77777777" w:rsidR="00905A4C" w:rsidRDefault="00905A4C" w:rsidP="009D32BA"/>
    <w:p w14:paraId="6B8BABFE" w14:textId="6D7903A4" w:rsidR="00905A4C" w:rsidRDefault="00905A4C" w:rsidP="00905A4C">
      <w:pPr>
        <w:pStyle w:val="ListParagraph"/>
        <w:numPr>
          <w:ilvl w:val="0"/>
          <w:numId w:val="49"/>
        </w:numPr>
      </w:pPr>
      <w:r w:rsidRPr="00905A4C">
        <w:rPr>
          <w:iCs/>
        </w:rPr>
        <w:t xml:space="preserve">Using </w:t>
      </w:r>
      <w:r w:rsidRPr="00905A4C">
        <w:rPr>
          <w:i/>
        </w:rPr>
        <w:t>phpMyAdmin:</w:t>
      </w:r>
      <w:r>
        <w:t xml:space="preserve"> Go to the Home section, then click the “</w:t>
      </w:r>
      <w:r w:rsidRPr="00075E15">
        <w:t>Import</w:t>
      </w:r>
      <w:r>
        <w:t xml:space="preserve">” button on the toolbar. </w:t>
      </w:r>
      <w:r>
        <w:br/>
      </w:r>
      <w:r>
        <w:br/>
      </w:r>
      <w:r>
        <w:rPr>
          <w:noProof/>
          <w:lang w:val="de-CH" w:eastAsia="de-CH"/>
        </w:rPr>
        <w:drawing>
          <wp:inline distT="0" distB="0" distL="0" distR="0" wp14:anchorId="5B852F33" wp14:editId="6F89BE41">
            <wp:extent cx="5611056" cy="679837"/>
            <wp:effectExtent l="0" t="0" r="0" b="6350"/>
            <wp:docPr id="5" name="Grafik 5" descr="C:\Users\Stefan\AppData\Local\Microsoft\Windows\INetCache\Content.Word\phpMyAdmin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\AppData\Local\Microsoft\Windows\INetCache\Content.Word\phpMyAdminIm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96" cy="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1AEF" w14:textId="77777777" w:rsidR="00905A4C" w:rsidRPr="00075E15" w:rsidRDefault="00905A4C" w:rsidP="00E6056A"/>
    <w:p w14:paraId="437CC10B" w14:textId="1725F61C" w:rsidR="00905A4C" w:rsidRDefault="00905A4C" w:rsidP="0057116D">
      <w:pPr>
        <w:pStyle w:val="ListParagraph"/>
        <w:numPr>
          <w:ilvl w:val="0"/>
          <w:numId w:val="49"/>
        </w:numPr>
      </w:pPr>
      <w:r w:rsidRPr="0057116D">
        <w:rPr>
          <w:iCs/>
        </w:rPr>
        <w:t>Using</w:t>
      </w:r>
      <w:r w:rsidRPr="0057116D">
        <w:rPr>
          <w:i/>
        </w:rPr>
        <w:t xml:space="preserve"> </w:t>
      </w:r>
      <w:proofErr w:type="spellStart"/>
      <w:r w:rsidR="009634FB" w:rsidRPr="0057116D">
        <w:rPr>
          <w:i/>
        </w:rPr>
        <w:t>HeidiSQL</w:t>
      </w:r>
      <w:proofErr w:type="spellEnd"/>
      <w:r w:rsidR="007210A7" w:rsidRPr="0057116D">
        <w:rPr>
          <w:i/>
        </w:rPr>
        <w:t>:</w:t>
      </w:r>
      <w:r w:rsidR="007210A7">
        <w:t xml:space="preserve"> </w:t>
      </w:r>
      <w:r w:rsidR="00DA7383">
        <w:t>C</w:t>
      </w:r>
      <w:r w:rsidR="0057116D">
        <w:t xml:space="preserve">lick the “Open SQL …” button in the </w:t>
      </w:r>
      <w:proofErr w:type="spellStart"/>
      <w:r w:rsidR="0057116D" w:rsidRPr="0057116D">
        <w:rPr>
          <w:i/>
        </w:rPr>
        <w:t>HeidiSQL</w:t>
      </w:r>
      <w:proofErr w:type="spellEnd"/>
      <w:r w:rsidR="0057116D">
        <w:t xml:space="preserve"> main toolbar.</w:t>
      </w:r>
      <w:r w:rsidR="0057116D">
        <w:br/>
      </w:r>
      <w:r w:rsidR="0057116D">
        <w:br/>
      </w:r>
      <w:r w:rsidR="0057116D">
        <w:rPr>
          <w:noProof/>
          <w:lang w:val="de-CH" w:eastAsia="de-CH"/>
        </w:rPr>
        <w:drawing>
          <wp:inline distT="0" distB="0" distL="0" distR="0" wp14:anchorId="1B7435AE" wp14:editId="543C195E">
            <wp:extent cx="3143250" cy="666750"/>
            <wp:effectExtent l="0" t="0" r="0" b="0"/>
            <wp:docPr id="4" name="Grafik 4" descr="C:\Users\Stefan\AppData\Local\Microsoft\Windows\INetCache\Content.Word\Heidi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fan\AppData\Local\Microsoft\Windows\INetCache\Content.Word\HeidiSQ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9975" w14:textId="77777777" w:rsidR="006606DF" w:rsidRDefault="006606DF" w:rsidP="006606DF">
      <w:pPr>
        <w:pStyle w:val="ListParagraph"/>
      </w:pPr>
    </w:p>
    <w:p w14:paraId="61A0A3FF" w14:textId="23CB6F44" w:rsidR="007D0C0A" w:rsidRPr="009D32BA" w:rsidRDefault="00277EF6" w:rsidP="009D32BA">
      <w:r>
        <w:t>When loaded</w:t>
      </w:r>
      <w:r w:rsidR="00AE75F8">
        <w:t>,</w:t>
      </w:r>
      <w:r w:rsidR="00507CED">
        <w:t xml:space="preserve"> </w:t>
      </w:r>
      <w:r>
        <w:t xml:space="preserve">click the appropriate “Run” or “Execute” button to start the </w:t>
      </w:r>
      <w:r w:rsidR="00845B7F">
        <w:t>script execution</w:t>
      </w:r>
      <w:r w:rsidR="00EF004A">
        <w:t xml:space="preserve">. </w:t>
      </w:r>
      <w:r w:rsidR="00845B7F">
        <w:t>After successful completion</w:t>
      </w:r>
      <w:r w:rsidR="007D0C0A">
        <w:t xml:space="preserve">, </w:t>
      </w:r>
      <w:r>
        <w:t xml:space="preserve">your administration tool </w:t>
      </w:r>
      <w:r w:rsidR="00DA7383">
        <w:t xml:space="preserve">now </w:t>
      </w:r>
      <w:r>
        <w:t xml:space="preserve">should </w:t>
      </w:r>
      <w:r w:rsidR="002A773E">
        <w:t>display</w:t>
      </w:r>
      <w:r>
        <w:t xml:space="preserve"> the new “</w:t>
      </w:r>
      <w:proofErr w:type="spellStart"/>
      <w:r w:rsidR="00404CCD">
        <w:t>Phoenix</w:t>
      </w:r>
      <w:r w:rsidR="0057116D">
        <w:t>ElnD</w:t>
      </w:r>
      <w:r>
        <w:t>ata</w:t>
      </w:r>
      <w:proofErr w:type="spellEnd"/>
      <w:r>
        <w:t>”</w:t>
      </w:r>
      <w:r w:rsidR="00B60AE9">
        <w:t xml:space="preserve"> database and its tables</w:t>
      </w:r>
      <w:r w:rsidR="00B97078">
        <w:t xml:space="preserve"> – you may need to refresh the view of the tool to see it.</w:t>
      </w:r>
    </w:p>
    <w:p w14:paraId="6AC060E0" w14:textId="6413AC3D" w:rsidR="009D32BA" w:rsidRPr="000A440B" w:rsidRDefault="00277EF6" w:rsidP="009D32BA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      </w:t>
      </w:r>
    </w:p>
    <w:p w14:paraId="71515926" w14:textId="5BA6D32D" w:rsidR="009D32BA" w:rsidRDefault="00E6056A" w:rsidP="00D54DD8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     </w:t>
      </w:r>
      <w:r w:rsidR="0011448F">
        <w:rPr>
          <w:noProof/>
        </w:rPr>
        <w:drawing>
          <wp:inline distT="0" distB="0" distL="0" distR="0" wp14:anchorId="2A0047A8" wp14:editId="67C9B77E">
            <wp:extent cx="1738325" cy="1314460"/>
            <wp:effectExtent l="0" t="0" r="0" b="0"/>
            <wp:docPr id="106270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8325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760D" w14:textId="77777777" w:rsidR="0057116D" w:rsidRDefault="0057116D" w:rsidP="00D54DD8">
      <w:pPr>
        <w:textAlignment w:val="center"/>
        <w:rPr>
          <w:rFonts w:eastAsia="Times New Roman" w:cs="Calibri"/>
        </w:rPr>
      </w:pPr>
    </w:p>
    <w:p w14:paraId="1F488207" w14:textId="50CA67DE" w:rsidR="00B33262" w:rsidRPr="00DA7383" w:rsidRDefault="00B33262" w:rsidP="00B33262">
      <w:pPr>
        <w:pStyle w:val="Heading1"/>
        <w:numPr>
          <w:ilvl w:val="0"/>
          <w:numId w:val="11"/>
        </w:numPr>
        <w:spacing w:after="240"/>
        <w:ind w:left="357" w:hanging="357"/>
        <w:rPr>
          <w:b w:val="0"/>
          <w:bCs w:val="0"/>
          <w:i/>
          <w:iCs/>
          <w:color w:val="4F81BD"/>
        </w:rPr>
      </w:pPr>
      <w:r w:rsidRPr="00DA7383">
        <w:rPr>
          <w:rStyle w:val="IntenseEmphasis"/>
          <w:b/>
          <w:bCs/>
        </w:rPr>
        <w:t>Creating a User</w:t>
      </w:r>
      <w:r w:rsidR="00FD605C" w:rsidRPr="00DA7383">
        <w:rPr>
          <w:rStyle w:val="IntenseEmphasis"/>
          <w:b/>
          <w:bCs/>
        </w:rPr>
        <w:t xml:space="preserve"> Account</w:t>
      </w:r>
    </w:p>
    <w:p w14:paraId="3BB11AD6" w14:textId="5B39AC9A" w:rsidR="00B33262" w:rsidRDefault="00B33262" w:rsidP="00B33262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The next step is to create a database user </w:t>
      </w:r>
      <w:r w:rsidR="003918B2">
        <w:rPr>
          <w:rFonts w:eastAsia="Times New Roman" w:cs="Calibri"/>
        </w:rPr>
        <w:t xml:space="preserve">account </w:t>
      </w:r>
      <w:r w:rsidR="00FC3DC9">
        <w:rPr>
          <w:rFonts w:eastAsia="Times New Roman" w:cs="Calibri"/>
        </w:rPr>
        <w:t>for</w:t>
      </w:r>
      <w:r>
        <w:rPr>
          <w:rFonts w:eastAsia="Times New Roman" w:cs="Calibri"/>
        </w:rPr>
        <w:t xml:space="preserve"> connecti</w:t>
      </w:r>
      <w:r w:rsidR="00FC3DC9">
        <w:rPr>
          <w:rFonts w:eastAsia="Times New Roman" w:cs="Calibri"/>
        </w:rPr>
        <w:t>ng</w:t>
      </w:r>
      <w:r>
        <w:rPr>
          <w:rFonts w:eastAsia="Times New Roman" w:cs="Calibri"/>
        </w:rPr>
        <w:t xml:space="preserve"> the </w:t>
      </w:r>
      <w:r w:rsidR="00FC3DC9">
        <w:rPr>
          <w:rFonts w:eastAsia="Times New Roman" w:cs="Calibri"/>
          <w:i/>
          <w:iCs/>
        </w:rPr>
        <w:t>Phoenix</w:t>
      </w:r>
      <w:r w:rsidRPr="009F4484">
        <w:rPr>
          <w:rFonts w:eastAsia="Times New Roman" w:cs="Calibri"/>
          <w:i/>
          <w:iCs/>
        </w:rPr>
        <w:t xml:space="preserve"> ELN</w:t>
      </w:r>
      <w:r>
        <w:rPr>
          <w:rFonts w:eastAsia="Times New Roman" w:cs="Calibri"/>
        </w:rPr>
        <w:t xml:space="preserve"> clients to the database.</w:t>
      </w:r>
    </w:p>
    <w:p w14:paraId="145F6AD9" w14:textId="77777777" w:rsidR="00B33262" w:rsidRDefault="00B33262" w:rsidP="00B33262">
      <w:pPr>
        <w:textAlignment w:val="center"/>
        <w:rPr>
          <w:rFonts w:eastAsia="Times New Roman" w:cs="Calibri"/>
        </w:rPr>
      </w:pPr>
    </w:p>
    <w:p w14:paraId="447B39FF" w14:textId="77777777" w:rsidR="008F0ED9" w:rsidRDefault="00B33262" w:rsidP="00561294">
      <w:pPr>
        <w:textAlignment w:val="center"/>
      </w:pPr>
      <w:r w:rsidRPr="0064383E">
        <w:rPr>
          <w:rFonts w:eastAsia="Times New Roman" w:cs="Calibri"/>
        </w:rPr>
        <w:t>In</w:t>
      </w:r>
      <w:r>
        <w:rPr>
          <w:rFonts w:eastAsia="Times New Roman" w:cs="Calibri"/>
          <w:i/>
          <w:iCs/>
        </w:rPr>
        <w:t xml:space="preserve"> </w:t>
      </w:r>
      <w:proofErr w:type="spellStart"/>
      <w:r w:rsidRPr="00B2275F">
        <w:rPr>
          <w:rFonts w:eastAsia="Times New Roman" w:cs="Calibri"/>
          <w:i/>
          <w:iCs/>
        </w:rPr>
        <w:t>HeidiSQL</w:t>
      </w:r>
      <w:proofErr w:type="spellEnd"/>
      <w:r w:rsidR="00FC3DC9">
        <w:rPr>
          <w:rFonts w:eastAsia="Times New Roman" w:cs="Calibri"/>
          <w:i/>
          <w:iCs/>
        </w:rPr>
        <w:t>,</w:t>
      </w:r>
      <w:r>
        <w:rPr>
          <w:rFonts w:eastAsia="Times New Roman" w:cs="Calibri"/>
          <w:i/>
          <w:iCs/>
        </w:rPr>
        <w:t xml:space="preserve"> </w:t>
      </w:r>
      <w:r w:rsidRPr="005C3D16">
        <w:rPr>
          <w:rFonts w:eastAsia="Times New Roman" w:cs="Calibri"/>
        </w:rPr>
        <w:t>follow these</w:t>
      </w:r>
      <w:r>
        <w:rPr>
          <w:rFonts w:eastAsia="Times New Roman" w:cs="Calibri"/>
          <w:i/>
          <w:iCs/>
        </w:rPr>
        <w:t xml:space="preserve"> steps </w:t>
      </w:r>
      <w:r>
        <w:rPr>
          <w:rFonts w:eastAsia="Times New Roman" w:cs="Calibri"/>
        </w:rPr>
        <w:t xml:space="preserve">to create a new user role: Go to </w:t>
      </w:r>
      <w:r w:rsidRPr="00B2275F">
        <w:rPr>
          <w:rFonts w:eastAsia="Times New Roman" w:cs="Calibri"/>
          <w:i/>
          <w:iCs/>
        </w:rPr>
        <w:t>Tools -&gt; User Manager</w:t>
      </w:r>
      <w:r>
        <w:rPr>
          <w:rFonts w:eastAsia="Times New Roman" w:cs="Calibri"/>
          <w:i/>
          <w:iCs/>
        </w:rPr>
        <w:t xml:space="preserve"> </w:t>
      </w:r>
      <w:r w:rsidRPr="005C3D16">
        <w:rPr>
          <w:rFonts w:eastAsia="Times New Roman" w:cs="Calibri"/>
        </w:rPr>
        <w:t>and</w:t>
      </w:r>
      <w:r>
        <w:rPr>
          <w:rFonts w:eastAsia="Times New Roman" w:cs="Calibri"/>
          <w:i/>
          <w:iCs/>
        </w:rPr>
        <w:t xml:space="preserve"> </w:t>
      </w:r>
      <w:r>
        <w:rPr>
          <w:rFonts w:eastAsia="Times New Roman" w:cs="Calibri"/>
        </w:rPr>
        <w:t xml:space="preserve">click the </w:t>
      </w:r>
      <w:proofErr w:type="gramStart"/>
      <w:r w:rsidRPr="00B2275F">
        <w:rPr>
          <w:rFonts w:eastAsia="Times New Roman" w:cs="Calibri"/>
          <w:i/>
          <w:iCs/>
        </w:rPr>
        <w:t>New</w:t>
      </w:r>
      <w:proofErr w:type="gramEnd"/>
      <w:r>
        <w:rPr>
          <w:rFonts w:eastAsia="Times New Roman" w:cs="Calibri"/>
        </w:rPr>
        <w:t xml:space="preserve"> toolbar button in the appearing user management window. This creates a new </w:t>
      </w:r>
      <w:r w:rsidR="00B10186">
        <w:rPr>
          <w:rFonts w:eastAsia="Times New Roman" w:cs="Calibri"/>
        </w:rPr>
        <w:t xml:space="preserve">database </w:t>
      </w:r>
      <w:r>
        <w:rPr>
          <w:rFonts w:eastAsia="Times New Roman" w:cs="Calibri"/>
        </w:rPr>
        <w:t xml:space="preserve">user. </w:t>
      </w:r>
      <w:r w:rsidR="004A0CF1">
        <w:rPr>
          <w:rFonts w:eastAsia="Times New Roman" w:cs="Calibri"/>
        </w:rPr>
        <w:t xml:space="preserve">Please note that the username is </w:t>
      </w:r>
      <w:r w:rsidR="004A0CF1" w:rsidRPr="004A0CF1">
        <w:rPr>
          <w:rFonts w:eastAsia="Times New Roman" w:cs="Calibri"/>
          <w:i/>
          <w:iCs/>
        </w:rPr>
        <w:t>required</w:t>
      </w:r>
      <w:r w:rsidR="004A0CF1">
        <w:rPr>
          <w:rFonts w:eastAsia="Times New Roman" w:cs="Calibri"/>
        </w:rPr>
        <w:t xml:space="preserve"> to be exactly </w:t>
      </w:r>
      <w:proofErr w:type="spellStart"/>
      <w:r w:rsidR="00404CCD">
        <w:rPr>
          <w:rFonts w:eastAsia="Times New Roman" w:cs="Calibri"/>
          <w:b/>
          <w:bCs/>
        </w:rPr>
        <w:t>Phoenix</w:t>
      </w:r>
      <w:r w:rsidR="004A0CF1" w:rsidRPr="004A0CF1">
        <w:rPr>
          <w:rFonts w:eastAsia="Times New Roman" w:cs="Calibri"/>
          <w:b/>
          <w:bCs/>
        </w:rPr>
        <w:t>User</w:t>
      </w:r>
      <w:proofErr w:type="spellEnd"/>
      <w:r w:rsidR="004A0CF1">
        <w:rPr>
          <w:rFonts w:eastAsia="Times New Roman" w:cs="Calibri"/>
        </w:rPr>
        <w:t xml:space="preserve"> to be recognized by </w:t>
      </w:r>
      <w:r w:rsidR="00404CCD">
        <w:rPr>
          <w:rFonts w:eastAsia="Times New Roman" w:cs="Calibri"/>
        </w:rPr>
        <w:t>Phoenix</w:t>
      </w:r>
      <w:r w:rsidR="004A0CF1">
        <w:rPr>
          <w:rFonts w:eastAsia="Times New Roman" w:cs="Calibri"/>
        </w:rPr>
        <w:t xml:space="preserve"> ELN. Then specify a</w:t>
      </w:r>
      <w:r>
        <w:rPr>
          <w:rFonts w:eastAsia="Times New Roman" w:cs="Calibri"/>
        </w:rPr>
        <w:t xml:space="preserve"> password</w:t>
      </w:r>
      <w:r w:rsidR="004A0CF1">
        <w:rPr>
          <w:rFonts w:eastAsia="Times New Roman" w:cs="Calibri"/>
        </w:rPr>
        <w:t xml:space="preserve"> of your choice</w:t>
      </w:r>
      <w:r>
        <w:rPr>
          <w:rFonts w:eastAsia="Times New Roman" w:cs="Calibri"/>
        </w:rPr>
        <w:t xml:space="preserve"> and the desired </w:t>
      </w:r>
      <w:r w:rsidRPr="001E6429">
        <w:rPr>
          <w:rFonts w:eastAsia="Times New Roman" w:cs="Calibri"/>
          <w:i/>
          <w:iCs/>
        </w:rPr>
        <w:t>From Host</w:t>
      </w:r>
      <w:r>
        <w:rPr>
          <w:rFonts w:eastAsia="Times New Roman" w:cs="Calibri"/>
          <w:i/>
          <w:iCs/>
        </w:rPr>
        <w:t xml:space="preserve"> </w:t>
      </w:r>
      <w:r>
        <w:rPr>
          <w:rFonts w:eastAsia="Times New Roman" w:cs="Calibri"/>
        </w:rPr>
        <w:t xml:space="preserve">setting, where you can choose if the </w:t>
      </w:r>
      <w:r w:rsidR="004A0CF1">
        <w:rPr>
          <w:rFonts w:eastAsia="Times New Roman" w:cs="Calibri"/>
        </w:rPr>
        <w:t>user account</w:t>
      </w:r>
      <w:r>
        <w:rPr>
          <w:rFonts w:eastAsia="Times New Roman" w:cs="Calibri"/>
        </w:rPr>
        <w:t xml:space="preserve"> can access the database from your local network only (intranet), or additionally from outside (internet). Please note that access from the internet increases security risks.</w:t>
      </w:r>
      <w:r w:rsidRPr="001E6429">
        <w:t xml:space="preserve"> </w:t>
      </w:r>
    </w:p>
    <w:p w14:paraId="5653A5D1" w14:textId="77777777" w:rsidR="008F0ED9" w:rsidRDefault="008F0ED9" w:rsidP="00561294">
      <w:pPr>
        <w:textAlignment w:val="center"/>
      </w:pPr>
    </w:p>
    <w:p w14:paraId="66461884" w14:textId="466CC879" w:rsidR="00561294" w:rsidRDefault="00B33262" w:rsidP="00561294">
      <w:pPr>
        <w:textAlignment w:val="center"/>
      </w:pPr>
      <w:r>
        <w:t>Finally assign exactly following access rights to the new user, by checking the appropriate checkboxes</w:t>
      </w:r>
      <w:r w:rsidR="00561294">
        <w:t>:</w:t>
      </w:r>
    </w:p>
    <w:p w14:paraId="3399AA4A" w14:textId="77777777" w:rsidR="00561294" w:rsidRDefault="00561294" w:rsidP="00561294">
      <w:pPr>
        <w:textAlignment w:val="center"/>
      </w:pPr>
    </w:p>
    <w:p w14:paraId="22B8EB67" w14:textId="5D717FF1" w:rsidR="00B33262" w:rsidRDefault="00B33262" w:rsidP="00561294">
      <w:pPr>
        <w:pStyle w:val="ListParagraph"/>
        <w:numPr>
          <w:ilvl w:val="0"/>
          <w:numId w:val="50"/>
        </w:numPr>
        <w:textAlignment w:val="center"/>
      </w:pPr>
      <w:r>
        <w:t>Select</w:t>
      </w:r>
    </w:p>
    <w:p w14:paraId="2B2B90A8" w14:textId="77777777" w:rsidR="00B33262" w:rsidRDefault="00B33262" w:rsidP="00B33262">
      <w:pPr>
        <w:pStyle w:val="ListParagraph"/>
        <w:numPr>
          <w:ilvl w:val="0"/>
          <w:numId w:val="48"/>
        </w:numPr>
        <w:textAlignment w:val="center"/>
      </w:pPr>
      <w:r>
        <w:t>Alter</w:t>
      </w:r>
    </w:p>
    <w:p w14:paraId="18EE1723" w14:textId="77777777" w:rsidR="00B33262" w:rsidRDefault="00B33262" w:rsidP="00B33262">
      <w:pPr>
        <w:pStyle w:val="ListParagraph"/>
        <w:numPr>
          <w:ilvl w:val="0"/>
          <w:numId w:val="48"/>
        </w:numPr>
        <w:textAlignment w:val="center"/>
      </w:pPr>
      <w:r>
        <w:t>Create</w:t>
      </w:r>
    </w:p>
    <w:p w14:paraId="00FA6506" w14:textId="77777777" w:rsidR="00B33262" w:rsidRDefault="00B33262" w:rsidP="00B33262">
      <w:pPr>
        <w:pStyle w:val="ListParagraph"/>
        <w:numPr>
          <w:ilvl w:val="0"/>
          <w:numId w:val="48"/>
        </w:numPr>
        <w:textAlignment w:val="center"/>
      </w:pPr>
      <w:r>
        <w:t>Delete</w:t>
      </w:r>
    </w:p>
    <w:p w14:paraId="21023959" w14:textId="77777777" w:rsidR="00B33262" w:rsidRDefault="00B33262" w:rsidP="00B33262">
      <w:pPr>
        <w:pStyle w:val="ListParagraph"/>
        <w:numPr>
          <w:ilvl w:val="0"/>
          <w:numId w:val="48"/>
        </w:numPr>
        <w:textAlignment w:val="center"/>
      </w:pPr>
      <w:r>
        <w:t>Insert</w:t>
      </w:r>
    </w:p>
    <w:p w14:paraId="49BD963F" w14:textId="77777777" w:rsidR="00561294" w:rsidRDefault="00B33262" w:rsidP="00B33262">
      <w:pPr>
        <w:pStyle w:val="ListParagraph"/>
        <w:numPr>
          <w:ilvl w:val="0"/>
          <w:numId w:val="48"/>
        </w:numPr>
        <w:textAlignment w:val="center"/>
      </w:pPr>
      <w:r>
        <w:t>Update</w:t>
      </w:r>
    </w:p>
    <w:p w14:paraId="6D5EDE93" w14:textId="46956ADC" w:rsidR="00B33262" w:rsidRDefault="00561294" w:rsidP="00B33262">
      <w:pPr>
        <w:pStyle w:val="ListParagraph"/>
        <w:numPr>
          <w:ilvl w:val="0"/>
          <w:numId w:val="48"/>
        </w:numPr>
        <w:textAlignment w:val="center"/>
      </w:pPr>
      <w:r>
        <w:t>Super (-&gt; required for assigning sufficient connection transaction memory</w:t>
      </w:r>
      <w:r w:rsidR="00B97078">
        <w:t xml:space="preserve"> to the client</w:t>
      </w:r>
      <w:r>
        <w:t>)</w:t>
      </w:r>
      <w:r w:rsidR="00B33262">
        <w:br/>
      </w:r>
    </w:p>
    <w:p w14:paraId="300EEF18" w14:textId="2FE85B5E" w:rsidR="008F0ED9" w:rsidRDefault="00C21E2C" w:rsidP="008F0ED9">
      <w:pPr>
        <w:textAlignment w:val="center"/>
      </w:pPr>
      <w:r>
        <w:t xml:space="preserve">When </w:t>
      </w:r>
      <w:r w:rsidR="00061C1F">
        <w:t>using</w:t>
      </w:r>
      <w:r w:rsidR="008F0ED9">
        <w:t xml:space="preserve"> </w:t>
      </w:r>
      <w:r w:rsidR="008F0ED9" w:rsidRPr="008F0ED9">
        <w:rPr>
          <w:i/>
          <w:iCs/>
        </w:rPr>
        <w:t>phpMyAdmin</w:t>
      </w:r>
      <w:r w:rsidR="008F0ED9">
        <w:t xml:space="preserve">, click the “User Accounts” tab on top, click the “Add user account” link below the list of database users, </w:t>
      </w:r>
      <w:r w:rsidR="00061C1F">
        <w:t xml:space="preserve">then proceed as above for specifying the </w:t>
      </w:r>
      <w:proofErr w:type="spellStart"/>
      <w:r w:rsidR="00061C1F">
        <w:t>PhoenixUser</w:t>
      </w:r>
      <w:proofErr w:type="spellEnd"/>
      <w:r w:rsidR="00BB3C94">
        <w:t xml:space="preserve"> account</w:t>
      </w:r>
      <w:r w:rsidR="00061C1F">
        <w:t>.</w:t>
      </w:r>
    </w:p>
    <w:p w14:paraId="7C2457CB" w14:textId="77777777" w:rsidR="00BB3C94" w:rsidRDefault="00BB3C94" w:rsidP="008F0ED9">
      <w:pPr>
        <w:textAlignment w:val="center"/>
      </w:pPr>
    </w:p>
    <w:p w14:paraId="2276E033" w14:textId="5EFE69A2" w:rsidR="00BB3C94" w:rsidRDefault="00BB3C94" w:rsidP="008F0ED9">
      <w:pPr>
        <w:textAlignment w:val="center"/>
      </w:pPr>
      <w:r>
        <w:t xml:space="preserve">After creating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PhoenixUser</w:t>
      </w:r>
      <w:proofErr w:type="spellEnd"/>
      <w:r>
        <w:t xml:space="preserve"> account, the database setup is complete.</w:t>
      </w:r>
    </w:p>
    <w:p w14:paraId="034F34AA" w14:textId="77777777" w:rsidR="0057116D" w:rsidRDefault="0057116D" w:rsidP="00B33262">
      <w:pPr>
        <w:textAlignment w:val="center"/>
        <w:rPr>
          <w:rFonts w:eastAsia="Times New Roman" w:cs="Calibri"/>
        </w:rPr>
      </w:pPr>
    </w:p>
    <w:p w14:paraId="5A5D916A" w14:textId="3467BF70" w:rsidR="003918B2" w:rsidRPr="004149F9" w:rsidRDefault="004149F9" w:rsidP="004149F9">
      <w:pPr>
        <w:pStyle w:val="Heading1"/>
        <w:numPr>
          <w:ilvl w:val="0"/>
          <w:numId w:val="11"/>
        </w:numPr>
        <w:spacing w:after="240"/>
        <w:ind w:left="357" w:hanging="357"/>
        <w:rPr>
          <w:b w:val="0"/>
          <w:bCs w:val="0"/>
          <w:i/>
          <w:iCs/>
          <w:color w:val="4F81BD"/>
        </w:rPr>
      </w:pPr>
      <w:r>
        <w:rPr>
          <w:rStyle w:val="IntenseEmphasis"/>
        </w:rPr>
        <w:t xml:space="preserve">Connecting </w:t>
      </w:r>
      <w:r w:rsidR="00404CCD">
        <w:rPr>
          <w:rStyle w:val="IntenseEmphasis"/>
        </w:rPr>
        <w:t>Phoenix</w:t>
      </w:r>
      <w:r>
        <w:rPr>
          <w:rStyle w:val="IntenseEmphasis"/>
        </w:rPr>
        <w:t xml:space="preserve"> ELN</w:t>
      </w:r>
    </w:p>
    <w:p w14:paraId="52A07D34" w14:textId="3415316D" w:rsidR="003918B2" w:rsidRDefault="003918B2" w:rsidP="003918B2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Now you are ready to connect</w:t>
      </w:r>
      <w:r w:rsidR="00C21E2C">
        <w:rPr>
          <w:rFonts w:eastAsia="Times New Roman" w:cs="Calibri"/>
        </w:rPr>
        <w:t xml:space="preserve"> your local</w:t>
      </w:r>
      <w:r>
        <w:rPr>
          <w:rFonts w:eastAsia="Times New Roman" w:cs="Calibri"/>
        </w:rPr>
        <w:t xml:space="preserve"> </w:t>
      </w:r>
      <w:r w:rsidR="00404CCD">
        <w:rPr>
          <w:rFonts w:eastAsia="Times New Roman" w:cs="Calibri"/>
          <w:i/>
        </w:rPr>
        <w:t>Phoenix</w:t>
      </w:r>
      <w:r w:rsidRPr="00A64B91">
        <w:rPr>
          <w:rFonts w:eastAsia="Times New Roman" w:cs="Calibri"/>
          <w:i/>
        </w:rPr>
        <w:t xml:space="preserve"> ELN</w:t>
      </w:r>
      <w:r>
        <w:rPr>
          <w:rFonts w:eastAsia="Times New Roman" w:cs="Calibri"/>
        </w:rPr>
        <w:t xml:space="preserve"> client</w:t>
      </w:r>
      <w:r w:rsidR="00561294">
        <w:rPr>
          <w:rFonts w:eastAsia="Times New Roman" w:cs="Calibri"/>
        </w:rPr>
        <w:t>s</w:t>
      </w:r>
      <w:r w:rsidR="00C21E2C">
        <w:rPr>
          <w:rFonts w:eastAsia="Times New Roman" w:cs="Calibri"/>
        </w:rPr>
        <w:t xml:space="preserve">. Please note that the ‘Demo’ user </w:t>
      </w:r>
      <w:r w:rsidR="00B920BB">
        <w:rPr>
          <w:rFonts w:eastAsia="Times New Roman" w:cs="Calibri"/>
        </w:rPr>
        <w:t>cannot</w:t>
      </w:r>
      <w:r w:rsidR="00C21E2C">
        <w:rPr>
          <w:rFonts w:eastAsia="Times New Roman" w:cs="Calibri"/>
        </w:rPr>
        <w:t xml:space="preserve"> connect to the server, only non-Demo users </w:t>
      </w:r>
      <w:r w:rsidR="00B920BB">
        <w:rPr>
          <w:rFonts w:eastAsia="Times New Roman" w:cs="Calibri"/>
        </w:rPr>
        <w:t>have this option.</w:t>
      </w:r>
      <w:r w:rsidRPr="00CB2699">
        <w:rPr>
          <w:rFonts w:eastAsia="Times New Roman" w:cs="Calibri"/>
        </w:rPr>
        <w:t xml:space="preserve"> </w:t>
      </w:r>
      <w:r w:rsidR="00B920BB">
        <w:rPr>
          <w:rFonts w:eastAsia="Times New Roman" w:cs="Calibri"/>
        </w:rPr>
        <w:t>To connect a non-Demo user, r</w:t>
      </w:r>
      <w:r>
        <w:rPr>
          <w:rFonts w:eastAsia="Times New Roman" w:cs="Calibri"/>
        </w:rPr>
        <w:t xml:space="preserve">un </w:t>
      </w:r>
      <w:r w:rsidR="00404CCD">
        <w:rPr>
          <w:rFonts w:eastAsia="Times New Roman" w:cs="Calibri"/>
          <w:i/>
        </w:rPr>
        <w:t>Phoenix</w:t>
      </w:r>
      <w:r w:rsidRPr="00200D69">
        <w:rPr>
          <w:rFonts w:eastAsia="Times New Roman" w:cs="Calibri"/>
          <w:i/>
        </w:rPr>
        <w:t xml:space="preserve"> ELN</w:t>
      </w:r>
      <w:r>
        <w:rPr>
          <w:rFonts w:eastAsia="Times New Roman" w:cs="Calibri"/>
        </w:rPr>
        <w:t xml:space="preserve"> and click </w:t>
      </w:r>
      <w:r w:rsidR="00B920BB">
        <w:rPr>
          <w:rFonts w:eastAsia="Times New Roman" w:cs="Calibri"/>
        </w:rPr>
        <w:t xml:space="preserve">the </w:t>
      </w:r>
      <w:r w:rsidR="00561294">
        <w:rPr>
          <w:rFonts w:eastAsia="Times New Roman" w:cs="Calibri"/>
        </w:rPr>
        <w:t>Tools &gt; Server Connection item of the main toolbar</w:t>
      </w:r>
      <w:r w:rsidR="00C21E2C">
        <w:rPr>
          <w:rFonts w:eastAsia="Times New Roman" w:cs="Calibri"/>
        </w:rPr>
        <w:t xml:space="preserve"> to</w:t>
      </w:r>
      <w:r>
        <w:rPr>
          <w:rFonts w:eastAsia="Times New Roman" w:cs="Calibri"/>
        </w:rPr>
        <w:t xml:space="preserve"> display the server login dialog</w:t>
      </w:r>
      <w:r w:rsidR="00B920BB">
        <w:rPr>
          <w:rFonts w:eastAsia="Times New Roman" w:cs="Calibri"/>
        </w:rPr>
        <w:t xml:space="preserve"> below</w:t>
      </w:r>
      <w:r>
        <w:rPr>
          <w:rFonts w:eastAsia="Times New Roman" w:cs="Calibri"/>
        </w:rPr>
        <w:t>:</w:t>
      </w:r>
      <w:r w:rsidR="004149F9">
        <w:rPr>
          <w:rFonts w:eastAsia="Times New Roman" w:cs="Calibri"/>
        </w:rPr>
        <w:br/>
      </w:r>
    </w:p>
    <w:p w14:paraId="71F00ABB" w14:textId="4C685DEF" w:rsidR="003918B2" w:rsidRDefault="005F71A4" w:rsidP="003918B2">
      <w:pPr>
        <w:textAlignment w:val="center"/>
        <w:rPr>
          <w:rFonts w:eastAsia="Times New Roman" w:cs="Calibri"/>
        </w:rPr>
      </w:pPr>
      <w:r>
        <w:rPr>
          <w:noProof/>
        </w:rPr>
        <w:lastRenderedPageBreak/>
        <w:drawing>
          <wp:inline distT="0" distB="0" distL="0" distR="0" wp14:anchorId="5AE86FC4" wp14:editId="75D37737">
            <wp:extent cx="3482908" cy="2576513"/>
            <wp:effectExtent l="0" t="0" r="3810" b="0"/>
            <wp:docPr id="3392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7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44" cy="25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95C8" w14:textId="77777777" w:rsidR="003918B2" w:rsidRDefault="003918B2" w:rsidP="003918B2">
      <w:pPr>
        <w:textAlignment w:val="center"/>
        <w:rPr>
          <w:rFonts w:eastAsia="Times New Roman" w:cs="Calibri"/>
        </w:rPr>
      </w:pPr>
    </w:p>
    <w:p w14:paraId="2FF6D839" w14:textId="77777777" w:rsidR="003918B2" w:rsidRDefault="003918B2" w:rsidP="003918B2">
      <w:pPr>
        <w:textAlignment w:val="center"/>
      </w:pPr>
      <w:r>
        <w:t>Enter the following connection data:</w:t>
      </w:r>
      <w:r>
        <w:br/>
      </w:r>
    </w:p>
    <w:p w14:paraId="2BD1CFE2" w14:textId="44D5B3A2" w:rsidR="003918B2" w:rsidRDefault="003918B2" w:rsidP="004149F9">
      <w:pPr>
        <w:pStyle w:val="ListParagraph"/>
        <w:numPr>
          <w:ilvl w:val="0"/>
          <w:numId w:val="45"/>
        </w:numPr>
        <w:textAlignment w:val="center"/>
      </w:pPr>
      <w:r w:rsidRPr="00FA3AD8">
        <w:rPr>
          <w:b/>
        </w:rPr>
        <w:t>Server Path</w:t>
      </w:r>
      <w:r>
        <w:t xml:space="preserve">: </w:t>
      </w:r>
      <w:r>
        <w:rPr>
          <w:rFonts w:eastAsia="Times New Roman" w:cs="Calibri"/>
        </w:rPr>
        <w:t xml:space="preserve">The machine name </w:t>
      </w:r>
      <w:r w:rsidR="00B97078">
        <w:rPr>
          <w:rFonts w:eastAsia="Times New Roman" w:cs="Calibri"/>
        </w:rPr>
        <w:t xml:space="preserve">or IP address </w:t>
      </w:r>
      <w:r>
        <w:rPr>
          <w:rFonts w:eastAsia="Times New Roman" w:cs="Calibri"/>
        </w:rPr>
        <w:t xml:space="preserve">of your </w:t>
      </w:r>
      <w:r w:rsidR="00404CCD">
        <w:rPr>
          <w:rFonts w:eastAsia="Times New Roman" w:cs="Calibri"/>
        </w:rPr>
        <w:t>Phoenix</w:t>
      </w:r>
      <w:r>
        <w:rPr>
          <w:rFonts w:eastAsia="Times New Roman" w:cs="Calibri"/>
        </w:rPr>
        <w:t xml:space="preserve"> ELN server (</w:t>
      </w:r>
      <w:r w:rsidRPr="004149F9">
        <w:rPr>
          <w:rFonts w:eastAsia="Times New Roman" w:cs="Calibri"/>
        </w:rPr>
        <w:t>as visible in the ‘Network Connections’ node of Windows Explorer</w:t>
      </w:r>
      <w:r w:rsidR="00386D80">
        <w:rPr>
          <w:rFonts w:eastAsia="Times New Roman" w:cs="Calibri"/>
        </w:rPr>
        <w:t>)</w:t>
      </w:r>
      <w:r w:rsidRPr="004149F9">
        <w:rPr>
          <w:rFonts w:eastAsia="Times New Roman" w:cs="Calibri"/>
        </w:rPr>
        <w:t>.</w:t>
      </w:r>
    </w:p>
    <w:p w14:paraId="2B20EE64" w14:textId="11662F17" w:rsidR="003918B2" w:rsidRDefault="003918B2" w:rsidP="003918B2">
      <w:pPr>
        <w:pStyle w:val="ListParagraph"/>
        <w:numPr>
          <w:ilvl w:val="0"/>
          <w:numId w:val="45"/>
        </w:numPr>
        <w:textAlignment w:val="center"/>
      </w:pPr>
      <w:r w:rsidRPr="00FA3AD8">
        <w:rPr>
          <w:b/>
        </w:rPr>
        <w:t>Port:</w:t>
      </w:r>
      <w:r>
        <w:t xml:space="preserve"> The server port normally should be left at the 'Default' option (this is port 3306). In special cases</w:t>
      </w:r>
      <w:r w:rsidR="00C21E2C">
        <w:t xml:space="preserve"> </w:t>
      </w:r>
      <w:r>
        <w:t>you may assign another port number by selecting the 'Custom' option.</w:t>
      </w:r>
    </w:p>
    <w:p w14:paraId="4B825FDA" w14:textId="3C114224" w:rsidR="00C21E2C" w:rsidRDefault="003918B2" w:rsidP="003918B2">
      <w:pPr>
        <w:pStyle w:val="ListParagraph"/>
        <w:numPr>
          <w:ilvl w:val="0"/>
          <w:numId w:val="45"/>
        </w:numPr>
        <w:textAlignment w:val="center"/>
      </w:pPr>
      <w:r w:rsidRPr="00FA3AD8">
        <w:rPr>
          <w:b/>
        </w:rPr>
        <w:t>User-ID</w:t>
      </w:r>
      <w:r>
        <w:t xml:space="preserve">: </w:t>
      </w:r>
      <w:r w:rsidR="00C21E2C">
        <w:t>This is required to be ‘</w:t>
      </w:r>
      <w:proofErr w:type="spellStart"/>
      <w:r w:rsidR="00C21E2C">
        <w:t>PhoenixUser</w:t>
      </w:r>
      <w:proofErr w:type="spellEnd"/>
      <w:proofErr w:type="gramStart"/>
      <w:r w:rsidR="00C21E2C">
        <w:t>’.</w:t>
      </w:r>
      <w:proofErr w:type="gramEnd"/>
    </w:p>
    <w:p w14:paraId="29662B46" w14:textId="71E7DC9A" w:rsidR="003918B2" w:rsidRDefault="00C21E2C" w:rsidP="003918B2">
      <w:pPr>
        <w:pStyle w:val="ListParagraph"/>
        <w:numPr>
          <w:ilvl w:val="0"/>
          <w:numId w:val="45"/>
        </w:numPr>
        <w:textAlignment w:val="center"/>
      </w:pPr>
      <w:r w:rsidRPr="00C21E2C">
        <w:rPr>
          <w:b/>
          <w:bCs/>
        </w:rPr>
        <w:t>Password</w:t>
      </w:r>
      <w:r>
        <w:t>: The</w:t>
      </w:r>
      <w:r w:rsidR="003918B2">
        <w:t xml:space="preserve"> </w:t>
      </w:r>
      <w:r>
        <w:t xml:space="preserve">server </w:t>
      </w:r>
      <w:r w:rsidR="003918B2">
        <w:t>password</w:t>
      </w:r>
      <w:r>
        <w:t xml:space="preserve"> for the ‘</w:t>
      </w:r>
      <w:proofErr w:type="spellStart"/>
      <w:r>
        <w:t>PhoenixUser</w:t>
      </w:r>
      <w:proofErr w:type="spellEnd"/>
      <w:r>
        <w:t>’ account, as specified in Section 5, always is</w:t>
      </w:r>
      <w:r w:rsidR="003918B2">
        <w:t xml:space="preserve"> </w:t>
      </w:r>
      <w:r w:rsidRPr="00C21E2C">
        <w:rPr>
          <w:i/>
        </w:rPr>
        <w:t>identical</w:t>
      </w:r>
      <w:r w:rsidR="003918B2" w:rsidRPr="00C21E2C">
        <w:t xml:space="preserve"> </w:t>
      </w:r>
      <w:r w:rsidR="003918B2">
        <w:t xml:space="preserve">for all </w:t>
      </w:r>
      <w:r w:rsidR="00404CCD">
        <w:t>Phoenix</w:t>
      </w:r>
      <w:r w:rsidR="003918B2">
        <w:t xml:space="preserve"> ELN users </w:t>
      </w:r>
      <w:r>
        <w:t>with</w:t>
      </w:r>
      <w:r w:rsidR="003918B2">
        <w:t>in your organization</w:t>
      </w:r>
      <w:r>
        <w:t xml:space="preserve">. </w:t>
      </w:r>
      <w:r w:rsidR="003918B2">
        <w:t xml:space="preserve">The entered login data </w:t>
      </w:r>
      <w:r>
        <w:t>are</w:t>
      </w:r>
      <w:r w:rsidR="003918B2">
        <w:t xml:space="preserve"> remembered when opening the application next time</w:t>
      </w:r>
      <w:r>
        <w:t>.</w:t>
      </w:r>
    </w:p>
    <w:p w14:paraId="4F96F811" w14:textId="77777777" w:rsidR="003918B2" w:rsidRDefault="003918B2" w:rsidP="003918B2">
      <w:pPr>
        <w:textAlignment w:val="center"/>
      </w:pPr>
    </w:p>
    <w:p w14:paraId="6DB783A2" w14:textId="77777777" w:rsidR="003918B2" w:rsidRDefault="003918B2" w:rsidP="003918B2">
      <w:pPr>
        <w:textAlignment w:val="center"/>
        <w:rPr>
          <w:rFonts w:eastAsia="Times New Roman" w:cs="Calibri"/>
        </w:rPr>
      </w:pPr>
      <w:r>
        <w:t xml:space="preserve">In case of </w:t>
      </w:r>
      <w:r w:rsidRPr="00BE3C53">
        <w:rPr>
          <w:b/>
        </w:rPr>
        <w:t>connection problems</w:t>
      </w:r>
      <w:r>
        <w:t xml:space="preserve">, make sure that the server is visible in the Network Connection node of the </w:t>
      </w:r>
      <w:r w:rsidRPr="00BE3C53">
        <w:rPr>
          <w:i/>
        </w:rPr>
        <w:t>Windows Explorer</w:t>
      </w:r>
      <w:r>
        <w:t xml:space="preserve"> on the client – otherwise troubleshoot until visible to the LAN. Also consider to temporarily switch off your firewall(s) to determine if this is the cause of the issue.</w:t>
      </w:r>
    </w:p>
    <w:p w14:paraId="3441C76D" w14:textId="77777777" w:rsidR="003918B2" w:rsidRDefault="003918B2" w:rsidP="003918B2">
      <w:pPr>
        <w:textAlignment w:val="center"/>
        <w:rPr>
          <w:rFonts w:eastAsia="Times New Roman" w:cs="Calibri"/>
        </w:rPr>
      </w:pPr>
    </w:p>
    <w:p w14:paraId="4D19BFAC" w14:textId="75DB1A38" w:rsidR="007610D4" w:rsidRPr="00561294" w:rsidRDefault="003918B2" w:rsidP="007071BC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If the connection was successful, the client will perform an initial upload of its local experiment database</w:t>
      </w:r>
      <w:r w:rsidR="00B920BB">
        <w:rPr>
          <w:rFonts w:eastAsia="Times New Roman" w:cs="Calibri"/>
        </w:rPr>
        <w:t>.</w:t>
      </w:r>
      <w:r>
        <w:rPr>
          <w:rFonts w:eastAsia="Times New Roman" w:cs="Calibri"/>
        </w:rPr>
        <w:t xml:space="preserve"> </w:t>
      </w:r>
      <w:r w:rsidR="00B920BB">
        <w:rPr>
          <w:rFonts w:eastAsia="Times New Roman" w:cs="Calibri"/>
        </w:rPr>
        <w:t xml:space="preserve">From this point on, </w:t>
      </w:r>
      <w:r>
        <w:rPr>
          <w:rFonts w:eastAsia="Times New Roman" w:cs="Calibri"/>
        </w:rPr>
        <w:t xml:space="preserve">all changes </w:t>
      </w:r>
      <w:r w:rsidR="00B920BB">
        <w:rPr>
          <w:rFonts w:eastAsia="Times New Roman" w:cs="Calibri"/>
        </w:rPr>
        <w:t xml:space="preserve">applied in the client will be auto-synchronized </w:t>
      </w:r>
      <w:r>
        <w:rPr>
          <w:rFonts w:eastAsia="Times New Roman" w:cs="Calibri"/>
        </w:rPr>
        <w:t>to the server database.</w:t>
      </w:r>
    </w:p>
    <w:p w14:paraId="02FC280B" w14:textId="77777777" w:rsidR="0057116D" w:rsidRDefault="0057116D" w:rsidP="007071BC">
      <w:pPr>
        <w:textAlignment w:val="center"/>
      </w:pPr>
    </w:p>
    <w:p w14:paraId="6D9FE8A8" w14:textId="77777777" w:rsidR="006C3E49" w:rsidRPr="006C3E49" w:rsidRDefault="006C3E49" w:rsidP="006C3E49">
      <w:pPr>
        <w:pStyle w:val="Heading1"/>
        <w:numPr>
          <w:ilvl w:val="0"/>
          <w:numId w:val="11"/>
        </w:numPr>
        <w:spacing w:after="240"/>
        <w:ind w:left="357" w:hanging="357"/>
        <w:rPr>
          <w:b w:val="0"/>
          <w:bCs w:val="0"/>
          <w:i/>
          <w:iCs/>
          <w:color w:val="4F81BD"/>
        </w:rPr>
      </w:pPr>
      <w:r>
        <w:rPr>
          <w:rStyle w:val="IntenseEmphasis"/>
        </w:rPr>
        <w:t>Automatic Schema Upgrades</w:t>
      </w:r>
    </w:p>
    <w:p w14:paraId="2AAD56F7" w14:textId="03DBF108" w:rsidR="006313E8" w:rsidRDefault="006313E8" w:rsidP="006313E8">
      <w:r>
        <w:t xml:space="preserve">New releases of the </w:t>
      </w:r>
      <w:r w:rsidR="00404CCD">
        <w:rPr>
          <w:i/>
        </w:rPr>
        <w:t>Phoenix</w:t>
      </w:r>
      <w:r w:rsidR="005B681E" w:rsidRPr="005B681E">
        <w:rPr>
          <w:i/>
        </w:rPr>
        <w:t xml:space="preserve"> ELN</w:t>
      </w:r>
      <w:r w:rsidR="005B681E">
        <w:t xml:space="preserve"> </w:t>
      </w:r>
      <w:r>
        <w:t xml:space="preserve">application </w:t>
      </w:r>
      <w:r w:rsidR="005B681E">
        <w:t xml:space="preserve">may </w:t>
      </w:r>
      <w:r>
        <w:t xml:space="preserve">include changes to the required server database schema. To minimize </w:t>
      </w:r>
      <w:r w:rsidR="00176A2F">
        <w:t>the database</w:t>
      </w:r>
      <w:r w:rsidR="00C80731">
        <w:t xml:space="preserve"> maintenance overhead</w:t>
      </w:r>
      <w:r>
        <w:t>, the server database is always auto-upgraded by the first connecting client</w:t>
      </w:r>
      <w:r w:rsidR="002C3071">
        <w:t xml:space="preserve"> </w:t>
      </w:r>
      <w:r w:rsidR="00B920BB">
        <w:t>requesting</w:t>
      </w:r>
      <w:r w:rsidR="002C3071">
        <w:t xml:space="preserve"> the change</w:t>
      </w:r>
      <w:r w:rsidR="00B920BB">
        <w:t>. These</w:t>
      </w:r>
      <w:r w:rsidR="008F79D2">
        <w:t xml:space="preserve"> </w:t>
      </w:r>
      <w:r w:rsidR="00B920BB">
        <w:t xml:space="preserve">database </w:t>
      </w:r>
      <w:r w:rsidR="008F79D2">
        <w:t>schema</w:t>
      </w:r>
      <w:r>
        <w:t xml:space="preserve"> upgrades only </w:t>
      </w:r>
      <w:r w:rsidR="008F79D2">
        <w:t>include</w:t>
      </w:r>
      <w:r w:rsidR="00C80731">
        <w:t xml:space="preserve"> additions of columns or tables and therefore</w:t>
      </w:r>
      <w:r>
        <w:t xml:space="preserve"> </w:t>
      </w:r>
      <w:r w:rsidR="008F79D2">
        <w:t>kee</w:t>
      </w:r>
      <w:r w:rsidR="00C80731">
        <w:t>p</w:t>
      </w:r>
      <w:r>
        <w:t xml:space="preserve"> the database backward compatible.</w:t>
      </w:r>
    </w:p>
    <w:p w14:paraId="56EE04CA" w14:textId="77777777" w:rsidR="006313E8" w:rsidRPr="006313E8" w:rsidRDefault="006313E8" w:rsidP="006313E8"/>
    <w:p w14:paraId="043AA908" w14:textId="77777777" w:rsidR="006313E8" w:rsidRDefault="006313E8" w:rsidP="006313E8">
      <w:pPr>
        <w:pStyle w:val="Heading1"/>
        <w:numPr>
          <w:ilvl w:val="0"/>
          <w:numId w:val="11"/>
        </w:numPr>
        <w:spacing w:after="240"/>
        <w:ind w:left="357" w:hanging="357"/>
        <w:rPr>
          <w:rStyle w:val="IntenseEmphasis"/>
        </w:rPr>
      </w:pPr>
      <w:r>
        <w:rPr>
          <w:rStyle w:val="IntenseEmphasis"/>
        </w:rPr>
        <w:t>Backup &amp; Security</w:t>
      </w:r>
    </w:p>
    <w:p w14:paraId="59733DBE" w14:textId="77777777" w:rsidR="006313E8" w:rsidRDefault="00220583" w:rsidP="006313E8">
      <w:pPr>
        <w:pStyle w:val="ListParagraph"/>
        <w:numPr>
          <w:ilvl w:val="0"/>
          <w:numId w:val="43"/>
        </w:numPr>
        <w:ind w:left="426" w:hanging="426"/>
      </w:pPr>
      <w:r w:rsidRPr="00220583">
        <w:t>Regularly</w:t>
      </w:r>
      <w:r>
        <w:rPr>
          <w:b/>
        </w:rPr>
        <w:t xml:space="preserve"> b</w:t>
      </w:r>
      <w:r w:rsidR="006313E8" w:rsidRPr="00A64B91">
        <w:rPr>
          <w:b/>
        </w:rPr>
        <w:t>ack up</w:t>
      </w:r>
      <w:r w:rsidR="006313E8">
        <w:t xml:space="preserve"> your server database</w:t>
      </w:r>
      <w:r>
        <w:t xml:space="preserve">. </w:t>
      </w:r>
    </w:p>
    <w:p w14:paraId="351497D0" w14:textId="06C9160D" w:rsidR="006313E8" w:rsidRDefault="006313E8" w:rsidP="006313E8">
      <w:pPr>
        <w:pStyle w:val="ListParagraph"/>
        <w:numPr>
          <w:ilvl w:val="0"/>
          <w:numId w:val="43"/>
        </w:numPr>
        <w:ind w:left="426" w:hanging="426"/>
      </w:pPr>
      <w:r w:rsidRPr="00A64B91">
        <w:t xml:space="preserve">If not necessary, </w:t>
      </w:r>
      <w:r w:rsidR="00B920BB" w:rsidRPr="00A64B91">
        <w:t>do not</w:t>
      </w:r>
      <w:r w:rsidRPr="00A64B91">
        <w:t xml:space="preserve"> open your server for internet access</w:t>
      </w:r>
      <w:r>
        <w:t xml:space="preserve">, to </w:t>
      </w:r>
      <w:r w:rsidRPr="00A64B91">
        <w:rPr>
          <w:b/>
        </w:rPr>
        <w:t>keep your data in-house</w:t>
      </w:r>
      <w:r w:rsidRPr="00A64B91">
        <w:t>.</w:t>
      </w:r>
    </w:p>
    <w:p w14:paraId="511C4AEB" w14:textId="77777777" w:rsidR="003750DC" w:rsidRDefault="003750DC" w:rsidP="003750DC"/>
    <w:p w14:paraId="45730C76" w14:textId="77777777" w:rsidR="003777FA" w:rsidRPr="007071BC" w:rsidRDefault="00A653C4" w:rsidP="007071BC">
      <w:pPr>
        <w:pStyle w:val="Heading1"/>
        <w:numPr>
          <w:ilvl w:val="0"/>
          <w:numId w:val="11"/>
        </w:numPr>
        <w:spacing w:after="240"/>
        <w:ind w:left="425" w:hanging="425"/>
        <w:rPr>
          <w:b w:val="0"/>
          <w:bCs w:val="0"/>
          <w:i/>
          <w:iCs/>
          <w:color w:val="4F81BD"/>
        </w:rPr>
      </w:pPr>
      <w:r>
        <w:rPr>
          <w:rStyle w:val="IntenseEmphasis"/>
        </w:rPr>
        <w:lastRenderedPageBreak/>
        <w:t>Disclaimer</w:t>
      </w:r>
    </w:p>
    <w:p w14:paraId="69B1E4B4" w14:textId="2215A7AC" w:rsidR="00737E4B" w:rsidRDefault="005F3534" w:rsidP="002A5090">
      <w:r>
        <w:t xml:space="preserve">Please note </w:t>
      </w:r>
      <w:r w:rsidR="003056AC">
        <w:t>that the maintainers of this open-source project</w:t>
      </w:r>
      <w:r>
        <w:t xml:space="preserve"> cannot </w:t>
      </w:r>
      <w:r w:rsidR="00B17F85">
        <w:t xml:space="preserve">provide </w:t>
      </w:r>
      <w:r w:rsidR="00061AF1">
        <w:t xml:space="preserve">any </w:t>
      </w:r>
      <w:r w:rsidR="00B17F85">
        <w:t xml:space="preserve">support </w:t>
      </w:r>
      <w:r w:rsidR="00137958">
        <w:t>for</w:t>
      </w:r>
      <w:r w:rsidR="00A529E8">
        <w:t xml:space="preserve"> </w:t>
      </w:r>
      <w:r w:rsidR="003056AC">
        <w:t>server installation issues beyond</w:t>
      </w:r>
      <w:r w:rsidR="00A529E8">
        <w:t xml:space="preserve"> this document</w:t>
      </w:r>
      <w:r>
        <w:t>.</w:t>
      </w:r>
      <w:r w:rsidR="008645D9">
        <w:t xml:space="preserve"> </w:t>
      </w:r>
      <w:r w:rsidR="00061AF1">
        <w:t xml:space="preserve">Please </w:t>
      </w:r>
      <w:r w:rsidR="00137958">
        <w:t xml:space="preserve">consult the </w:t>
      </w:r>
      <w:r w:rsidR="00A854B1" w:rsidRPr="00F016B2">
        <w:rPr>
          <w:i/>
        </w:rPr>
        <w:t>MySQL</w:t>
      </w:r>
      <w:r w:rsidR="00A854B1">
        <w:t xml:space="preserve"> or </w:t>
      </w:r>
      <w:r w:rsidR="00BE3C53" w:rsidRPr="00F016B2">
        <w:rPr>
          <w:i/>
        </w:rPr>
        <w:t>MariaDB</w:t>
      </w:r>
      <w:r w:rsidR="00BE3C53">
        <w:t xml:space="preserve"> forums</w:t>
      </w:r>
      <w:r w:rsidR="00137958">
        <w:t xml:space="preserve"> for support</w:t>
      </w:r>
      <w:r w:rsidR="00C76B75">
        <w:t xml:space="preserve"> in case of problems</w:t>
      </w:r>
      <w:r w:rsidR="00061AF1">
        <w:t xml:space="preserve">. </w:t>
      </w:r>
      <w:r w:rsidR="008645D9">
        <w:t xml:space="preserve">Also, this guide </w:t>
      </w:r>
      <w:r w:rsidR="003777FA">
        <w:t xml:space="preserve">was created with the best of knowledge, but </w:t>
      </w:r>
      <w:r w:rsidR="008645D9">
        <w:t>is provided “as is</w:t>
      </w:r>
      <w:proofErr w:type="gramStart"/>
      <w:r w:rsidR="008645D9">
        <w:t>”,</w:t>
      </w:r>
      <w:proofErr w:type="gramEnd"/>
      <w:r w:rsidR="008645D9">
        <w:t xml:space="preserve"> </w:t>
      </w:r>
      <w:r w:rsidR="003777FA">
        <w:t>with no warranties of any kind</w:t>
      </w:r>
      <w:r w:rsidR="008645D9">
        <w:t>.</w:t>
      </w:r>
    </w:p>
    <w:p w14:paraId="43079C92" w14:textId="33CE4435" w:rsidR="0019792E" w:rsidRPr="001F44D5" w:rsidRDefault="0019792E" w:rsidP="00D062F3">
      <w:pPr>
        <w:rPr>
          <w:i/>
        </w:rPr>
      </w:pPr>
    </w:p>
    <w:sectPr w:rsidR="0019792E" w:rsidRPr="001F44D5" w:rsidSect="005A27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539D" w14:textId="77777777" w:rsidR="005A27D8" w:rsidRDefault="005A27D8" w:rsidP="003945AB">
      <w:r>
        <w:separator/>
      </w:r>
    </w:p>
  </w:endnote>
  <w:endnote w:type="continuationSeparator" w:id="0">
    <w:p w14:paraId="4CB9404C" w14:textId="77777777" w:rsidR="005A27D8" w:rsidRDefault="005A27D8" w:rsidP="0039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0048" w14:textId="77777777" w:rsidR="00372B1D" w:rsidRDefault="00372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592D" w14:textId="77777777" w:rsidR="00372B1D" w:rsidRDefault="0037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8C6CA" w14:textId="77777777" w:rsidR="00372B1D" w:rsidRDefault="0037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014F" w14:textId="77777777" w:rsidR="005A27D8" w:rsidRDefault="005A27D8" w:rsidP="003945AB">
      <w:r>
        <w:separator/>
      </w:r>
    </w:p>
  </w:footnote>
  <w:footnote w:type="continuationSeparator" w:id="0">
    <w:p w14:paraId="3DBC602D" w14:textId="77777777" w:rsidR="005A27D8" w:rsidRDefault="005A27D8" w:rsidP="00394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C613" w14:textId="77777777" w:rsidR="00372B1D" w:rsidRDefault="00372B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A825" w14:textId="77B263C1" w:rsidR="00F36A73" w:rsidRPr="00585806" w:rsidRDefault="00372B1D" w:rsidP="0060263C">
    <w:pPr>
      <w:pStyle w:val="Header"/>
      <w:tabs>
        <w:tab w:val="clear" w:pos="4536"/>
        <w:tab w:val="clear" w:pos="9072"/>
        <w:tab w:val="center" w:pos="4678"/>
        <w:tab w:val="left" w:pos="5595"/>
        <w:tab w:val="right" w:pos="9498"/>
      </w:tabs>
      <w:ind w:left="-284"/>
      <w:rPr>
        <w:i/>
        <w:noProof/>
        <w:color w:val="808080" w:themeColor="background1" w:themeShade="80"/>
        <w:sz w:val="20"/>
      </w:rPr>
    </w:pPr>
    <w:r w:rsidRPr="00372B1D">
      <w:rPr>
        <w:i/>
        <w:noProof/>
        <w:color w:val="808080" w:themeColor="background1" w:themeShade="80"/>
        <w:sz w:val="20"/>
        <w:lang w:eastAsia="de-CH"/>
      </w:rPr>
      <w:t>P</w:t>
    </w:r>
    <w:r>
      <w:rPr>
        <w:i/>
        <w:noProof/>
        <w:color w:val="808080" w:themeColor="background1" w:themeShade="80"/>
        <w:sz w:val="20"/>
        <w:lang w:eastAsia="de-CH"/>
      </w:rPr>
      <w:t>hoenix ELN</w:t>
    </w:r>
    <w:r w:rsidR="00F36A73" w:rsidRPr="00585806">
      <w:rPr>
        <w:i/>
        <w:noProof/>
        <w:color w:val="808080" w:themeColor="background1" w:themeShade="80"/>
        <w:sz w:val="20"/>
      </w:rPr>
      <w:tab/>
      <w:t xml:space="preserve"> </w:t>
    </w:r>
    <w:r w:rsidR="00F36A73" w:rsidRPr="00585806">
      <w:t xml:space="preserve">- </w:t>
    </w:r>
    <w:r w:rsidR="00F36A73" w:rsidRPr="00BA6B12">
      <w:fldChar w:fldCharType="begin"/>
    </w:r>
    <w:r w:rsidR="00F36A73" w:rsidRPr="00585806">
      <w:instrText xml:space="preserve"> PAGE   \* MERGEFORMAT </w:instrText>
    </w:r>
    <w:r w:rsidR="00F36A73" w:rsidRPr="00BA6B12">
      <w:fldChar w:fldCharType="separate"/>
    </w:r>
    <w:r w:rsidR="00F36A73">
      <w:rPr>
        <w:noProof/>
      </w:rPr>
      <w:t>5</w:t>
    </w:r>
    <w:r w:rsidR="00F36A73" w:rsidRPr="00BA6B12">
      <w:fldChar w:fldCharType="end"/>
    </w:r>
    <w:r w:rsidR="00F36A73" w:rsidRPr="00585806">
      <w:t xml:space="preserve"> -</w:t>
    </w:r>
    <w:r w:rsidR="00F36A73" w:rsidRPr="0060263C">
      <w:rPr>
        <w:rFonts w:ascii="Tahoma" w:hAnsi="Tahoma" w:cs="Tahoma"/>
        <w:i/>
        <w:color w:val="808080"/>
        <w:sz w:val="18"/>
        <w:szCs w:val="18"/>
      </w:rPr>
      <w:t xml:space="preserve"> </w:t>
    </w:r>
    <w:r w:rsidR="00F36A73">
      <w:rPr>
        <w:rFonts w:ascii="Tahoma" w:hAnsi="Tahoma" w:cs="Tahoma"/>
        <w:i/>
        <w:color w:val="808080"/>
        <w:sz w:val="18"/>
        <w:szCs w:val="18"/>
      </w:rPr>
      <w:tab/>
    </w:r>
    <w:r w:rsidR="00F36A73">
      <w:rPr>
        <w:rFonts w:ascii="Tahoma" w:hAnsi="Tahoma" w:cs="Tahoma"/>
        <w:i/>
        <w:color w:val="808080"/>
        <w:sz w:val="18"/>
        <w:szCs w:val="18"/>
      </w:rPr>
      <w:tab/>
      <w:t>MariaDB/MySQL Install Guide</w:t>
    </w:r>
  </w:p>
  <w:p w14:paraId="4D625B86" w14:textId="77777777" w:rsidR="00F36A73" w:rsidRPr="00EA1E1D" w:rsidRDefault="00F36A73" w:rsidP="0060263C">
    <w:pPr>
      <w:pStyle w:val="Header"/>
      <w:tabs>
        <w:tab w:val="clear" w:pos="4536"/>
        <w:tab w:val="clear" w:pos="9072"/>
        <w:tab w:val="center" w:pos="4678"/>
        <w:tab w:val="left" w:pos="5595"/>
        <w:tab w:val="right" w:pos="9498"/>
      </w:tabs>
      <w:ind w:left="-284"/>
      <w:rPr>
        <w:rFonts w:ascii="Tahoma" w:hAnsi="Tahoma" w:cs="Tahoma"/>
        <w:color w:val="808080"/>
        <w:sz w:val="16"/>
        <w:szCs w:val="16"/>
      </w:rPr>
    </w:pPr>
    <w:r w:rsidRPr="00585806">
      <w:tab/>
    </w:r>
    <w:r w:rsidRPr="00585806">
      <w:tab/>
    </w:r>
    <w:r>
      <w:tab/>
    </w:r>
  </w:p>
  <w:p w14:paraId="515DF37A" w14:textId="77777777" w:rsidR="00F36A73" w:rsidRPr="003945AB" w:rsidRDefault="00F36A73" w:rsidP="003945AB">
    <w:pPr>
      <w:pStyle w:val="Header"/>
      <w:tabs>
        <w:tab w:val="left" w:pos="5245"/>
      </w:tabs>
      <w:rPr>
        <w:rFonts w:ascii="Tahoma" w:hAnsi="Tahoma" w:cs="Tahoma"/>
        <w:color w:val="808080"/>
        <w:sz w:val="16"/>
        <w:szCs w:val="16"/>
      </w:rPr>
    </w:pPr>
    <w:r>
      <w:rPr>
        <w:rFonts w:ascii="Tahoma" w:hAnsi="Tahoma" w:cs="Tahoma"/>
        <w:noProof/>
        <w:color w:val="808080"/>
        <w:sz w:val="16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94589" wp14:editId="4D2D809F">
              <wp:simplePos x="0" y="0"/>
              <wp:positionH relativeFrom="column">
                <wp:posOffset>-210185</wp:posOffset>
              </wp:positionH>
              <wp:positionV relativeFrom="paragraph">
                <wp:posOffset>22386</wp:posOffset>
              </wp:positionV>
              <wp:extent cx="6286500" cy="1"/>
              <wp:effectExtent l="0" t="0" r="19050" b="19050"/>
              <wp:wrapNone/>
              <wp:docPr id="1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6500" cy="1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F91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16.55pt;margin-top:1.75pt;width:495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" strokecolor="gray">
              <v:shadow color="#7f7f7f" opacity=".5" offset="1pt"/>
            </v:shape>
          </w:pict>
        </mc:Fallback>
      </mc:AlternateContent>
    </w:r>
    <w:r w:rsidRPr="00EA1E1D">
      <w:rPr>
        <w:rFonts w:ascii="Tahoma" w:hAnsi="Tahoma" w:cs="Tahoma"/>
        <w:color w:val="808080"/>
        <w:sz w:val="16"/>
        <w:szCs w:val="16"/>
      </w:rPr>
      <w:tab/>
    </w:r>
    <w:r w:rsidRPr="003945AB">
      <w:rPr>
        <w:rFonts w:ascii="Tahoma" w:hAnsi="Tahoma" w:cs="Tahoma"/>
        <w:color w:val="808080"/>
        <w:sz w:val="16"/>
        <w:szCs w:val="16"/>
      </w:rPr>
      <w:tab/>
    </w:r>
  </w:p>
  <w:p w14:paraId="1C527A52" w14:textId="77777777" w:rsidR="00F36A73" w:rsidRDefault="00F36A73" w:rsidP="003945AB">
    <w:pPr>
      <w:pStyle w:val="Header"/>
      <w:tabs>
        <w:tab w:val="clear" w:pos="4536"/>
        <w:tab w:val="center" w:pos="4111"/>
      </w:tabs>
    </w:pPr>
    <w:r w:rsidRPr="003945AB">
      <w:rPr>
        <w:rFonts w:ascii="Tahoma" w:hAnsi="Tahoma" w:cs="Tahoma"/>
        <w:color w:val="808080"/>
        <w:sz w:val="16"/>
        <w:szCs w:val="16"/>
      </w:rPr>
      <w:tab/>
    </w:r>
    <w:r w:rsidRPr="003945AB">
      <w:rPr>
        <w:rFonts w:ascii="Tahoma" w:hAnsi="Tahoma" w:cs="Tahoma"/>
        <w:color w:val="808080"/>
        <w:sz w:val="16"/>
        <w:szCs w:val="16"/>
      </w:rPr>
      <w:tab/>
    </w:r>
    <w:r w:rsidRPr="003945AB">
      <w:rPr>
        <w:rFonts w:ascii="Tahoma" w:hAnsi="Tahoma" w:cs="Tahoma"/>
        <w:color w:val="808080"/>
        <w:sz w:val="16"/>
        <w:szCs w:val="16"/>
      </w:rPr>
      <w:tab/>
    </w:r>
    <w:r>
      <w:rPr>
        <w:rFonts w:ascii="Tahoma" w:hAnsi="Tahoma" w:cs="Tahoma"/>
        <w:color w:val="8080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FF07" w14:textId="77777777" w:rsidR="00372B1D" w:rsidRDefault="00372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574"/>
    <w:multiLevelType w:val="hybridMultilevel"/>
    <w:tmpl w:val="AABED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7BFD"/>
    <w:multiLevelType w:val="hybridMultilevel"/>
    <w:tmpl w:val="D74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A2C"/>
    <w:multiLevelType w:val="hybridMultilevel"/>
    <w:tmpl w:val="53C88E7A"/>
    <w:lvl w:ilvl="0" w:tplc="7BB2D77C">
      <w:start w:val="1"/>
      <w:numFmt w:val="bullet"/>
      <w:lvlText w:val="-"/>
      <w:lvlJc w:val="left"/>
      <w:pPr>
        <w:ind w:left="4875" w:hanging="360"/>
      </w:pPr>
      <w:rPr>
        <w:rFonts w:ascii="Calibri" w:eastAsia="Calibri" w:hAnsi="Calibri" w:cs="Times New Roman" w:hint="default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3" w15:restartNumberingAfterBreak="0">
    <w:nsid w:val="0FC53CED"/>
    <w:multiLevelType w:val="hybridMultilevel"/>
    <w:tmpl w:val="6C5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20EFD"/>
    <w:multiLevelType w:val="hybridMultilevel"/>
    <w:tmpl w:val="8842D54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0311B7"/>
    <w:multiLevelType w:val="hybridMultilevel"/>
    <w:tmpl w:val="AA60A8E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F7710"/>
    <w:multiLevelType w:val="hybridMultilevel"/>
    <w:tmpl w:val="79FC182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67374"/>
    <w:multiLevelType w:val="hybridMultilevel"/>
    <w:tmpl w:val="02F8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71232"/>
    <w:multiLevelType w:val="multilevel"/>
    <w:tmpl w:val="93D8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B06634"/>
    <w:multiLevelType w:val="hybridMultilevel"/>
    <w:tmpl w:val="4F746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927EA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D86371"/>
    <w:multiLevelType w:val="multilevel"/>
    <w:tmpl w:val="4B7C3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ED055F"/>
    <w:multiLevelType w:val="hybridMultilevel"/>
    <w:tmpl w:val="64B29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001F"/>
    <w:multiLevelType w:val="multilevel"/>
    <w:tmpl w:val="CD34D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B210FD"/>
    <w:multiLevelType w:val="multilevel"/>
    <w:tmpl w:val="E41CB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EF1855"/>
    <w:multiLevelType w:val="multilevel"/>
    <w:tmpl w:val="871A5CF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021BE7"/>
    <w:multiLevelType w:val="hybridMultilevel"/>
    <w:tmpl w:val="EBFE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A3DC8"/>
    <w:multiLevelType w:val="multilevel"/>
    <w:tmpl w:val="AB2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6260C"/>
    <w:multiLevelType w:val="hybridMultilevel"/>
    <w:tmpl w:val="81A61A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732D9"/>
    <w:multiLevelType w:val="hybridMultilevel"/>
    <w:tmpl w:val="BE322AF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0857FA"/>
    <w:multiLevelType w:val="multilevel"/>
    <w:tmpl w:val="DFDEDB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902FEB"/>
    <w:multiLevelType w:val="hybridMultilevel"/>
    <w:tmpl w:val="21F88CB8"/>
    <w:lvl w:ilvl="0" w:tplc="08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8A96FC5"/>
    <w:multiLevelType w:val="hybridMultilevel"/>
    <w:tmpl w:val="E53CD320"/>
    <w:lvl w:ilvl="0" w:tplc="040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3B8B7697"/>
    <w:multiLevelType w:val="multilevel"/>
    <w:tmpl w:val="A98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2746D2"/>
    <w:multiLevelType w:val="hybridMultilevel"/>
    <w:tmpl w:val="32F42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42BFF"/>
    <w:multiLevelType w:val="hybridMultilevel"/>
    <w:tmpl w:val="073CF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65EFE"/>
    <w:multiLevelType w:val="hybridMultilevel"/>
    <w:tmpl w:val="100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50F83"/>
    <w:multiLevelType w:val="hybridMultilevel"/>
    <w:tmpl w:val="42669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D4840"/>
    <w:multiLevelType w:val="hybridMultilevel"/>
    <w:tmpl w:val="A0A8BF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925B4F"/>
    <w:multiLevelType w:val="hybridMultilevel"/>
    <w:tmpl w:val="2C285C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32612"/>
    <w:multiLevelType w:val="hybridMultilevel"/>
    <w:tmpl w:val="75EEA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543D93"/>
    <w:multiLevelType w:val="hybridMultilevel"/>
    <w:tmpl w:val="81227C2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A71D7A"/>
    <w:multiLevelType w:val="hybridMultilevel"/>
    <w:tmpl w:val="A6047B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86BF9"/>
    <w:multiLevelType w:val="multilevel"/>
    <w:tmpl w:val="DFDEDB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A4DF3"/>
    <w:multiLevelType w:val="hybridMultilevel"/>
    <w:tmpl w:val="5134B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DC3C43"/>
    <w:multiLevelType w:val="multilevel"/>
    <w:tmpl w:val="DFDEDB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D960C1"/>
    <w:multiLevelType w:val="multilevel"/>
    <w:tmpl w:val="1AB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3A4C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9AE7707"/>
    <w:multiLevelType w:val="multilevel"/>
    <w:tmpl w:val="5538A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636EC2"/>
    <w:multiLevelType w:val="hybridMultilevel"/>
    <w:tmpl w:val="C53AB6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75058"/>
    <w:multiLevelType w:val="multilevel"/>
    <w:tmpl w:val="1784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D873F8"/>
    <w:multiLevelType w:val="hybridMultilevel"/>
    <w:tmpl w:val="70D86D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12B29"/>
    <w:multiLevelType w:val="hybridMultilevel"/>
    <w:tmpl w:val="F704E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2138D9"/>
    <w:multiLevelType w:val="hybridMultilevel"/>
    <w:tmpl w:val="4E101C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81E06"/>
    <w:multiLevelType w:val="hybridMultilevel"/>
    <w:tmpl w:val="3DEE55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C1D9C"/>
    <w:multiLevelType w:val="hybridMultilevel"/>
    <w:tmpl w:val="40D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60115">
    <w:abstractNumId w:val="12"/>
  </w:num>
  <w:num w:numId="2" w16cid:durableId="1556508410">
    <w:abstractNumId w:val="24"/>
  </w:num>
  <w:num w:numId="3" w16cid:durableId="2146191531">
    <w:abstractNumId w:val="39"/>
  </w:num>
  <w:num w:numId="4" w16cid:durableId="1159735262">
    <w:abstractNumId w:val="4"/>
  </w:num>
  <w:num w:numId="5" w16cid:durableId="1663508209">
    <w:abstractNumId w:val="14"/>
  </w:num>
  <w:num w:numId="6" w16cid:durableId="593981407">
    <w:abstractNumId w:val="5"/>
  </w:num>
  <w:num w:numId="7" w16cid:durableId="981160277">
    <w:abstractNumId w:val="19"/>
  </w:num>
  <w:num w:numId="8" w16cid:durableId="2064988445">
    <w:abstractNumId w:val="41"/>
  </w:num>
  <w:num w:numId="9" w16cid:durableId="1821728189">
    <w:abstractNumId w:val="29"/>
  </w:num>
  <w:num w:numId="10" w16cid:durableId="885261479">
    <w:abstractNumId w:val="6"/>
  </w:num>
  <w:num w:numId="11" w16cid:durableId="2147040732">
    <w:abstractNumId w:val="15"/>
  </w:num>
  <w:num w:numId="12" w16cid:durableId="660622368">
    <w:abstractNumId w:val="2"/>
  </w:num>
  <w:num w:numId="13" w16cid:durableId="1320229522">
    <w:abstractNumId w:val="11"/>
  </w:num>
  <w:num w:numId="14" w16cid:durableId="742263489">
    <w:abstractNumId w:val="38"/>
  </w:num>
  <w:num w:numId="15" w16cid:durableId="1294866445">
    <w:abstractNumId w:val="13"/>
  </w:num>
  <w:num w:numId="16" w16cid:durableId="1956671215">
    <w:abstractNumId w:val="10"/>
  </w:num>
  <w:num w:numId="17" w16cid:durableId="1855994174">
    <w:abstractNumId w:val="31"/>
  </w:num>
  <w:num w:numId="18" w16cid:durableId="1188179467">
    <w:abstractNumId w:val="18"/>
  </w:num>
  <w:num w:numId="19" w16cid:durableId="503860246">
    <w:abstractNumId w:val="32"/>
  </w:num>
  <w:num w:numId="20" w16cid:durableId="1380548209">
    <w:abstractNumId w:val="21"/>
  </w:num>
  <w:num w:numId="21" w16cid:durableId="274100444">
    <w:abstractNumId w:val="25"/>
  </w:num>
  <w:num w:numId="22" w16cid:durableId="126839273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17391465">
    <w:abstractNumId w:val="40"/>
  </w:num>
  <w:num w:numId="24" w16cid:durableId="1863468860">
    <w:abstractNumId w:val="36"/>
  </w:num>
  <w:num w:numId="25" w16cid:durableId="684089308">
    <w:abstractNumId w:val="17"/>
  </w:num>
  <w:num w:numId="26" w16cid:durableId="583027441">
    <w:abstractNumId w:val="8"/>
  </w:num>
  <w:num w:numId="27" w16cid:durableId="53313057">
    <w:abstractNumId w:val="23"/>
  </w:num>
  <w:num w:numId="28" w16cid:durableId="631403749">
    <w:abstractNumId w:val="20"/>
  </w:num>
  <w:num w:numId="29" w16cid:durableId="592057859">
    <w:abstractNumId w:val="20"/>
  </w:num>
  <w:num w:numId="30" w16cid:durableId="2084326345">
    <w:abstractNumId w:val="20"/>
  </w:num>
  <w:num w:numId="31" w16cid:durableId="237521972">
    <w:abstractNumId w:val="20"/>
  </w:num>
  <w:num w:numId="32" w16cid:durableId="41096895">
    <w:abstractNumId w:val="33"/>
  </w:num>
  <w:num w:numId="33" w16cid:durableId="1629969801">
    <w:abstractNumId w:val="30"/>
  </w:num>
  <w:num w:numId="34" w16cid:durableId="1948386982">
    <w:abstractNumId w:val="7"/>
  </w:num>
  <w:num w:numId="35" w16cid:durableId="197284309">
    <w:abstractNumId w:val="35"/>
  </w:num>
  <w:num w:numId="36" w16cid:durableId="1981379640">
    <w:abstractNumId w:val="28"/>
  </w:num>
  <w:num w:numId="37" w16cid:durableId="574974426">
    <w:abstractNumId w:val="16"/>
  </w:num>
  <w:num w:numId="38" w16cid:durableId="2009362619">
    <w:abstractNumId w:val="45"/>
  </w:num>
  <w:num w:numId="39" w16cid:durableId="2060128043">
    <w:abstractNumId w:val="37"/>
  </w:num>
  <w:num w:numId="40" w16cid:durableId="469321654">
    <w:abstractNumId w:val="42"/>
  </w:num>
  <w:num w:numId="41" w16cid:durableId="1026517060">
    <w:abstractNumId w:val="0"/>
  </w:num>
  <w:num w:numId="42" w16cid:durableId="219244937">
    <w:abstractNumId w:val="27"/>
  </w:num>
  <w:num w:numId="43" w16cid:durableId="311250555">
    <w:abstractNumId w:val="22"/>
  </w:num>
  <w:num w:numId="44" w16cid:durableId="1530099565">
    <w:abstractNumId w:val="43"/>
  </w:num>
  <w:num w:numId="45" w16cid:durableId="1372414090">
    <w:abstractNumId w:val="3"/>
  </w:num>
  <w:num w:numId="46" w16cid:durableId="1487623806">
    <w:abstractNumId w:val="9"/>
  </w:num>
  <w:num w:numId="47" w16cid:durableId="2779464">
    <w:abstractNumId w:val="34"/>
  </w:num>
  <w:num w:numId="48" w16cid:durableId="763644369">
    <w:abstractNumId w:val="44"/>
  </w:num>
  <w:num w:numId="49" w16cid:durableId="1261792823">
    <w:abstractNumId w:val="1"/>
  </w:num>
  <w:num w:numId="50" w16cid:durableId="19332041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AB"/>
    <w:rsid w:val="00003F3E"/>
    <w:rsid w:val="000041F2"/>
    <w:rsid w:val="000046B4"/>
    <w:rsid w:val="00004931"/>
    <w:rsid w:val="00006BA9"/>
    <w:rsid w:val="000120AE"/>
    <w:rsid w:val="00015F4A"/>
    <w:rsid w:val="00022789"/>
    <w:rsid w:val="00024A5C"/>
    <w:rsid w:val="00027228"/>
    <w:rsid w:val="000309B7"/>
    <w:rsid w:val="00034FBE"/>
    <w:rsid w:val="00035E02"/>
    <w:rsid w:val="00036BF4"/>
    <w:rsid w:val="00041660"/>
    <w:rsid w:val="00041E69"/>
    <w:rsid w:val="0004516C"/>
    <w:rsid w:val="00050A41"/>
    <w:rsid w:val="00054A9B"/>
    <w:rsid w:val="00055B54"/>
    <w:rsid w:val="000612D1"/>
    <w:rsid w:val="00061AF1"/>
    <w:rsid w:val="00061C1F"/>
    <w:rsid w:val="000633F5"/>
    <w:rsid w:val="00067CE9"/>
    <w:rsid w:val="00067F56"/>
    <w:rsid w:val="0007398C"/>
    <w:rsid w:val="00074347"/>
    <w:rsid w:val="00075E15"/>
    <w:rsid w:val="0007727C"/>
    <w:rsid w:val="0009130C"/>
    <w:rsid w:val="00092B74"/>
    <w:rsid w:val="000A07BC"/>
    <w:rsid w:val="000A34F2"/>
    <w:rsid w:val="000A440B"/>
    <w:rsid w:val="000A529B"/>
    <w:rsid w:val="000A7B9D"/>
    <w:rsid w:val="000B1A99"/>
    <w:rsid w:val="000B1BB4"/>
    <w:rsid w:val="000B20C9"/>
    <w:rsid w:val="000B2173"/>
    <w:rsid w:val="000B3AC7"/>
    <w:rsid w:val="000C32DA"/>
    <w:rsid w:val="000C5DB8"/>
    <w:rsid w:val="000D021C"/>
    <w:rsid w:val="000D36A5"/>
    <w:rsid w:val="000D4564"/>
    <w:rsid w:val="000D6AE0"/>
    <w:rsid w:val="000F2DA3"/>
    <w:rsid w:val="000F3188"/>
    <w:rsid w:val="000F51B0"/>
    <w:rsid w:val="001000F2"/>
    <w:rsid w:val="00103407"/>
    <w:rsid w:val="0010394F"/>
    <w:rsid w:val="00114487"/>
    <w:rsid w:val="0011448F"/>
    <w:rsid w:val="00115349"/>
    <w:rsid w:val="001164E9"/>
    <w:rsid w:val="00121663"/>
    <w:rsid w:val="001301DC"/>
    <w:rsid w:val="00133D9F"/>
    <w:rsid w:val="0013650D"/>
    <w:rsid w:val="001367AC"/>
    <w:rsid w:val="00137958"/>
    <w:rsid w:val="00144A5E"/>
    <w:rsid w:val="001500FE"/>
    <w:rsid w:val="0015243A"/>
    <w:rsid w:val="00153B6B"/>
    <w:rsid w:val="00157D1B"/>
    <w:rsid w:val="0016140B"/>
    <w:rsid w:val="00162704"/>
    <w:rsid w:val="0016321F"/>
    <w:rsid w:val="00165AB7"/>
    <w:rsid w:val="0016607E"/>
    <w:rsid w:val="00170BCC"/>
    <w:rsid w:val="0017252B"/>
    <w:rsid w:val="00174CAA"/>
    <w:rsid w:val="00176A2F"/>
    <w:rsid w:val="00176BC2"/>
    <w:rsid w:val="00177754"/>
    <w:rsid w:val="00177A81"/>
    <w:rsid w:val="001830C6"/>
    <w:rsid w:val="0018571B"/>
    <w:rsid w:val="001858E4"/>
    <w:rsid w:val="00190921"/>
    <w:rsid w:val="00192F74"/>
    <w:rsid w:val="00197524"/>
    <w:rsid w:val="0019792E"/>
    <w:rsid w:val="001A2F48"/>
    <w:rsid w:val="001B032A"/>
    <w:rsid w:val="001B3D5E"/>
    <w:rsid w:val="001B4258"/>
    <w:rsid w:val="001C51EE"/>
    <w:rsid w:val="001D16A0"/>
    <w:rsid w:val="001D2A32"/>
    <w:rsid w:val="001D389C"/>
    <w:rsid w:val="001D6EC4"/>
    <w:rsid w:val="001E2CB7"/>
    <w:rsid w:val="001E3A7A"/>
    <w:rsid w:val="001E593C"/>
    <w:rsid w:val="001E5A63"/>
    <w:rsid w:val="001E5D00"/>
    <w:rsid w:val="001F0AF7"/>
    <w:rsid w:val="001F2824"/>
    <w:rsid w:val="001F31A3"/>
    <w:rsid w:val="001F360E"/>
    <w:rsid w:val="001F44D5"/>
    <w:rsid w:val="001F6E5A"/>
    <w:rsid w:val="00200C29"/>
    <w:rsid w:val="00200D69"/>
    <w:rsid w:val="0020425E"/>
    <w:rsid w:val="00207A79"/>
    <w:rsid w:val="002115E4"/>
    <w:rsid w:val="00211A16"/>
    <w:rsid w:val="002158E5"/>
    <w:rsid w:val="00217DB8"/>
    <w:rsid w:val="00220390"/>
    <w:rsid w:val="00220583"/>
    <w:rsid w:val="00221411"/>
    <w:rsid w:val="00222C81"/>
    <w:rsid w:val="00227BCB"/>
    <w:rsid w:val="00227EE2"/>
    <w:rsid w:val="0023147D"/>
    <w:rsid w:val="00231F19"/>
    <w:rsid w:val="00232F9C"/>
    <w:rsid w:val="00234912"/>
    <w:rsid w:val="002364CC"/>
    <w:rsid w:val="0023723A"/>
    <w:rsid w:val="00237612"/>
    <w:rsid w:val="00240A95"/>
    <w:rsid w:val="00242CD2"/>
    <w:rsid w:val="00246AAB"/>
    <w:rsid w:val="00250BB8"/>
    <w:rsid w:val="0025103F"/>
    <w:rsid w:val="00253BC3"/>
    <w:rsid w:val="00256A63"/>
    <w:rsid w:val="002608E0"/>
    <w:rsid w:val="0026090D"/>
    <w:rsid w:val="00261A28"/>
    <w:rsid w:val="002653DB"/>
    <w:rsid w:val="00271EA6"/>
    <w:rsid w:val="00275EBC"/>
    <w:rsid w:val="0027749B"/>
    <w:rsid w:val="00277EF6"/>
    <w:rsid w:val="002801DC"/>
    <w:rsid w:val="0028391D"/>
    <w:rsid w:val="00287092"/>
    <w:rsid w:val="00290DA2"/>
    <w:rsid w:val="0029324A"/>
    <w:rsid w:val="0029335E"/>
    <w:rsid w:val="0029594B"/>
    <w:rsid w:val="002975F1"/>
    <w:rsid w:val="00297EBE"/>
    <w:rsid w:val="002A5090"/>
    <w:rsid w:val="002A773E"/>
    <w:rsid w:val="002B63CB"/>
    <w:rsid w:val="002C2C7C"/>
    <w:rsid w:val="002C3071"/>
    <w:rsid w:val="002C3BD8"/>
    <w:rsid w:val="002C413C"/>
    <w:rsid w:val="002C5DB7"/>
    <w:rsid w:val="002C782D"/>
    <w:rsid w:val="002C7FB7"/>
    <w:rsid w:val="002D11FA"/>
    <w:rsid w:val="002D1283"/>
    <w:rsid w:val="002D5651"/>
    <w:rsid w:val="002D6B1E"/>
    <w:rsid w:val="002E1E09"/>
    <w:rsid w:val="002E2462"/>
    <w:rsid w:val="002E4DF4"/>
    <w:rsid w:val="002E549C"/>
    <w:rsid w:val="002F274E"/>
    <w:rsid w:val="002F2FE3"/>
    <w:rsid w:val="002F3433"/>
    <w:rsid w:val="002F592B"/>
    <w:rsid w:val="002F6F3D"/>
    <w:rsid w:val="002F6F75"/>
    <w:rsid w:val="002F7F93"/>
    <w:rsid w:val="00300D3E"/>
    <w:rsid w:val="0030121C"/>
    <w:rsid w:val="003056AC"/>
    <w:rsid w:val="00305FF8"/>
    <w:rsid w:val="00306193"/>
    <w:rsid w:val="00311B37"/>
    <w:rsid w:val="003222A3"/>
    <w:rsid w:val="00322438"/>
    <w:rsid w:val="003242B4"/>
    <w:rsid w:val="00325892"/>
    <w:rsid w:val="003309E5"/>
    <w:rsid w:val="003406AC"/>
    <w:rsid w:val="0034086A"/>
    <w:rsid w:val="00343754"/>
    <w:rsid w:val="003438B0"/>
    <w:rsid w:val="0034577A"/>
    <w:rsid w:val="0035068B"/>
    <w:rsid w:val="003521A9"/>
    <w:rsid w:val="00361BEC"/>
    <w:rsid w:val="00363F47"/>
    <w:rsid w:val="00372B1D"/>
    <w:rsid w:val="003750DC"/>
    <w:rsid w:val="00376198"/>
    <w:rsid w:val="003777FA"/>
    <w:rsid w:val="00381AC8"/>
    <w:rsid w:val="00381CE1"/>
    <w:rsid w:val="00384E8F"/>
    <w:rsid w:val="00386D80"/>
    <w:rsid w:val="0039144B"/>
    <w:rsid w:val="003918B2"/>
    <w:rsid w:val="003945AB"/>
    <w:rsid w:val="00394CD3"/>
    <w:rsid w:val="00397EC4"/>
    <w:rsid w:val="003A4F7B"/>
    <w:rsid w:val="003A511F"/>
    <w:rsid w:val="003A6ABF"/>
    <w:rsid w:val="003B025D"/>
    <w:rsid w:val="003B1293"/>
    <w:rsid w:val="003B27EF"/>
    <w:rsid w:val="003B3948"/>
    <w:rsid w:val="003B3A53"/>
    <w:rsid w:val="003B40BC"/>
    <w:rsid w:val="003B501E"/>
    <w:rsid w:val="003C0C77"/>
    <w:rsid w:val="003C20BF"/>
    <w:rsid w:val="003C234A"/>
    <w:rsid w:val="003C7B53"/>
    <w:rsid w:val="003D0E6A"/>
    <w:rsid w:val="003D1293"/>
    <w:rsid w:val="003D33BF"/>
    <w:rsid w:val="003D3C4B"/>
    <w:rsid w:val="003D49E8"/>
    <w:rsid w:val="003D59A6"/>
    <w:rsid w:val="003D6EC1"/>
    <w:rsid w:val="003E08E8"/>
    <w:rsid w:val="003E2C3F"/>
    <w:rsid w:val="003E4B63"/>
    <w:rsid w:val="003E6997"/>
    <w:rsid w:val="003E7355"/>
    <w:rsid w:val="003E7C86"/>
    <w:rsid w:val="00400CDE"/>
    <w:rsid w:val="00400F79"/>
    <w:rsid w:val="00401637"/>
    <w:rsid w:val="00401AC6"/>
    <w:rsid w:val="0040478E"/>
    <w:rsid w:val="00404CCD"/>
    <w:rsid w:val="00405801"/>
    <w:rsid w:val="00405E8F"/>
    <w:rsid w:val="00410916"/>
    <w:rsid w:val="004149F9"/>
    <w:rsid w:val="00415BF3"/>
    <w:rsid w:val="00416A79"/>
    <w:rsid w:val="00417823"/>
    <w:rsid w:val="00417B33"/>
    <w:rsid w:val="00431DE5"/>
    <w:rsid w:val="0043391A"/>
    <w:rsid w:val="00443BA1"/>
    <w:rsid w:val="00455333"/>
    <w:rsid w:val="00457E5B"/>
    <w:rsid w:val="00465476"/>
    <w:rsid w:val="004669F7"/>
    <w:rsid w:val="0047186E"/>
    <w:rsid w:val="004724E7"/>
    <w:rsid w:val="00472DF7"/>
    <w:rsid w:val="00476002"/>
    <w:rsid w:val="00476B65"/>
    <w:rsid w:val="00477AB2"/>
    <w:rsid w:val="004814F6"/>
    <w:rsid w:val="00484DA2"/>
    <w:rsid w:val="00486901"/>
    <w:rsid w:val="00487495"/>
    <w:rsid w:val="00490C05"/>
    <w:rsid w:val="00490F42"/>
    <w:rsid w:val="00492568"/>
    <w:rsid w:val="00494674"/>
    <w:rsid w:val="00497FDA"/>
    <w:rsid w:val="004A07DE"/>
    <w:rsid w:val="004A0CF1"/>
    <w:rsid w:val="004A1173"/>
    <w:rsid w:val="004A65DC"/>
    <w:rsid w:val="004B3856"/>
    <w:rsid w:val="004C15FD"/>
    <w:rsid w:val="004C5AE5"/>
    <w:rsid w:val="004D2950"/>
    <w:rsid w:val="004D36EE"/>
    <w:rsid w:val="004D495F"/>
    <w:rsid w:val="004D4D86"/>
    <w:rsid w:val="004D5513"/>
    <w:rsid w:val="004D5969"/>
    <w:rsid w:val="004D6FE6"/>
    <w:rsid w:val="004E1D24"/>
    <w:rsid w:val="004E2542"/>
    <w:rsid w:val="004E290A"/>
    <w:rsid w:val="004E4AA1"/>
    <w:rsid w:val="004E4DA5"/>
    <w:rsid w:val="004F27E9"/>
    <w:rsid w:val="004F6E32"/>
    <w:rsid w:val="00507CED"/>
    <w:rsid w:val="005112D7"/>
    <w:rsid w:val="00512415"/>
    <w:rsid w:val="00517A77"/>
    <w:rsid w:val="00521A04"/>
    <w:rsid w:val="005230B9"/>
    <w:rsid w:val="00527313"/>
    <w:rsid w:val="00527B6C"/>
    <w:rsid w:val="00530FFE"/>
    <w:rsid w:val="00533A79"/>
    <w:rsid w:val="005409EC"/>
    <w:rsid w:val="00541BBC"/>
    <w:rsid w:val="005458FA"/>
    <w:rsid w:val="005479F9"/>
    <w:rsid w:val="00550A85"/>
    <w:rsid w:val="00554AA1"/>
    <w:rsid w:val="0055584C"/>
    <w:rsid w:val="005609D8"/>
    <w:rsid w:val="00561294"/>
    <w:rsid w:val="00561509"/>
    <w:rsid w:val="005615FA"/>
    <w:rsid w:val="00562405"/>
    <w:rsid w:val="00565024"/>
    <w:rsid w:val="005650BB"/>
    <w:rsid w:val="005653EB"/>
    <w:rsid w:val="00570A74"/>
    <w:rsid w:val="0057116D"/>
    <w:rsid w:val="00572E21"/>
    <w:rsid w:val="00583A68"/>
    <w:rsid w:val="00585806"/>
    <w:rsid w:val="00591D1E"/>
    <w:rsid w:val="005936C9"/>
    <w:rsid w:val="005945B1"/>
    <w:rsid w:val="0059491D"/>
    <w:rsid w:val="00595AED"/>
    <w:rsid w:val="005A268B"/>
    <w:rsid w:val="005A27D8"/>
    <w:rsid w:val="005A365B"/>
    <w:rsid w:val="005A49F3"/>
    <w:rsid w:val="005B09A1"/>
    <w:rsid w:val="005B21FC"/>
    <w:rsid w:val="005B3C35"/>
    <w:rsid w:val="005B681E"/>
    <w:rsid w:val="005C217F"/>
    <w:rsid w:val="005D0201"/>
    <w:rsid w:val="005D1CDD"/>
    <w:rsid w:val="005D2F81"/>
    <w:rsid w:val="005D355B"/>
    <w:rsid w:val="005D40B7"/>
    <w:rsid w:val="005D5A12"/>
    <w:rsid w:val="005E1E8F"/>
    <w:rsid w:val="005E2FBF"/>
    <w:rsid w:val="005E71D3"/>
    <w:rsid w:val="005F3534"/>
    <w:rsid w:val="005F3BFD"/>
    <w:rsid w:val="005F3DDA"/>
    <w:rsid w:val="005F4FD0"/>
    <w:rsid w:val="005F585F"/>
    <w:rsid w:val="005F6C08"/>
    <w:rsid w:val="005F71A4"/>
    <w:rsid w:val="005F793B"/>
    <w:rsid w:val="00601E6F"/>
    <w:rsid w:val="0060263C"/>
    <w:rsid w:val="00603B03"/>
    <w:rsid w:val="00604672"/>
    <w:rsid w:val="00606150"/>
    <w:rsid w:val="00606834"/>
    <w:rsid w:val="006144CF"/>
    <w:rsid w:val="00627B2F"/>
    <w:rsid w:val="006313E8"/>
    <w:rsid w:val="00632D53"/>
    <w:rsid w:val="006343E2"/>
    <w:rsid w:val="00643861"/>
    <w:rsid w:val="00651141"/>
    <w:rsid w:val="00651F26"/>
    <w:rsid w:val="00652982"/>
    <w:rsid w:val="0065338D"/>
    <w:rsid w:val="00653634"/>
    <w:rsid w:val="00654424"/>
    <w:rsid w:val="00655552"/>
    <w:rsid w:val="00655FBF"/>
    <w:rsid w:val="006606DF"/>
    <w:rsid w:val="00666389"/>
    <w:rsid w:val="00671002"/>
    <w:rsid w:val="00672727"/>
    <w:rsid w:val="006751AC"/>
    <w:rsid w:val="0067723D"/>
    <w:rsid w:val="006813B1"/>
    <w:rsid w:val="00683A54"/>
    <w:rsid w:val="00686CFE"/>
    <w:rsid w:val="00687A99"/>
    <w:rsid w:val="00695318"/>
    <w:rsid w:val="006A54BC"/>
    <w:rsid w:val="006A5E84"/>
    <w:rsid w:val="006B046B"/>
    <w:rsid w:val="006B1DE8"/>
    <w:rsid w:val="006B5198"/>
    <w:rsid w:val="006C1540"/>
    <w:rsid w:val="006C334F"/>
    <w:rsid w:val="006C3E49"/>
    <w:rsid w:val="006C50FB"/>
    <w:rsid w:val="006D004C"/>
    <w:rsid w:val="006D4AD5"/>
    <w:rsid w:val="006D5302"/>
    <w:rsid w:val="006E11D9"/>
    <w:rsid w:val="006E332D"/>
    <w:rsid w:val="006E3F38"/>
    <w:rsid w:val="006E4E64"/>
    <w:rsid w:val="006E50B9"/>
    <w:rsid w:val="006E56AE"/>
    <w:rsid w:val="006F0945"/>
    <w:rsid w:val="006F0BE8"/>
    <w:rsid w:val="006F2C3E"/>
    <w:rsid w:val="006F34E5"/>
    <w:rsid w:val="006F358F"/>
    <w:rsid w:val="006F3A07"/>
    <w:rsid w:val="006F3EC8"/>
    <w:rsid w:val="006F527B"/>
    <w:rsid w:val="0070173F"/>
    <w:rsid w:val="00703B91"/>
    <w:rsid w:val="00706722"/>
    <w:rsid w:val="0070686B"/>
    <w:rsid w:val="007071BC"/>
    <w:rsid w:val="00707500"/>
    <w:rsid w:val="00714469"/>
    <w:rsid w:val="00716A74"/>
    <w:rsid w:val="007210A7"/>
    <w:rsid w:val="007227DD"/>
    <w:rsid w:val="007249AB"/>
    <w:rsid w:val="00725191"/>
    <w:rsid w:val="00725635"/>
    <w:rsid w:val="00725CFA"/>
    <w:rsid w:val="007262A5"/>
    <w:rsid w:val="0073215C"/>
    <w:rsid w:val="00733318"/>
    <w:rsid w:val="00737E4B"/>
    <w:rsid w:val="0074007C"/>
    <w:rsid w:val="0074333C"/>
    <w:rsid w:val="00743EB2"/>
    <w:rsid w:val="00745E9C"/>
    <w:rsid w:val="007519E3"/>
    <w:rsid w:val="007531A9"/>
    <w:rsid w:val="0075415E"/>
    <w:rsid w:val="00754C0E"/>
    <w:rsid w:val="00756B49"/>
    <w:rsid w:val="007610D4"/>
    <w:rsid w:val="007619DD"/>
    <w:rsid w:val="00761A0A"/>
    <w:rsid w:val="00761E50"/>
    <w:rsid w:val="00764A59"/>
    <w:rsid w:val="00774CDD"/>
    <w:rsid w:val="007752A2"/>
    <w:rsid w:val="00776534"/>
    <w:rsid w:val="007844AD"/>
    <w:rsid w:val="00785296"/>
    <w:rsid w:val="007853E3"/>
    <w:rsid w:val="00785447"/>
    <w:rsid w:val="00792516"/>
    <w:rsid w:val="00792563"/>
    <w:rsid w:val="00793473"/>
    <w:rsid w:val="007974C7"/>
    <w:rsid w:val="007A0F5B"/>
    <w:rsid w:val="007A4281"/>
    <w:rsid w:val="007A6982"/>
    <w:rsid w:val="007A6F6A"/>
    <w:rsid w:val="007B0626"/>
    <w:rsid w:val="007B071D"/>
    <w:rsid w:val="007B167D"/>
    <w:rsid w:val="007B30AB"/>
    <w:rsid w:val="007B3771"/>
    <w:rsid w:val="007B5BCB"/>
    <w:rsid w:val="007B6B13"/>
    <w:rsid w:val="007B7932"/>
    <w:rsid w:val="007C0C65"/>
    <w:rsid w:val="007C3D28"/>
    <w:rsid w:val="007C569F"/>
    <w:rsid w:val="007C67CB"/>
    <w:rsid w:val="007D0C0A"/>
    <w:rsid w:val="007D10E6"/>
    <w:rsid w:val="007D2EF7"/>
    <w:rsid w:val="007D3E57"/>
    <w:rsid w:val="007D64C7"/>
    <w:rsid w:val="007D696A"/>
    <w:rsid w:val="007E291D"/>
    <w:rsid w:val="007E6FF6"/>
    <w:rsid w:val="007F25CE"/>
    <w:rsid w:val="008003B3"/>
    <w:rsid w:val="00802DAE"/>
    <w:rsid w:val="008047BC"/>
    <w:rsid w:val="0080486D"/>
    <w:rsid w:val="00804FC4"/>
    <w:rsid w:val="0080703F"/>
    <w:rsid w:val="008075A7"/>
    <w:rsid w:val="008134EF"/>
    <w:rsid w:val="0081400B"/>
    <w:rsid w:val="00826EE1"/>
    <w:rsid w:val="00830DE1"/>
    <w:rsid w:val="0084134B"/>
    <w:rsid w:val="00843E8D"/>
    <w:rsid w:val="00845B7F"/>
    <w:rsid w:val="00854BCA"/>
    <w:rsid w:val="00855A36"/>
    <w:rsid w:val="00862F32"/>
    <w:rsid w:val="008640DC"/>
    <w:rsid w:val="008641BE"/>
    <w:rsid w:val="008645D9"/>
    <w:rsid w:val="00875DEE"/>
    <w:rsid w:val="008778D7"/>
    <w:rsid w:val="00881A0A"/>
    <w:rsid w:val="00883232"/>
    <w:rsid w:val="00887364"/>
    <w:rsid w:val="00887952"/>
    <w:rsid w:val="00890F2C"/>
    <w:rsid w:val="00891E94"/>
    <w:rsid w:val="00892445"/>
    <w:rsid w:val="008929CE"/>
    <w:rsid w:val="00892A3C"/>
    <w:rsid w:val="008944A3"/>
    <w:rsid w:val="008A344C"/>
    <w:rsid w:val="008A3718"/>
    <w:rsid w:val="008A778A"/>
    <w:rsid w:val="008B1066"/>
    <w:rsid w:val="008B6A68"/>
    <w:rsid w:val="008C1470"/>
    <w:rsid w:val="008C24A2"/>
    <w:rsid w:val="008C5983"/>
    <w:rsid w:val="008D464E"/>
    <w:rsid w:val="008D697A"/>
    <w:rsid w:val="008E1036"/>
    <w:rsid w:val="008E66CB"/>
    <w:rsid w:val="008F0ED9"/>
    <w:rsid w:val="008F2B45"/>
    <w:rsid w:val="008F4332"/>
    <w:rsid w:val="008F4CE7"/>
    <w:rsid w:val="008F651A"/>
    <w:rsid w:val="008F6CBB"/>
    <w:rsid w:val="008F79D2"/>
    <w:rsid w:val="00903358"/>
    <w:rsid w:val="00905A4C"/>
    <w:rsid w:val="00906381"/>
    <w:rsid w:val="00906465"/>
    <w:rsid w:val="00907ED5"/>
    <w:rsid w:val="0091288F"/>
    <w:rsid w:val="00914A32"/>
    <w:rsid w:val="00916F13"/>
    <w:rsid w:val="00917848"/>
    <w:rsid w:val="00917C3D"/>
    <w:rsid w:val="00917F18"/>
    <w:rsid w:val="00922081"/>
    <w:rsid w:val="00924425"/>
    <w:rsid w:val="00926A74"/>
    <w:rsid w:val="00926E77"/>
    <w:rsid w:val="00932027"/>
    <w:rsid w:val="00932C02"/>
    <w:rsid w:val="00936F8E"/>
    <w:rsid w:val="00940D55"/>
    <w:rsid w:val="00941F9D"/>
    <w:rsid w:val="00942624"/>
    <w:rsid w:val="00946C78"/>
    <w:rsid w:val="00946FC7"/>
    <w:rsid w:val="00947B08"/>
    <w:rsid w:val="00950A27"/>
    <w:rsid w:val="00951F81"/>
    <w:rsid w:val="00956245"/>
    <w:rsid w:val="00960DB8"/>
    <w:rsid w:val="009634FB"/>
    <w:rsid w:val="0096692E"/>
    <w:rsid w:val="00966AF7"/>
    <w:rsid w:val="00966B45"/>
    <w:rsid w:val="00970B56"/>
    <w:rsid w:val="00971F18"/>
    <w:rsid w:val="009749F4"/>
    <w:rsid w:val="00974CEC"/>
    <w:rsid w:val="00974ECE"/>
    <w:rsid w:val="009768A9"/>
    <w:rsid w:val="00980452"/>
    <w:rsid w:val="00982737"/>
    <w:rsid w:val="009853C1"/>
    <w:rsid w:val="00985C14"/>
    <w:rsid w:val="00986097"/>
    <w:rsid w:val="0099213D"/>
    <w:rsid w:val="00994297"/>
    <w:rsid w:val="0099680A"/>
    <w:rsid w:val="00996E85"/>
    <w:rsid w:val="009A1673"/>
    <w:rsid w:val="009A53BB"/>
    <w:rsid w:val="009A5C90"/>
    <w:rsid w:val="009B2F9D"/>
    <w:rsid w:val="009B4766"/>
    <w:rsid w:val="009C4062"/>
    <w:rsid w:val="009C5A6D"/>
    <w:rsid w:val="009C7A4A"/>
    <w:rsid w:val="009C7A75"/>
    <w:rsid w:val="009D10E7"/>
    <w:rsid w:val="009D32BA"/>
    <w:rsid w:val="009D5A49"/>
    <w:rsid w:val="009D71EF"/>
    <w:rsid w:val="009E512F"/>
    <w:rsid w:val="009E5C8A"/>
    <w:rsid w:val="009E6A24"/>
    <w:rsid w:val="009E77FE"/>
    <w:rsid w:val="009F36CC"/>
    <w:rsid w:val="009F450B"/>
    <w:rsid w:val="009F50B0"/>
    <w:rsid w:val="009F7C22"/>
    <w:rsid w:val="009F7F77"/>
    <w:rsid w:val="00A02430"/>
    <w:rsid w:val="00A0385C"/>
    <w:rsid w:val="00A03B4D"/>
    <w:rsid w:val="00A05142"/>
    <w:rsid w:val="00A062B9"/>
    <w:rsid w:val="00A073B6"/>
    <w:rsid w:val="00A1297C"/>
    <w:rsid w:val="00A149D4"/>
    <w:rsid w:val="00A153A6"/>
    <w:rsid w:val="00A24098"/>
    <w:rsid w:val="00A24D69"/>
    <w:rsid w:val="00A25A52"/>
    <w:rsid w:val="00A315DD"/>
    <w:rsid w:val="00A34DAC"/>
    <w:rsid w:val="00A350C7"/>
    <w:rsid w:val="00A35914"/>
    <w:rsid w:val="00A35E99"/>
    <w:rsid w:val="00A409E8"/>
    <w:rsid w:val="00A4413A"/>
    <w:rsid w:val="00A52355"/>
    <w:rsid w:val="00A529E8"/>
    <w:rsid w:val="00A551BB"/>
    <w:rsid w:val="00A55602"/>
    <w:rsid w:val="00A57D52"/>
    <w:rsid w:val="00A6013B"/>
    <w:rsid w:val="00A60F70"/>
    <w:rsid w:val="00A6114D"/>
    <w:rsid w:val="00A63FA2"/>
    <w:rsid w:val="00A64797"/>
    <w:rsid w:val="00A64B91"/>
    <w:rsid w:val="00A653C4"/>
    <w:rsid w:val="00A66F56"/>
    <w:rsid w:val="00A71269"/>
    <w:rsid w:val="00A73FA8"/>
    <w:rsid w:val="00A77E51"/>
    <w:rsid w:val="00A80A78"/>
    <w:rsid w:val="00A811FF"/>
    <w:rsid w:val="00A854B1"/>
    <w:rsid w:val="00A8566F"/>
    <w:rsid w:val="00A900AB"/>
    <w:rsid w:val="00A927C2"/>
    <w:rsid w:val="00AA0288"/>
    <w:rsid w:val="00AA124A"/>
    <w:rsid w:val="00AA2885"/>
    <w:rsid w:val="00AA3DA8"/>
    <w:rsid w:val="00AA47F8"/>
    <w:rsid w:val="00AA497F"/>
    <w:rsid w:val="00AB0995"/>
    <w:rsid w:val="00AB7C19"/>
    <w:rsid w:val="00AC1107"/>
    <w:rsid w:val="00AC2870"/>
    <w:rsid w:val="00AC3359"/>
    <w:rsid w:val="00AC6DAA"/>
    <w:rsid w:val="00AC6DB0"/>
    <w:rsid w:val="00AD3476"/>
    <w:rsid w:val="00AE16E3"/>
    <w:rsid w:val="00AE3CDD"/>
    <w:rsid w:val="00AE75F8"/>
    <w:rsid w:val="00AF0C77"/>
    <w:rsid w:val="00AF3C49"/>
    <w:rsid w:val="00B010BD"/>
    <w:rsid w:val="00B01A80"/>
    <w:rsid w:val="00B01B78"/>
    <w:rsid w:val="00B056D7"/>
    <w:rsid w:val="00B07008"/>
    <w:rsid w:val="00B07506"/>
    <w:rsid w:val="00B07894"/>
    <w:rsid w:val="00B10186"/>
    <w:rsid w:val="00B10D5B"/>
    <w:rsid w:val="00B153F5"/>
    <w:rsid w:val="00B17B75"/>
    <w:rsid w:val="00B17F85"/>
    <w:rsid w:val="00B3241A"/>
    <w:rsid w:val="00B33262"/>
    <w:rsid w:val="00B33652"/>
    <w:rsid w:val="00B34846"/>
    <w:rsid w:val="00B356B5"/>
    <w:rsid w:val="00B36033"/>
    <w:rsid w:val="00B374BF"/>
    <w:rsid w:val="00B3771A"/>
    <w:rsid w:val="00B45204"/>
    <w:rsid w:val="00B457BE"/>
    <w:rsid w:val="00B5364C"/>
    <w:rsid w:val="00B546AD"/>
    <w:rsid w:val="00B60AE9"/>
    <w:rsid w:val="00B6129A"/>
    <w:rsid w:val="00B61A60"/>
    <w:rsid w:val="00B61ABE"/>
    <w:rsid w:val="00B650C6"/>
    <w:rsid w:val="00B70C2F"/>
    <w:rsid w:val="00B76091"/>
    <w:rsid w:val="00B7766B"/>
    <w:rsid w:val="00B800DE"/>
    <w:rsid w:val="00B90C75"/>
    <w:rsid w:val="00B9197D"/>
    <w:rsid w:val="00B91E91"/>
    <w:rsid w:val="00B920BB"/>
    <w:rsid w:val="00B9593B"/>
    <w:rsid w:val="00B97078"/>
    <w:rsid w:val="00BA079C"/>
    <w:rsid w:val="00BA3EC4"/>
    <w:rsid w:val="00BA6B12"/>
    <w:rsid w:val="00BB0DD7"/>
    <w:rsid w:val="00BB3C94"/>
    <w:rsid w:val="00BB3ED8"/>
    <w:rsid w:val="00BC2B56"/>
    <w:rsid w:val="00BC4899"/>
    <w:rsid w:val="00BC7844"/>
    <w:rsid w:val="00BD17CA"/>
    <w:rsid w:val="00BD4DB0"/>
    <w:rsid w:val="00BD556B"/>
    <w:rsid w:val="00BD6429"/>
    <w:rsid w:val="00BE3C53"/>
    <w:rsid w:val="00BE4163"/>
    <w:rsid w:val="00BE4AB1"/>
    <w:rsid w:val="00BE787E"/>
    <w:rsid w:val="00BF087A"/>
    <w:rsid w:val="00BF4184"/>
    <w:rsid w:val="00BF6801"/>
    <w:rsid w:val="00C019E3"/>
    <w:rsid w:val="00C02150"/>
    <w:rsid w:val="00C02B72"/>
    <w:rsid w:val="00C04523"/>
    <w:rsid w:val="00C0736C"/>
    <w:rsid w:val="00C1252C"/>
    <w:rsid w:val="00C1342A"/>
    <w:rsid w:val="00C13D47"/>
    <w:rsid w:val="00C16E3E"/>
    <w:rsid w:val="00C2121B"/>
    <w:rsid w:val="00C21E2C"/>
    <w:rsid w:val="00C22393"/>
    <w:rsid w:val="00C266E3"/>
    <w:rsid w:val="00C2767C"/>
    <w:rsid w:val="00C27D4C"/>
    <w:rsid w:val="00C35096"/>
    <w:rsid w:val="00C44959"/>
    <w:rsid w:val="00C44AA0"/>
    <w:rsid w:val="00C450E5"/>
    <w:rsid w:val="00C45AB1"/>
    <w:rsid w:val="00C513BD"/>
    <w:rsid w:val="00C52FC7"/>
    <w:rsid w:val="00C567BF"/>
    <w:rsid w:val="00C63E20"/>
    <w:rsid w:val="00C67E3C"/>
    <w:rsid w:val="00C72DD3"/>
    <w:rsid w:val="00C74F3F"/>
    <w:rsid w:val="00C76B75"/>
    <w:rsid w:val="00C76D00"/>
    <w:rsid w:val="00C772ED"/>
    <w:rsid w:val="00C80731"/>
    <w:rsid w:val="00C80A24"/>
    <w:rsid w:val="00C82E21"/>
    <w:rsid w:val="00C87D22"/>
    <w:rsid w:val="00C94673"/>
    <w:rsid w:val="00C95A27"/>
    <w:rsid w:val="00CA1757"/>
    <w:rsid w:val="00CA17FD"/>
    <w:rsid w:val="00CA1A1E"/>
    <w:rsid w:val="00CA407D"/>
    <w:rsid w:val="00CA585D"/>
    <w:rsid w:val="00CB168F"/>
    <w:rsid w:val="00CB23E8"/>
    <w:rsid w:val="00CB2699"/>
    <w:rsid w:val="00CB3B61"/>
    <w:rsid w:val="00CB63EE"/>
    <w:rsid w:val="00CB6F83"/>
    <w:rsid w:val="00CB76CA"/>
    <w:rsid w:val="00CC16E6"/>
    <w:rsid w:val="00CC360F"/>
    <w:rsid w:val="00CC4335"/>
    <w:rsid w:val="00CD0F21"/>
    <w:rsid w:val="00CD264D"/>
    <w:rsid w:val="00CD45B7"/>
    <w:rsid w:val="00CD5BAD"/>
    <w:rsid w:val="00CD691A"/>
    <w:rsid w:val="00CD6DC5"/>
    <w:rsid w:val="00CE1606"/>
    <w:rsid w:val="00CE1F75"/>
    <w:rsid w:val="00CE5374"/>
    <w:rsid w:val="00CF04FE"/>
    <w:rsid w:val="00CF228B"/>
    <w:rsid w:val="00CF2D5E"/>
    <w:rsid w:val="00CF7F8A"/>
    <w:rsid w:val="00D0249A"/>
    <w:rsid w:val="00D062F3"/>
    <w:rsid w:val="00D07FFB"/>
    <w:rsid w:val="00D10C68"/>
    <w:rsid w:val="00D11324"/>
    <w:rsid w:val="00D1312E"/>
    <w:rsid w:val="00D14A54"/>
    <w:rsid w:val="00D233CA"/>
    <w:rsid w:val="00D24B0D"/>
    <w:rsid w:val="00D268CD"/>
    <w:rsid w:val="00D30AD7"/>
    <w:rsid w:val="00D31BEA"/>
    <w:rsid w:val="00D35198"/>
    <w:rsid w:val="00D35E7E"/>
    <w:rsid w:val="00D36D3D"/>
    <w:rsid w:val="00D40513"/>
    <w:rsid w:val="00D40C24"/>
    <w:rsid w:val="00D4205A"/>
    <w:rsid w:val="00D4221E"/>
    <w:rsid w:val="00D45743"/>
    <w:rsid w:val="00D461A8"/>
    <w:rsid w:val="00D5012E"/>
    <w:rsid w:val="00D51746"/>
    <w:rsid w:val="00D53A4E"/>
    <w:rsid w:val="00D53D61"/>
    <w:rsid w:val="00D541D2"/>
    <w:rsid w:val="00D54DD8"/>
    <w:rsid w:val="00D65B7C"/>
    <w:rsid w:val="00D67B37"/>
    <w:rsid w:val="00D73E1E"/>
    <w:rsid w:val="00D741DB"/>
    <w:rsid w:val="00D75DB5"/>
    <w:rsid w:val="00D7600C"/>
    <w:rsid w:val="00D8022E"/>
    <w:rsid w:val="00D84622"/>
    <w:rsid w:val="00D84D65"/>
    <w:rsid w:val="00D86F88"/>
    <w:rsid w:val="00D87BB0"/>
    <w:rsid w:val="00D93D4B"/>
    <w:rsid w:val="00D9416F"/>
    <w:rsid w:val="00D945F4"/>
    <w:rsid w:val="00DA1907"/>
    <w:rsid w:val="00DA4C36"/>
    <w:rsid w:val="00DA7383"/>
    <w:rsid w:val="00DA74FF"/>
    <w:rsid w:val="00DA764B"/>
    <w:rsid w:val="00DB26A3"/>
    <w:rsid w:val="00DB7315"/>
    <w:rsid w:val="00DC12D7"/>
    <w:rsid w:val="00DC173F"/>
    <w:rsid w:val="00DC41B1"/>
    <w:rsid w:val="00DC4DCB"/>
    <w:rsid w:val="00DC5269"/>
    <w:rsid w:val="00DC7F7C"/>
    <w:rsid w:val="00DD29D0"/>
    <w:rsid w:val="00DE4157"/>
    <w:rsid w:val="00DE7D9E"/>
    <w:rsid w:val="00DF06BD"/>
    <w:rsid w:val="00DF6586"/>
    <w:rsid w:val="00E01101"/>
    <w:rsid w:val="00E01675"/>
    <w:rsid w:val="00E01BAE"/>
    <w:rsid w:val="00E04CFC"/>
    <w:rsid w:val="00E108E4"/>
    <w:rsid w:val="00E112A6"/>
    <w:rsid w:val="00E11E55"/>
    <w:rsid w:val="00E17D84"/>
    <w:rsid w:val="00E17E38"/>
    <w:rsid w:val="00E21D49"/>
    <w:rsid w:val="00E2491E"/>
    <w:rsid w:val="00E26B80"/>
    <w:rsid w:val="00E305B8"/>
    <w:rsid w:val="00E30B91"/>
    <w:rsid w:val="00E33B62"/>
    <w:rsid w:val="00E35247"/>
    <w:rsid w:val="00E428B1"/>
    <w:rsid w:val="00E45138"/>
    <w:rsid w:val="00E46FB9"/>
    <w:rsid w:val="00E476BE"/>
    <w:rsid w:val="00E522A1"/>
    <w:rsid w:val="00E53678"/>
    <w:rsid w:val="00E54BA1"/>
    <w:rsid w:val="00E56445"/>
    <w:rsid w:val="00E5650D"/>
    <w:rsid w:val="00E602CD"/>
    <w:rsid w:val="00E6056A"/>
    <w:rsid w:val="00E628FC"/>
    <w:rsid w:val="00E642CD"/>
    <w:rsid w:val="00E66917"/>
    <w:rsid w:val="00E717C6"/>
    <w:rsid w:val="00E7302E"/>
    <w:rsid w:val="00E745CE"/>
    <w:rsid w:val="00E80507"/>
    <w:rsid w:val="00E82069"/>
    <w:rsid w:val="00E8327E"/>
    <w:rsid w:val="00E85038"/>
    <w:rsid w:val="00E9094D"/>
    <w:rsid w:val="00E91182"/>
    <w:rsid w:val="00E918FE"/>
    <w:rsid w:val="00E931C4"/>
    <w:rsid w:val="00E94A46"/>
    <w:rsid w:val="00E96F27"/>
    <w:rsid w:val="00E97DFD"/>
    <w:rsid w:val="00EA2A0E"/>
    <w:rsid w:val="00EA3EE6"/>
    <w:rsid w:val="00EA4036"/>
    <w:rsid w:val="00EA4F1A"/>
    <w:rsid w:val="00EB086F"/>
    <w:rsid w:val="00EB1EAE"/>
    <w:rsid w:val="00EB2A2A"/>
    <w:rsid w:val="00EB63AF"/>
    <w:rsid w:val="00EB6E7C"/>
    <w:rsid w:val="00EB7626"/>
    <w:rsid w:val="00EC60A7"/>
    <w:rsid w:val="00EC7B2F"/>
    <w:rsid w:val="00ED46C6"/>
    <w:rsid w:val="00ED561A"/>
    <w:rsid w:val="00ED7DA3"/>
    <w:rsid w:val="00ED7E8E"/>
    <w:rsid w:val="00EE1441"/>
    <w:rsid w:val="00EE7D5C"/>
    <w:rsid w:val="00EF004A"/>
    <w:rsid w:val="00EF37BB"/>
    <w:rsid w:val="00EF5987"/>
    <w:rsid w:val="00EF5F5C"/>
    <w:rsid w:val="00EF73EC"/>
    <w:rsid w:val="00F016B2"/>
    <w:rsid w:val="00F02455"/>
    <w:rsid w:val="00F1319C"/>
    <w:rsid w:val="00F135CA"/>
    <w:rsid w:val="00F17F56"/>
    <w:rsid w:val="00F227B9"/>
    <w:rsid w:val="00F22D23"/>
    <w:rsid w:val="00F2428B"/>
    <w:rsid w:val="00F24B19"/>
    <w:rsid w:val="00F266E8"/>
    <w:rsid w:val="00F3076D"/>
    <w:rsid w:val="00F323EE"/>
    <w:rsid w:val="00F36A73"/>
    <w:rsid w:val="00F36E08"/>
    <w:rsid w:val="00F37B84"/>
    <w:rsid w:val="00F425CE"/>
    <w:rsid w:val="00F43740"/>
    <w:rsid w:val="00F447EE"/>
    <w:rsid w:val="00F45A09"/>
    <w:rsid w:val="00F46937"/>
    <w:rsid w:val="00F53CC6"/>
    <w:rsid w:val="00F53EED"/>
    <w:rsid w:val="00F54AC1"/>
    <w:rsid w:val="00F55785"/>
    <w:rsid w:val="00F558ED"/>
    <w:rsid w:val="00F61A81"/>
    <w:rsid w:val="00F65DE0"/>
    <w:rsid w:val="00F67D34"/>
    <w:rsid w:val="00F71724"/>
    <w:rsid w:val="00F732BF"/>
    <w:rsid w:val="00F774B5"/>
    <w:rsid w:val="00F8011A"/>
    <w:rsid w:val="00F8075C"/>
    <w:rsid w:val="00F82423"/>
    <w:rsid w:val="00F83A5A"/>
    <w:rsid w:val="00F86F98"/>
    <w:rsid w:val="00F87DC2"/>
    <w:rsid w:val="00F9130A"/>
    <w:rsid w:val="00FA2C94"/>
    <w:rsid w:val="00FA3AD8"/>
    <w:rsid w:val="00FA6B55"/>
    <w:rsid w:val="00FB1B6D"/>
    <w:rsid w:val="00FB29F3"/>
    <w:rsid w:val="00FB2C3F"/>
    <w:rsid w:val="00FB2D8F"/>
    <w:rsid w:val="00FB3721"/>
    <w:rsid w:val="00FB45C7"/>
    <w:rsid w:val="00FB7C13"/>
    <w:rsid w:val="00FC37CF"/>
    <w:rsid w:val="00FC3DC9"/>
    <w:rsid w:val="00FC68AB"/>
    <w:rsid w:val="00FD605C"/>
    <w:rsid w:val="00FD6A9F"/>
    <w:rsid w:val="00FD6EDF"/>
    <w:rsid w:val="00FE33F0"/>
    <w:rsid w:val="00FE3B5D"/>
    <w:rsid w:val="00FE3E8E"/>
    <w:rsid w:val="00FE531B"/>
    <w:rsid w:val="00FF066E"/>
    <w:rsid w:val="00FF32BF"/>
    <w:rsid w:val="00FF5A5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F40EEA"/>
  <w15:docId w15:val="{5A3B65A8-C491-4441-A243-881A4784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EED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13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F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5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5AB"/>
  </w:style>
  <w:style w:type="paragraph" w:styleId="Footer">
    <w:name w:val="footer"/>
    <w:basedOn w:val="Normal"/>
    <w:link w:val="FooterChar"/>
    <w:uiPriority w:val="99"/>
    <w:unhideWhenUsed/>
    <w:rsid w:val="003945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AB"/>
  </w:style>
  <w:style w:type="character" w:styleId="Hyperlink">
    <w:name w:val="Hyperlink"/>
    <w:basedOn w:val="DefaultParagraphFont"/>
    <w:rsid w:val="003945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5A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2C413C"/>
    <w:rPr>
      <w:sz w:val="22"/>
      <w:szCs w:val="22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2C413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C413C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2F6F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styleId="MediumList2-Accent1">
    <w:name w:val="Medium List 2 Accent 1"/>
    <w:basedOn w:val="TableNormal"/>
    <w:uiPriority w:val="66"/>
    <w:rsid w:val="00FA6B55"/>
    <w:rPr>
      <w:rFonts w:ascii="Cambria" w:eastAsia="Times New Roman" w:hAnsi="Cambria"/>
      <w:color w:val="000000"/>
      <w:sz w:val="22"/>
      <w:szCs w:val="22"/>
      <w:lang w:val="de-D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ellengitternetz">
    <w:name w:val="Tabellengitternetz"/>
    <w:basedOn w:val="TableNormal"/>
    <w:uiPriority w:val="59"/>
    <w:rsid w:val="00FA6B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3718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6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F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F8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F8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024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7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6C7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00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ACD2-0008-449F-B610-1C02A2AE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ChemBytes</Company>
  <LinksUpToDate>false</LinksUpToDate>
  <CharactersWithSpaces>5853</CharactersWithSpaces>
  <SharedDoc>false</SharedDoc>
  <HLinks>
    <vt:vector size="36" baseType="variant">
      <vt:variant>
        <vt:i4>4456468</vt:i4>
      </vt:variant>
      <vt:variant>
        <vt:i4>18</vt:i4>
      </vt:variant>
      <vt:variant>
        <vt:i4>0</vt:i4>
      </vt:variant>
      <vt:variant>
        <vt:i4>5</vt:i4>
      </vt:variant>
      <vt:variant>
        <vt:lpwstr>http://www.symyx.com/micro/getdraw/index.html</vt:lpwstr>
      </vt:variant>
      <vt:variant>
        <vt:lpwstr/>
      </vt:variant>
      <vt:variant>
        <vt:i4>4259917</vt:i4>
      </vt:variant>
      <vt:variant>
        <vt:i4>15</vt:i4>
      </vt:variant>
      <vt:variant>
        <vt:i4>0</vt:i4>
      </vt:variant>
      <vt:variant>
        <vt:i4>5</vt:i4>
      </vt:variant>
      <vt:variant>
        <vt:lpwstr>http://www.symyx.com/downloads/index.jsp</vt:lpwstr>
      </vt:variant>
      <vt:variant>
        <vt:lpwstr/>
      </vt:variant>
      <vt:variant>
        <vt:i4>5898271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http://www.adobe.com/de/products/reader/</vt:lpwstr>
      </vt:variant>
      <vt:variant>
        <vt:lpwstr/>
      </vt:variant>
      <vt:variant>
        <vt:i4>983046</vt:i4>
      </vt:variant>
      <vt:variant>
        <vt:i4>9</vt:i4>
      </vt:variant>
      <vt:variant>
        <vt:i4>0</vt:i4>
      </vt:variant>
      <vt:variant>
        <vt:i4>5</vt:i4>
      </vt:variant>
      <vt:variant>
        <vt:lpwstr>http://www.pdfforge.org/products/pdfcreator/download</vt:lpwstr>
      </vt:variant>
      <vt:variant>
        <vt:lpwstr/>
      </vt:variant>
      <vt:variant>
        <vt:i4>3276858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</vt:lpwstr>
      </vt:variant>
      <vt:variant>
        <vt:lpwstr/>
      </vt:variant>
      <vt:variant>
        <vt:i4>3276858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 A</cp:lastModifiedBy>
  <cp:revision>22</cp:revision>
  <cp:lastPrinted>2024-02-19T16:00:00Z</cp:lastPrinted>
  <dcterms:created xsi:type="dcterms:W3CDTF">2021-04-05T14:13:00Z</dcterms:created>
  <dcterms:modified xsi:type="dcterms:W3CDTF">2024-02-19T16:03:00Z</dcterms:modified>
</cp:coreProperties>
</file>