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945" w:rsidRDefault="00C91457">
      <w:pPr>
        <w:pStyle w:val="Textoindependiente"/>
        <w:ind w:left="101"/>
        <w:rPr>
          <w:rFonts w:ascii="Times New Roman"/>
          <w:sz w:val="20"/>
        </w:rPr>
      </w:pPr>
      <w:r>
        <w:rPr>
          <w:rFonts w:ascii="Times New Roman"/>
          <w:noProof/>
          <w:sz w:val="20"/>
          <w:lang w:val="es-PE" w:eastAsia="es-PE" w:bidi="ar-SA"/>
        </w:rPr>
        <w:drawing>
          <wp:inline distT="0" distB="0" distL="0" distR="0">
            <wp:extent cx="1064078" cy="8732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64078" cy="873251"/>
                    </a:xfrm>
                    <a:prstGeom prst="rect">
                      <a:avLst/>
                    </a:prstGeom>
                  </pic:spPr>
                </pic:pic>
              </a:graphicData>
            </a:graphic>
          </wp:inline>
        </w:drawing>
      </w:r>
    </w:p>
    <w:p w:rsidR="006E6945" w:rsidRDefault="006E6945">
      <w:pPr>
        <w:pStyle w:val="Textoindependiente"/>
        <w:spacing w:before="5"/>
        <w:rPr>
          <w:rFonts w:ascii="Times New Roman"/>
          <w:sz w:val="27"/>
        </w:rPr>
      </w:pPr>
    </w:p>
    <w:p w:rsidR="006E6945" w:rsidRDefault="00C91457">
      <w:pPr>
        <w:spacing w:before="89"/>
        <w:ind w:left="4247" w:right="1607" w:hanging="2631"/>
        <w:rPr>
          <w:b/>
          <w:sz w:val="32"/>
        </w:rPr>
      </w:pPr>
      <w:r>
        <w:rPr>
          <w:b/>
          <w:sz w:val="32"/>
        </w:rPr>
        <w:t xml:space="preserve">INFORMACIÓN </w:t>
      </w:r>
      <w:r w:rsidR="00EE6C9B">
        <w:rPr>
          <w:b/>
          <w:sz w:val="32"/>
        </w:rPr>
        <w:t>FROM CLIENTS</w:t>
      </w:r>
      <w:r>
        <w:rPr>
          <w:b/>
          <w:sz w:val="32"/>
        </w:rPr>
        <w:t xml:space="preserve"> (2019)</w:t>
      </w:r>
    </w:p>
    <w:p w:rsidR="006E6945" w:rsidRDefault="006E6945">
      <w:pPr>
        <w:pStyle w:val="Textoindependiente"/>
        <w:spacing w:before="2"/>
        <w:rPr>
          <w:b/>
          <w:sz w:val="32"/>
        </w:rPr>
      </w:pPr>
    </w:p>
    <w:p w:rsidR="006E6945" w:rsidRDefault="00EE6C9B">
      <w:pPr>
        <w:pStyle w:val="Ttulo1"/>
        <w:numPr>
          <w:ilvl w:val="0"/>
          <w:numId w:val="1"/>
        </w:numPr>
        <w:tabs>
          <w:tab w:val="left" w:pos="822"/>
        </w:tabs>
        <w:ind w:hanging="361"/>
      </w:pPr>
      <w:r>
        <w:t>Client</w:t>
      </w:r>
      <w:r w:rsidR="00C91457">
        <w:t>s</w:t>
      </w:r>
    </w:p>
    <w:p w:rsidR="006E6945" w:rsidRDefault="006E6945">
      <w:pPr>
        <w:pStyle w:val="Textoindependiente"/>
        <w:spacing w:before="5"/>
        <w:rPr>
          <w:b/>
          <w:sz w:val="2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1"/>
        <w:gridCol w:w="2978"/>
        <w:gridCol w:w="2981"/>
      </w:tblGrid>
      <w:tr w:rsidR="006E6945">
        <w:trPr>
          <w:trHeight w:val="545"/>
        </w:trPr>
        <w:tc>
          <w:tcPr>
            <w:tcW w:w="2981" w:type="dxa"/>
          </w:tcPr>
          <w:p w:rsidR="006E6945" w:rsidRDefault="00EE6C9B">
            <w:pPr>
              <w:pStyle w:val="TableParagraph"/>
              <w:ind w:left="107"/>
              <w:rPr>
                <w:b/>
                <w:sz w:val="24"/>
              </w:rPr>
            </w:pPr>
            <w:r>
              <w:rPr>
                <w:b/>
                <w:sz w:val="24"/>
              </w:rPr>
              <w:t>Client</w:t>
            </w:r>
          </w:p>
        </w:tc>
        <w:tc>
          <w:tcPr>
            <w:tcW w:w="2978" w:type="dxa"/>
          </w:tcPr>
          <w:p w:rsidR="006E6945" w:rsidRDefault="00EE6C9B">
            <w:pPr>
              <w:pStyle w:val="TableParagraph"/>
              <w:ind w:left="105"/>
              <w:rPr>
                <w:b/>
                <w:sz w:val="24"/>
              </w:rPr>
            </w:pPr>
            <w:r>
              <w:rPr>
                <w:b/>
                <w:sz w:val="24"/>
              </w:rPr>
              <w:t>Service adquire</w:t>
            </w:r>
          </w:p>
        </w:tc>
        <w:tc>
          <w:tcPr>
            <w:tcW w:w="2981" w:type="dxa"/>
          </w:tcPr>
          <w:p w:rsidR="006E6945" w:rsidRDefault="00EE6C9B">
            <w:pPr>
              <w:pStyle w:val="TableParagraph"/>
              <w:ind w:right="100"/>
              <w:jc w:val="right"/>
              <w:rPr>
                <w:b/>
                <w:sz w:val="24"/>
              </w:rPr>
            </w:pPr>
            <w:r>
              <w:rPr>
                <w:b/>
                <w:sz w:val="24"/>
              </w:rPr>
              <w:t>Number of workers</w:t>
            </w:r>
          </w:p>
        </w:tc>
      </w:tr>
      <w:tr w:rsidR="006E6945">
        <w:trPr>
          <w:trHeight w:val="551"/>
        </w:trPr>
        <w:tc>
          <w:tcPr>
            <w:tcW w:w="2981" w:type="dxa"/>
          </w:tcPr>
          <w:p w:rsidR="006E6945" w:rsidRDefault="00C91457">
            <w:pPr>
              <w:pStyle w:val="TableParagraph"/>
              <w:ind w:left="107"/>
              <w:rPr>
                <w:sz w:val="24"/>
              </w:rPr>
            </w:pPr>
            <w:r>
              <w:rPr>
                <w:sz w:val="24"/>
              </w:rPr>
              <w:t>TECSUP</w:t>
            </w:r>
          </w:p>
        </w:tc>
        <w:tc>
          <w:tcPr>
            <w:tcW w:w="2978" w:type="dxa"/>
          </w:tcPr>
          <w:p w:rsidR="006E6945" w:rsidRDefault="00EE6C9B">
            <w:pPr>
              <w:pStyle w:val="TableParagraph"/>
              <w:spacing w:line="276" w:lineRule="exact"/>
              <w:ind w:left="105" w:right="334"/>
              <w:rPr>
                <w:sz w:val="24"/>
              </w:rPr>
            </w:pPr>
            <w:r>
              <w:rPr>
                <w:sz w:val="24"/>
              </w:rPr>
              <w:t>Anual license</w:t>
            </w:r>
            <w:r w:rsidR="00C91457">
              <w:rPr>
                <w:sz w:val="24"/>
              </w:rPr>
              <w:t xml:space="preserve"> software GOSST*</w:t>
            </w:r>
          </w:p>
        </w:tc>
        <w:tc>
          <w:tcPr>
            <w:tcW w:w="2981" w:type="dxa"/>
          </w:tcPr>
          <w:p w:rsidR="006E6945" w:rsidRDefault="00C91457" w:rsidP="00EE6C9B">
            <w:pPr>
              <w:pStyle w:val="TableParagraph"/>
              <w:ind w:right="96"/>
              <w:jc w:val="right"/>
              <w:rPr>
                <w:sz w:val="24"/>
              </w:rPr>
            </w:pPr>
            <w:r>
              <w:rPr>
                <w:spacing w:val="-1"/>
                <w:sz w:val="24"/>
              </w:rPr>
              <w:t>1000</w:t>
            </w:r>
          </w:p>
        </w:tc>
      </w:tr>
      <w:tr w:rsidR="006E6945">
        <w:trPr>
          <w:trHeight w:val="551"/>
        </w:trPr>
        <w:tc>
          <w:tcPr>
            <w:tcW w:w="2981" w:type="dxa"/>
          </w:tcPr>
          <w:p w:rsidR="006E6945" w:rsidRDefault="00C91457">
            <w:pPr>
              <w:pStyle w:val="TableParagraph"/>
              <w:spacing w:line="273" w:lineRule="exact"/>
              <w:ind w:left="107"/>
              <w:rPr>
                <w:sz w:val="24"/>
              </w:rPr>
            </w:pPr>
            <w:r>
              <w:rPr>
                <w:sz w:val="24"/>
              </w:rPr>
              <w:t>CONELSUR</w:t>
            </w:r>
          </w:p>
        </w:tc>
        <w:tc>
          <w:tcPr>
            <w:tcW w:w="2978" w:type="dxa"/>
          </w:tcPr>
          <w:p w:rsidR="006E6945" w:rsidRDefault="00EE6C9B">
            <w:pPr>
              <w:pStyle w:val="TableParagraph"/>
              <w:spacing w:before="3" w:line="274" w:lineRule="exact"/>
              <w:ind w:left="105" w:right="334"/>
              <w:rPr>
                <w:sz w:val="24"/>
              </w:rPr>
            </w:pPr>
            <w:r>
              <w:rPr>
                <w:sz w:val="24"/>
              </w:rPr>
              <w:t>Anual license software GOSST*</w:t>
            </w:r>
          </w:p>
        </w:tc>
        <w:tc>
          <w:tcPr>
            <w:tcW w:w="2981" w:type="dxa"/>
          </w:tcPr>
          <w:p w:rsidR="006E6945" w:rsidRDefault="00C91457">
            <w:pPr>
              <w:pStyle w:val="TableParagraph"/>
              <w:spacing w:line="273" w:lineRule="exact"/>
              <w:ind w:right="92"/>
              <w:jc w:val="right"/>
              <w:rPr>
                <w:sz w:val="24"/>
              </w:rPr>
            </w:pPr>
            <w:r>
              <w:rPr>
                <w:w w:val="95"/>
                <w:sz w:val="24"/>
              </w:rPr>
              <w:t>700</w:t>
            </w:r>
          </w:p>
        </w:tc>
      </w:tr>
      <w:tr w:rsidR="006E6945">
        <w:trPr>
          <w:trHeight w:val="554"/>
        </w:trPr>
        <w:tc>
          <w:tcPr>
            <w:tcW w:w="2981" w:type="dxa"/>
          </w:tcPr>
          <w:p w:rsidR="006E6945" w:rsidRDefault="00C91457">
            <w:pPr>
              <w:pStyle w:val="TableParagraph"/>
              <w:spacing w:line="274" w:lineRule="exact"/>
              <w:ind w:left="107"/>
              <w:rPr>
                <w:sz w:val="24"/>
              </w:rPr>
            </w:pPr>
            <w:r>
              <w:rPr>
                <w:sz w:val="24"/>
              </w:rPr>
              <w:t>INTERTEK</w:t>
            </w:r>
          </w:p>
        </w:tc>
        <w:tc>
          <w:tcPr>
            <w:tcW w:w="2978" w:type="dxa"/>
          </w:tcPr>
          <w:p w:rsidR="006E6945" w:rsidRDefault="00EE6C9B">
            <w:pPr>
              <w:pStyle w:val="TableParagraph"/>
              <w:spacing w:before="2" w:line="276" w:lineRule="exact"/>
              <w:ind w:left="105" w:right="334"/>
              <w:rPr>
                <w:sz w:val="24"/>
              </w:rPr>
            </w:pPr>
            <w:r>
              <w:rPr>
                <w:sz w:val="24"/>
              </w:rPr>
              <w:t>Anual license software GOSST*</w:t>
            </w:r>
          </w:p>
        </w:tc>
        <w:tc>
          <w:tcPr>
            <w:tcW w:w="2981" w:type="dxa"/>
          </w:tcPr>
          <w:p w:rsidR="006E6945" w:rsidRDefault="00C91457">
            <w:pPr>
              <w:pStyle w:val="TableParagraph"/>
              <w:spacing w:line="274" w:lineRule="exact"/>
              <w:ind w:right="92"/>
              <w:jc w:val="right"/>
              <w:rPr>
                <w:sz w:val="24"/>
              </w:rPr>
            </w:pPr>
            <w:r>
              <w:rPr>
                <w:w w:val="95"/>
                <w:sz w:val="24"/>
              </w:rPr>
              <w:t>400</w:t>
            </w:r>
          </w:p>
        </w:tc>
      </w:tr>
      <w:tr w:rsidR="006E6945">
        <w:trPr>
          <w:trHeight w:val="1091"/>
        </w:trPr>
        <w:tc>
          <w:tcPr>
            <w:tcW w:w="2981" w:type="dxa"/>
          </w:tcPr>
          <w:p w:rsidR="006E6945" w:rsidRDefault="00C91457" w:rsidP="00EE6C9B">
            <w:pPr>
              <w:pStyle w:val="TableParagraph"/>
              <w:spacing w:line="240" w:lineRule="auto"/>
              <w:ind w:left="107" w:right="402"/>
              <w:rPr>
                <w:sz w:val="24"/>
              </w:rPr>
            </w:pPr>
            <w:r>
              <w:rPr>
                <w:sz w:val="24"/>
              </w:rPr>
              <w:t xml:space="preserve">SST Consultores </w:t>
            </w:r>
          </w:p>
        </w:tc>
        <w:tc>
          <w:tcPr>
            <w:tcW w:w="2978" w:type="dxa"/>
          </w:tcPr>
          <w:p w:rsidR="006E6945" w:rsidRDefault="00EE6C9B">
            <w:pPr>
              <w:pStyle w:val="TableParagraph"/>
              <w:spacing w:line="240" w:lineRule="auto"/>
              <w:ind w:left="105" w:right="334"/>
              <w:rPr>
                <w:sz w:val="24"/>
              </w:rPr>
            </w:pPr>
            <w:r>
              <w:rPr>
                <w:sz w:val="24"/>
              </w:rPr>
              <w:t>Anual license software GOSST*</w:t>
            </w:r>
          </w:p>
        </w:tc>
        <w:tc>
          <w:tcPr>
            <w:tcW w:w="2981" w:type="dxa"/>
          </w:tcPr>
          <w:p w:rsidR="006E6945" w:rsidRDefault="00C91457">
            <w:pPr>
              <w:pStyle w:val="TableParagraph"/>
              <w:ind w:right="93"/>
              <w:jc w:val="right"/>
              <w:rPr>
                <w:sz w:val="24"/>
              </w:rPr>
            </w:pPr>
            <w:r>
              <w:rPr>
                <w:sz w:val="24"/>
              </w:rPr>
              <w:t>1000</w:t>
            </w:r>
          </w:p>
        </w:tc>
      </w:tr>
      <w:tr w:rsidR="006E6945">
        <w:trPr>
          <w:trHeight w:val="1106"/>
        </w:trPr>
        <w:tc>
          <w:tcPr>
            <w:tcW w:w="2981" w:type="dxa"/>
          </w:tcPr>
          <w:p w:rsidR="006E6945" w:rsidRDefault="00C91457">
            <w:pPr>
              <w:pStyle w:val="TableParagraph"/>
              <w:spacing w:line="240" w:lineRule="auto"/>
              <w:ind w:left="107" w:right="696"/>
              <w:rPr>
                <w:sz w:val="24"/>
              </w:rPr>
            </w:pPr>
            <w:r>
              <w:rPr>
                <w:sz w:val="24"/>
              </w:rPr>
              <w:t>SNACKS AMERICA LATINA S.R.L</w:t>
            </w:r>
          </w:p>
        </w:tc>
        <w:tc>
          <w:tcPr>
            <w:tcW w:w="2978" w:type="dxa"/>
          </w:tcPr>
          <w:p w:rsidR="006E6945" w:rsidRDefault="00EE6C9B" w:rsidP="00EE6C9B">
            <w:pPr>
              <w:pStyle w:val="TableParagraph"/>
              <w:spacing w:line="276" w:lineRule="exact"/>
              <w:ind w:left="105" w:right="334"/>
              <w:rPr>
                <w:sz w:val="24"/>
              </w:rPr>
            </w:pPr>
            <w:r>
              <w:rPr>
                <w:sz w:val="24"/>
              </w:rPr>
              <w:t xml:space="preserve">Anual license software GOSST </w:t>
            </w:r>
            <w:r w:rsidR="00C91457">
              <w:rPr>
                <w:sz w:val="24"/>
              </w:rPr>
              <w:t xml:space="preserve">– </w:t>
            </w:r>
            <w:r>
              <w:rPr>
                <w:sz w:val="24"/>
              </w:rPr>
              <w:t>Contractors module, custom version</w:t>
            </w:r>
          </w:p>
        </w:tc>
        <w:tc>
          <w:tcPr>
            <w:tcW w:w="2981" w:type="dxa"/>
          </w:tcPr>
          <w:p w:rsidR="006E6945" w:rsidRDefault="00C91457">
            <w:pPr>
              <w:pStyle w:val="TableParagraph"/>
              <w:spacing w:line="272" w:lineRule="exact"/>
              <w:ind w:right="93"/>
              <w:jc w:val="right"/>
              <w:rPr>
                <w:sz w:val="24"/>
              </w:rPr>
            </w:pPr>
            <w:r>
              <w:rPr>
                <w:sz w:val="24"/>
              </w:rPr>
              <w:t>6000</w:t>
            </w:r>
          </w:p>
        </w:tc>
      </w:tr>
    </w:tbl>
    <w:p w:rsidR="00EE6C9B" w:rsidRDefault="00EE6C9B" w:rsidP="00EE6C9B">
      <w:pPr>
        <w:pStyle w:val="Textoindependiente"/>
        <w:ind w:left="102"/>
      </w:pPr>
      <w:r>
        <w:t>*Web Software for OSHA managament, aligned with current legislation, multi-user and access to all workers and contractors</w:t>
      </w:r>
    </w:p>
    <w:p w:rsidR="006E6945" w:rsidRDefault="006E6945">
      <w:pPr>
        <w:pStyle w:val="Textoindependiente"/>
        <w:spacing w:before="1"/>
        <w:rPr>
          <w:sz w:val="24"/>
        </w:rPr>
      </w:pPr>
    </w:p>
    <w:p w:rsidR="006E6945" w:rsidRDefault="00EE6C9B">
      <w:pPr>
        <w:pStyle w:val="Ttulo1"/>
        <w:numPr>
          <w:ilvl w:val="0"/>
          <w:numId w:val="1"/>
        </w:numPr>
        <w:tabs>
          <w:tab w:val="left" w:pos="822"/>
        </w:tabs>
        <w:ind w:hanging="361"/>
      </w:pPr>
      <w:r>
        <w:t>Recommendation letters</w:t>
      </w:r>
    </w:p>
    <w:p w:rsidR="006E6945" w:rsidRDefault="006E6945"/>
    <w:p w:rsidR="00EE6C9B" w:rsidRDefault="00EE6C9B">
      <w:pPr>
        <w:sectPr w:rsidR="00EE6C9B">
          <w:type w:val="continuous"/>
          <w:pgSz w:w="11910" w:h="16840"/>
          <w:pgMar w:top="680" w:right="880" w:bottom="280" w:left="1600" w:header="720" w:footer="720" w:gutter="0"/>
          <w:cols w:space="720"/>
        </w:sectPr>
      </w:pPr>
      <w:r>
        <w:t>Attached are  the recommendation letters from the clients in point 1.</w:t>
      </w:r>
    </w:p>
    <w:p w:rsidR="006E6945" w:rsidRDefault="006E6945">
      <w:pPr>
        <w:pStyle w:val="Textoindependiente"/>
        <w:rPr>
          <w:rFonts w:ascii="Times New Roman"/>
          <w:sz w:val="20"/>
        </w:rPr>
      </w:pPr>
    </w:p>
    <w:p w:rsidR="006E6945" w:rsidRDefault="006E6945">
      <w:pPr>
        <w:pStyle w:val="Textoindependiente"/>
        <w:rPr>
          <w:rFonts w:ascii="Times New Roman"/>
          <w:sz w:val="20"/>
        </w:rPr>
      </w:pPr>
    </w:p>
    <w:p w:rsidR="006E6945" w:rsidRDefault="006E6945">
      <w:pPr>
        <w:pStyle w:val="Textoindependiente"/>
        <w:rPr>
          <w:rFonts w:ascii="Times New Roman"/>
          <w:sz w:val="20"/>
        </w:rPr>
      </w:pPr>
    </w:p>
    <w:p w:rsidR="006E6945" w:rsidRDefault="006E6945">
      <w:pPr>
        <w:pStyle w:val="Textoindependiente"/>
        <w:spacing w:before="9"/>
        <w:rPr>
          <w:rFonts w:ascii="Times New Roman"/>
          <w:sz w:val="18"/>
        </w:rPr>
      </w:pPr>
    </w:p>
    <w:p w:rsidR="006E6945" w:rsidRPr="00EE6C9B" w:rsidRDefault="00EE6C9B" w:rsidP="00BF5528">
      <w:pPr>
        <w:pStyle w:val="Textoindependiente"/>
        <w:rPr>
          <w:noProof/>
          <w:sz w:val="22"/>
          <w:lang w:val="es-PE" w:eastAsia="es-PE" w:bidi="ar-SA"/>
        </w:rPr>
      </w:pPr>
      <w:r w:rsidRPr="00EE6C9B">
        <w:rPr>
          <w:noProof/>
          <w:sz w:val="22"/>
          <w:lang w:val="es-PE" w:eastAsia="es-PE" w:bidi="ar-SA"/>
        </w:rPr>
        <w:t>Client: Tecsup</w:t>
      </w:r>
    </w:p>
    <w:p w:rsidR="00EE6C9B" w:rsidRPr="00EE6C9B" w:rsidRDefault="00EE6C9B" w:rsidP="00BF5528">
      <w:pPr>
        <w:pStyle w:val="Textoindependiente"/>
        <w:rPr>
          <w:noProof/>
          <w:sz w:val="22"/>
          <w:lang w:val="es-PE" w:eastAsia="es-PE" w:bidi="ar-SA"/>
        </w:rPr>
      </w:pPr>
    </w:p>
    <w:p w:rsidR="00EE6C9B" w:rsidRPr="00EE6C9B" w:rsidRDefault="00EE6C9B" w:rsidP="00BF5528">
      <w:pPr>
        <w:pStyle w:val="Textoindependiente"/>
        <w:rPr>
          <w:noProof/>
          <w:sz w:val="22"/>
          <w:lang w:val="es-PE" w:eastAsia="es-PE" w:bidi="ar-SA"/>
        </w:rPr>
      </w:pPr>
      <w:r w:rsidRPr="00EE6C9B">
        <w:rPr>
          <w:noProof/>
          <w:sz w:val="22"/>
          <w:lang w:val="es-PE" w:eastAsia="es-PE" w:bidi="ar-SA"/>
        </w:rPr>
        <w:t>To whom it may concern:</w:t>
      </w:r>
    </w:p>
    <w:p w:rsidR="00EE6C9B" w:rsidRPr="00EE6C9B" w:rsidRDefault="00EE6C9B" w:rsidP="00BF5528">
      <w:pPr>
        <w:pStyle w:val="Textoindependiente"/>
        <w:rPr>
          <w:noProof/>
          <w:sz w:val="22"/>
          <w:lang w:val="es-PE" w:eastAsia="es-PE" w:bidi="ar-SA"/>
        </w:rPr>
      </w:pPr>
    </w:p>
    <w:p w:rsidR="006E6945" w:rsidRPr="00EE6C9B" w:rsidRDefault="00EE6C9B" w:rsidP="00BF5528">
      <w:pPr>
        <w:pStyle w:val="Textoindependiente"/>
        <w:rPr>
          <w:noProof/>
          <w:sz w:val="22"/>
          <w:lang w:val="es-PE" w:eastAsia="es-PE" w:bidi="ar-SA"/>
        </w:rPr>
      </w:pPr>
      <w:r w:rsidRPr="00EE6C9B">
        <w:rPr>
          <w:noProof/>
          <w:sz w:val="22"/>
          <w:lang w:val="es-PE" w:eastAsia="es-PE" w:bidi="ar-SA"/>
        </w:rPr>
        <w:t>Through this letter I am allowed to recommend the usage of the software GOSST from the company Aswan Technologies SAC, used in the OSHA management, the one we have been using in our company from March 15th, 2016, allowing us to mantain and improve our performance in safety and health on ur work.</w:t>
      </w:r>
    </w:p>
    <w:p w:rsidR="00EE6C9B" w:rsidRPr="00EE6C9B" w:rsidRDefault="00EE6C9B" w:rsidP="00BF5528">
      <w:pPr>
        <w:pStyle w:val="Textoindependiente"/>
        <w:rPr>
          <w:noProof/>
          <w:sz w:val="22"/>
          <w:lang w:val="es-PE" w:eastAsia="es-PE" w:bidi="ar-SA"/>
        </w:rPr>
      </w:pPr>
    </w:p>
    <w:p w:rsidR="00EE6C9B" w:rsidRDefault="00EE6C9B" w:rsidP="00BF5528">
      <w:pPr>
        <w:pStyle w:val="Textoindependiente"/>
        <w:rPr>
          <w:noProof/>
          <w:sz w:val="22"/>
          <w:lang w:val="es-PE" w:eastAsia="es-PE" w:bidi="ar-SA"/>
        </w:rPr>
      </w:pPr>
      <w:r w:rsidRPr="00EE6C9B">
        <w:rPr>
          <w:noProof/>
          <w:sz w:val="22"/>
          <w:lang w:val="es-PE" w:eastAsia="es-PE" w:bidi="ar-SA"/>
        </w:rPr>
        <w:t>The company Aswan Technologies SAC, through their personal, give us constant and efficient support, oriented to t</w:t>
      </w:r>
      <w:r>
        <w:rPr>
          <w:noProof/>
          <w:sz w:val="22"/>
          <w:lang w:val="es-PE" w:eastAsia="es-PE" w:bidi="ar-SA"/>
        </w:rPr>
        <w:t>he constant improvement of their software and customer service.</w:t>
      </w:r>
    </w:p>
    <w:p w:rsidR="00EE6C9B" w:rsidRDefault="00EE6C9B" w:rsidP="00BF5528">
      <w:pPr>
        <w:pStyle w:val="Textoindependiente"/>
        <w:rPr>
          <w:noProof/>
          <w:sz w:val="22"/>
          <w:lang w:val="es-PE" w:eastAsia="es-PE" w:bidi="ar-SA"/>
        </w:rPr>
      </w:pPr>
    </w:p>
    <w:p w:rsidR="00EE6C9B" w:rsidRDefault="00EE6C9B" w:rsidP="00BF5528">
      <w:pPr>
        <w:pStyle w:val="Textoindependiente"/>
        <w:rPr>
          <w:noProof/>
          <w:sz w:val="22"/>
          <w:lang w:val="es-PE" w:eastAsia="es-PE" w:bidi="ar-SA"/>
        </w:rPr>
      </w:pPr>
      <w:r>
        <w:rPr>
          <w:noProof/>
          <w:sz w:val="22"/>
          <w:lang w:val="es-PE" w:eastAsia="es-PE" w:bidi="ar-SA"/>
        </w:rPr>
        <w:t>This letter is emmited to accomplish  specific ends.</w:t>
      </w:r>
    </w:p>
    <w:p w:rsidR="00EE6C9B" w:rsidRDefault="00EE6C9B" w:rsidP="00BF5528">
      <w:pPr>
        <w:pStyle w:val="Textoindependiente"/>
        <w:rPr>
          <w:noProof/>
          <w:sz w:val="22"/>
          <w:lang w:val="es-PE" w:eastAsia="es-PE" w:bidi="ar-SA"/>
        </w:rPr>
      </w:pPr>
    </w:p>
    <w:p w:rsidR="00EE6C9B" w:rsidRDefault="00EE6C9B" w:rsidP="00BF5528">
      <w:pPr>
        <w:pStyle w:val="Textoindependiente"/>
        <w:rPr>
          <w:noProof/>
          <w:sz w:val="22"/>
          <w:lang w:val="es-PE" w:eastAsia="es-PE" w:bidi="ar-SA"/>
        </w:rPr>
      </w:pPr>
      <w:r>
        <w:rPr>
          <w:noProof/>
          <w:sz w:val="22"/>
          <w:lang w:val="es-PE" w:eastAsia="es-PE" w:bidi="ar-SA"/>
        </w:rPr>
        <w:t>Sincerely,</w:t>
      </w:r>
    </w:p>
    <w:p w:rsidR="00EE6C9B" w:rsidRDefault="00EE6C9B" w:rsidP="00BF5528">
      <w:pPr>
        <w:pStyle w:val="Textoindependiente"/>
        <w:rPr>
          <w:noProof/>
          <w:sz w:val="22"/>
          <w:lang w:val="es-PE" w:eastAsia="es-PE" w:bidi="ar-SA"/>
        </w:rPr>
      </w:pPr>
    </w:p>
    <w:p w:rsidR="00EE6C9B" w:rsidRDefault="00EE6C9B" w:rsidP="00BF5528">
      <w:pPr>
        <w:pStyle w:val="Textoindependiente"/>
        <w:rPr>
          <w:noProof/>
          <w:sz w:val="22"/>
          <w:lang w:val="es-PE" w:eastAsia="es-PE" w:bidi="ar-SA"/>
        </w:rPr>
      </w:pPr>
      <w:r>
        <w:rPr>
          <w:noProof/>
          <w:sz w:val="22"/>
          <w:lang w:val="es-PE" w:eastAsia="es-PE" w:bidi="ar-SA"/>
        </w:rPr>
        <w:t>Juan Jose Camac Valdez</w:t>
      </w:r>
    </w:p>
    <w:p w:rsidR="00EE6C9B" w:rsidRDefault="00EE6C9B" w:rsidP="00EE6C9B">
      <w:pPr>
        <w:pStyle w:val="Textoindependiente"/>
        <w:ind w:left="576"/>
        <w:rPr>
          <w:noProof/>
          <w:sz w:val="22"/>
          <w:lang w:val="es-PE" w:eastAsia="es-PE" w:bidi="ar-SA"/>
        </w:rPr>
      </w:pPr>
    </w:p>
    <w:p w:rsidR="00EE6C9B" w:rsidRDefault="00EE6C9B" w:rsidP="00EE6C9B">
      <w:pPr>
        <w:pStyle w:val="Textoindependiente"/>
        <w:ind w:left="576"/>
        <w:rPr>
          <w:noProof/>
          <w:sz w:val="22"/>
          <w:lang w:val="es-PE" w:eastAsia="es-PE" w:bidi="ar-SA"/>
        </w:rPr>
      </w:pPr>
    </w:p>
    <w:p w:rsidR="006E6945" w:rsidRDefault="006E6945">
      <w:pPr>
        <w:pStyle w:val="Textoindependiente"/>
        <w:rPr>
          <w:rFonts w:ascii="Times New Roman"/>
          <w:sz w:val="20"/>
        </w:rPr>
      </w:pPr>
    </w:p>
    <w:p w:rsidR="006E6945" w:rsidRDefault="006E6945">
      <w:pPr>
        <w:pStyle w:val="Textoindependiente"/>
        <w:rPr>
          <w:rFonts w:ascii="Times New Roman"/>
          <w:sz w:val="20"/>
        </w:rPr>
      </w:pPr>
    </w:p>
    <w:p w:rsidR="006E6945" w:rsidRDefault="006E6945">
      <w:pPr>
        <w:pStyle w:val="Textoindependiente"/>
        <w:rPr>
          <w:rFonts w:ascii="Times New Roman"/>
          <w:sz w:val="20"/>
        </w:rPr>
      </w:pPr>
    </w:p>
    <w:p w:rsidR="006E6945" w:rsidRDefault="006E6945">
      <w:pPr>
        <w:pStyle w:val="Textoindependiente"/>
        <w:spacing w:before="9"/>
        <w:rPr>
          <w:rFonts w:ascii="Times New Roman"/>
          <w:sz w:val="18"/>
        </w:rPr>
      </w:pPr>
    </w:p>
    <w:p w:rsidR="006E6945" w:rsidRDefault="006E6945">
      <w:pPr>
        <w:pStyle w:val="Textoindependiente"/>
        <w:ind w:left="461"/>
        <w:rPr>
          <w:rFonts w:ascii="Times New Roman"/>
          <w:sz w:val="20"/>
        </w:rPr>
      </w:pPr>
    </w:p>
    <w:p w:rsidR="006E6945" w:rsidRDefault="00EE6C9B">
      <w:pPr>
        <w:rPr>
          <w:noProof/>
          <w:szCs w:val="21"/>
          <w:lang w:val="es-PE" w:eastAsia="es-PE" w:bidi="ar-SA"/>
        </w:rPr>
      </w:pPr>
      <w:r w:rsidRPr="00EE6C9B">
        <w:rPr>
          <w:noProof/>
          <w:szCs w:val="21"/>
          <w:lang w:val="es-PE" w:eastAsia="es-PE" w:bidi="ar-SA"/>
        </w:rPr>
        <w:t>Client: Conelsur</w:t>
      </w:r>
    </w:p>
    <w:p w:rsidR="00EE6C9B" w:rsidRDefault="00EE6C9B">
      <w:pPr>
        <w:rPr>
          <w:noProof/>
          <w:szCs w:val="21"/>
          <w:lang w:val="es-PE" w:eastAsia="es-PE" w:bidi="ar-SA"/>
        </w:rPr>
      </w:pPr>
    </w:p>
    <w:p w:rsidR="00EE6C9B" w:rsidRDefault="00EE6C9B">
      <w:pPr>
        <w:rPr>
          <w:noProof/>
          <w:szCs w:val="21"/>
          <w:lang w:val="es-PE" w:eastAsia="es-PE" w:bidi="ar-SA"/>
        </w:rPr>
      </w:pPr>
    </w:p>
    <w:p w:rsidR="00EE6C9B" w:rsidRDefault="00EE6C9B" w:rsidP="00EE6C9B">
      <w:pPr>
        <w:rPr>
          <w:noProof/>
          <w:szCs w:val="21"/>
          <w:lang w:val="es-PE" w:eastAsia="es-PE" w:bidi="ar-SA"/>
        </w:rPr>
      </w:pPr>
      <w:r>
        <w:rPr>
          <w:noProof/>
          <w:szCs w:val="21"/>
          <w:lang w:val="es-PE" w:eastAsia="es-PE" w:bidi="ar-SA"/>
        </w:rPr>
        <w:t>To whom it may concern:</w:t>
      </w:r>
    </w:p>
    <w:p w:rsidR="00EE6C9B" w:rsidRDefault="00EE6C9B" w:rsidP="00EE6C9B">
      <w:pPr>
        <w:rPr>
          <w:noProof/>
          <w:lang w:val="es-PE" w:eastAsia="es-PE" w:bidi="ar-SA"/>
        </w:rPr>
      </w:pPr>
      <w:r>
        <w:rPr>
          <w:noProof/>
          <w:szCs w:val="21"/>
          <w:lang w:val="es-PE" w:eastAsia="es-PE" w:bidi="ar-SA"/>
        </w:rPr>
        <w:t xml:space="preserve">Through this letter we recommend the usage of the   software GOSST of the company Aswan Technologies SAC, used in the OSHA management </w:t>
      </w:r>
      <w:r w:rsidRPr="00EE6C9B">
        <w:rPr>
          <w:noProof/>
          <w:lang w:val="es-PE" w:eastAsia="es-PE" w:bidi="ar-SA"/>
        </w:rPr>
        <w:t xml:space="preserve">, the one we have been using in our company from </w:t>
      </w:r>
      <w:r>
        <w:rPr>
          <w:noProof/>
          <w:lang w:val="es-PE" w:eastAsia="es-PE" w:bidi="ar-SA"/>
        </w:rPr>
        <w:t>April,</w:t>
      </w:r>
      <w:r w:rsidRPr="00EE6C9B">
        <w:rPr>
          <w:noProof/>
          <w:lang w:val="es-PE" w:eastAsia="es-PE" w:bidi="ar-SA"/>
        </w:rPr>
        <w:t xml:space="preserve"> </w:t>
      </w:r>
      <w:r>
        <w:rPr>
          <w:noProof/>
          <w:lang w:val="es-PE" w:eastAsia="es-PE" w:bidi="ar-SA"/>
        </w:rPr>
        <w:t>2018</w:t>
      </w:r>
      <w:r w:rsidRPr="00EE6C9B">
        <w:rPr>
          <w:noProof/>
          <w:lang w:val="es-PE" w:eastAsia="es-PE" w:bidi="ar-SA"/>
        </w:rPr>
        <w:t>, allowing us to mantain and improve our performance in safety and health on ur work.</w:t>
      </w:r>
    </w:p>
    <w:p w:rsidR="00EE6C9B" w:rsidRDefault="00EE6C9B" w:rsidP="00EE6C9B">
      <w:pPr>
        <w:pStyle w:val="Textoindependiente"/>
        <w:ind w:left="576"/>
        <w:rPr>
          <w:noProof/>
          <w:sz w:val="22"/>
          <w:lang w:val="es-PE" w:eastAsia="es-PE" w:bidi="ar-SA"/>
        </w:rPr>
      </w:pPr>
    </w:p>
    <w:p w:rsidR="00EE6C9B" w:rsidRDefault="00EE6C9B" w:rsidP="00EE6C9B">
      <w:pPr>
        <w:pStyle w:val="Textoindependiente"/>
        <w:rPr>
          <w:noProof/>
          <w:sz w:val="22"/>
          <w:lang w:val="es-PE" w:eastAsia="es-PE" w:bidi="ar-SA"/>
        </w:rPr>
      </w:pPr>
      <w:r w:rsidRPr="00EE6C9B">
        <w:rPr>
          <w:noProof/>
          <w:sz w:val="22"/>
          <w:lang w:val="es-PE" w:eastAsia="es-PE" w:bidi="ar-SA"/>
        </w:rPr>
        <w:t>The company Aswan Technologies SAC, through their personal, give us constant and efficient support, oriented to t</w:t>
      </w:r>
      <w:r>
        <w:rPr>
          <w:noProof/>
          <w:sz w:val="22"/>
          <w:lang w:val="es-PE" w:eastAsia="es-PE" w:bidi="ar-SA"/>
        </w:rPr>
        <w:t>he constant improvement of their software and customer service.</w:t>
      </w:r>
    </w:p>
    <w:p w:rsidR="00EE6C9B" w:rsidRDefault="00EE6C9B" w:rsidP="00EE6C9B">
      <w:pPr>
        <w:pStyle w:val="Textoindependiente"/>
        <w:rPr>
          <w:noProof/>
          <w:sz w:val="22"/>
          <w:lang w:val="es-PE" w:eastAsia="es-PE" w:bidi="ar-SA"/>
        </w:rPr>
      </w:pPr>
    </w:p>
    <w:p w:rsidR="00EE6C9B" w:rsidRDefault="00EE6C9B" w:rsidP="00EE6C9B">
      <w:pPr>
        <w:pStyle w:val="Textoindependiente"/>
        <w:rPr>
          <w:noProof/>
          <w:sz w:val="22"/>
          <w:lang w:val="es-PE" w:eastAsia="es-PE" w:bidi="ar-SA"/>
        </w:rPr>
      </w:pPr>
      <w:r>
        <w:rPr>
          <w:noProof/>
          <w:sz w:val="22"/>
          <w:lang w:val="es-PE" w:eastAsia="es-PE" w:bidi="ar-SA"/>
        </w:rPr>
        <w:t>This letter is emmited to accomplish  specific ends.</w:t>
      </w:r>
    </w:p>
    <w:p w:rsidR="00EE6C9B" w:rsidRDefault="00EE6C9B" w:rsidP="00EE6C9B">
      <w:pPr>
        <w:pStyle w:val="Textoindependiente"/>
        <w:rPr>
          <w:noProof/>
          <w:sz w:val="22"/>
          <w:lang w:val="es-PE" w:eastAsia="es-PE" w:bidi="ar-SA"/>
        </w:rPr>
      </w:pPr>
    </w:p>
    <w:p w:rsidR="00EE6C9B" w:rsidRDefault="00EE6C9B" w:rsidP="00EE6C9B">
      <w:pPr>
        <w:pStyle w:val="Textoindependiente"/>
        <w:rPr>
          <w:noProof/>
          <w:sz w:val="22"/>
          <w:lang w:val="es-PE" w:eastAsia="es-PE" w:bidi="ar-SA"/>
        </w:rPr>
      </w:pPr>
      <w:r>
        <w:rPr>
          <w:noProof/>
          <w:sz w:val="22"/>
          <w:lang w:val="es-PE" w:eastAsia="es-PE" w:bidi="ar-SA"/>
        </w:rPr>
        <w:t>Sincerely,</w:t>
      </w:r>
    </w:p>
    <w:p w:rsidR="00EE6C9B" w:rsidRDefault="00EE6C9B" w:rsidP="00EE6C9B">
      <w:pPr>
        <w:pStyle w:val="Textoindependiente"/>
        <w:rPr>
          <w:noProof/>
          <w:sz w:val="22"/>
          <w:lang w:val="es-PE" w:eastAsia="es-PE" w:bidi="ar-SA"/>
        </w:rPr>
      </w:pPr>
    </w:p>
    <w:p w:rsidR="00EE6C9B" w:rsidRDefault="00BF5528" w:rsidP="00EE6C9B">
      <w:pPr>
        <w:pStyle w:val="Textoindependiente"/>
        <w:rPr>
          <w:noProof/>
          <w:sz w:val="22"/>
          <w:lang w:val="es-PE" w:eastAsia="es-PE" w:bidi="ar-SA"/>
        </w:rPr>
      </w:pPr>
      <w:r>
        <w:rPr>
          <w:noProof/>
          <w:sz w:val="22"/>
          <w:lang w:val="es-PE" w:eastAsia="es-PE" w:bidi="ar-SA"/>
        </w:rPr>
        <w:t>Franz Carlo Abunto Orellana</w:t>
      </w:r>
    </w:p>
    <w:p w:rsidR="00EE6C9B" w:rsidRDefault="00EE6C9B">
      <w:pPr>
        <w:rPr>
          <w:noProof/>
          <w:szCs w:val="21"/>
          <w:lang w:val="es-PE" w:eastAsia="es-PE" w:bidi="ar-SA"/>
        </w:rPr>
      </w:pP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rsidP="00BF5528">
      <w:pPr>
        <w:rPr>
          <w:noProof/>
          <w:szCs w:val="21"/>
          <w:lang w:val="es-PE" w:eastAsia="es-PE" w:bidi="ar-SA"/>
        </w:rPr>
      </w:pPr>
      <w:r w:rsidRPr="00EE6C9B">
        <w:rPr>
          <w:noProof/>
          <w:szCs w:val="21"/>
          <w:lang w:val="es-PE" w:eastAsia="es-PE" w:bidi="ar-SA"/>
        </w:rPr>
        <w:t xml:space="preserve">Client: </w:t>
      </w:r>
      <w:r>
        <w:rPr>
          <w:noProof/>
          <w:szCs w:val="21"/>
          <w:lang w:val="es-PE" w:eastAsia="es-PE" w:bidi="ar-SA"/>
        </w:rPr>
        <w:t>Intertek</w:t>
      </w:r>
    </w:p>
    <w:p w:rsidR="00BF5528" w:rsidRDefault="00BF5528" w:rsidP="00BF5528">
      <w:pPr>
        <w:rPr>
          <w:noProof/>
          <w:szCs w:val="21"/>
          <w:lang w:val="es-PE" w:eastAsia="es-PE" w:bidi="ar-SA"/>
        </w:rPr>
      </w:pPr>
    </w:p>
    <w:p w:rsidR="00BF5528" w:rsidRDefault="00BF5528" w:rsidP="00BF5528">
      <w:pPr>
        <w:rPr>
          <w:noProof/>
          <w:szCs w:val="21"/>
          <w:lang w:val="es-PE" w:eastAsia="es-PE" w:bidi="ar-SA"/>
        </w:rPr>
      </w:pPr>
    </w:p>
    <w:p w:rsidR="00BF5528" w:rsidRDefault="00BF5528" w:rsidP="00BF5528">
      <w:pPr>
        <w:rPr>
          <w:noProof/>
          <w:szCs w:val="21"/>
          <w:lang w:val="es-PE" w:eastAsia="es-PE" w:bidi="ar-SA"/>
        </w:rPr>
      </w:pPr>
      <w:r>
        <w:rPr>
          <w:noProof/>
          <w:szCs w:val="21"/>
          <w:lang w:val="es-PE" w:eastAsia="es-PE" w:bidi="ar-SA"/>
        </w:rPr>
        <w:t>To whom it may concern:</w:t>
      </w:r>
    </w:p>
    <w:p w:rsidR="00BF5528" w:rsidRDefault="00BF5528" w:rsidP="00BF5528">
      <w:pPr>
        <w:rPr>
          <w:noProof/>
          <w:lang w:val="es-PE" w:eastAsia="es-PE" w:bidi="ar-SA"/>
        </w:rPr>
      </w:pPr>
      <w:r>
        <w:rPr>
          <w:noProof/>
          <w:szCs w:val="21"/>
          <w:lang w:val="es-PE" w:eastAsia="es-PE" w:bidi="ar-SA"/>
        </w:rPr>
        <w:t xml:space="preserve">Through this letter we recommend the usage of the   software GOSST of the company Aswan Technologies SAC, used in the OSHA management </w:t>
      </w:r>
      <w:r w:rsidRPr="00EE6C9B">
        <w:rPr>
          <w:noProof/>
          <w:lang w:val="es-PE" w:eastAsia="es-PE" w:bidi="ar-SA"/>
        </w:rPr>
        <w:t xml:space="preserve">, the one we have been using in our company from </w:t>
      </w:r>
      <w:r>
        <w:rPr>
          <w:noProof/>
          <w:lang w:val="es-PE" w:eastAsia="es-PE" w:bidi="ar-SA"/>
        </w:rPr>
        <w:t>April,</w:t>
      </w:r>
      <w:r w:rsidRPr="00EE6C9B">
        <w:rPr>
          <w:noProof/>
          <w:lang w:val="es-PE" w:eastAsia="es-PE" w:bidi="ar-SA"/>
        </w:rPr>
        <w:t xml:space="preserve"> </w:t>
      </w:r>
      <w:r>
        <w:rPr>
          <w:noProof/>
          <w:lang w:val="es-PE" w:eastAsia="es-PE" w:bidi="ar-SA"/>
        </w:rPr>
        <w:t>2017</w:t>
      </w:r>
      <w:r w:rsidRPr="00EE6C9B">
        <w:rPr>
          <w:noProof/>
          <w:lang w:val="es-PE" w:eastAsia="es-PE" w:bidi="ar-SA"/>
        </w:rPr>
        <w:t>, allowing us to mantain and improve our performance in safety and health on ur work.</w:t>
      </w:r>
    </w:p>
    <w:p w:rsidR="00BF5528" w:rsidRDefault="00BF5528" w:rsidP="00BF5528">
      <w:pPr>
        <w:pStyle w:val="Textoindependiente"/>
        <w:ind w:left="576"/>
        <w:rPr>
          <w:noProof/>
          <w:sz w:val="22"/>
          <w:lang w:val="es-PE" w:eastAsia="es-PE" w:bidi="ar-SA"/>
        </w:rPr>
      </w:pPr>
    </w:p>
    <w:p w:rsidR="00BF5528" w:rsidRDefault="00BF5528" w:rsidP="00BF5528">
      <w:pPr>
        <w:pStyle w:val="Textoindependiente"/>
        <w:rPr>
          <w:noProof/>
          <w:sz w:val="22"/>
          <w:lang w:val="es-PE" w:eastAsia="es-PE" w:bidi="ar-SA"/>
        </w:rPr>
      </w:pPr>
      <w:r w:rsidRPr="00EE6C9B">
        <w:rPr>
          <w:noProof/>
          <w:sz w:val="22"/>
          <w:lang w:val="es-PE" w:eastAsia="es-PE" w:bidi="ar-SA"/>
        </w:rPr>
        <w:t>The company Aswan Technologies SAC, through their personal, give us constant and efficient support, oriented to t</w:t>
      </w:r>
      <w:r>
        <w:rPr>
          <w:noProof/>
          <w:sz w:val="22"/>
          <w:lang w:val="es-PE" w:eastAsia="es-PE" w:bidi="ar-SA"/>
        </w:rPr>
        <w:t>he constant improvement of their software and customer service.</w:t>
      </w:r>
    </w:p>
    <w:p w:rsidR="00BF5528" w:rsidRDefault="00BF5528" w:rsidP="00BF5528">
      <w:pPr>
        <w:pStyle w:val="Textoindependiente"/>
        <w:rPr>
          <w:noProof/>
          <w:sz w:val="22"/>
          <w:lang w:val="es-PE" w:eastAsia="es-PE" w:bidi="ar-SA"/>
        </w:rPr>
      </w:pPr>
    </w:p>
    <w:p w:rsidR="00BF5528" w:rsidRDefault="00BF5528" w:rsidP="00BF5528">
      <w:pPr>
        <w:pStyle w:val="Textoindependiente"/>
        <w:rPr>
          <w:noProof/>
          <w:sz w:val="22"/>
          <w:lang w:val="es-PE" w:eastAsia="es-PE" w:bidi="ar-SA"/>
        </w:rPr>
      </w:pPr>
      <w:r>
        <w:rPr>
          <w:noProof/>
          <w:sz w:val="22"/>
          <w:lang w:val="es-PE" w:eastAsia="es-PE" w:bidi="ar-SA"/>
        </w:rPr>
        <w:t>This letter is emmited to accomplish  specific ends.</w:t>
      </w:r>
    </w:p>
    <w:p w:rsidR="00BF5528" w:rsidRDefault="00BF5528" w:rsidP="00BF5528">
      <w:pPr>
        <w:pStyle w:val="Textoindependiente"/>
        <w:rPr>
          <w:noProof/>
          <w:sz w:val="22"/>
          <w:lang w:val="es-PE" w:eastAsia="es-PE" w:bidi="ar-SA"/>
        </w:rPr>
      </w:pPr>
    </w:p>
    <w:p w:rsidR="00BF5528" w:rsidRDefault="00BF5528" w:rsidP="00BF5528">
      <w:pPr>
        <w:pStyle w:val="Textoindependiente"/>
        <w:rPr>
          <w:noProof/>
          <w:sz w:val="22"/>
          <w:lang w:val="es-PE" w:eastAsia="es-PE" w:bidi="ar-SA"/>
        </w:rPr>
      </w:pPr>
      <w:r>
        <w:rPr>
          <w:noProof/>
          <w:sz w:val="22"/>
          <w:lang w:val="es-PE" w:eastAsia="es-PE" w:bidi="ar-SA"/>
        </w:rPr>
        <w:t>Sincerely,</w:t>
      </w:r>
    </w:p>
    <w:p w:rsidR="00BF5528" w:rsidRDefault="00BF5528" w:rsidP="00BF5528">
      <w:pPr>
        <w:pStyle w:val="Textoindependiente"/>
        <w:rPr>
          <w:noProof/>
          <w:sz w:val="22"/>
          <w:lang w:val="es-PE" w:eastAsia="es-PE" w:bidi="ar-SA"/>
        </w:rPr>
      </w:pPr>
    </w:p>
    <w:p w:rsidR="00BF5528" w:rsidRDefault="00BF5528" w:rsidP="00BF5528">
      <w:pPr>
        <w:pStyle w:val="Textoindependiente"/>
        <w:rPr>
          <w:noProof/>
          <w:sz w:val="22"/>
          <w:lang w:val="es-PE" w:eastAsia="es-PE" w:bidi="ar-SA"/>
        </w:rPr>
      </w:pPr>
      <w:r>
        <w:rPr>
          <w:noProof/>
          <w:sz w:val="22"/>
          <w:lang w:val="es-PE" w:eastAsia="es-PE" w:bidi="ar-SA"/>
        </w:rPr>
        <w:t>Vanessa Gonzales</w:t>
      </w:r>
    </w:p>
    <w:p w:rsidR="00BF5528" w:rsidRDefault="00BF5528">
      <w:pPr>
        <w:rPr>
          <w:noProof/>
          <w:szCs w:val="21"/>
          <w:lang w:val="es-PE" w:eastAsia="es-PE" w:bidi="ar-SA"/>
        </w:rPr>
      </w:pPr>
    </w:p>
    <w:p w:rsidR="00BF5528" w:rsidRDefault="00BF5528">
      <w:pPr>
        <w:rPr>
          <w:noProof/>
          <w:szCs w:val="21"/>
          <w:lang w:val="es-PE" w:eastAsia="es-PE" w:bidi="ar-SA"/>
        </w:rPr>
      </w:pPr>
    </w:p>
    <w:p w:rsidR="00BF5528" w:rsidRDefault="00BF5528" w:rsidP="00BF5528">
      <w:pPr>
        <w:rPr>
          <w:noProof/>
          <w:szCs w:val="21"/>
          <w:lang w:val="es-PE" w:eastAsia="es-PE" w:bidi="ar-SA"/>
        </w:rPr>
      </w:pPr>
    </w:p>
    <w:p w:rsidR="00BF5528" w:rsidRDefault="00BF5528" w:rsidP="00BF5528">
      <w:pPr>
        <w:rPr>
          <w:noProof/>
          <w:szCs w:val="21"/>
          <w:lang w:val="es-PE" w:eastAsia="es-PE" w:bidi="ar-SA"/>
        </w:rPr>
      </w:pPr>
      <w:r w:rsidRPr="00EE6C9B">
        <w:rPr>
          <w:noProof/>
          <w:szCs w:val="21"/>
          <w:lang w:val="es-PE" w:eastAsia="es-PE" w:bidi="ar-SA"/>
        </w:rPr>
        <w:t xml:space="preserve">Client: </w:t>
      </w:r>
      <w:r>
        <w:rPr>
          <w:noProof/>
          <w:szCs w:val="21"/>
          <w:lang w:val="es-PE" w:eastAsia="es-PE" w:bidi="ar-SA"/>
        </w:rPr>
        <w:t>SST Consultores</w:t>
      </w:r>
    </w:p>
    <w:p w:rsidR="00BF5528" w:rsidRDefault="00BF5528" w:rsidP="00BF5528">
      <w:pPr>
        <w:rPr>
          <w:noProof/>
          <w:szCs w:val="21"/>
          <w:lang w:val="es-PE" w:eastAsia="es-PE" w:bidi="ar-SA"/>
        </w:rPr>
      </w:pPr>
    </w:p>
    <w:p w:rsidR="00BF5528" w:rsidRDefault="00BF5528" w:rsidP="00BF5528">
      <w:pPr>
        <w:rPr>
          <w:noProof/>
          <w:szCs w:val="21"/>
          <w:lang w:val="es-PE" w:eastAsia="es-PE" w:bidi="ar-SA"/>
        </w:rPr>
      </w:pPr>
    </w:p>
    <w:p w:rsidR="00BF5528" w:rsidRDefault="00BF5528" w:rsidP="00BF5528">
      <w:pPr>
        <w:rPr>
          <w:noProof/>
          <w:szCs w:val="21"/>
          <w:lang w:val="es-PE" w:eastAsia="es-PE" w:bidi="ar-SA"/>
        </w:rPr>
      </w:pPr>
      <w:r>
        <w:rPr>
          <w:noProof/>
          <w:szCs w:val="21"/>
          <w:lang w:val="es-PE" w:eastAsia="es-PE" w:bidi="ar-SA"/>
        </w:rPr>
        <w:t>Dear Misters:</w:t>
      </w:r>
    </w:p>
    <w:p w:rsidR="00BF5528" w:rsidRDefault="00BF5528" w:rsidP="00BF5528">
      <w:pPr>
        <w:rPr>
          <w:noProof/>
          <w:szCs w:val="21"/>
          <w:lang w:val="es-PE" w:eastAsia="es-PE" w:bidi="ar-SA"/>
        </w:rPr>
      </w:pPr>
    </w:p>
    <w:p w:rsidR="00BF5528" w:rsidRDefault="00BF5528" w:rsidP="00BF5528">
      <w:pPr>
        <w:rPr>
          <w:noProof/>
          <w:lang w:val="es-PE" w:eastAsia="es-PE" w:bidi="ar-SA"/>
        </w:rPr>
      </w:pPr>
      <w:r>
        <w:rPr>
          <w:noProof/>
          <w:szCs w:val="21"/>
          <w:lang w:val="es-PE" w:eastAsia="es-PE" w:bidi="ar-SA"/>
        </w:rPr>
        <w:t xml:space="preserve">Through this letter we recommend the company </w:t>
      </w:r>
      <w:r w:rsidRPr="00BF5528">
        <w:rPr>
          <w:b/>
          <w:noProof/>
          <w:szCs w:val="21"/>
          <w:lang w:val="es-PE" w:eastAsia="es-PE" w:bidi="ar-SA"/>
        </w:rPr>
        <w:t>Aswan Technologies SAC</w:t>
      </w:r>
      <w:r>
        <w:rPr>
          <w:noProof/>
          <w:szCs w:val="21"/>
          <w:lang w:val="es-PE" w:eastAsia="es-PE" w:bidi="ar-SA"/>
        </w:rPr>
        <w:t xml:space="preserve">, that with software GOSST, </w:t>
      </w:r>
      <w:r>
        <w:rPr>
          <w:noProof/>
          <w:lang w:val="es-PE" w:eastAsia="es-PE" w:bidi="ar-SA"/>
        </w:rPr>
        <w:t xml:space="preserve">helps us significantly in optimizing the activities from the OSHA management syste with our clients: </w:t>
      </w:r>
      <w:r w:rsidRPr="00BF5528">
        <w:rPr>
          <w:b/>
          <w:noProof/>
          <w:lang w:val="es-PE" w:eastAsia="es-PE" w:bidi="ar-SA"/>
        </w:rPr>
        <w:t>Universidad de Ingeniería y Tecnología (UTEC)</w:t>
      </w:r>
      <w:r>
        <w:rPr>
          <w:noProof/>
          <w:lang w:val="es-PE" w:eastAsia="es-PE" w:bidi="ar-SA"/>
        </w:rPr>
        <w:t xml:space="preserve"> and </w:t>
      </w:r>
      <w:r w:rsidRPr="00BF5528">
        <w:rPr>
          <w:b/>
          <w:noProof/>
          <w:lang w:val="es-PE" w:eastAsia="es-PE" w:bidi="ar-SA"/>
        </w:rPr>
        <w:t>Renzo Costa</w:t>
      </w:r>
      <w:r>
        <w:rPr>
          <w:noProof/>
          <w:lang w:val="es-PE" w:eastAsia="es-PE" w:bidi="ar-SA"/>
        </w:rPr>
        <w:t>.</w:t>
      </w:r>
    </w:p>
    <w:p w:rsidR="00BF5528" w:rsidRDefault="00BF5528" w:rsidP="00BF5528">
      <w:pPr>
        <w:pStyle w:val="Textoindependiente"/>
        <w:ind w:left="576"/>
        <w:rPr>
          <w:noProof/>
          <w:sz w:val="22"/>
          <w:lang w:val="es-PE" w:eastAsia="es-PE" w:bidi="ar-SA"/>
        </w:rPr>
      </w:pPr>
    </w:p>
    <w:p w:rsidR="00BF5528" w:rsidRDefault="00BF5528" w:rsidP="00BF5528">
      <w:pPr>
        <w:pStyle w:val="Textoindependiente"/>
        <w:rPr>
          <w:noProof/>
          <w:sz w:val="22"/>
          <w:lang w:val="es-PE" w:eastAsia="es-PE" w:bidi="ar-SA"/>
        </w:rPr>
      </w:pPr>
      <w:r>
        <w:rPr>
          <w:noProof/>
          <w:sz w:val="22"/>
          <w:lang w:val="es-PE" w:eastAsia="es-PE" w:bidi="ar-SA"/>
        </w:rPr>
        <w:t xml:space="preserve">We consider </w:t>
      </w:r>
      <w:r w:rsidRPr="00BF5528">
        <w:rPr>
          <w:b/>
          <w:noProof/>
          <w:sz w:val="22"/>
          <w:lang w:val="es-PE" w:eastAsia="es-PE" w:bidi="ar-SA"/>
        </w:rPr>
        <w:t>Aswan</w:t>
      </w:r>
      <w:r>
        <w:rPr>
          <w:noProof/>
          <w:sz w:val="22"/>
          <w:lang w:val="es-PE" w:eastAsia="es-PE" w:bidi="ar-SA"/>
        </w:rPr>
        <w:t xml:space="preserve"> a competent supplier, for taking care of our requirements on time and for the support service received once we adquired the license for GOSST.</w:t>
      </w:r>
    </w:p>
    <w:p w:rsidR="00BF5528" w:rsidRDefault="00BF5528" w:rsidP="00BF5528">
      <w:pPr>
        <w:pStyle w:val="Textoindependiente"/>
        <w:rPr>
          <w:noProof/>
          <w:sz w:val="22"/>
          <w:lang w:val="es-PE" w:eastAsia="es-PE" w:bidi="ar-SA"/>
        </w:rPr>
      </w:pPr>
    </w:p>
    <w:p w:rsidR="00BF5528" w:rsidRDefault="00BF5528" w:rsidP="00BF5528">
      <w:pPr>
        <w:pStyle w:val="Textoindependiente"/>
        <w:rPr>
          <w:noProof/>
          <w:sz w:val="22"/>
          <w:lang w:val="es-PE" w:eastAsia="es-PE" w:bidi="ar-SA"/>
        </w:rPr>
      </w:pPr>
      <w:r>
        <w:rPr>
          <w:noProof/>
          <w:sz w:val="22"/>
          <w:lang w:val="es-PE" w:eastAsia="es-PE" w:bidi="ar-SA"/>
        </w:rPr>
        <w:t xml:space="preserve">Taking in consideration the professionalism of their personal and their capacity of </w:t>
      </w:r>
      <w:r w:rsidR="000740CC">
        <w:rPr>
          <w:noProof/>
          <w:sz w:val="22"/>
          <w:lang w:val="es-PE" w:eastAsia="es-PE" w:bidi="ar-SA"/>
        </w:rPr>
        <w:t>support and with the results we have been getting related to the contracted service, we emmit this letter, so it is considered in your licitation process of OSHA software</w:t>
      </w:r>
      <w:r>
        <w:rPr>
          <w:noProof/>
          <w:sz w:val="22"/>
          <w:lang w:val="es-PE" w:eastAsia="es-PE" w:bidi="ar-SA"/>
        </w:rPr>
        <w:t>.</w:t>
      </w:r>
    </w:p>
    <w:p w:rsidR="00BF5528" w:rsidRDefault="00BF5528" w:rsidP="00BF5528">
      <w:pPr>
        <w:pStyle w:val="Textoindependiente"/>
        <w:rPr>
          <w:noProof/>
          <w:sz w:val="22"/>
          <w:lang w:val="es-PE" w:eastAsia="es-PE" w:bidi="ar-SA"/>
        </w:rPr>
      </w:pPr>
    </w:p>
    <w:p w:rsidR="00BF5528" w:rsidRDefault="00BF5528" w:rsidP="00BF5528">
      <w:pPr>
        <w:pStyle w:val="Textoindependiente"/>
        <w:rPr>
          <w:noProof/>
          <w:sz w:val="22"/>
          <w:lang w:val="es-PE" w:eastAsia="es-PE" w:bidi="ar-SA"/>
        </w:rPr>
      </w:pPr>
      <w:r>
        <w:rPr>
          <w:noProof/>
          <w:sz w:val="22"/>
          <w:lang w:val="es-PE" w:eastAsia="es-PE" w:bidi="ar-SA"/>
        </w:rPr>
        <w:t>Sincerely,</w:t>
      </w:r>
    </w:p>
    <w:p w:rsidR="00BF5528" w:rsidRDefault="00BF5528" w:rsidP="00BF5528">
      <w:pPr>
        <w:pStyle w:val="Textoindependiente"/>
        <w:rPr>
          <w:noProof/>
          <w:sz w:val="22"/>
          <w:lang w:val="es-PE" w:eastAsia="es-PE" w:bidi="ar-SA"/>
        </w:rPr>
      </w:pPr>
    </w:p>
    <w:p w:rsidR="006E6945" w:rsidRDefault="00BF5528" w:rsidP="00BB0340">
      <w:pPr>
        <w:pStyle w:val="Textoindependiente"/>
        <w:rPr>
          <w:rFonts w:ascii="Times New Roman"/>
          <w:sz w:val="20"/>
        </w:rPr>
      </w:pPr>
      <w:r>
        <w:rPr>
          <w:noProof/>
          <w:sz w:val="22"/>
          <w:lang w:val="es-PE" w:eastAsia="es-PE" w:bidi="ar-SA"/>
        </w:rPr>
        <w:t>Carolina Sofia Botta</w:t>
      </w:r>
      <w:bookmarkStart w:id="0" w:name="_GoBack"/>
      <w:bookmarkEnd w:id="0"/>
    </w:p>
    <w:sectPr w:rsidR="006E6945">
      <w:headerReference w:type="default" r:id="rId8"/>
      <w:footerReference w:type="default" r:id="rId9"/>
      <w:pgSz w:w="11910" w:h="16840"/>
      <w:pgMar w:top="1560" w:right="880" w:bottom="1500" w:left="1600" w:header="197" w:footer="13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26B" w:rsidRDefault="00AE526B">
      <w:r>
        <w:separator/>
      </w:r>
    </w:p>
  </w:endnote>
  <w:endnote w:type="continuationSeparator" w:id="0">
    <w:p w:rsidR="00AE526B" w:rsidRDefault="00AE5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945" w:rsidRDefault="00AE526B">
    <w:pPr>
      <w:pStyle w:val="Textoindependien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7.85pt;margin-top:761.85pt;width:10pt;height:15.3pt;z-index:-251811840;mso-position-horizontal-relative:page;mso-position-vertical-relative:page" filled="f" stroked="f">
          <v:textbox inset="0,0,0,0">
            <w:txbxContent>
              <w:p w:rsidR="006E6945" w:rsidRDefault="00C91457">
                <w:pPr>
                  <w:spacing w:before="10"/>
                  <w:ind w:left="40"/>
                  <w:rPr>
                    <w:rFonts w:ascii="Times New Roman"/>
                    <w:sz w:val="24"/>
                  </w:rPr>
                </w:pPr>
                <w:r>
                  <w:fldChar w:fldCharType="begin"/>
                </w:r>
                <w:r>
                  <w:rPr>
                    <w:rFonts w:ascii="Times New Roman"/>
                    <w:sz w:val="24"/>
                  </w:rPr>
                  <w:instrText xml:space="preserve"> PAGE </w:instrText>
                </w:r>
                <w:r>
                  <w:fldChar w:fldCharType="separate"/>
                </w:r>
                <w:r w:rsidR="00BB0340">
                  <w:rPr>
                    <w:rFonts w:ascii="Times New Roman"/>
                    <w:noProof/>
                    <w:sz w:val="24"/>
                  </w:rPr>
                  <w:t>3</w:t>
                </w:r>
                <w:r>
                  <w:fldChar w:fldCharType="end"/>
                </w:r>
              </w:p>
            </w:txbxContent>
          </v:textbox>
          <w10:wrap anchorx="page" anchory="page"/>
        </v:shape>
      </w:pict>
    </w:r>
    <w:r>
      <w:pict>
        <v:shape id="_x0000_s2049" type="#_x0000_t202" style="position:absolute;margin-left:229.95pt;margin-top:764.3pt;width:153.1pt;height:43.3pt;z-index:-251810816;mso-position-horizontal-relative:page;mso-position-vertical-relative:page" filled="f" stroked="f">
          <v:textbox inset="0,0,0,0">
            <w:txbxContent>
              <w:p w:rsidR="006E6945" w:rsidRDefault="00C91457">
                <w:pPr>
                  <w:spacing w:line="258" w:lineRule="exact"/>
                  <w:ind w:left="20"/>
                  <w:rPr>
                    <w:rFonts w:ascii="Candara"/>
                    <w:sz w:val="24"/>
                  </w:rPr>
                </w:pPr>
                <w:r>
                  <w:rPr>
                    <w:rFonts w:ascii="Candara"/>
                    <w:color w:val="1252DF"/>
                    <w:sz w:val="24"/>
                  </w:rPr>
                  <w:t>Jr. Agamis 938, Lima 36 - Lima</w:t>
                </w:r>
              </w:p>
              <w:p w:rsidR="006E6945" w:rsidRDefault="00C91457">
                <w:pPr>
                  <w:ind w:left="653" w:right="279" w:firstLine="88"/>
                  <w:rPr>
                    <w:rFonts w:ascii="Candara" w:hAnsi="Candara"/>
                    <w:sz w:val="24"/>
                  </w:rPr>
                </w:pPr>
                <w:r>
                  <w:rPr>
                    <w:rFonts w:ascii="Candara" w:hAnsi="Candara"/>
                    <w:color w:val="1252DF"/>
                    <w:spacing w:val="-1"/>
                    <w:sz w:val="24"/>
                  </w:rPr>
                  <w:t>Tel</w:t>
                </w:r>
                <w:r>
                  <w:rPr>
                    <w:rFonts w:ascii="Candara" w:hAnsi="Candara"/>
                    <w:color w:val="1252DF"/>
                    <w:spacing w:val="-2"/>
                    <w:sz w:val="24"/>
                  </w:rPr>
                  <w:t>é</w:t>
                </w:r>
                <w:r>
                  <w:rPr>
                    <w:rFonts w:ascii="Candara" w:hAnsi="Candara"/>
                    <w:color w:val="1252DF"/>
                    <w:sz w:val="24"/>
                  </w:rPr>
                  <w:t xml:space="preserve">fono: </w:t>
                </w:r>
                <w:r>
                  <w:rPr>
                    <w:rFonts w:ascii="Candara" w:hAnsi="Candara"/>
                    <w:smallCaps/>
                    <w:color w:val="1252DF"/>
                    <w:sz w:val="24"/>
                  </w:rPr>
                  <w:t>286</w:t>
                </w:r>
                <w:r>
                  <w:rPr>
                    <w:rFonts w:ascii="Candara" w:hAnsi="Candara"/>
                    <w:color w:val="1252DF"/>
                    <w:spacing w:val="-1"/>
                    <w:sz w:val="24"/>
                  </w:rPr>
                  <w:t>-</w:t>
                </w:r>
                <w:r>
                  <w:rPr>
                    <w:rFonts w:ascii="Candara" w:hAnsi="Candara"/>
                    <w:smallCaps/>
                    <w:color w:val="1252DF"/>
                    <w:spacing w:val="-1"/>
                    <w:sz w:val="24"/>
                  </w:rPr>
                  <w:t>50</w:t>
                </w:r>
                <w:r>
                  <w:rPr>
                    <w:rFonts w:ascii="Candara" w:hAnsi="Candara"/>
                    <w:smallCaps/>
                    <w:color w:val="1252DF"/>
                    <w:sz w:val="24"/>
                  </w:rPr>
                  <w:t>35</w:t>
                </w:r>
                <w:r>
                  <w:rPr>
                    <w:rFonts w:ascii="Candara" w:hAnsi="Candara"/>
                    <w:color w:val="1252DF"/>
                    <w:sz w:val="24"/>
                  </w:rPr>
                  <w:t xml:space="preserve"> </w:t>
                </w:r>
                <w:hyperlink r:id="rId1">
                  <w:r>
                    <w:rPr>
                      <w:rFonts w:ascii="Candara" w:hAnsi="Candara"/>
                      <w:color w:val="1252DF"/>
                      <w:sz w:val="24"/>
                    </w:rPr>
                    <w:t>info</w:t>
                  </w:r>
                  <w:r>
                    <w:rPr>
                      <w:rFonts w:ascii="Candara" w:hAnsi="Candara"/>
                      <w:color w:val="1252DF"/>
                      <w:spacing w:val="-1"/>
                      <w:sz w:val="24"/>
                    </w:rPr>
                    <w:t>r</w:t>
                  </w:r>
                  <w:r>
                    <w:rPr>
                      <w:rFonts w:ascii="Candara" w:hAnsi="Candara"/>
                      <w:color w:val="1252DF"/>
                      <w:sz w:val="24"/>
                    </w:rPr>
                    <w:t>mes@aswa</w:t>
                  </w:r>
                  <w:r>
                    <w:rPr>
                      <w:rFonts w:ascii="Candara" w:hAnsi="Candara"/>
                      <w:color w:val="1252DF"/>
                      <w:spacing w:val="-1"/>
                      <w:sz w:val="24"/>
                    </w:rPr>
                    <w:t>n</w:t>
                  </w:r>
                  <w:r>
                    <w:rPr>
                      <w:rFonts w:ascii="Candara" w:hAnsi="Candara"/>
                      <w:color w:val="1252DF"/>
                      <w:sz w:val="24"/>
                    </w:rPr>
                    <w:t>.pe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26B" w:rsidRDefault="00AE526B">
      <w:r>
        <w:separator/>
      </w:r>
    </w:p>
  </w:footnote>
  <w:footnote w:type="continuationSeparator" w:id="0">
    <w:p w:rsidR="00AE526B" w:rsidRDefault="00AE5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945" w:rsidRDefault="00C91457">
    <w:pPr>
      <w:pStyle w:val="Textoindependiente"/>
      <w:spacing w:line="14" w:lineRule="auto"/>
      <w:rPr>
        <w:sz w:val="20"/>
      </w:rPr>
    </w:pPr>
    <w:r>
      <w:rPr>
        <w:noProof/>
        <w:lang w:val="es-PE" w:eastAsia="es-PE" w:bidi="ar-SA"/>
      </w:rPr>
      <w:drawing>
        <wp:anchor distT="0" distB="0" distL="0" distR="0" simplePos="0" relativeHeight="251658752" behindDoc="1" locked="0" layoutInCell="1" allowOverlap="1">
          <wp:simplePos x="0" y="0"/>
          <wp:positionH relativeFrom="page">
            <wp:posOffset>498475</wp:posOffset>
          </wp:positionH>
          <wp:positionV relativeFrom="page">
            <wp:posOffset>125094</wp:posOffset>
          </wp:positionV>
          <wp:extent cx="1069340" cy="87757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069340" cy="877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93AFD"/>
    <w:multiLevelType w:val="hybridMultilevel"/>
    <w:tmpl w:val="6B0AC75E"/>
    <w:lvl w:ilvl="0" w:tplc="01B01CAE">
      <w:start w:val="1"/>
      <w:numFmt w:val="decimal"/>
      <w:lvlText w:val="%1."/>
      <w:lvlJc w:val="left"/>
      <w:pPr>
        <w:ind w:left="822" w:hanging="360"/>
        <w:jc w:val="left"/>
      </w:pPr>
      <w:rPr>
        <w:rFonts w:ascii="Arial" w:eastAsia="Arial" w:hAnsi="Arial" w:cs="Arial" w:hint="default"/>
        <w:b/>
        <w:bCs/>
        <w:spacing w:val="-1"/>
        <w:w w:val="100"/>
        <w:sz w:val="28"/>
        <w:szCs w:val="28"/>
        <w:lang w:val="es-ES" w:eastAsia="es-ES" w:bidi="es-ES"/>
      </w:rPr>
    </w:lvl>
    <w:lvl w:ilvl="1" w:tplc="B5D2B11A">
      <w:numFmt w:val="bullet"/>
      <w:lvlText w:val="•"/>
      <w:lvlJc w:val="left"/>
      <w:pPr>
        <w:ind w:left="1680" w:hanging="360"/>
      </w:pPr>
      <w:rPr>
        <w:rFonts w:hint="default"/>
        <w:lang w:val="es-ES" w:eastAsia="es-ES" w:bidi="es-ES"/>
      </w:rPr>
    </w:lvl>
    <w:lvl w:ilvl="2" w:tplc="DC7AB4E8">
      <w:numFmt w:val="bullet"/>
      <w:lvlText w:val="•"/>
      <w:lvlJc w:val="left"/>
      <w:pPr>
        <w:ind w:left="2541" w:hanging="360"/>
      </w:pPr>
      <w:rPr>
        <w:rFonts w:hint="default"/>
        <w:lang w:val="es-ES" w:eastAsia="es-ES" w:bidi="es-ES"/>
      </w:rPr>
    </w:lvl>
    <w:lvl w:ilvl="3" w:tplc="AC7484D2">
      <w:numFmt w:val="bullet"/>
      <w:lvlText w:val="•"/>
      <w:lvlJc w:val="left"/>
      <w:pPr>
        <w:ind w:left="3401" w:hanging="360"/>
      </w:pPr>
      <w:rPr>
        <w:rFonts w:hint="default"/>
        <w:lang w:val="es-ES" w:eastAsia="es-ES" w:bidi="es-ES"/>
      </w:rPr>
    </w:lvl>
    <w:lvl w:ilvl="4" w:tplc="EBF6F7F8">
      <w:numFmt w:val="bullet"/>
      <w:lvlText w:val="•"/>
      <w:lvlJc w:val="left"/>
      <w:pPr>
        <w:ind w:left="4262" w:hanging="360"/>
      </w:pPr>
      <w:rPr>
        <w:rFonts w:hint="default"/>
        <w:lang w:val="es-ES" w:eastAsia="es-ES" w:bidi="es-ES"/>
      </w:rPr>
    </w:lvl>
    <w:lvl w:ilvl="5" w:tplc="877E9580">
      <w:numFmt w:val="bullet"/>
      <w:lvlText w:val="•"/>
      <w:lvlJc w:val="left"/>
      <w:pPr>
        <w:ind w:left="5123" w:hanging="360"/>
      </w:pPr>
      <w:rPr>
        <w:rFonts w:hint="default"/>
        <w:lang w:val="es-ES" w:eastAsia="es-ES" w:bidi="es-ES"/>
      </w:rPr>
    </w:lvl>
    <w:lvl w:ilvl="6" w:tplc="E85EE7B0">
      <w:numFmt w:val="bullet"/>
      <w:lvlText w:val="•"/>
      <w:lvlJc w:val="left"/>
      <w:pPr>
        <w:ind w:left="5983" w:hanging="360"/>
      </w:pPr>
      <w:rPr>
        <w:rFonts w:hint="default"/>
        <w:lang w:val="es-ES" w:eastAsia="es-ES" w:bidi="es-ES"/>
      </w:rPr>
    </w:lvl>
    <w:lvl w:ilvl="7" w:tplc="0D48BF44">
      <w:numFmt w:val="bullet"/>
      <w:lvlText w:val="•"/>
      <w:lvlJc w:val="left"/>
      <w:pPr>
        <w:ind w:left="6844" w:hanging="360"/>
      </w:pPr>
      <w:rPr>
        <w:rFonts w:hint="default"/>
        <w:lang w:val="es-ES" w:eastAsia="es-ES" w:bidi="es-ES"/>
      </w:rPr>
    </w:lvl>
    <w:lvl w:ilvl="8" w:tplc="0DC6EB12">
      <w:numFmt w:val="bullet"/>
      <w:lvlText w:val="•"/>
      <w:lvlJc w:val="left"/>
      <w:pPr>
        <w:ind w:left="7705"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E6945"/>
    <w:rsid w:val="000740CC"/>
    <w:rsid w:val="006E6945"/>
    <w:rsid w:val="00AE526B"/>
    <w:rsid w:val="00BB0340"/>
    <w:rsid w:val="00BF5528"/>
    <w:rsid w:val="00C91457"/>
    <w:rsid w:val="00EE6C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635E5C5-2BC4-4A5B-94FE-18B58E23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822" w:hanging="361"/>
      <w:outlineLvl w:val="0"/>
    </w:pPr>
    <w:rPr>
      <w:b/>
      <w:bCs/>
      <w:sz w:val="28"/>
      <w:szCs w:val="28"/>
    </w:rPr>
  </w:style>
  <w:style w:type="paragraph" w:styleId="Ttulo2">
    <w:name w:val="heading 2"/>
    <w:basedOn w:val="Normal"/>
    <w:uiPriority w:val="1"/>
    <w:qFormat/>
    <w:pPr>
      <w:ind w:left="20"/>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pPr>
      <w:spacing w:line="271"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rmes@aswan.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Señores</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Señores</dc:title>
  <dc:creator>Lucila</dc:creator>
  <cp:lastModifiedBy>lenovo</cp:lastModifiedBy>
  <cp:revision>3</cp:revision>
  <dcterms:created xsi:type="dcterms:W3CDTF">2020-11-07T00:25:00Z</dcterms:created>
  <dcterms:modified xsi:type="dcterms:W3CDTF">2020-11-07T01:02:00Z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2019-07-18T00:00:00Z</vt:filetime>
  </property>
  <property fmtid="{D5CDD505-2E9C-101B-9397-08002B2CF9AE}" pid="3" name="Creator">
    <vt:lpwstr>Microsoft® Word 2013</vt:lpwstr>
  </property>
  <property fmtid="{D5CDD505-2E9C-101B-9397-08002B2CF9AE}" pid="4" name="LastSaved">
    <vt:filetime>2020-11-07T00:00:00Z</vt:filetime>
  </property>
</Properties>
</file>