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Reasons for Inability to Scrape the Argos Website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>Argos uses JavaScript to load content dynamically after the initial page load. My code, written in Python, may not capture the content displayed on the page.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>Product data is loaded via AJAX, meaning that simply scraping the HTML of the initial page may not yield the desired information.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>Websites often limit the number of requests from a single IP address within a certain timeframe. Given that Argos has a high volume of content, exceeding these limits while scraping may result in temporary access blocks.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>Repeatedly sending requests in a short period can lead to IP banning, which prevents access to the site.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>Changes in the structure of the HTML (e.g., changes to class names or element hierarchies) can cause previously working scraping code to break.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>Many websites, including Argos, employ bot detection mechanisms that can block requests from automated scripts. This may include checking the User-Agent string, monitoring request patterns, and using other heuristics.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07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169</Words>
  <Characters>871</Characters>
  <CharactersWithSpaces>1026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2024-10-06T07:48:25Z</dcterms:created>
  <dc:creator/>
  <dc:description/>
  <dc:language>en-US</dc:language>
  <cp:lastModifiedBy/>
  <dcterms:modified xsi:type="dcterms:W3CDTF">2024-10-06T08:02:03Z</dcterms:modified>
  <cp:revision>2</cp:revision>
  <dc:subject/>
  <dc:title/>
</cp:coreProperties>
</file>