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A3C5E"/>
          <w:sz w:val="52"/>
          <w:szCs w:val="52"/>
        </w:rPr>
        <w:t xml:space="preserve">REALTOR AI ACCELERATOR</w:t>
      </w:r>
    </w:p>
    <w:p>
      <w:pPr>
        <w:spacing w:after="60"/>
        <w:jc w:val="center"/>
      </w:pPr>
      <w:r>
        <w:rPr>
          <w:rFonts w:ascii="Arial" w:cs="Arial" w:eastAsia="Arial" w:hAnsi="Arial"/>
          <w:b/>
          <w:bCs/>
          <w:color w:val="1A6B8A"/>
          <w:sz w:val="34"/>
          <w:szCs w:val="34"/>
        </w:rPr>
        <w:t xml:space="preserve">Workshop Syllabus</w:t>
      </w:r>
    </w:p>
    <w:p>
      <w:pPr>
        <w:spacing w:after="40"/>
        <w:jc w:val="center"/>
      </w:pPr>
      <w:r>
        <w:rPr>
          <w:rFonts w:ascii="Arial" w:cs="Arial" w:eastAsia="Arial" w:hAnsi="Arial"/>
          <w:b w:val="false"/>
          <w:bCs w:val="false"/>
          <w:color w:val="888888"/>
          <w:sz w:val="22"/>
          <w:szCs w:val="22"/>
        </w:rPr>
        <w:t xml:space="preserve">Avery &amp; Bryant  |  aiccelerator.averyandbryant.com</w:t>
      </w:r>
    </w:p>
    <w:p>
      <w:pPr>
        <w:spacing w:after="200"/>
        <w:jc w:val="center"/>
      </w:pPr>
      <w:r>
        <w:rPr>
          <w:rFonts w:ascii="Arial" w:cs="Arial" w:eastAsia="Arial" w:hAnsi="Arial"/>
          <w:b w:val="false"/>
          <w:bCs w:val="false"/>
          <w:color w:val="AAAAAA"/>
          <w:sz w:val="20"/>
          <w:szCs w:val="20"/>
        </w:rPr>
        <w:t xml:space="preserve">Version 1.0  |  Updated 2026</w:t>
      </w:r>
    </w:p>
    <w:p>
      <w:pPr>
        <w:pBdr>
          <w:bottom w:val="single" w:color="DDDDDD" w:sz="3" w:space="1"/>
        </w:pBdr>
        <w:spacing w:before="160"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Course Title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Realtor AI Accelerator — 2-Hour Workshop</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Delivery Format</w:t>
            </w:r>
          </w:p>
        </w:tc>
        <w:tc>
          <w:tcPr>
            <w:tcW w:type="dxa" w:w="7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In-Person or Virtual (Zoom/Teams compatible)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Duration</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2 Hours (120 minutes)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Instructor</w:t>
            </w:r>
          </w:p>
        </w:tc>
        <w:tc>
          <w:tcPr>
            <w:tcW w:type="dxa" w:w="7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Avery &amp; Bryant Certified AI Coach</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Prerequisites</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No prior AI experience required; basic smartphone or laptop usage</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Target Audience</w:t>
            </w:r>
          </w:p>
        </w:tc>
        <w:tc>
          <w:tcPr>
            <w:tcW w:type="dxa" w:w="7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Licensed real estate agents at all experience levels</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Max Class Size</w:t>
            </w:r>
          </w:p>
        </w:tc>
        <w:tc>
          <w:tcPr>
            <w:tcW w:type="dxa" w:w="7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30 participants (10 minimum for in-person)</w:t>
            </w:r>
          </w:p>
        </w:tc>
      </w:tr>
      <w:tr>
        <w:tc>
          <w:tcPr>
            <w:tcW w:type="dxa" w:w="2400"/>
            <w:tcBorders>
              <w:top w:val="single" w:color="CCCCCC" w:sz="1"/>
              <w:left w:val="single" w:color="CCCCCC" w:sz="1"/>
              <w:bottom w:val="single" w:color="CCCCCC" w:sz="1"/>
              <w:right w:val="single" w:color="CCCCCC" w:sz="1"/>
            </w:tcBorders>
            <w:shd w:fill="E8F4FD" w:val="clear"/>
            <w:tcMar>
              <w:top w:type="dxa" w:w="80"/>
              <w:left w:type="dxa" w:w="120"/>
              <w:bottom w:type="dxa" w:w="80"/>
              <w:right w:type="dxa" w:w="120"/>
            </w:tcMar>
          </w:tcPr>
          <w:p>
            <w:r>
              <w:rPr>
                <w:rFonts w:ascii="Arial" w:cs="Arial" w:eastAsia="Arial" w:hAnsi="Arial"/>
                <w:b/>
                <w:bCs/>
                <w:color w:val="1A3C5E"/>
                <w:sz w:val="22"/>
                <w:szCs w:val="22"/>
              </w:rPr>
              <w:t xml:space="preserve">Website</w:t>
            </w:r>
          </w:p>
        </w:tc>
        <w:tc>
          <w:tcPr>
            <w:tcW w:type="dxa" w:w="768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aiccelerator.averyandbryant.com</w:t>
            </w:r>
          </w:p>
        </w:tc>
      </w:tr>
    </w:tbl>
    <w:p>
      <w:pPr>
        <w:spacing w:after="24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Course Description</w:t>
      </w:r>
    </w:p>
    <w:p>
      <w:pPr>
        <w:spacing w:after="100"/>
      </w:pPr>
      <w:r>
        <w:rPr>
          <w:rFonts w:ascii="Arial" w:cs="Arial" w:eastAsia="Arial" w:hAnsi="Arial"/>
          <w:b w:val="false"/>
          <w:bCs w:val="false"/>
          <w:color w:val="333333"/>
          <w:sz w:val="24"/>
          <w:szCs w:val="24"/>
        </w:rPr>
        <w:t xml:space="preserve">The Realtor AI Accelerator is a fast-paced, hands-on workshop designed to transform how real estate professionals work. In just two hours, agents discover how to use artificial intelligence to create listing content, build lead generation campaigns, automate follow-up sequences, and conduct market research — all with tools they can start using the same day.</w:t>
      </w:r>
    </w:p>
    <w:p>
      <w:pPr>
        <w:spacing w:after="100"/>
      </w:pPr>
      <w:r>
        <w:rPr>
          <w:rFonts w:ascii="Arial" w:cs="Arial" w:eastAsia="Arial" w:hAnsi="Arial"/>
          <w:b w:val="false"/>
          <w:bCs w:val="false"/>
          <w:color w:val="333333"/>
          <w:sz w:val="24"/>
          <w:szCs w:val="24"/>
        </w:rPr>
        <w:t xml:space="preserve">This is not a theory class. Every segment includes a live demonstration followed by a participant exercise. You will leave with real AI-generated content for your business and a clear 7-day action plan.</w:t>
      </w:r>
    </w:p>
    <w:p>
      <w:pPr>
        <w:spacing w:after="12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Learning Outcomes</w:t>
      </w:r>
    </w:p>
    <w:p>
      <w:pPr>
        <w:spacing w:after="100"/>
      </w:pPr>
      <w:r>
        <w:rPr>
          <w:rFonts w:ascii="Arial" w:cs="Arial" w:eastAsia="Arial" w:hAnsi="Arial"/>
          <w:b w:val="false"/>
          <w:bCs w:val="false"/>
          <w:color w:val="444444"/>
          <w:sz w:val="24"/>
          <w:szCs w:val="24"/>
        </w:rPr>
        <w:t xml:space="preserve">Upon successful completion of this workshop, participants will be able to:</w:t>
      </w:r>
    </w:p>
    <w:p>
      <w:pPr>
        <w:spacing w:after="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9480"/>
      </w:tblGrid>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1</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Identify the most impactful AI tools available for real estate professionals in 2026</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2</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Write high-converting listing descriptions using AI in under 3 minutes</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3</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Build a 30-day social media content calendar using a single AI prompt workflow</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4</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Create a lead magnet (neighborhood guide, buyer checklist, etc.) using AI tools</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5</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Design a 3-email nurture sequence for buyer and seller leads using AI</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6</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Produce a client-ready market analysis narrative from MLS data</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7</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Customize an AI-generated listing presentation for a specific seller client</w:t>
            </w:r>
          </w:p>
        </w:tc>
      </w:tr>
      <w:tr>
        <w:tc>
          <w:tcPr>
            <w:tcW w:type="dxa" w:w="600"/>
            <w:tcBorders>
              <w:top w:val="single" w:color="CCCCCC" w:sz="1"/>
              <w:left w:val="single" w:color="CCCCCC" w:sz="1"/>
              <w:bottom w:val="single" w:color="CCCCCC" w:sz="1"/>
              <w:right w:val="single" w:color="CCCCCC" w:sz="1"/>
            </w:tcBorders>
            <w:shd w:fill="1A6B8A" w:val="clear"/>
            <w:tcMar>
              <w:top w:type="dxa" w:w="80"/>
              <w:left w:type="dxa" w:w="100"/>
              <w:bottom w:type="dxa" w:w="80"/>
              <w:right w:type="dxa" w:w="100"/>
            </w:tcMar>
          </w:tcPr>
          <w:p>
            <w:pPr>
              <w:jc w:val="center"/>
            </w:pPr>
            <w:r>
              <w:rPr>
                <w:rFonts w:ascii="Arial" w:cs="Arial" w:eastAsia="Arial" w:hAnsi="Arial"/>
                <w:b/>
                <w:bCs/>
                <w:color w:val="FFFFFF"/>
                <w:sz w:val="24"/>
                <w:szCs w:val="24"/>
              </w:rPr>
              <w:t xml:space="preserve">8</w:t>
            </w:r>
          </w:p>
        </w:tc>
        <w:tc>
          <w:tcPr>
            <w:tcW w:type="dxa" w:w="94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20"/>
            </w:tcMar>
          </w:tcPr>
          <w:p>
            <w:r>
              <w:rPr>
                <w:rFonts w:ascii="Arial" w:cs="Arial" w:eastAsia="Arial" w:hAnsi="Arial"/>
                <w:b w:val="false"/>
                <w:bCs w:val="false"/>
                <w:color w:val="333333"/>
                <w:sz w:val="22"/>
                <w:szCs w:val="22"/>
              </w:rPr>
              <w:t xml:space="preserve">Apply ethical and compliance guidelines when using AI in real estate practice</w:t>
            </w:r>
          </w:p>
        </w:tc>
      </w:tr>
    </w:tbl>
    <w:p>
      <w:pPr>
        <w:spacing w:after="20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Workshop Modules</w:t>
      </w:r>
    </w:p>
    <w:p>
      <w:pPr>
        <w:spacing w:after="60"/>
      </w:pPr>
    </w:p>
    <w:p>
      <w:pPr>
        <w:spacing w:before="200" w:after="100"/>
      </w:pPr>
      <w:r>
        <w:rPr>
          <w:rFonts w:ascii="Arial" w:cs="Arial" w:eastAsia="Arial" w:hAnsi="Arial"/>
          <w:b/>
          <w:bCs/>
          <w:color w:val="1A6B8A"/>
          <w:sz w:val="28"/>
          <w:szCs w:val="28"/>
        </w:rPr>
        <w:t xml:space="preserve">Module 1: The AI Opportunity in Real Estate (20 min)</w:t>
      </w:r>
    </w:p>
    <w:p>
      <w:pPr>
        <w:spacing w:after="100"/>
      </w:pPr>
      <w:r>
        <w:rPr>
          <w:rFonts w:ascii="Arial" w:cs="Arial" w:eastAsia="Arial" w:hAnsi="Arial"/>
          <w:b w:val="false"/>
          <w:bCs w:val="false"/>
          <w:color w:val="555555"/>
          <w:sz w:val="24"/>
          <w:szCs w:val="24"/>
        </w:rPr>
        <w:t xml:space="preserve">Students will gain a foundational understanding of how AI is reshaping real estate and identify the core areas where it saves the most time.</w:t>
      </w:r>
    </w:p>
    <w:p>
      <w:pPr>
        <w:spacing w:after="100"/>
      </w:pPr>
      <w:r>
        <w:rPr>
          <w:rFonts w:ascii="Arial" w:cs="Arial" w:eastAsia="Arial" w:hAnsi="Arial"/>
          <w:b/>
          <w:bCs/>
          <w:color w:val="1A3C5E"/>
          <w:sz w:val="24"/>
          <w:szCs w:val="24"/>
        </w:rPr>
        <w:t xml:space="preserve">Topics Covered:</w:t>
      </w:r>
    </w:p>
    <w:p>
      <w:pPr>
        <w:pStyle w:val="ListParagraph"/>
        <w:numPr>
          <w:ilvl w:val="0"/>
          <w:numId w:val="2"/>
        </w:numPr>
        <w:spacing w:after="80"/>
      </w:pPr>
      <w:r>
        <w:rPr>
          <w:rFonts w:ascii="Arial" w:cs="Arial" w:eastAsia="Arial" w:hAnsi="Arial"/>
          <w:b w:val="false"/>
          <w:bCs w:val="false"/>
          <w:color w:val="333333"/>
          <w:sz w:val="24"/>
          <w:szCs w:val="24"/>
        </w:rPr>
        <w:t xml:space="preserve">The 3 biggest time drains for agents and how AI solves them</w:t>
      </w:r>
    </w:p>
    <w:p>
      <w:pPr>
        <w:pStyle w:val="ListParagraph"/>
        <w:numPr>
          <w:ilvl w:val="0"/>
          <w:numId w:val="2"/>
        </w:numPr>
        <w:spacing w:after="80"/>
      </w:pPr>
      <w:r>
        <w:rPr>
          <w:rFonts w:ascii="Arial" w:cs="Arial" w:eastAsia="Arial" w:hAnsi="Arial"/>
          <w:b w:val="false"/>
          <w:bCs w:val="false"/>
          <w:color w:val="333333"/>
          <w:sz w:val="24"/>
          <w:szCs w:val="24"/>
        </w:rPr>
        <w:t xml:space="preserve">Overview of key AI tools: ChatGPT, Claude, Canva AI, Gamma, and CRM integrations</w:t>
      </w:r>
    </w:p>
    <w:p>
      <w:pPr>
        <w:pStyle w:val="ListParagraph"/>
        <w:numPr>
          <w:ilvl w:val="0"/>
          <w:numId w:val="2"/>
        </w:numPr>
        <w:spacing w:after="80"/>
      </w:pPr>
      <w:r>
        <w:rPr>
          <w:rFonts w:ascii="Arial" w:cs="Arial" w:eastAsia="Arial" w:hAnsi="Arial"/>
          <w:b w:val="false"/>
          <w:bCs w:val="false"/>
          <w:color w:val="333333"/>
          <w:sz w:val="24"/>
          <w:szCs w:val="24"/>
        </w:rPr>
        <w:t xml:space="preserve">Live demonstration: Listing description generated in 60 seconds</w:t>
      </w:r>
    </w:p>
    <w:p>
      <w:pPr>
        <w:pStyle w:val="ListParagraph"/>
        <w:numPr>
          <w:ilvl w:val="0"/>
          <w:numId w:val="2"/>
        </w:numPr>
        <w:spacing w:after="80"/>
      </w:pPr>
      <w:r>
        <w:rPr>
          <w:rFonts w:ascii="Arial" w:cs="Arial" w:eastAsia="Arial" w:hAnsi="Arial"/>
          <w:b w:val="false"/>
          <w:bCs w:val="false"/>
          <w:color w:val="333333"/>
          <w:sz w:val="24"/>
          <w:szCs w:val="24"/>
        </w:rPr>
        <w:t xml:space="preserve">Setting realistic expectations: AI as a power tool, not a replacement</w:t>
      </w:r>
    </w:p>
    <w:p>
      <w:pPr>
        <w:spacing w:after="80"/>
      </w:pPr>
      <w:r>
        <w:rPr>
          <w:rFonts w:ascii="Arial" w:cs="Arial" w:eastAsia="Arial" w:hAnsi="Arial"/>
          <w:b/>
          <w:bCs/>
          <w:color w:val="1A6B8A"/>
          <w:sz w:val="24"/>
          <w:szCs w:val="24"/>
        </w:rPr>
        <w:t xml:space="preserve">Activity:</w:t>
      </w:r>
    </w:p>
    <w:p>
      <w:pPr>
        <w:spacing w:after="100"/>
      </w:pPr>
      <w:r>
        <w:rPr>
          <w:rFonts w:ascii="Arial" w:cs="Arial" w:eastAsia="Arial" w:hAnsi="Arial"/>
          <w:b w:val="false"/>
          <w:bCs w:val="false"/>
          <w:color w:val="555555"/>
          <w:sz w:val="24"/>
          <w:szCs w:val="24"/>
        </w:rPr>
        <w:t xml:space="preserve">Group discussion: What would you do with 10 extra hours per week?</w:t>
      </w:r>
    </w:p>
    <w:p>
      <w:pPr>
        <w:spacing w:after="80"/>
      </w:pPr>
    </w:p>
    <w:p>
      <w:pPr>
        <w:spacing w:before="200" w:after="100"/>
      </w:pPr>
      <w:r>
        <w:rPr>
          <w:rFonts w:ascii="Arial" w:cs="Arial" w:eastAsia="Arial" w:hAnsi="Arial"/>
          <w:b/>
          <w:bCs/>
          <w:color w:val="1A6B8A"/>
          <w:sz w:val="28"/>
          <w:szCs w:val="28"/>
        </w:rPr>
        <w:t xml:space="preserve">Module 2: Content &amp; Marketing Engine (30 min)</w:t>
      </w:r>
    </w:p>
    <w:p>
      <w:pPr>
        <w:spacing w:after="100"/>
      </w:pPr>
      <w:r>
        <w:rPr>
          <w:rFonts w:ascii="Arial" w:cs="Arial" w:eastAsia="Arial" w:hAnsi="Arial"/>
          <w:b w:val="false"/>
          <w:bCs w:val="false"/>
          <w:color w:val="555555"/>
          <w:sz w:val="24"/>
          <w:szCs w:val="24"/>
        </w:rPr>
        <w:t xml:space="preserve">Students practice creating listing copy, social media content, and brand messaging using AI prompt workflows.</w:t>
      </w:r>
    </w:p>
    <w:p>
      <w:pPr>
        <w:spacing w:after="100"/>
      </w:pPr>
      <w:r>
        <w:rPr>
          <w:rFonts w:ascii="Arial" w:cs="Arial" w:eastAsia="Arial" w:hAnsi="Arial"/>
          <w:b/>
          <w:bCs/>
          <w:color w:val="1A3C5E"/>
          <w:sz w:val="24"/>
          <w:szCs w:val="24"/>
        </w:rPr>
        <w:t xml:space="preserve">Topics Covered:</w:t>
      </w:r>
    </w:p>
    <w:p>
      <w:pPr>
        <w:pStyle w:val="ListParagraph"/>
        <w:numPr>
          <w:ilvl w:val="0"/>
          <w:numId w:val="2"/>
        </w:numPr>
        <w:spacing w:after="80"/>
      </w:pPr>
      <w:r>
        <w:rPr>
          <w:rFonts w:ascii="Arial" w:cs="Arial" w:eastAsia="Arial" w:hAnsi="Arial"/>
          <w:b w:val="false"/>
          <w:bCs w:val="false"/>
          <w:color w:val="333333"/>
          <w:sz w:val="24"/>
          <w:szCs w:val="24"/>
        </w:rPr>
        <w:t xml:space="preserve">Prompt engineering fundamentals for real estate content</w:t>
      </w:r>
    </w:p>
    <w:p>
      <w:pPr>
        <w:pStyle w:val="ListParagraph"/>
        <w:numPr>
          <w:ilvl w:val="0"/>
          <w:numId w:val="2"/>
        </w:numPr>
        <w:spacing w:after="80"/>
      </w:pPr>
      <w:r>
        <w:rPr>
          <w:rFonts w:ascii="Arial" w:cs="Arial" w:eastAsia="Arial" w:hAnsi="Arial"/>
          <w:b w:val="false"/>
          <w:bCs w:val="false"/>
          <w:color w:val="333333"/>
          <w:sz w:val="24"/>
          <w:szCs w:val="24"/>
        </w:rPr>
        <w:t xml:space="preserve">Listing descriptions: from features to emotional narratives</w:t>
      </w:r>
    </w:p>
    <w:p>
      <w:pPr>
        <w:pStyle w:val="ListParagraph"/>
        <w:numPr>
          <w:ilvl w:val="0"/>
          <w:numId w:val="2"/>
        </w:numPr>
        <w:spacing w:after="80"/>
      </w:pPr>
      <w:r>
        <w:rPr>
          <w:rFonts w:ascii="Arial" w:cs="Arial" w:eastAsia="Arial" w:hAnsi="Arial"/>
          <w:b w:val="false"/>
          <w:bCs w:val="false"/>
          <w:color w:val="333333"/>
          <w:sz w:val="24"/>
          <w:szCs w:val="24"/>
        </w:rPr>
        <w:t xml:space="preserve">Social media content: repurposing one listing into 5 platforms</w:t>
      </w:r>
    </w:p>
    <w:p>
      <w:pPr>
        <w:pStyle w:val="ListParagraph"/>
        <w:numPr>
          <w:ilvl w:val="0"/>
          <w:numId w:val="2"/>
        </w:numPr>
        <w:spacing w:after="80"/>
      </w:pPr>
      <w:r>
        <w:rPr>
          <w:rFonts w:ascii="Arial" w:cs="Arial" w:eastAsia="Arial" w:hAnsi="Arial"/>
          <w:b w:val="false"/>
          <w:bCs w:val="false"/>
          <w:color w:val="333333"/>
          <w:sz w:val="24"/>
          <w:szCs w:val="24"/>
        </w:rPr>
        <w:t xml:space="preserve">Personal brand bio and elevator pitch generation</w:t>
      </w:r>
    </w:p>
    <w:p>
      <w:pPr>
        <w:pStyle w:val="ListParagraph"/>
        <w:numPr>
          <w:ilvl w:val="0"/>
          <w:numId w:val="2"/>
        </w:numPr>
        <w:spacing w:after="80"/>
      </w:pPr>
      <w:r>
        <w:rPr>
          <w:rFonts w:ascii="Arial" w:cs="Arial" w:eastAsia="Arial" w:hAnsi="Arial"/>
          <w:b w:val="false"/>
          <w:bCs w:val="false"/>
          <w:color w:val="333333"/>
          <w:sz w:val="24"/>
          <w:szCs w:val="24"/>
        </w:rPr>
        <w:t xml:space="preserve">30-day content calendar in 10 minutes</w:t>
      </w:r>
    </w:p>
    <w:p>
      <w:pPr>
        <w:spacing w:after="80"/>
      </w:pPr>
      <w:r>
        <w:rPr>
          <w:rFonts w:ascii="Arial" w:cs="Arial" w:eastAsia="Arial" w:hAnsi="Arial"/>
          <w:b/>
          <w:bCs/>
          <w:color w:val="1A6B8A"/>
          <w:sz w:val="24"/>
          <w:szCs w:val="24"/>
        </w:rPr>
        <w:t xml:space="preserve">Hands-On Exercise:</w:t>
      </w:r>
    </w:p>
    <w:p>
      <w:pPr>
        <w:spacing w:after="100"/>
      </w:pPr>
      <w:r>
        <w:rPr>
          <w:rFonts w:ascii="Arial" w:cs="Arial" w:eastAsia="Arial" w:hAnsi="Arial"/>
          <w:b w:val="false"/>
          <w:bCs w:val="false"/>
          <w:color w:val="555555"/>
          <w:sz w:val="24"/>
          <w:szCs w:val="24"/>
        </w:rPr>
        <w:t xml:space="preserve">Each participant uses AI to write a listing description for a property they provide. Pairs review and critique outputs.</w:t>
      </w:r>
    </w:p>
    <w:p>
      <w:pPr>
        <w:spacing w:after="80"/>
      </w:pPr>
    </w:p>
    <w:p>
      <w:pPr>
        <w:spacing w:before="200" w:after="100"/>
      </w:pPr>
      <w:r>
        <w:rPr>
          <w:rFonts w:ascii="Arial" w:cs="Arial" w:eastAsia="Arial" w:hAnsi="Arial"/>
          <w:b/>
          <w:bCs/>
          <w:color w:val="1A6B8A"/>
          <w:sz w:val="28"/>
          <w:szCs w:val="28"/>
        </w:rPr>
        <w:t xml:space="preserve">Module 3: Lead Generation &amp; Nurturing (30 min)</w:t>
      </w:r>
    </w:p>
    <w:p>
      <w:pPr>
        <w:spacing w:after="100"/>
      </w:pPr>
      <w:r>
        <w:rPr>
          <w:rFonts w:ascii="Arial" w:cs="Arial" w:eastAsia="Arial" w:hAnsi="Arial"/>
          <w:b w:val="false"/>
          <w:bCs w:val="false"/>
          <w:color w:val="555555"/>
          <w:sz w:val="24"/>
          <w:szCs w:val="24"/>
        </w:rPr>
        <w:t xml:space="preserve">Students build lead magnets and automated email sequences, applying AI to attract and convert prospects.</w:t>
      </w:r>
    </w:p>
    <w:p>
      <w:pPr>
        <w:spacing w:after="100"/>
      </w:pPr>
      <w:r>
        <w:rPr>
          <w:rFonts w:ascii="Arial" w:cs="Arial" w:eastAsia="Arial" w:hAnsi="Arial"/>
          <w:b/>
          <w:bCs/>
          <w:color w:val="1A3C5E"/>
          <w:sz w:val="24"/>
          <w:szCs w:val="24"/>
        </w:rPr>
        <w:t xml:space="preserve">Topics Covered:</w:t>
      </w:r>
    </w:p>
    <w:p>
      <w:pPr>
        <w:pStyle w:val="ListParagraph"/>
        <w:numPr>
          <w:ilvl w:val="0"/>
          <w:numId w:val="2"/>
        </w:numPr>
        <w:spacing w:after="80"/>
      </w:pPr>
      <w:r>
        <w:rPr>
          <w:rFonts w:ascii="Arial" w:cs="Arial" w:eastAsia="Arial" w:hAnsi="Arial"/>
          <w:b w:val="false"/>
          <w:bCs w:val="false"/>
          <w:color w:val="333333"/>
          <w:sz w:val="24"/>
          <w:szCs w:val="24"/>
        </w:rPr>
        <w:t xml:space="preserve">High-converting lead magnet formats for real estate (guides, checklists, reports)</w:t>
      </w:r>
    </w:p>
    <w:p>
      <w:pPr>
        <w:pStyle w:val="ListParagraph"/>
        <w:numPr>
          <w:ilvl w:val="0"/>
          <w:numId w:val="2"/>
        </w:numPr>
        <w:spacing w:after="80"/>
      </w:pPr>
      <w:r>
        <w:rPr>
          <w:rFonts w:ascii="Arial" w:cs="Arial" w:eastAsia="Arial" w:hAnsi="Arial"/>
          <w:b w:val="false"/>
          <w:bCs w:val="false"/>
          <w:color w:val="333333"/>
          <w:sz w:val="24"/>
          <w:szCs w:val="24"/>
        </w:rPr>
        <w:t xml:space="preserve">Building a neighborhood guide with AI in under 5 minutes</w:t>
      </w:r>
    </w:p>
    <w:p>
      <w:pPr>
        <w:pStyle w:val="ListParagraph"/>
        <w:numPr>
          <w:ilvl w:val="0"/>
          <w:numId w:val="2"/>
        </w:numPr>
        <w:spacing w:after="80"/>
      </w:pPr>
      <w:r>
        <w:rPr>
          <w:rFonts w:ascii="Arial" w:cs="Arial" w:eastAsia="Arial" w:hAnsi="Arial"/>
          <w:b w:val="false"/>
          <w:bCs w:val="false"/>
          <w:color w:val="333333"/>
          <w:sz w:val="24"/>
          <w:szCs w:val="24"/>
        </w:rPr>
        <w:t xml:space="preserve">Anatomy of an AI-generated drip campaign</w:t>
      </w:r>
    </w:p>
    <w:p>
      <w:pPr>
        <w:pStyle w:val="ListParagraph"/>
        <w:numPr>
          <w:ilvl w:val="0"/>
          <w:numId w:val="2"/>
        </w:numPr>
        <w:spacing w:after="80"/>
      </w:pPr>
      <w:r>
        <w:rPr>
          <w:rFonts w:ascii="Arial" w:cs="Arial" w:eastAsia="Arial" w:hAnsi="Arial"/>
          <w:b w:val="false"/>
          <w:bCs w:val="false"/>
          <w:color w:val="333333"/>
          <w:sz w:val="24"/>
          <w:szCs w:val="24"/>
        </w:rPr>
        <w:t xml:space="preserve">Cold calling scripts and objection handler generation</w:t>
      </w:r>
    </w:p>
    <w:p>
      <w:pPr>
        <w:pStyle w:val="ListParagraph"/>
        <w:numPr>
          <w:ilvl w:val="0"/>
          <w:numId w:val="2"/>
        </w:numPr>
        <w:spacing w:after="80"/>
      </w:pPr>
      <w:r>
        <w:rPr>
          <w:rFonts w:ascii="Arial" w:cs="Arial" w:eastAsia="Arial" w:hAnsi="Arial"/>
          <w:b w:val="false"/>
          <w:bCs w:val="false"/>
          <w:color w:val="333333"/>
          <w:sz w:val="24"/>
          <w:szCs w:val="24"/>
        </w:rPr>
        <w:t xml:space="preserve">CRM integration overview: Follow Up Boss, HubSpot + AI</w:t>
      </w:r>
    </w:p>
    <w:p>
      <w:pPr>
        <w:spacing w:after="80"/>
      </w:pPr>
      <w:r>
        <w:rPr>
          <w:rFonts w:ascii="Arial" w:cs="Arial" w:eastAsia="Arial" w:hAnsi="Arial"/>
          <w:b/>
          <w:bCs/>
          <w:color w:val="1A6B8A"/>
          <w:sz w:val="24"/>
          <w:szCs w:val="24"/>
        </w:rPr>
        <w:t xml:space="preserve">Hands-On Exercise:</w:t>
      </w:r>
    </w:p>
    <w:p>
      <w:pPr>
        <w:spacing w:after="100"/>
      </w:pPr>
      <w:r>
        <w:rPr>
          <w:rFonts w:ascii="Arial" w:cs="Arial" w:eastAsia="Arial" w:hAnsi="Arial"/>
          <w:b w:val="false"/>
          <w:bCs w:val="false"/>
          <w:color w:val="555555"/>
          <w:sz w:val="24"/>
          <w:szCs w:val="24"/>
        </w:rPr>
        <w:t xml:space="preserve">Create a 3-email buyer nurture sequence using AI. Students share one email with the group for feedback.</w:t>
      </w:r>
    </w:p>
    <w:p>
      <w:pPr>
        <w:spacing w:after="80"/>
      </w:pPr>
    </w:p>
    <w:p>
      <w:pPr>
        <w:spacing w:before="200" w:after="100"/>
      </w:pPr>
      <w:r>
        <w:rPr>
          <w:rFonts w:ascii="Arial" w:cs="Arial" w:eastAsia="Arial" w:hAnsi="Arial"/>
          <w:b/>
          <w:bCs/>
          <w:color w:val="1A6B8A"/>
          <w:sz w:val="28"/>
          <w:szCs w:val="28"/>
        </w:rPr>
        <w:t xml:space="preserve">Module 4: Market Research &amp; Presentations (25 min)</w:t>
      </w:r>
    </w:p>
    <w:p>
      <w:pPr>
        <w:spacing w:after="100"/>
      </w:pPr>
      <w:r>
        <w:rPr>
          <w:rFonts w:ascii="Arial" w:cs="Arial" w:eastAsia="Arial" w:hAnsi="Arial"/>
          <w:b w:val="false"/>
          <w:bCs w:val="false"/>
          <w:color w:val="555555"/>
          <w:sz w:val="24"/>
          <w:szCs w:val="24"/>
        </w:rPr>
        <w:t xml:space="preserve">Students learn to transform raw market data into polished client-facing reports and listing presentations using AI.</w:t>
      </w:r>
    </w:p>
    <w:p>
      <w:pPr>
        <w:spacing w:after="100"/>
      </w:pPr>
      <w:r>
        <w:rPr>
          <w:rFonts w:ascii="Arial" w:cs="Arial" w:eastAsia="Arial" w:hAnsi="Arial"/>
          <w:b/>
          <w:bCs/>
          <w:color w:val="1A3C5E"/>
          <w:sz w:val="24"/>
          <w:szCs w:val="24"/>
        </w:rPr>
        <w:t xml:space="preserve">Topics Covered:</w:t>
      </w:r>
    </w:p>
    <w:p>
      <w:pPr>
        <w:pStyle w:val="ListParagraph"/>
        <w:numPr>
          <w:ilvl w:val="0"/>
          <w:numId w:val="2"/>
        </w:numPr>
        <w:spacing w:after="80"/>
      </w:pPr>
      <w:r>
        <w:rPr>
          <w:rFonts w:ascii="Arial" w:cs="Arial" w:eastAsia="Arial" w:hAnsi="Arial"/>
          <w:b w:val="false"/>
          <w:bCs w:val="false"/>
          <w:color w:val="333333"/>
          <w:sz w:val="24"/>
          <w:szCs w:val="24"/>
        </w:rPr>
        <w:t xml:space="preserve">Using AI to interpret MLS data and write market narrative summaries</w:t>
      </w:r>
    </w:p>
    <w:p>
      <w:pPr>
        <w:pStyle w:val="ListParagraph"/>
        <w:numPr>
          <w:ilvl w:val="0"/>
          <w:numId w:val="2"/>
        </w:numPr>
        <w:spacing w:after="80"/>
      </w:pPr>
      <w:r>
        <w:rPr>
          <w:rFonts w:ascii="Arial" w:cs="Arial" w:eastAsia="Arial" w:hAnsi="Arial"/>
          <w:b w:val="false"/>
          <w:bCs w:val="false"/>
          <w:color w:val="333333"/>
          <w:sz w:val="24"/>
          <w:szCs w:val="24"/>
        </w:rPr>
        <w:t xml:space="preserve">Generating neighborhood profiles and community reports</w:t>
      </w:r>
    </w:p>
    <w:p>
      <w:pPr>
        <w:pStyle w:val="ListParagraph"/>
        <w:numPr>
          <w:ilvl w:val="0"/>
          <w:numId w:val="2"/>
        </w:numPr>
        <w:spacing w:after="80"/>
      </w:pPr>
      <w:r>
        <w:rPr>
          <w:rFonts w:ascii="Arial" w:cs="Arial" w:eastAsia="Arial" w:hAnsi="Arial"/>
          <w:b w:val="false"/>
          <w:bCs w:val="false"/>
          <w:color w:val="333333"/>
          <w:sz w:val="24"/>
          <w:szCs w:val="24"/>
        </w:rPr>
        <w:t xml:space="preserve">CMA automation: turning numbers into a compelling seller story</w:t>
      </w:r>
    </w:p>
    <w:p>
      <w:pPr>
        <w:pStyle w:val="ListParagraph"/>
        <w:numPr>
          <w:ilvl w:val="0"/>
          <w:numId w:val="2"/>
        </w:numPr>
        <w:spacing w:after="80"/>
      </w:pPr>
      <w:r>
        <w:rPr>
          <w:rFonts w:ascii="Arial" w:cs="Arial" w:eastAsia="Arial" w:hAnsi="Arial"/>
          <w:b w:val="false"/>
          <w:bCs w:val="false"/>
          <w:color w:val="333333"/>
          <w:sz w:val="24"/>
          <w:szCs w:val="24"/>
        </w:rPr>
        <w:t xml:space="preserve">Listing presentation builder with Gamma and Canva AI</w:t>
      </w:r>
    </w:p>
    <w:p>
      <w:pPr>
        <w:spacing w:after="80"/>
      </w:pPr>
      <w:r>
        <w:rPr>
          <w:rFonts w:ascii="Arial" w:cs="Arial" w:eastAsia="Arial" w:hAnsi="Arial"/>
          <w:b/>
          <w:bCs/>
          <w:color w:val="1A6B8A"/>
          <w:sz w:val="24"/>
          <w:szCs w:val="24"/>
        </w:rPr>
        <w:t xml:space="preserve">Hands-On Exercise:</w:t>
      </w:r>
    </w:p>
    <w:p>
      <w:pPr>
        <w:spacing w:after="100"/>
      </w:pPr>
      <w:r>
        <w:rPr>
          <w:rFonts w:ascii="Arial" w:cs="Arial" w:eastAsia="Arial" w:hAnsi="Arial"/>
          <w:b w:val="false"/>
          <w:bCs w:val="false"/>
          <w:color w:val="555555"/>
          <w:sz w:val="24"/>
          <w:szCs w:val="24"/>
        </w:rPr>
        <w:t xml:space="preserve">Produce a one-page market snapshot for a local zip code using AI-assisted research.</w:t>
      </w:r>
    </w:p>
    <w:p>
      <w:pPr>
        <w:spacing w:after="80"/>
      </w:pPr>
    </w:p>
    <w:p>
      <w:pPr>
        <w:spacing w:before="200" w:after="100"/>
      </w:pPr>
      <w:r>
        <w:rPr>
          <w:rFonts w:ascii="Arial" w:cs="Arial" w:eastAsia="Arial" w:hAnsi="Arial"/>
          <w:b/>
          <w:bCs/>
          <w:color w:val="1A6B8A"/>
          <w:sz w:val="28"/>
          <w:szCs w:val="28"/>
        </w:rPr>
        <w:t xml:space="preserve">Module 5: Ethics, Compliance &amp; Action Planning (15 min)</w:t>
      </w:r>
    </w:p>
    <w:p>
      <w:pPr>
        <w:spacing w:after="100"/>
      </w:pPr>
      <w:r>
        <w:rPr>
          <w:rFonts w:ascii="Arial" w:cs="Arial" w:eastAsia="Arial" w:hAnsi="Arial"/>
          <w:b w:val="false"/>
          <w:bCs w:val="false"/>
          <w:color w:val="555555"/>
          <w:sz w:val="24"/>
          <w:szCs w:val="24"/>
        </w:rPr>
        <w:t xml:space="preserve">Students understand the boundaries and responsibilities of using AI in real estate practice and leave with a concrete implementation plan.</w:t>
      </w:r>
    </w:p>
    <w:p>
      <w:pPr>
        <w:spacing w:after="100"/>
      </w:pPr>
      <w:r>
        <w:rPr>
          <w:rFonts w:ascii="Arial" w:cs="Arial" w:eastAsia="Arial" w:hAnsi="Arial"/>
          <w:b/>
          <w:bCs/>
          <w:color w:val="1A3C5E"/>
          <w:sz w:val="24"/>
          <w:szCs w:val="24"/>
        </w:rPr>
        <w:t xml:space="preserve">Topics Covered:</w:t>
      </w:r>
    </w:p>
    <w:p>
      <w:pPr>
        <w:pStyle w:val="ListParagraph"/>
        <w:numPr>
          <w:ilvl w:val="0"/>
          <w:numId w:val="2"/>
        </w:numPr>
        <w:spacing w:after="80"/>
      </w:pPr>
      <w:r>
        <w:rPr>
          <w:rFonts w:ascii="Arial" w:cs="Arial" w:eastAsia="Arial" w:hAnsi="Arial"/>
          <w:b w:val="false"/>
          <w:bCs w:val="false"/>
          <w:color w:val="333333"/>
          <w:sz w:val="24"/>
          <w:szCs w:val="24"/>
        </w:rPr>
        <w:t xml:space="preserve">NAR guidelines on AI use and disclosure requirements</w:t>
      </w:r>
    </w:p>
    <w:p>
      <w:pPr>
        <w:pStyle w:val="ListParagraph"/>
        <w:numPr>
          <w:ilvl w:val="0"/>
          <w:numId w:val="2"/>
        </w:numPr>
        <w:spacing w:after="80"/>
      </w:pPr>
      <w:r>
        <w:rPr>
          <w:rFonts w:ascii="Arial" w:cs="Arial" w:eastAsia="Arial" w:hAnsi="Arial"/>
          <w:b w:val="false"/>
          <w:bCs w:val="false"/>
          <w:color w:val="333333"/>
          <w:sz w:val="24"/>
          <w:szCs w:val="24"/>
        </w:rPr>
        <w:t xml:space="preserve">Fair Housing compliance: reviewing AI output for bias</w:t>
      </w:r>
    </w:p>
    <w:p>
      <w:pPr>
        <w:pStyle w:val="ListParagraph"/>
        <w:numPr>
          <w:ilvl w:val="0"/>
          <w:numId w:val="2"/>
        </w:numPr>
        <w:spacing w:after="80"/>
      </w:pPr>
      <w:r>
        <w:rPr>
          <w:rFonts w:ascii="Arial" w:cs="Arial" w:eastAsia="Arial" w:hAnsi="Arial"/>
          <w:b w:val="false"/>
          <w:bCs w:val="false"/>
          <w:color w:val="333333"/>
          <w:sz w:val="24"/>
          <w:szCs w:val="24"/>
        </w:rPr>
        <w:t xml:space="preserve">Data privacy: what information should never be entered into AI tools</w:t>
      </w:r>
    </w:p>
    <w:p>
      <w:pPr>
        <w:pStyle w:val="ListParagraph"/>
        <w:numPr>
          <w:ilvl w:val="0"/>
          <w:numId w:val="2"/>
        </w:numPr>
        <w:spacing w:after="80"/>
      </w:pPr>
      <w:r>
        <w:rPr>
          <w:rFonts w:ascii="Arial" w:cs="Arial" w:eastAsia="Arial" w:hAnsi="Arial"/>
          <w:b w:val="false"/>
          <w:bCs w:val="false"/>
          <w:color w:val="333333"/>
          <w:sz w:val="24"/>
          <w:szCs w:val="24"/>
        </w:rPr>
        <w:t xml:space="preserve">Fact-checking AI output before client delivery</w:t>
      </w:r>
    </w:p>
    <w:p>
      <w:pPr>
        <w:pStyle w:val="ListParagraph"/>
        <w:numPr>
          <w:ilvl w:val="0"/>
          <w:numId w:val="2"/>
        </w:numPr>
        <w:spacing w:after="80"/>
      </w:pPr>
      <w:r>
        <w:rPr>
          <w:rFonts w:ascii="Arial" w:cs="Arial" w:eastAsia="Arial" w:hAnsi="Arial"/>
          <w:b w:val="false"/>
          <w:bCs w:val="false"/>
          <w:color w:val="333333"/>
          <w:sz w:val="24"/>
          <w:szCs w:val="24"/>
        </w:rPr>
        <w:t xml:space="preserve">Your 7-Day AI Action Plan</w:t>
      </w:r>
    </w:p>
    <w:p>
      <w:pPr>
        <w:spacing w:after="8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Assessment &amp; Participation</w:t>
      </w:r>
    </w:p>
    <w:p>
      <w:pPr>
        <w:spacing w:after="100"/>
      </w:pPr>
      <w:r>
        <w:rPr>
          <w:rFonts w:ascii="Arial" w:cs="Arial" w:eastAsia="Arial" w:hAnsi="Arial"/>
          <w:b w:val="false"/>
          <w:bCs w:val="false"/>
          <w:color w:val="555555"/>
          <w:sz w:val="24"/>
          <w:szCs w:val="24"/>
        </w:rPr>
        <w:t xml:space="preserve">This workshop uses a participation-based completion model. There are no formal exams. Successful completion requires:</w:t>
      </w:r>
    </w:p>
    <w:p>
      <w:pPr>
        <w:pStyle w:val="ListParagraph"/>
        <w:numPr>
          <w:ilvl w:val="0"/>
          <w:numId w:val="2"/>
        </w:numPr>
        <w:spacing w:after="80"/>
      </w:pPr>
      <w:r>
        <w:rPr>
          <w:rFonts w:ascii="Arial" w:cs="Arial" w:eastAsia="Arial" w:hAnsi="Arial"/>
          <w:b w:val="false"/>
          <w:bCs w:val="false"/>
          <w:color w:val="333333"/>
          <w:sz w:val="24"/>
          <w:szCs w:val="24"/>
        </w:rPr>
        <w:t xml:space="preserve">Attendance for the full 2-hour workshop</w:t>
      </w:r>
    </w:p>
    <w:p>
      <w:pPr>
        <w:pStyle w:val="ListParagraph"/>
        <w:numPr>
          <w:ilvl w:val="0"/>
          <w:numId w:val="2"/>
        </w:numPr>
        <w:spacing w:after="80"/>
      </w:pPr>
      <w:r>
        <w:rPr>
          <w:rFonts w:ascii="Arial" w:cs="Arial" w:eastAsia="Arial" w:hAnsi="Arial"/>
          <w:b w:val="false"/>
          <w:bCs w:val="false"/>
          <w:color w:val="333333"/>
          <w:sz w:val="24"/>
          <w:szCs w:val="24"/>
        </w:rPr>
        <w:t xml:space="preserve">Completion of at least 3 of the 4 hands-on exercises</w:t>
      </w:r>
    </w:p>
    <w:p>
      <w:pPr>
        <w:pStyle w:val="ListParagraph"/>
        <w:numPr>
          <w:ilvl w:val="0"/>
          <w:numId w:val="2"/>
        </w:numPr>
        <w:spacing w:after="80"/>
      </w:pPr>
      <w:r>
        <w:rPr>
          <w:rFonts w:ascii="Arial" w:cs="Arial" w:eastAsia="Arial" w:hAnsi="Arial"/>
          <w:b w:val="false"/>
          <w:bCs w:val="false"/>
          <w:color w:val="333333"/>
          <w:sz w:val="24"/>
          <w:szCs w:val="24"/>
        </w:rPr>
        <w:t xml:space="preserve">Submission of a 7-Day AI Action Plan at the close of the session</w:t>
      </w:r>
    </w:p>
    <w:p>
      <w:pPr>
        <w:spacing w:after="120"/>
      </w:pPr>
    </w:p>
    <w:p>
      <w:pPr>
        <w:spacing w:after="100"/>
      </w:pPr>
      <w:r>
        <w:rPr>
          <w:rFonts w:ascii="Arial" w:cs="Arial" w:eastAsia="Arial" w:hAnsi="Arial"/>
          <w:b w:val="false"/>
          <w:bCs w:val="false"/>
          <w:color w:val="444444"/>
          <w:sz w:val="24"/>
          <w:szCs w:val="24"/>
        </w:rPr>
        <w:t xml:space="preserve">Participants who complete all requirements will receive a digital Certificate of Completion from the Avery &amp; Bryant Realtor AI Accelerator program.</w:t>
      </w:r>
    </w:p>
    <w:p>
      <w:pPr>
        <w:spacing w:after="12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Required Tools &amp; Technology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Tool</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Cost</w:t>
            </w:r>
          </w:p>
        </w:tc>
        <w:tc>
          <w:tcPr>
            <w:tcW w:type="dxa" w:w="336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pPr>
              <w:jc w:val="center"/>
            </w:pPr>
            <w:r>
              <w:rPr>
                <w:rFonts w:ascii="Arial" w:cs="Arial" w:eastAsia="Arial" w:hAnsi="Arial"/>
                <w:b/>
                <w:bCs/>
                <w:color w:val="FFFFFF"/>
                <w:sz w:val="22"/>
                <w:szCs w:val="22"/>
              </w:rPr>
              <w:t xml:space="preserve">Used For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ChatGPT (OpenAI)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Free / $20/mo Plus</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All modules</w:t>
            </w:r>
          </w:p>
        </w:tc>
      </w:tr>
      <w:tr>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Claude.ai (Anthropic)</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Free tier available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Content &amp; research</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Canva AI</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Free tier available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Visual content, presentations</w:t>
            </w:r>
          </w:p>
        </w:tc>
      </w:tr>
      <w:tr>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Gamma.app</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Free tier available</w:t>
            </w:r>
          </w:p>
        </w:tc>
        <w:tc>
          <w:tcPr>
            <w:tcW w:type="dxa" w:w="3360"/>
            <w:tcBorders>
              <w:top w:val="single" w:color="CCCCCC" w:sz="1"/>
              <w:left w:val="single" w:color="CCCCCC" w:sz="1"/>
              <w:bottom w:val="single" w:color="CCCCCC" w:sz="1"/>
              <w:right w:val="single" w:color="CCCCCC" w:sz="1"/>
            </w:tcBorders>
            <w:shd w:fill="F8F8F8" w:val="clear"/>
            <w:tcMar>
              <w:top w:type="dxa" w:w="80"/>
              <w:left w:type="dxa" w:w="120"/>
              <w:bottom w:type="dxa" w:w="80"/>
              <w:right w:type="dxa" w:w="120"/>
            </w:tcMar>
          </w:tcPr>
          <w:p>
            <w:r>
              <w:rPr>
                <w:rFonts w:ascii="Arial" w:cs="Arial" w:eastAsia="Arial" w:hAnsi="Arial"/>
                <w:b w:val="false"/>
                <w:bCs w:val="false"/>
                <w:color w:val="333333"/>
                <w:sz w:val="22"/>
                <w:szCs w:val="22"/>
              </w:rPr>
              <w:t xml:space="preserve">Presentation builder</w:t>
            </w:r>
          </w:p>
        </w:tc>
      </w:tr>
      <w:tr>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Google Docs / Drive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Free</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2"/>
                <w:szCs w:val="22"/>
              </w:rPr>
              <w:t xml:space="preserve">Document delivery</w:t>
            </w:r>
          </w:p>
        </w:tc>
      </w:tr>
    </w:tbl>
    <w:p>
      <w:pPr>
        <w:spacing w:after="20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Resources Provided</w:t>
      </w:r>
    </w:p>
    <w:p>
      <w:pPr>
        <w:pStyle w:val="ListParagraph"/>
        <w:numPr>
          <w:ilvl w:val="0"/>
          <w:numId w:val="2"/>
        </w:numPr>
        <w:spacing w:after="80"/>
      </w:pPr>
      <w:r>
        <w:rPr>
          <w:rFonts w:ascii="Arial" w:cs="Arial" w:eastAsia="Arial" w:hAnsi="Arial"/>
          <w:b w:val="false"/>
          <w:bCs w:val="false"/>
          <w:color w:val="333333"/>
          <w:sz w:val="24"/>
          <w:szCs w:val="24"/>
        </w:rPr>
        <w:t xml:space="preserve">Digital handout: "Top 10 AI Prompts for Realtors" (PDF)</w:t>
      </w:r>
    </w:p>
    <w:p>
      <w:pPr>
        <w:pStyle w:val="ListParagraph"/>
        <w:numPr>
          <w:ilvl w:val="0"/>
          <w:numId w:val="2"/>
        </w:numPr>
        <w:spacing w:after="80"/>
      </w:pPr>
      <w:r>
        <w:rPr>
          <w:rFonts w:ascii="Arial" w:cs="Arial" w:eastAsia="Arial" w:hAnsi="Arial"/>
          <w:b w:val="false"/>
          <w:bCs w:val="false"/>
          <w:color w:val="333333"/>
          <w:sz w:val="24"/>
          <w:szCs w:val="24"/>
        </w:rPr>
        <w:t xml:space="preserve">Prompt template library: 25+ ready-to-use prompts by category</w:t>
      </w:r>
    </w:p>
    <w:p>
      <w:pPr>
        <w:pStyle w:val="ListParagraph"/>
        <w:numPr>
          <w:ilvl w:val="0"/>
          <w:numId w:val="2"/>
        </w:numPr>
        <w:spacing w:after="80"/>
      </w:pPr>
      <w:r>
        <w:rPr>
          <w:rFonts w:ascii="Arial" w:cs="Arial" w:eastAsia="Arial" w:hAnsi="Arial"/>
          <w:b w:val="false"/>
          <w:bCs w:val="false"/>
          <w:color w:val="333333"/>
          <w:sz w:val="24"/>
          <w:szCs w:val="24"/>
        </w:rPr>
        <w:t xml:space="preserve">7-Day AI Action Plan worksheet</w:t>
      </w:r>
    </w:p>
    <w:p>
      <w:pPr>
        <w:pStyle w:val="ListParagraph"/>
        <w:numPr>
          <w:ilvl w:val="0"/>
          <w:numId w:val="2"/>
        </w:numPr>
        <w:spacing w:after="80"/>
      </w:pPr>
      <w:r>
        <w:rPr>
          <w:rFonts w:ascii="Arial" w:cs="Arial" w:eastAsia="Arial" w:hAnsi="Arial"/>
          <w:b w:val="false"/>
          <w:bCs w:val="false"/>
          <w:color w:val="333333"/>
          <w:sz w:val="24"/>
          <w:szCs w:val="24"/>
        </w:rPr>
        <w:t xml:space="preserve">Access to the Avery &amp; Bryant AI Accelerator resource portal for 30 days post-workshop</w:t>
      </w:r>
    </w:p>
    <w:p>
      <w:pPr>
        <w:pStyle w:val="ListParagraph"/>
        <w:numPr>
          <w:ilvl w:val="0"/>
          <w:numId w:val="2"/>
        </w:numPr>
        <w:spacing w:after="80"/>
      </w:pPr>
      <w:r>
        <w:rPr>
          <w:rFonts w:ascii="Arial" w:cs="Arial" w:eastAsia="Arial" w:hAnsi="Arial"/>
          <w:b w:val="false"/>
          <w:bCs w:val="false"/>
          <w:color w:val="333333"/>
          <w:sz w:val="24"/>
          <w:szCs w:val="24"/>
        </w:rPr>
        <w:t xml:space="preserve">Recording of workshop (virtual attendees only)</w:t>
      </w:r>
    </w:p>
    <w:p>
      <w:pPr>
        <w:spacing w:after="12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Facilitator</w:t>
      </w:r>
    </w:p>
    <w:p>
      <w:pPr>
        <w:spacing w:after="100"/>
      </w:pPr>
      <w:r>
        <w:rPr>
          <w:rFonts w:ascii="Arial" w:cs="Arial" w:eastAsia="Arial" w:hAnsi="Arial"/>
          <w:b w:val="false"/>
          <w:bCs w:val="false"/>
          <w:color w:val="444444"/>
          <w:sz w:val="24"/>
          <w:szCs w:val="24"/>
        </w:rPr>
        <w:t xml:space="preserve">This workshop is delivered by a certified Avery &amp; Bryant AI Accelerator coach. Facilitators have completed the full AI Accelerator training program and hold active real estate licenses.</w:t>
      </w:r>
    </w:p>
    <w:p>
      <w:pPr>
        <w:spacing w:after="100"/>
      </w:pPr>
      <w:r>
        <w:rPr>
          <w:rFonts w:ascii="Arial" w:cs="Arial" w:eastAsia="Arial" w:hAnsi="Arial"/>
          <w:b w:val="false"/>
          <w:bCs w:val="false"/>
          <w:color w:val="444444"/>
          <w:sz w:val="24"/>
          <w:szCs w:val="24"/>
        </w:rPr>
        <w:t xml:space="preserve">For booking inquiries or custom workshop packages, contact:</w:t>
      </w:r>
    </w:p>
    <w:p>
      <w:pPr>
        <w:spacing w:after="100"/>
      </w:pPr>
      <w:r>
        <w:rPr>
          <w:rFonts w:ascii="Arial" w:cs="Arial" w:eastAsia="Arial" w:hAnsi="Arial"/>
          <w:b w:val="false"/>
          <w:bCs w:val="false"/>
          <w:color w:val="1A6B8A"/>
          <w:sz w:val="24"/>
          <w:szCs w:val="24"/>
        </w:rPr>
        <w:t xml:space="preserve">aiccelerator.averyandbryant.com</w:t>
      </w:r>
    </w:p>
    <w:p>
      <w:pPr>
        <w:spacing w:after="120"/>
      </w:pPr>
    </w:p>
    <w:p>
      <w:pPr>
        <w:pBdr>
          <w:bottom w:val="single" w:color="DDDDDD" w:sz="3" w:space="1"/>
        </w:pBdr>
        <w:spacing w:before="160" w:after="160"/>
      </w:pPr>
    </w:p>
    <w:p>
      <w:pPr>
        <w:spacing w:before="320" w:after="120"/>
      </w:pPr>
      <w:r>
        <w:rPr>
          <w:rFonts w:ascii="Arial" w:cs="Arial" w:eastAsia="Arial" w:hAnsi="Arial"/>
          <w:b/>
          <w:bCs/>
          <w:color w:val="1A3C5E"/>
          <w:sz w:val="36"/>
          <w:szCs w:val="36"/>
        </w:rPr>
        <w:t xml:space="preserve">Policies</w:t>
      </w:r>
    </w:p>
    <w:p>
      <w:pPr>
        <w:spacing w:before="200" w:after="100"/>
      </w:pPr>
      <w:r>
        <w:rPr>
          <w:rFonts w:ascii="Arial" w:cs="Arial" w:eastAsia="Arial" w:hAnsi="Arial"/>
          <w:b/>
          <w:bCs/>
          <w:color w:val="1A6B8A"/>
          <w:sz w:val="28"/>
          <w:szCs w:val="28"/>
        </w:rPr>
        <w:t xml:space="preserve">Cancellation</w:t>
      </w:r>
    </w:p>
    <w:p>
      <w:pPr>
        <w:spacing w:after="100"/>
      </w:pPr>
      <w:r>
        <w:rPr>
          <w:rFonts w:ascii="Arial" w:cs="Arial" w:eastAsia="Arial" w:hAnsi="Arial"/>
          <w:b w:val="false"/>
          <w:bCs w:val="false"/>
          <w:color w:val="555555"/>
          <w:sz w:val="24"/>
          <w:szCs w:val="24"/>
        </w:rPr>
        <w:t xml:space="preserve">Workshop cancellations must be submitted at least 48 hours in advance for a full refund or transfer of registration.</w:t>
      </w:r>
    </w:p>
    <w:p>
      <w:pPr>
        <w:spacing w:before="200" w:after="100"/>
      </w:pPr>
      <w:r>
        <w:rPr>
          <w:rFonts w:ascii="Arial" w:cs="Arial" w:eastAsia="Arial" w:hAnsi="Arial"/>
          <w:b/>
          <w:bCs/>
          <w:color w:val="1A6B8A"/>
          <w:sz w:val="28"/>
          <w:szCs w:val="28"/>
        </w:rPr>
        <w:t xml:space="preserve">Recording &amp; Photography</w:t>
      </w:r>
    </w:p>
    <w:p>
      <w:pPr>
        <w:spacing w:after="100"/>
      </w:pPr>
      <w:r>
        <w:rPr>
          <w:rFonts w:ascii="Arial" w:cs="Arial" w:eastAsia="Arial" w:hAnsi="Arial"/>
          <w:b w:val="false"/>
          <w:bCs w:val="false"/>
          <w:color w:val="555555"/>
          <w:sz w:val="24"/>
          <w:szCs w:val="24"/>
        </w:rPr>
        <w:t xml:space="preserve">Workshops may be recorded for internal training purposes. Participants will be notified prior to any recording. Do not share client data or personally identifiable information during live exercises.</w:t>
      </w:r>
    </w:p>
    <w:p>
      <w:pPr>
        <w:spacing w:before="200" w:after="100"/>
      </w:pPr>
      <w:r>
        <w:rPr>
          <w:rFonts w:ascii="Arial" w:cs="Arial" w:eastAsia="Arial" w:hAnsi="Arial"/>
          <w:b/>
          <w:bCs/>
          <w:color w:val="1A6B8A"/>
          <w:sz w:val="28"/>
          <w:szCs w:val="28"/>
        </w:rPr>
        <w:t xml:space="preserve">AI Content Disclaimer</w:t>
      </w:r>
    </w:p>
    <w:p>
      <w:pPr>
        <w:spacing w:after="100"/>
      </w:pPr>
      <w:r>
        <w:rPr>
          <w:rFonts w:ascii="Arial" w:cs="Arial" w:eastAsia="Arial" w:hAnsi="Arial"/>
          <w:b w:val="false"/>
          <w:bCs w:val="false"/>
          <w:color w:val="555555"/>
          <w:sz w:val="24"/>
          <w:szCs w:val="24"/>
        </w:rPr>
        <w:t xml:space="preserve">AI-generated content created during workshop exercises is for educational purposes only. Participants are responsible for reviewing, editing, and ensuring the accuracy and compliance of any AI output before use with actual clients.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2026-02-19T19:46:41.801Z</dcterms:created>
  <dcterms:modified xsi:type="dcterms:W3CDTF">2026-02-19T19:46:41.801Z</dcterms:modified>
</cp:coreProperties>
</file>

<file path=docProps/custom.xml><?xml version="1.0" encoding="utf-8"?>
<Properties xmlns="http://schemas.openxmlformats.org/officeDocument/2006/custom-properties" xmlns:vt="http://schemas.openxmlformats.org/officeDocument/2006/docPropsVTypes"/>
</file>