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84047"/>
          <w:sz w:val="21"/>
        </w:rPr>
      </w:pPr>
      <w:r>
        <w:rPr>
          <w:rFonts w:ascii="Arial" w:hAnsi="Arial"/>
          <w:color w:val="384047"/>
          <w:sz w:val="21"/>
        </w:rPr>
        <w:t>EN:</w:t>
      </w:r>
      <w:r>
        <w:rPr>
          <w:rFonts w:ascii="Arial" w:hAnsi="Arial"/>
          <w:color w:val="384047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84047"/>
          <w:sz w:val="21"/>
        </w:rPr>
      </w:pPr>
      <w:r>
        <w:rPr>
          <w:rFonts w:ascii="Arial" w:hAnsi="Arial"/>
          <w:color w:val="384047"/>
          <w:sz w:val="21"/>
        </w:rPr>
        <w:t xml:space="preserve">Introducing KIOXIA solutions, with focus on flash memory products. </w:t>
      </w:r>
      <w:r>
        <w:rPr>
          <w:rFonts w:ascii="Arial" w:hAnsi="Arial"/>
          <w:color w:val="384047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84047"/>
          <w:sz w:val="21"/>
        </w:rPr>
      </w:pPr>
      <w:r>
        <w:rPr>
          <w:rFonts w:ascii="Arial" w:hAnsi="Arial"/>
          <w:color w:val="384047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84047"/>
          <w:sz w:val="21"/>
        </w:rPr>
      </w:pPr>
      <w:r>
        <w:rPr>
          <w:rFonts w:ascii="Arial" w:hAnsi="Arial"/>
          <w:color w:val="384047"/>
          <w:sz w:val="21"/>
        </w:rPr>
        <w:t>PT:</w:t>
      </w:r>
      <w:r>
        <w:rPr>
          <w:rFonts w:ascii="Arial" w:hAnsi="Arial"/>
          <w:color w:val="384047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84047"/>
          <w:sz w:val="21"/>
        </w:rPr>
      </w:pPr>
      <w:r>
        <w:rPr>
          <w:rFonts w:ascii="Arial" w:hAnsi="Arial"/>
          <w:color w:val="384047"/>
          <w:sz w:val="21"/>
        </w:rPr>
        <w:t>Apresentando as soluções KIOXIA, com foco em produtos de memória flash.</w:t>
      </w:r>
      <w:r>
        <w:rPr>
          <w:rFonts w:ascii="Arial" w:hAnsi="Arial"/>
          <w:color w:val="384047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84047"/>
          <w:sz w:val="21"/>
        </w:rPr>
      </w:pPr>
      <w:r>
        <w:rPr>
          <w:rFonts w:ascii="Arial" w:hAnsi="Arial"/>
          <w:color w:val="384047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84047"/>
          <w:sz w:val="21"/>
        </w:rPr>
      </w:pPr>
      <w:r>
        <w:rPr>
          <w:rFonts w:ascii="Arial" w:hAnsi="Arial"/>
          <w:color w:val="384047"/>
          <w:sz w:val="21"/>
        </w:rPr>
        <w:t>ES:</w:t>
      </w:r>
      <w:r>
        <w:rPr>
          <w:rFonts w:ascii="Arial" w:hAnsi="Arial"/>
          <w:color w:val="384047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84047"/>
          <w:sz w:val="21"/>
        </w:rPr>
      </w:pPr>
      <w:r>
        <w:rPr>
          <w:rFonts w:ascii="Arial" w:hAnsi="Arial"/>
          <w:color w:val="384047"/>
          <w:sz w:val="21"/>
        </w:rPr>
        <w:t>Presentamos las soluciones KIOXIA, centradas en los productos de memoria flash.</w:t>
      </w:r>
      <w:r>
        <w:rPr>
          <w:rFonts w:ascii="Arial" w:hAnsi="Arial"/>
          <w:color w:val="384047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5312118" w:val="102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x_xxxmsonospacing"/>
    <w:qFormat/>
    <w:basedOn w:val="para0"/>
    <w:pPr>
      <w:widowControl/>
      <w:tabs defTabSz="720"/>
    </w:pPr>
    <w:rPr>
      <w:rFonts w:ascii="Calibri" w:hAnsi="Calibri" w:eastAsia="Calibri" w:cs="Calibri"/>
      <w:sz w:val="22"/>
      <w:szCs w:val="22"/>
      <w:lang w:val="en-us" w:eastAsia="ja-jp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x_xxxmsonospacing"/>
    <w:qFormat/>
    <w:basedOn w:val="para0"/>
    <w:pPr>
      <w:widowControl/>
      <w:tabs defTabSz="720"/>
    </w:pPr>
    <w:rPr>
      <w:rFonts w:ascii="Calibri" w:hAnsi="Calibri" w:eastAsia="Calibri" w:cs="Calibri"/>
      <w:sz w:val="22"/>
      <w:szCs w:val="22"/>
      <w:lang w:val="en-us" w:eastAsia="ja-jp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Bruno Abreu</cp:lastModifiedBy>
  <cp:revision>2</cp:revision>
  <dcterms:created xsi:type="dcterms:W3CDTF">2020-11-13T23:58:50Z</dcterms:created>
  <dcterms:modified xsi:type="dcterms:W3CDTF">2020-11-14T00:01:58Z</dcterms:modified>
</cp:coreProperties>
</file>