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
        <w:rPr>
          <w:b/>
          <w:bCs/>
        </w:rPr>
      </w:pPr>
      <w:r>
        <w:rPr>
          <w:b/>
          <w:bCs/>
        </w:rPr>
        <w:t>012-2 | KIOXIA Personal Websites - BRPT</w:t>
      </w:r>
    </w:p>
    <w:p>
      <w:pPr>
        <w:pStyle w:val="para1"/>
      </w:pPr>
      <w:r/>
    </w:p>
    <w:p>
      <w:pPr>
        <w:pStyle w:val="para1"/>
      </w:pPr>
      <w:r>
        <w:t xml:space="preserve">1 - </w:t>
      </w:r>
      <w:hyperlink r:id="rId8" w:history="1">
        <w:r>
          <w:rPr>
            <w:rStyle w:val="char1"/>
            <w:rFonts w:eastAsia="Times New Roman"/>
            <w:sz w:val="24"/>
            <w:szCs w:val="24"/>
          </w:rPr>
          <w:t>https://personal.kiox</w:t>
        </w:r>
        <w:r>
          <w:rPr>
            <w:rStyle w:val="char1"/>
            <w:rFonts w:eastAsia="Times New Roman"/>
            <w:sz w:val="24"/>
            <w:szCs w:val="24"/>
          </w:rPr>
          <w:t>i</w:t>
        </w:r>
        <w:r>
          <w:rPr>
            <w:rStyle w:val="char1"/>
            <w:rFonts w:eastAsia="Times New Roman"/>
            <w:sz w:val="24"/>
            <w:szCs w:val="24"/>
          </w:rPr>
          <w:t>a.com/en-us/support/legacy-products.html</w:t>
        </w:r>
      </w:hyperlink>
      <w:r>
        <w:rPr>
          <w:rFonts w:eastAsia="Times New Roman"/>
          <w:color w:val="000000"/>
          <w:sz w:val="24"/>
          <w:szCs w:val="24"/>
        </w:rPr>
        <w:br w:type="textWrapping"/>
      </w:r>
      <w:r/>
    </w:p>
    <w:tbl>
      <w:tblPr>
        <w:tblStyle w:val="TableGrid"/>
        <w:name w:val="Tabela1"/>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086569" protected="0"/>
          </w:tcPr>
          <w:p>
            <w:pPr>
              <w:pStyle w:val="para1"/>
            </w:pPr>
            <w:r>
              <w:t>USEN</w:t>
            </w:r>
          </w:p>
        </w:tc>
        <w:tc>
          <w:tcPr>
            <w:tcW w:w="4675" w:type="dxa"/>
            <w:tmTcPr id="1608086569" protected="0"/>
          </w:tcPr>
          <w:p>
            <w:pPr>
              <w:pStyle w:val="para1"/>
            </w:pPr>
            <w:r>
              <w:t>BRPT</w:t>
            </w:r>
          </w:p>
        </w:tc>
      </w:tr>
      <w:tr>
        <w:trPr>
          <w:tblHeader w:val="0"/>
          <w:cantSplit w:val="0"/>
          <w:trHeight w:val="0" w:hRule="auto"/>
        </w:trPr>
        <w:tc>
          <w:tcPr>
            <w:tcW w:w="4675" w:type="dxa"/>
            <w:tmTcPr id="1608086569" protected="0"/>
          </w:tcPr>
          <w:p>
            <w:pPr>
              <w:pStyle w:val="para1"/>
              <w:rPr>
                <w:b/>
                <w:bCs/>
              </w:rPr>
            </w:pPr>
            <w:r>
              <w:rPr>
                <w:b/>
                <w:bCs/>
              </w:rPr>
              <w:t>Legacy Products</w:t>
            </w:r>
          </w:p>
          <w:p>
            <w:pPr>
              <w:pStyle w:val="para1"/>
            </w:pPr>
            <w:r/>
          </w:p>
          <w:p>
            <w:pPr>
              <w:pStyle w:val="para1"/>
            </w:pPr>
            <w:r>
              <w:t>SSD (Solid State Drive)</w:t>
            </w:r>
          </w:p>
          <w:p>
            <w:pPr>
              <w:pStyle w:val="para1"/>
            </w:pPr>
            <w:r/>
          </w:p>
          <w:p>
            <w:pPr>
              <w:pStyle w:val="para1"/>
            </w:pPr>
            <w:r>
              <w:t>Software: Legacy SSD Utility (maintain, tune, check SSD health, update firmware)</w:t>
            </w:r>
          </w:p>
          <w:p>
            <w:pPr>
              <w:pStyle w:val="para1"/>
            </w:pPr>
            <w:r/>
          </w:p>
          <w:p>
            <w:pPr>
              <w:pStyle w:val="para1"/>
            </w:pPr>
            <w:r>
              <w:t>Product Brief</w:t>
            </w:r>
          </w:p>
          <w:p>
            <w:pPr>
              <w:pStyle w:val="para1"/>
              <w:rPr>
                <w:color w:val="c45911"/>
              </w:rPr>
            </w:pPr>
            <w:r>
              <w:rPr>
                <w:color w:val="c45911"/>
              </w:rPr>
              <w:t>Quick Start Guide</w:t>
            </w:r>
          </w:p>
          <w:p>
            <w:pPr>
              <w:pStyle w:val="para1"/>
              <w:rPr>
                <w:color w:val="c45911"/>
              </w:rPr>
            </w:pPr>
            <w:r>
              <w:rPr>
                <w:color w:val="c45911"/>
              </w:rPr>
              <w:t>Windows NVMe Device Driver User Guide</w:t>
            </w:r>
          </w:p>
          <w:p>
            <w:pPr>
              <w:pStyle w:val="para1"/>
            </w:pPr>
            <w:r>
              <w:t>Installation Manual</w:t>
            </w:r>
          </w:p>
          <w:p>
            <w:pPr>
              <w:pStyle w:val="para1"/>
              <w:rPr>
                <w:color w:val="c45911"/>
              </w:rPr>
            </w:pPr>
            <w:r>
              <w:rPr>
                <w:color w:val="c45911"/>
              </w:rPr>
              <w:t>Export/Import Control</w:t>
            </w:r>
          </w:p>
          <w:p>
            <w:pPr>
              <w:pStyle w:val="para1"/>
            </w:pPr>
            <w:r>
              <w:t>Safety Instructions</w:t>
            </w:r>
          </w:p>
          <w:p>
            <w:pPr>
              <w:pStyle w:val="para1"/>
            </w:pPr>
            <w:r>
              <w:t>Advanced Warranty Program (3 | 5-Year)</w:t>
            </w:r>
          </w:p>
          <w:p>
            <w:pPr>
              <w:pStyle w:val="para1"/>
              <w:rPr>
                <w:color w:val="c45911"/>
              </w:rPr>
            </w:pPr>
            <w:r>
              <w:rPr>
                <w:color w:val="c45911"/>
              </w:rPr>
              <w:t>Standard Warranty Program (5-Year)</w:t>
            </w:r>
          </w:p>
          <w:p>
            <w:pPr>
              <w:pStyle w:val="para1"/>
            </w:pPr>
            <w:r/>
          </w:p>
          <w:p>
            <w:pPr>
              <w:pStyle w:val="para1"/>
            </w:pPr>
            <w:r>
              <w:t xml:space="preserve">Firmware Update: v13.3 </w:t>
            </w:r>
            <w:r>
              <w:rPr>
                <w:color w:val="c45911"/>
              </w:rPr>
              <w:t>| None</w:t>
            </w:r>
            <w:r/>
          </w:p>
          <w:p>
            <w:pPr>
              <w:pStyle w:val="para1"/>
              <w:rPr>
                <w:color w:val="c45911"/>
              </w:rPr>
            </w:pPr>
            <w:r>
              <w:rPr>
                <w:color w:val="c45911"/>
              </w:rPr>
              <w:t>* Software: XS700 USB Firmware Upgrade Tool</w:t>
            </w:r>
          </w:p>
          <w:p>
            <w:pPr>
              <w:pStyle w:val="para1"/>
            </w:pPr>
            <w:r>
              <w:t>* Software: Legacy SSD Utility (maintain, tune, check SSD health, update firmware)</w:t>
            </w:r>
          </w:p>
          <w:p>
            <w:pPr>
              <w:pStyle w:val="para1"/>
            </w:pPr>
            <w:r>
              <w:t>* Software: CLOUT (Command Line Online Update Tool version of Legacy SSD Utility)</w:t>
            </w:r>
          </w:p>
          <w:p>
            <w:pPr>
              <w:pStyle w:val="para1"/>
              <w:rPr>
                <w:color w:val="c45911"/>
              </w:rPr>
            </w:pPr>
            <w:r>
              <w:rPr>
                <w:color w:val="c45911"/>
              </w:rPr>
              <w:t>* Software: Acronis True Image HD (data migration)</w:t>
            </w:r>
          </w:p>
          <w:p>
            <w:pPr>
              <w:pStyle w:val="para1"/>
              <w:rPr>
                <w:color w:val="c45911"/>
              </w:rPr>
            </w:pPr>
            <w:r>
              <w:rPr>
                <w:color w:val="c45911"/>
              </w:rPr>
            </w:r>
          </w:p>
          <w:p>
            <w:pPr>
              <w:pStyle w:val="para1"/>
              <w:rPr>
                <w:highlight w:val="cyan"/>
                <w:color w:val="000000"/>
              </w:rPr>
            </w:pPr>
            <w:r>
              <w:rPr>
                <w:highlight w:val="cyan"/>
                <w:color w:val="000000"/>
              </w:rPr>
              <w:t>Customer Support</w:t>
            </w:r>
          </w:p>
          <w:p>
            <w:pPr>
              <w:pStyle w:val="para1"/>
              <w:rPr>
                <w:highlight w:val="cyan"/>
                <w:color w:val="000000"/>
              </w:rPr>
            </w:pPr>
            <w:r>
              <w:rPr>
                <w:highlight w:val="cyan"/>
                <w:color w:val="000000"/>
              </w:rPr>
              <w:t xml:space="preserve">For technical support email </w:t>
            </w:r>
          </w:p>
          <w:p>
            <w:pPr>
              <w:pStyle w:val="para1"/>
              <w:rPr>
                <w:color w:val="000000"/>
              </w:rPr>
            </w:pPr>
            <w:r>
              <w:rPr>
                <w:highlight w:val="cyan"/>
                <w:color w:val="000000"/>
              </w:rPr>
              <w:t>For warranty and RMA support email</w:t>
            </w:r>
            <w:r>
              <w:rPr>
                <w:color w:val="000000"/>
              </w:rPr>
              <w:t xml:space="preserve"> </w:t>
            </w:r>
          </w:p>
          <w:p>
            <w:pPr>
              <w:pStyle w:val="para1"/>
            </w:pPr>
            <w:r/>
          </w:p>
        </w:tc>
        <w:tc>
          <w:tcPr>
            <w:tcW w:w="4675" w:type="dxa"/>
            <w:tmTcPr id="1608086569" protected="0"/>
          </w:tcPr>
          <w:p>
            <w:pPr>
              <w:rPr>
                <w:b/>
                <w:bCs/>
              </w:rPr>
            </w:pPr>
            <w:r>
              <w:rPr>
                <w:b/>
                <w:bCs/>
              </w:rPr>
              <w:t>Produtos Legacy</w:t>
            </w:r>
          </w:p>
          <w:p>
            <w:pPr/>
            <w:r/>
          </w:p>
          <w:p>
            <w:pPr>
              <w:pStyle w:val="para1"/>
            </w:pPr>
            <w:r>
              <w:t>SSD (Solid State Drive)</w:t>
            </w:r>
          </w:p>
          <w:p>
            <w:pPr>
              <w:pStyle w:val="para1"/>
            </w:pPr>
            <w:r/>
          </w:p>
          <w:p>
            <w:pPr>
              <w:pStyle w:val="para1"/>
            </w:pPr>
            <w:r>
              <w:t>Software: Legacy SSD Utility  (preservar, afinar, verificar o estado do SSD, atualizar firmware)</w:t>
            </w:r>
          </w:p>
          <w:p>
            <w:pPr>
              <w:pStyle w:val="para1"/>
            </w:pPr>
            <w:r/>
          </w:p>
          <w:p>
            <w:pPr/>
            <w:r>
              <w:t>Resumo do Produto</w:t>
            </w:r>
          </w:p>
          <w:p>
            <w:pPr>
              <w:rPr>
                <w:color w:val="c45911"/>
              </w:rPr>
            </w:pPr>
            <w:r>
              <w:rPr>
                <w:color w:val="c45911"/>
              </w:rPr>
              <w:t>Guia de Início Rápido</w:t>
            </w:r>
          </w:p>
          <w:p>
            <w:pPr>
              <w:rPr>
                <w:color w:val="c45911"/>
              </w:rPr>
            </w:pPr>
            <w:r>
              <w:rPr>
                <w:color w:val="c45911"/>
              </w:rPr>
              <w:t>Guia do Usuário do Driver do Dispositivo NVMe para Windows</w:t>
            </w:r>
          </w:p>
          <w:p>
            <w:pPr/>
            <w:r>
              <w:t>Manual de instalação</w:t>
            </w:r>
          </w:p>
          <w:p>
            <w:pPr>
              <w:rPr>
                <w:color w:val="c45911"/>
              </w:rPr>
            </w:pPr>
            <w:r>
              <w:rPr>
                <w:color w:val="c45911"/>
              </w:rPr>
              <w:t>Controle de exportação/importação</w:t>
            </w:r>
          </w:p>
          <w:p>
            <w:pPr/>
            <w:r>
              <w:t>Instruções de segurança</w:t>
            </w:r>
          </w:p>
          <w:p>
            <w:pPr/>
            <w:r>
              <w:t>Programa Avançado de Garantia (3 | 5 anos)</w:t>
            </w:r>
          </w:p>
          <w:p>
            <w:pPr>
              <w:rPr>
                <w:color w:val="c45911"/>
              </w:rPr>
            </w:pPr>
            <w:r>
              <w:rPr>
                <w:color w:val="c45911"/>
              </w:rPr>
              <w:t>Programa de Garantia Padrão (5 anos)</w:t>
            </w:r>
          </w:p>
          <w:p>
            <w:pPr/>
            <w:r/>
          </w:p>
          <w:p>
            <w:pPr/>
            <w:r>
              <w:t xml:space="preserve">Atualização do Firmware: v13.3 </w:t>
            </w:r>
            <w:r>
              <w:rPr>
                <w:color w:val="c45911"/>
              </w:rPr>
              <w:t>| Nenhuma</w:t>
            </w:r>
            <w:r/>
          </w:p>
          <w:p>
            <w:pPr/>
            <w:r>
              <w:rPr>
                <w:color w:val="c45911"/>
              </w:rPr>
              <w:t>* Software: Ferramenta de atualização do Firmware USB XS700</w:t>
            </w:r>
            <w:r/>
          </w:p>
          <w:p>
            <w:pPr/>
            <w:r>
              <w:t>* Software: Legacy SSD Utility (preservar, afinar, verificar o estado do SSD, atualizar firmware)</w:t>
            </w:r>
          </w:p>
          <w:p>
            <w:pPr/>
            <w:r>
              <w:t>* Software: CLOUT (Ferramenta de Atualização Online da Linha de Comando do Legacy SSD Utility)</w:t>
            </w:r>
          </w:p>
          <w:p>
            <w:pPr>
              <w:rPr>
                <w:color w:val="c45911"/>
              </w:rPr>
            </w:pPr>
            <w:r>
              <w:rPr>
                <w:color w:val="c45911"/>
              </w:rPr>
              <w:t>* Software: Acronis True Image HD (migração de dados)</w:t>
            </w:r>
          </w:p>
          <w:p>
            <w:pPr/>
            <w:r/>
          </w:p>
          <w:p>
            <w:pPr>
              <w:rPr>
                <w:highlight w:val="cyan"/>
                <w:color w:val="000000"/>
              </w:rPr>
            </w:pPr>
            <w:r>
              <w:rPr>
                <w:highlight w:val="cyan"/>
                <w:color w:val="000000"/>
              </w:rPr>
              <w:t>Suporte ao cliente</w:t>
            </w:r>
          </w:p>
          <w:p>
            <w:pPr>
              <w:rPr>
                <w:highlight w:val="cyan"/>
                <w:color w:val="000000"/>
              </w:rPr>
            </w:pPr>
            <w:r>
              <w:rPr>
                <w:highlight w:val="cyan"/>
                <w:color w:val="000000"/>
              </w:rPr>
              <w:t xml:space="preserve">E-mail para suporte técnico </w:t>
            </w:r>
          </w:p>
          <w:p>
            <w:pPr>
              <w:rPr>
                <w:highlight w:val="cyan"/>
                <w:color w:val="000000"/>
              </w:rPr>
            </w:pPr>
            <w:r>
              <w:rPr>
                <w:highlight w:val="cyan"/>
                <w:color w:val="000000"/>
              </w:rPr>
              <w:t xml:space="preserve">E-mail para suporte de garantia e RMA </w:t>
            </w:r>
          </w:p>
          <w:p>
            <w:pPr/>
            <w:r/>
          </w:p>
          <w:p>
            <w:pPr/>
            <w:r/>
          </w:p>
          <w:p>
            <w:pPr/>
            <w:r/>
          </w:p>
        </w:tc>
      </w:tr>
    </w:tbl>
    <w:p>
      <w:pPr>
        <w:pStyle w:val="para1"/>
      </w:pPr>
      <w:r/>
    </w:p>
    <w:p>
      <w:pPr>
        <w:pStyle w:val="para1"/>
      </w:pPr>
      <w:r>
        <w:t xml:space="preserve">2 - </w:t>
      </w:r>
      <w:hyperlink r:id="rId9" w:history="1">
        <w:r>
          <w:rPr>
            <w:rStyle w:val="char1"/>
          </w:rPr>
          <w:t>https://person</w:t>
        </w:r>
        <w:r>
          <w:rPr>
            <w:rStyle w:val="char1"/>
          </w:rPr>
          <w:t>a</w:t>
        </w:r>
        <w:r>
          <w:rPr>
            <w:rStyle w:val="char1"/>
          </w:rPr>
          <w:t>l.kioxia.com/en-us/software/legacy-ssd-utility.html</w:t>
        </w:r>
      </w:hyperlink>
      <w:r>
        <w:t xml:space="preserve"> </w:t>
      </w:r>
    </w:p>
    <w:p>
      <w:pPr>
        <w:pStyle w:val="para1"/>
      </w:pPr>
      <w:r/>
    </w:p>
    <w:tbl>
      <w:tblPr>
        <w:tblStyle w:val="TableGrid"/>
        <w:name w:val="Tabela2"/>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086569" protected="0"/>
          </w:tcPr>
          <w:p>
            <w:pPr>
              <w:pStyle w:val="para1"/>
            </w:pPr>
            <w:r>
              <w:t>USEN</w:t>
            </w:r>
          </w:p>
        </w:tc>
        <w:tc>
          <w:tcPr>
            <w:tcW w:w="4675" w:type="dxa"/>
            <w:tmTcPr id="1608086569" protected="0"/>
          </w:tcPr>
          <w:p>
            <w:pPr>
              <w:pStyle w:val="para1"/>
            </w:pPr>
            <w:r>
              <w:t>BRPT</w:t>
            </w:r>
          </w:p>
        </w:tc>
      </w:tr>
      <w:tr>
        <w:trPr>
          <w:tblHeader w:val="0"/>
          <w:cantSplit w:val="0"/>
          <w:trHeight w:val="0" w:hRule="auto"/>
        </w:trPr>
        <w:tc>
          <w:tcPr>
            <w:tcW w:w="4675" w:type="dxa"/>
            <w:tmTcPr id="1608086569" protected="0"/>
          </w:tcPr>
          <w:p>
            <w:pPr>
              <w:pStyle w:val="para1"/>
              <w:rPr>
                <w:b/>
                <w:bCs/>
              </w:rPr>
            </w:pPr>
            <w:r>
              <w:rPr>
                <w:b/>
                <w:bCs/>
              </w:rPr>
              <w:t>Legacy SSD Utility Management Software</w:t>
            </w:r>
          </w:p>
          <w:p>
            <w:pPr>
              <w:pStyle w:val="para1"/>
            </w:pPr>
            <w:r/>
          </w:p>
          <w:p>
            <w:pPr>
              <w:pStyle w:val="para1"/>
            </w:pPr>
            <w:r>
              <w:t>This version of SSD Utility is compatible with legacy Toshiba Memory SSDs only (see compatible products in the table below).</w:t>
            </w:r>
          </w:p>
          <w:p>
            <w:pPr>
              <w:pStyle w:val="para1"/>
            </w:pPr>
            <w:r/>
          </w:p>
          <w:p>
            <w:pPr>
              <w:pStyle w:val="para1"/>
            </w:pPr>
            <w:r>
              <w:t>End User License Agreement (EULA): By downloading SSD Utility you are accepting all terms and agreements in the EULA.</w:t>
            </w:r>
          </w:p>
          <w:p>
            <w:pPr>
              <w:pStyle w:val="para1"/>
            </w:pPr>
            <w:r/>
          </w:p>
          <w:p>
            <w:pPr>
              <w:pStyle w:val="para1"/>
            </w:pPr>
            <w:r>
              <w:t>When you download SSD Utility, we collect your IP Address for security and statistical purposes only. For more information regarding our legitimate interest for collecting your IP Address please review our Privacy Policy.</w:t>
            </w:r>
          </w:p>
          <w:p>
            <w:pPr>
              <w:pStyle w:val="para1"/>
            </w:pPr>
            <w:r/>
          </w:p>
          <w:p>
            <w:pPr>
              <w:pStyle w:val="para1"/>
            </w:pPr>
            <w:r>
              <w:t>Version</w:t>
              <w:tab/>
              <w:t>2.3.2963 (For Linux)</w:t>
            </w:r>
          </w:p>
          <w:p>
            <w:pPr>
              <w:pStyle w:val="para1"/>
            </w:pPr>
            <w:r>
              <w:t>Release Date | June 30, 2020 | September 19, 2018 | June 12, 2018 | October 25, 2017</w:t>
            </w:r>
          </w:p>
          <w:p>
            <w:pPr>
              <w:pStyle w:val="para1"/>
            </w:pPr>
            <w:r>
              <w:t>Compatible Products</w:t>
            </w:r>
          </w:p>
          <w:p>
            <w:pPr>
              <w:pStyle w:val="para1"/>
            </w:pPr>
            <w:r>
              <w:t>Notes: XS700 is not compatible with PC Bootable</w:t>
              <w:tab/>
            </w:r>
          </w:p>
          <w:p>
            <w:pPr>
              <w:pStyle w:val="para1"/>
            </w:pPr>
            <w:r>
              <w:t>Release Notes</w:t>
            </w:r>
          </w:p>
          <w:p>
            <w:pPr>
              <w:pStyle w:val="para1"/>
            </w:pPr>
            <w:r>
              <w:t>User Guide | Installation Guide (ZIP)</w:t>
            </w:r>
          </w:p>
          <w:p>
            <w:pPr>
              <w:pStyle w:val="para1"/>
            </w:pPr>
            <w:r>
              <w:t>For Windows 10 x64</w:t>
            </w:r>
          </w:p>
          <w:p>
            <w:pPr>
              <w:pStyle w:val="para1"/>
            </w:pPr>
            <w:r>
              <w:t>Download (32.4MB | ZIP)</w:t>
            </w:r>
          </w:p>
          <w:p>
            <w:pPr>
              <w:pStyle w:val="para1"/>
            </w:pPr>
            <w:r/>
          </w:p>
          <w:p>
            <w:pPr>
              <w:pStyle w:val="para1"/>
            </w:pPr>
            <w:r>
              <w:t>For Mac Bootable, N/A</w:t>
              <w:tab/>
              <w:t>All (DMG files are used to create a bootable USB drive)</w:t>
            </w:r>
          </w:p>
          <w:p>
            <w:pPr>
              <w:pStyle w:val="para1"/>
            </w:pPr>
            <w:r/>
          </w:p>
          <w:p>
            <w:pPr>
              <w:pStyle w:val="para1"/>
            </w:pPr>
            <w:r>
              <w:t>For PC Bootable</w:t>
              <w:tab/>
            </w:r>
          </w:p>
          <w:p>
            <w:pPr>
              <w:pStyle w:val="para1"/>
            </w:pPr>
            <w:r/>
          </w:p>
          <w:p>
            <w:pPr>
              <w:pStyle w:val="para1"/>
            </w:pPr>
            <w:r>
              <w:t>For Linux, Fedora 19 and above, Mint 17 and above, Ubuntu 14.04 and above, RHEL/CentOS/Oracle 6.0 and later, SLES 11.2 and later, Ubuntu 10.04 LTS, 12.04 LTS and later</w:t>
            </w:r>
          </w:p>
          <w:p>
            <w:pPr>
              <w:pStyle w:val="para1"/>
            </w:pPr>
            <w:r/>
          </w:p>
          <w:p>
            <w:pPr>
              <w:pStyle w:val="para1"/>
              <w:rPr>
                <w:b/>
                <w:bCs/>
              </w:rPr>
            </w:pPr>
            <w:r>
              <w:rPr>
                <w:b/>
                <w:bCs/>
              </w:rPr>
              <w:t>Important Notice</w:t>
            </w:r>
          </w:p>
          <w:p>
            <w:pPr>
              <w:pStyle w:val="para1"/>
            </w:pPr>
            <w:r/>
          </w:p>
          <w:p>
            <w:pPr>
              <w:pStyle w:val="para1"/>
            </w:pPr>
            <w:r>
              <w:t>Windows: Make sure to set your SATA controller to AHCI (Advanced Host Controller Interface) Mode in the motherboard BIOS if it is not; for instructions see the user documentation for your computer.</w:t>
            </w:r>
          </w:p>
          <w:p>
            <w:pPr>
              <w:pStyle w:val="para1"/>
            </w:pPr>
            <w:r/>
          </w:p>
          <w:p>
            <w:pPr>
              <w:pStyle w:val="para1"/>
            </w:pPr>
            <w:r>
              <w:t>SSD Utility is required to be run as a system administrator.</w:t>
            </w:r>
          </w:p>
          <w:p>
            <w:pPr>
              <w:pStyle w:val="para1"/>
            </w:pPr>
            <w:r/>
          </w:p>
          <w:p>
            <w:pPr>
              <w:pStyle w:val="para1"/>
            </w:pPr>
            <w:r>
              <w:t>Internet connection is required for firmware and BIOS update.</w:t>
            </w:r>
          </w:p>
          <w:p>
            <w:pPr>
              <w:pStyle w:val="para1"/>
            </w:pPr>
            <w:r/>
          </w:p>
          <w:p>
            <w:pPr>
              <w:pStyle w:val="para1"/>
            </w:pPr>
            <w:r>
              <w:t>Make back-up copies of any data on the SSD that you want to keep; some operations result in the complete loss of data on the SSD (you will be warned if this will occur).</w:t>
            </w:r>
          </w:p>
          <w:p>
            <w:pPr>
              <w:pStyle w:val="para1"/>
            </w:pPr>
            <w:r/>
          </w:p>
        </w:tc>
        <w:tc>
          <w:tcPr>
            <w:tcW w:w="4675" w:type="dxa"/>
            <w:tmTcPr id="1608086569" protected="0"/>
          </w:tcPr>
          <w:p>
            <w:pPr>
              <w:rPr>
                <w:b/>
                <w:bCs/>
              </w:rPr>
            </w:pPr>
            <w:r>
              <w:rPr>
                <w:b/>
                <w:bCs/>
              </w:rPr>
              <w:t xml:space="preserve">Software Legacy SSD de Gerenciamento de Utilitários </w:t>
            </w:r>
          </w:p>
          <w:p>
            <w:pPr/>
            <w:r/>
          </w:p>
          <w:p>
            <w:pPr/>
            <w:r>
              <w:t>Esta versão do SSD Utility é compatível apenas com os SSDs de memória Toshiba Legacy (ver produtos compatíveis na tabela abaixo).</w:t>
            </w:r>
          </w:p>
          <w:p>
            <w:pPr/>
            <w:r/>
          </w:p>
          <w:p>
            <w:pPr/>
            <w:r>
              <w:t>Contrato de Licença de Usuário Final (EULA): Ao baixar o SSD Utility você está aceitando todos os termos e condições no EULA.</w:t>
            </w:r>
          </w:p>
          <w:p>
            <w:pPr/>
            <w:r/>
          </w:p>
          <w:p>
            <w:pPr/>
            <w:r>
              <w:t>Quando você baixa o SSD Utility, coletamos seu endereço IP somente para fins de segurança e estatística. Para maiores informações sobre nosso legítimo interesse em coletar seu endereço IP, favor rever nossa Política de Privacidade.</w:t>
            </w:r>
          </w:p>
          <w:p>
            <w:pPr/>
            <w:r/>
          </w:p>
          <w:p>
            <w:pPr/>
            <w:r>
              <w:t>Versão 2.3.2963 (Para Linux)</w:t>
            </w:r>
          </w:p>
          <w:p>
            <w:pPr/>
            <w:r>
              <w:t>Data de lançamento | 30 de junho de 2020 | 19 de setembro de 2018 | 12 de junho de 2018 | 25 de outubro de 2017</w:t>
            </w:r>
          </w:p>
          <w:p>
            <w:pPr/>
            <w:r>
              <w:t>Produtos compatíveis</w:t>
            </w:r>
          </w:p>
          <w:p>
            <w:pPr/>
            <w:r>
              <w:t>Observação: O XS700 não é compatível com PC Bootable</w:t>
              <w:tab/>
            </w:r>
          </w:p>
          <w:p>
            <w:pPr/>
            <w:r/>
          </w:p>
          <w:p>
            <w:pPr/>
            <w:r>
              <w:t>Notas de Lançamento</w:t>
            </w:r>
          </w:p>
          <w:p>
            <w:pPr/>
            <w:r>
              <w:t>Guia do Usuário | Guia de Instalação (ZIP)</w:t>
            </w:r>
          </w:p>
          <w:p>
            <w:pPr/>
            <w:r>
              <w:t>Para Windows 10 x64</w:t>
            </w:r>
          </w:p>
          <w:p>
            <w:pPr/>
            <w:r>
              <w:t>Download (32,4MB | ZIP)</w:t>
            </w:r>
          </w:p>
          <w:p>
            <w:pPr/>
            <w:r/>
          </w:p>
          <w:p>
            <w:pPr/>
            <w:r>
              <w:t>Para Mac Bootable, não se aplica a todos (arquivos DMG são usados para criar um drive USB inicializável)</w:t>
            </w:r>
          </w:p>
          <w:p>
            <w:pPr/>
            <w:r/>
          </w:p>
          <w:p>
            <w:pPr/>
            <w:r>
              <w:t>Para PC Bootable</w:t>
              <w:tab/>
            </w:r>
          </w:p>
          <w:p>
            <w:pPr/>
            <w:r/>
          </w:p>
          <w:p>
            <w:pPr/>
            <w:r>
              <w:t>Para Linux, Fedora 19 e superior, Mint 17 e superior, Ubuntu 14.04 e superior, RHEL/CentOS/Oracle 6.0 e posterior, SLES 11.2 e posterior, Ubuntu 10.04 LTS, 12.04 LTS e posterior</w:t>
            </w:r>
          </w:p>
          <w:p>
            <w:pPr/>
            <w:r/>
          </w:p>
          <w:p>
            <w:pPr>
              <w:rPr>
                <w:b/>
                <w:bCs/>
              </w:rPr>
            </w:pPr>
            <w:r>
              <w:rPr>
                <w:b/>
                <w:bCs/>
              </w:rPr>
              <w:t>Aviso importante</w:t>
            </w:r>
          </w:p>
          <w:p>
            <w:pPr/>
            <w:r/>
          </w:p>
          <w:p>
            <w:pPr/>
            <w:r>
              <w:t>Windows: Certifique-se de configurar seu controlador SATA para o modo AHCI (Advanced Host Controller Interface) na BIOS da placa-mãe se não já estiver; para instruções veja a documentação do usuário para o seu computador.</w:t>
            </w:r>
          </w:p>
          <w:p>
            <w:pPr/>
            <w:r/>
          </w:p>
          <w:p>
            <w:pPr/>
            <w:r>
              <w:t>O SSD Utility requer ser executado como administrador do sistema.</w:t>
            </w:r>
          </w:p>
          <w:p>
            <w:pPr/>
            <w:r/>
          </w:p>
          <w:p>
            <w:pPr/>
            <w:r>
              <w:t>É necessária conexão com a Internet para atualização de firmware e BIOS.</w:t>
            </w:r>
          </w:p>
          <w:p>
            <w:pPr/>
            <w:r/>
          </w:p>
          <w:p>
            <w:pPr/>
            <w:r>
              <w:t>Faça cópias de segurança de quaisquer dados no SSD que você queira manter; algumas operações resultam na perda completa dos dados no SSD (você será avisado se isso ocorrer).</w:t>
            </w:r>
          </w:p>
        </w:tc>
      </w:tr>
    </w:tbl>
    <w:p>
      <w:pPr>
        <w:pStyle w:val="para1"/>
      </w:pPr>
      <w:r/>
    </w:p>
    <w:p>
      <w:pPr>
        <w:pStyle w:val="para1"/>
      </w:pPr>
      <w:r>
        <w:t xml:space="preserve">3 - </w:t>
      </w:r>
      <w:hyperlink r:id="rId10" w:history="1">
        <w:r>
          <w:rPr>
            <w:rStyle w:val="char1"/>
          </w:rPr>
          <w:t>https://personal.kioxia.c</w:t>
        </w:r>
        <w:r>
          <w:rPr>
            <w:rStyle w:val="char1"/>
          </w:rPr>
          <w:t>o</w:t>
        </w:r>
        <w:r>
          <w:rPr>
            <w:rStyle w:val="char1"/>
          </w:rPr>
          <w:t>m/pt-br/software/clout.html</w:t>
        </w:r>
      </w:hyperlink>
      <w:r>
        <w:t xml:space="preserve"> </w:t>
      </w:r>
    </w:p>
    <w:p>
      <w:pPr>
        <w:pStyle w:val="para1"/>
      </w:pPr>
      <w:r/>
    </w:p>
    <w:tbl>
      <w:tblPr>
        <w:tblStyle w:val="TableGrid"/>
        <w:name w:val="Tabela3"/>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086569" protected="0"/>
          </w:tcPr>
          <w:p>
            <w:pPr>
              <w:pStyle w:val="para1"/>
            </w:pPr>
            <w:r>
              <w:t>USEN</w:t>
            </w:r>
          </w:p>
        </w:tc>
        <w:tc>
          <w:tcPr>
            <w:tcW w:w="4675" w:type="dxa"/>
            <w:tmTcPr id="1608086569" protected="0"/>
          </w:tcPr>
          <w:p>
            <w:pPr>
              <w:pStyle w:val="para1"/>
            </w:pPr>
            <w:r>
              <w:t>BRPT</w:t>
            </w:r>
          </w:p>
        </w:tc>
      </w:tr>
      <w:tr>
        <w:trPr>
          <w:tblHeader w:val="0"/>
          <w:cantSplit w:val="0"/>
          <w:trHeight w:val="0" w:hRule="auto"/>
        </w:trPr>
        <w:tc>
          <w:tcPr>
            <w:tcW w:w="4675" w:type="dxa"/>
            <w:tmTcPr id="1608086569" protected="0"/>
          </w:tcPr>
          <w:p>
            <w:pPr>
              <w:pStyle w:val="para1"/>
              <w:rPr>
                <w:b/>
                <w:bCs/>
              </w:rPr>
            </w:pPr>
            <w:r>
              <w:rPr>
                <w:b/>
                <w:bCs/>
              </w:rPr>
              <w:t>Command Line Online Update Tool (CLOUT) for Legacy SSDs</w:t>
            </w:r>
          </w:p>
          <w:p>
            <w:pPr>
              <w:pStyle w:val="para1"/>
            </w:pPr>
            <w:r/>
          </w:p>
          <w:p>
            <w:pPr>
              <w:pStyle w:val="para1"/>
            </w:pPr>
            <w:r>
              <w:t>Command Line Online Update Tool (CLOUT) is a command Line Interface (CLI) based tool for managing legacy SSDs including firmware and BIOS updates. For a Graphical User Interface (GUI) based alternative, check out Legacy SSD Utility.</w:t>
            </w:r>
          </w:p>
          <w:p>
            <w:pPr>
              <w:pStyle w:val="para1"/>
            </w:pPr>
            <w:r>
              <w:t xml:space="preserve"> </w:t>
            </w:r>
          </w:p>
          <w:p>
            <w:pPr>
              <w:pStyle w:val="para1"/>
            </w:pPr>
            <w:r>
              <w:t>For Windows</w:t>
            </w:r>
          </w:p>
          <w:p>
            <w:pPr>
              <w:pStyle w:val="para1"/>
            </w:pPr>
            <w:r>
              <w:t>For Linux</w:t>
            </w:r>
          </w:p>
          <w:p>
            <w:pPr>
              <w:pStyle w:val="para1"/>
            </w:pPr>
            <w:r/>
          </w:p>
          <w:p>
            <w:pPr>
              <w:pStyle w:val="para1"/>
            </w:pPr>
            <w:r>
              <w:t>Compatible Products</w:t>
            </w:r>
          </w:p>
          <w:p>
            <w:pPr>
              <w:pStyle w:val="para1"/>
            </w:pPr>
            <w:r>
              <w:t>Supported OS Version</w:t>
              <w:tab/>
              <w:t>Windows PE 3.0 and later</w:t>
              <w:tab/>
            </w:r>
          </w:p>
          <w:p>
            <w:pPr>
              <w:pStyle w:val="para1"/>
            </w:pPr>
            <w:r>
              <w:t>CentOS/Oracle/RedHat 6.0-6.7, 7.0-7.1; SUSE 11 SP1-SP4, 12; Ubuntu 10.04, 12.04-15.04; VMware® ESXi 5.0, 5.1, 5.5, 6.0 (using the 32-bit Linux executable)</w:t>
            </w:r>
          </w:p>
          <w:p>
            <w:pPr>
              <w:pStyle w:val="para1"/>
            </w:pPr>
            <w:r>
              <w:t>Release Date</w:t>
              <w:tab/>
              <w:t>July 11, 2016</w:t>
            </w:r>
          </w:p>
          <w:p>
            <w:pPr>
              <w:pStyle w:val="para1"/>
            </w:pPr>
            <w:r>
              <w:t>Release Notes</w:t>
            </w:r>
          </w:p>
          <w:p>
            <w:pPr>
              <w:pStyle w:val="para1"/>
            </w:pPr>
            <w:r>
              <w:t>User Guide</w:t>
            </w:r>
          </w:p>
          <w:p>
            <w:pPr>
              <w:pStyle w:val="para1"/>
            </w:pPr>
            <w:r>
              <w:t>Download (ZIP: 1.4MB)</w:t>
              <w:tab/>
              <w:t>Download (GZ: 2.0MB)</w:t>
            </w:r>
          </w:p>
          <w:p>
            <w:pPr>
              <w:pStyle w:val="para1"/>
            </w:pPr>
            <w:r/>
          </w:p>
          <w:p>
            <w:pPr>
              <w:pStyle w:val="para1"/>
              <w:rPr>
                <w:b/>
                <w:bCs/>
              </w:rPr>
            </w:pPr>
            <w:r>
              <w:rPr>
                <w:b/>
                <w:bCs/>
              </w:rPr>
              <w:t>Important Notice</w:t>
            </w:r>
          </w:p>
          <w:p>
            <w:pPr>
              <w:pStyle w:val="para1"/>
            </w:pPr>
            <w:r/>
          </w:p>
          <w:p>
            <w:pPr>
              <w:pStyle w:val="para1"/>
              <w:numPr>
                <w:ilvl w:val="0"/>
                <w:numId w:val="3"/>
              </w:numPr>
              <w:ind w:left="360" w:hanging="360"/>
            </w:pPr>
            <w:r>
              <w:t>Updating your firmware with the CLOUT is not supported under Windows XP</w:t>
            </w:r>
          </w:p>
          <w:p>
            <w:pPr>
              <w:pStyle w:val="para1"/>
              <w:numPr>
                <w:ilvl w:val="0"/>
                <w:numId w:val="3"/>
              </w:numPr>
              <w:ind w:left="360" w:hanging="360"/>
            </w:pPr>
            <w:r>
              <w:t>Flashing your SSD(s) should not result in data loss. However, we recommend that you back up your data as a precaution before proceeding.</w:t>
            </w:r>
          </w:p>
          <w:p>
            <w:pPr>
              <w:pStyle w:val="para1"/>
              <w:numPr>
                <w:ilvl w:val="0"/>
                <w:numId w:val="3"/>
              </w:numPr>
              <w:ind w:left="360" w:hanging="360"/>
            </w:pPr>
            <w:r>
              <w:t>Internet connection is required for firmware update.</w:t>
            </w:r>
          </w:p>
          <w:p>
            <w:pPr>
              <w:pStyle w:val="para1"/>
            </w:pPr>
            <w:r/>
          </w:p>
        </w:tc>
        <w:tc>
          <w:tcPr>
            <w:tcW w:w="4675" w:type="dxa"/>
            <w:tmTcPr id="1608086569" protected="0"/>
          </w:tcPr>
          <w:p>
            <w:pPr>
              <w:rPr>
                <w:b/>
                <w:bCs/>
              </w:rPr>
            </w:pPr>
            <w:r>
              <w:rPr>
                <w:b/>
                <w:bCs/>
              </w:rPr>
              <w:t>Ferramenta de atualização on-line da linha de comando (CLOUT) para SSDs Legacy</w:t>
            </w:r>
          </w:p>
          <w:p>
            <w:pPr/>
            <w:r/>
          </w:p>
          <w:p>
            <w:pPr/>
            <w:r>
              <w:t>A Ferramenta de Atualização Online de Linha de Comando (CLOUT) é uma ferramenta baseada na Interface de Linha de Comando (CLI) para gerenciar SSDs Legacy, incluindo atualizações de firmware e BIOS. Para uma alternativa baseada em Interface Gráfica de Usuário (GUI), confira o Legacy SSD Utility.</w:t>
            </w:r>
          </w:p>
          <w:p>
            <w:pPr/>
            <w:r>
              <w:t xml:space="preserve"> </w:t>
            </w:r>
          </w:p>
          <w:p>
            <w:pPr/>
            <w:r>
              <w:t>Para Windows</w:t>
            </w:r>
          </w:p>
          <w:p>
            <w:pPr/>
            <w:r>
              <w:t>Para Linux</w:t>
            </w:r>
          </w:p>
          <w:p>
            <w:pPr/>
            <w:r/>
          </w:p>
          <w:p>
            <w:pPr/>
            <w:r>
              <w:t>Produtos compatíveis</w:t>
            </w:r>
          </w:p>
          <w:p>
            <w:pPr/>
            <w:r>
              <w:t>Versão de OS Compatível     Windows PE 3.0 e posteriores</w:t>
              <w:tab/>
            </w:r>
          </w:p>
          <w:p>
            <w:pPr/>
            <w:r/>
          </w:p>
          <w:p>
            <w:pPr/>
            <w:r>
              <w:t>CentOS/Oracle/RedHat 6.0-6.7, 7.0-7.1; SUSE 11 SP1-SP4, 12; Ubuntu 10.04, 12.04-15.04; VMware® ESXi 5.0, 5.1, 5.5, 6.0 (usando o executável do Linux de 32 bits)</w:t>
            </w:r>
          </w:p>
          <w:p>
            <w:pPr/>
            <w:r>
              <w:t>Data de lançamento        11 de julho de 2016</w:t>
            </w:r>
          </w:p>
          <w:p>
            <w:pPr/>
            <w:r>
              <w:t>Notas de lançamento</w:t>
            </w:r>
          </w:p>
          <w:p>
            <w:pPr/>
            <w:r>
              <w:t>Guia do Usuário</w:t>
            </w:r>
          </w:p>
          <w:p>
            <w:pPr/>
            <w:r>
              <w:t>Download (ZIP: 1.4MB) Download (GZ: 2.0MB)</w:t>
            </w:r>
          </w:p>
          <w:p>
            <w:pPr/>
            <w:r/>
          </w:p>
          <w:p>
            <w:pPr>
              <w:rPr>
                <w:b/>
                <w:bCs/>
              </w:rPr>
            </w:pPr>
            <w:r>
              <w:rPr>
                <w:b/>
                <w:bCs/>
              </w:rPr>
              <w:t>Aviso importante</w:t>
            </w:r>
          </w:p>
          <w:p>
            <w:pPr/>
            <w:r/>
          </w:p>
          <w:p>
            <w:pPr>
              <w:numPr>
                <w:ilvl w:val="0"/>
                <w:numId w:val="5"/>
              </w:numPr>
              <w:ind w:left="360" w:hanging="360"/>
            </w:pPr>
            <w:r>
              <w:t>A atualização de seu firmware com o CLOUT não é compatível no Windows XP</w:t>
            </w:r>
          </w:p>
          <w:p>
            <w:pPr>
              <w:numPr>
                <w:ilvl w:val="0"/>
                <w:numId w:val="5"/>
              </w:numPr>
              <w:ind w:left="360" w:hanging="360"/>
            </w:pPr>
            <w:r>
              <w:t>Piscar seu(s) SSD(s) não deve resultar em perda de dados. No entanto, recomendamos que você faça um backup de seus dados como precaução antes de prosseguir.</w:t>
            </w:r>
          </w:p>
          <w:p>
            <w:pPr>
              <w:numPr>
                <w:ilvl w:val="0"/>
                <w:numId w:val="5"/>
              </w:numPr>
              <w:ind w:left="360" w:hanging="360"/>
            </w:pPr>
            <w:r>
              <w:t>A conexão com a Internet é necessária para atualização do firmware.</w:t>
            </w:r>
          </w:p>
        </w:tc>
      </w:tr>
    </w:tbl>
    <w:p>
      <w:pPr>
        <w:pStyle w:val="para1"/>
      </w:pPr>
      <w:r/>
    </w:p>
    <w:p>
      <w:pPr>
        <w:pStyle w:val="para1"/>
      </w:pPr>
      <w:r>
        <w:t xml:space="preserve">4 - </w:t>
      </w:r>
      <w:hyperlink r:id="rId11" w:history="1">
        <w:r>
          <w:rPr>
            <w:rStyle w:val="char1"/>
          </w:rPr>
          <w:t>https://personal.kioxia.com/pt-br/software/a</w:t>
        </w:r>
        <w:r>
          <w:rPr>
            <w:rStyle w:val="char1"/>
          </w:rPr>
          <w:t>c</w:t>
        </w:r>
        <w:r>
          <w:rPr>
            <w:rStyle w:val="char1"/>
          </w:rPr>
          <w:t>ronis.html</w:t>
        </w:r>
      </w:hyperlink>
      <w:r>
        <w:t xml:space="preserve"> </w:t>
      </w:r>
    </w:p>
    <w:p>
      <w:pPr>
        <w:pStyle w:val="para1"/>
      </w:pPr>
      <w:r/>
    </w:p>
    <w:tbl>
      <w:tblPr>
        <w:tblStyle w:val="TableGrid"/>
        <w:name w:val="Tabela4"/>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086569" protected="0"/>
          </w:tcPr>
          <w:p>
            <w:pPr>
              <w:pStyle w:val="para1"/>
            </w:pPr>
            <w:r>
              <w:t>USEN</w:t>
            </w:r>
          </w:p>
        </w:tc>
        <w:tc>
          <w:tcPr>
            <w:tcW w:w="4675" w:type="dxa"/>
            <w:tmTcPr id="1608086569" protected="0"/>
          </w:tcPr>
          <w:p>
            <w:pPr>
              <w:pStyle w:val="para1"/>
            </w:pPr>
            <w:r>
              <w:t>BRPT</w:t>
            </w:r>
          </w:p>
        </w:tc>
      </w:tr>
      <w:tr>
        <w:trPr>
          <w:tblHeader w:val="0"/>
          <w:cantSplit w:val="0"/>
          <w:trHeight w:val="0" w:hRule="auto"/>
        </w:trPr>
        <w:tc>
          <w:tcPr>
            <w:tcW w:w="4675" w:type="dxa"/>
            <w:tmTcPr id="1608086569" protected="0"/>
          </w:tcPr>
          <w:p>
            <w:pPr>
              <w:pStyle w:val="para1"/>
              <w:rPr>
                <w:b/>
                <w:bCs/>
              </w:rPr>
            </w:pPr>
            <w:r>
              <w:rPr>
                <w:b/>
                <w:bCs/>
              </w:rPr>
              <w:t>Acronis® True Image™ HD Cloning Software</w:t>
            </w:r>
          </w:p>
          <w:p>
            <w:pPr>
              <w:pStyle w:val="para1"/>
            </w:pPr>
            <w:r/>
          </w:p>
          <w:p>
            <w:pPr>
              <w:pStyle w:val="para1"/>
            </w:pPr>
            <w:r>
              <w:t>This software requires an activation code, included with the purchase of select OCZ SSDs (Vector 150, Vector 180, VT180, and VX500). By downloading Acronis True Image you are accepting all terms and agreements for your Acronis True Image software license.</w:t>
            </w:r>
          </w:p>
          <w:p>
            <w:pPr>
              <w:pStyle w:val="para1"/>
            </w:pPr>
            <w:r>
              <w:t xml:space="preserve"> </w:t>
            </w:r>
          </w:p>
          <w:p>
            <w:pPr>
              <w:pStyle w:val="para1"/>
            </w:pPr>
            <w:r>
              <w:t>License Agreement | User Guide</w:t>
            </w:r>
          </w:p>
          <w:p>
            <w:pPr>
              <w:pStyle w:val="para1"/>
            </w:pPr>
            <w:r>
              <w:t>* Acronis True Image 2016 version supported operating systems can be found on page 4 of the User Guide.</w:t>
            </w:r>
          </w:p>
          <w:p>
            <w:pPr>
              <w:pStyle w:val="para1"/>
            </w:pPr>
            <w:r/>
          </w:p>
          <w:p>
            <w:pPr>
              <w:pStyle w:val="para1"/>
              <w:rPr>
                <w:b/>
                <w:bCs/>
              </w:rPr>
            </w:pPr>
            <w:r>
              <w:rPr>
                <w:b/>
                <w:bCs/>
              </w:rPr>
              <w:t>How to clone your HDD to SSD with Acronis True Image HD Software</w:t>
            </w:r>
          </w:p>
          <w:p>
            <w:pPr>
              <w:pStyle w:val="para1"/>
            </w:pPr>
            <w:r/>
          </w:p>
          <w:p>
            <w:pPr>
              <w:pStyle w:val="para1"/>
              <w:numPr>
                <w:ilvl w:val="0"/>
                <w:numId w:val="1"/>
              </w:numPr>
              <w:ind w:left="360" w:hanging="360"/>
            </w:pPr>
            <w:r>
              <w:t>Download and install the Acronis True Image HD Software</w:t>
            </w:r>
          </w:p>
          <w:p>
            <w:pPr>
              <w:pStyle w:val="para1"/>
              <w:numPr>
                <w:ilvl w:val="0"/>
                <w:numId w:val="1"/>
              </w:numPr>
              <w:ind w:left="360" w:hanging="360"/>
            </w:pPr>
            <w:r>
              <w:t>Launch the Acronis software &gt; enter the activation key when prompted</w:t>
            </w:r>
          </w:p>
          <w:p>
            <w:pPr>
              <w:pStyle w:val="para1"/>
              <w:ind w:left="360"/>
            </w:pPr>
            <w:r>
              <w:rPr>
                <w:b/>
                <w:bCs/>
              </w:rPr>
              <w:t>Note:</w:t>
            </w:r>
            <w:r>
              <w:t xml:space="preserve"> Acronis True Image HD software activation key is only bundled with select OCZ SSDs and products.</w:t>
            </w:r>
          </w:p>
          <w:p>
            <w:pPr>
              <w:pStyle w:val="para1"/>
              <w:numPr>
                <w:ilvl w:val="0"/>
                <w:numId w:val="1"/>
              </w:numPr>
              <w:ind w:left="360" w:hanging="360"/>
            </w:pPr>
            <w:r>
              <w:t>Select the “Tools and Utilities” tab &gt; click “Clone Disk” &gt; choose “Automatic (recommended)” for the clone mode</w:t>
            </w:r>
          </w:p>
          <w:p>
            <w:pPr>
              <w:pStyle w:val="para1"/>
              <w:numPr>
                <w:ilvl w:val="0"/>
                <w:numId w:val="1"/>
              </w:numPr>
              <w:ind w:left="360" w:hanging="360"/>
            </w:pPr>
            <w:r>
              <w:t>Select the source disk (HDD) &gt; click “Next” &gt; select destination disk (SSD) &gt; click “Next”</w:t>
            </w:r>
          </w:p>
          <w:p>
            <w:pPr>
              <w:pStyle w:val="para1"/>
              <w:ind w:left="360"/>
            </w:pPr>
            <w:r>
              <w:rPr>
                <w:b/>
                <w:bCs/>
              </w:rPr>
              <w:t>Note:</w:t>
            </w:r>
            <w:r>
              <w:t xml:space="preserve"> If your destination disk is not free of data, you will be prompted with a pop-up window stating “The destination hard disk drive you have chosen contains some partitions that could contain useful data”.</w:t>
            </w:r>
          </w:p>
          <w:p>
            <w:pPr>
              <w:pStyle w:val="para1"/>
              <w:numPr>
                <w:ilvl w:val="0"/>
                <w:numId w:val="1"/>
              </w:numPr>
              <w:ind w:left="360" w:hanging="360"/>
            </w:pPr>
            <w:r>
              <w:t>To confirm deletion of data in destination disk, click “OK”.</w:t>
            </w:r>
          </w:p>
          <w:p>
            <w:pPr>
              <w:pStyle w:val="para1"/>
              <w:numPr>
                <w:ilvl w:val="0"/>
                <w:numId w:val="1"/>
              </w:numPr>
              <w:ind w:left="360" w:hanging="360"/>
            </w:pPr>
            <w:r>
              <w:t>Click “Proceed” in the cloning summary window to start the disk cloning process.</w:t>
            </w:r>
          </w:p>
          <w:p>
            <w:pPr>
              <w:pStyle w:val="para1"/>
              <w:ind w:left="360"/>
            </w:pPr>
            <w:r>
              <w:rPr>
                <w:b/>
                <w:bCs/>
              </w:rPr>
              <w:t>Note:</w:t>
            </w:r>
            <w:r>
              <w:t xml:space="preserve"> Cloning a disk that contains an active operating system will require a system reboot after cloning is completed.</w:t>
            </w:r>
          </w:p>
          <w:p>
            <w:pPr>
              <w:pStyle w:val="para1"/>
            </w:pPr>
            <w:r/>
          </w:p>
        </w:tc>
        <w:tc>
          <w:tcPr>
            <w:tcW w:w="4675" w:type="dxa"/>
            <w:tmTcPr id="1608086569" protected="0"/>
          </w:tcPr>
          <w:p>
            <w:pPr>
              <w:rPr>
                <w:b/>
                <w:bCs/>
              </w:rPr>
            </w:pPr>
            <w:r>
              <w:rPr>
                <w:b/>
                <w:bCs/>
              </w:rPr>
              <w:t>Acronis® True Image™ Software de clonagem HD</w:t>
            </w:r>
          </w:p>
          <w:p>
            <w:pPr/>
            <w:r/>
          </w:p>
          <w:p>
            <w:pPr/>
            <w:r>
              <w:t>Este software requer um código de ativação, incluído com a compra de SSDs OCZ selecionados (Vector 150, Vector 180, VT180, e VX500). Ao fazer o download do Acronis True Image você está aceitando todos os termos e condições para sua licença de software Acronis True Image.</w:t>
            </w:r>
          </w:p>
          <w:p>
            <w:pPr/>
            <w:r>
              <w:t xml:space="preserve"> </w:t>
            </w:r>
          </w:p>
          <w:p>
            <w:pPr/>
            <w:r>
              <w:t>Contrato de Licença | Guia do Usuário</w:t>
            </w:r>
          </w:p>
          <w:p>
            <w:pPr/>
            <w:r>
              <w:t>* Os sistemas operacionais compatíveis com a versão 2016 da Acronis True Image podem ser encontrados na página 4 do Guia do Usuário.</w:t>
            </w:r>
          </w:p>
          <w:p>
            <w:pPr/>
            <w:r/>
          </w:p>
          <w:p>
            <w:pPr>
              <w:rPr>
                <w:b/>
                <w:bCs/>
              </w:rPr>
            </w:pPr>
            <w:r>
              <w:rPr>
                <w:b/>
                <w:bCs/>
              </w:rPr>
              <w:t>Como clonar seu HDD para SSD com o software Acronis True Image HD</w:t>
            </w:r>
          </w:p>
          <w:p>
            <w:pPr/>
            <w:r/>
          </w:p>
          <w:p>
            <w:pPr>
              <w:numPr>
                <w:ilvl w:val="0"/>
                <w:numId w:val="6"/>
              </w:numPr>
              <w:ind w:left="360" w:hanging="360"/>
            </w:pPr>
            <w:r>
              <w:t>Download e instale o software Acronis True Image HD</w:t>
            </w:r>
          </w:p>
          <w:p>
            <w:pPr>
              <w:numPr>
                <w:ilvl w:val="0"/>
                <w:numId w:val="6"/>
              </w:numPr>
              <w:ind w:left="360" w:hanging="360"/>
            </w:pPr>
            <w:r>
              <w:t>Inicie o software Acronis &gt; insira a chave de ativação quando solicitado</w:t>
            </w:r>
          </w:p>
          <w:p>
            <w:pPr>
              <w:ind w:left="360"/>
            </w:pPr>
            <w:r>
              <w:rPr>
                <w:b/>
                <w:bCs/>
              </w:rPr>
              <w:t xml:space="preserve">Observação: </w:t>
            </w:r>
            <w:r>
              <w:t>A chave de ativação do software Acronis True Image HD só está incluída em alguns produtos e SSDs OCZ selecionados.</w:t>
            </w:r>
          </w:p>
          <w:p>
            <w:pPr>
              <w:numPr>
                <w:ilvl w:val="0"/>
                <w:numId w:val="6"/>
              </w:numPr>
              <w:ind w:left="360" w:hanging="360"/>
            </w:pPr>
            <w:r>
              <w:t>Selecione a guia "Ferramentas e utilitários" &gt; clique em "Clonar Disco" &gt; escolha "Automático (recomendado)" para o modo clone</w:t>
            </w:r>
          </w:p>
          <w:p>
            <w:pPr>
              <w:numPr>
                <w:ilvl w:val="0"/>
                <w:numId w:val="6"/>
              </w:numPr>
              <w:ind w:left="360" w:hanging="360"/>
            </w:pPr>
            <w:r>
              <w:t>Selecione o disco de origem (HDD) &gt; clique em "Next" (Próximo) &gt; selecione o disco de destino (SSD) &gt; clique em "Next"</w:t>
            </w:r>
          </w:p>
          <w:p>
            <w:pPr>
              <w:ind w:left="360"/>
            </w:pPr>
            <w:r>
              <w:rPr>
                <w:b/>
                <w:bCs/>
              </w:rPr>
              <w:t xml:space="preserve">Observação: </w:t>
            </w:r>
            <w:r>
              <w:t>Se seu disco de destino não estiver livre de dados, você será alertado com uma janela pop-up dizendo "O disco rígido de destino que você escolheu contém algumas partições que podem conter dados úteis".</w:t>
            </w:r>
          </w:p>
          <w:p>
            <w:pPr>
              <w:numPr>
                <w:ilvl w:val="0"/>
                <w:numId w:val="6"/>
              </w:numPr>
              <w:ind w:left="360" w:hanging="360"/>
            </w:pPr>
            <w:r>
              <w:t>Para confirmar a exclusão dos dados no disco de destino, clique em "OK".</w:t>
            </w:r>
          </w:p>
          <w:p>
            <w:pPr>
              <w:numPr>
                <w:ilvl w:val="0"/>
                <w:numId w:val="6"/>
              </w:numPr>
              <w:ind w:left="360" w:hanging="360"/>
            </w:pPr>
            <w:r>
              <w:t>Clique em "Proceed" (Prosseguir) na janela de resumo de clonagem para iniciar o processo de clonagem do disco.</w:t>
            </w:r>
          </w:p>
          <w:p>
            <w:pPr>
              <w:ind w:left="360"/>
            </w:pPr>
            <w:r>
              <w:rPr>
                <w:b/>
                <w:bCs/>
              </w:rPr>
              <w:t xml:space="preserve">Observação: </w:t>
            </w:r>
            <w:r>
              <w:t>A clonagem de um disco que contenha um sistema operacional ativo exigirá uma reinicialização do sistema após a conclusão da clonagem.</w:t>
            </w:r>
          </w:p>
        </w:tc>
      </w:tr>
    </w:tbl>
    <w:p>
      <w:pPr>
        <w:pStyle w:val="para1"/>
        <w:rPr>
          <w:rStyle w:val="char1"/>
        </w:rPr>
      </w:pPr>
      <w:r>
        <w:rPr>
          <w:rStyle w:val="char1"/>
        </w:rPr>
      </w:r>
    </w:p>
    <w:p>
      <w:pPr>
        <w:pStyle w:val="para1"/>
        <w:rPr>
          <w:rStyle w:val="char1"/>
        </w:rPr>
      </w:pPr>
      <w:r>
        <w:t xml:space="preserve">5 - </w:t>
      </w:r>
      <w:hyperlink r:id="rId12" w:history="1">
        <w:r>
          <w:rPr>
            <w:rStyle w:val="char1"/>
          </w:rPr>
          <w:t>https://personal.kioxia.com/pt-br/software/xs700-firmware-tool.html</w:t>
        </w:r>
      </w:hyperlink>
    </w:p>
    <w:p>
      <w:pPr>
        <w:pStyle w:val="para1"/>
      </w:pPr>
      <w:r/>
    </w:p>
    <w:tbl>
      <w:tblPr>
        <w:tblStyle w:val="TableGrid"/>
        <w:name w:val="Tabela5"/>
        <w:tabOrder w:val="0"/>
        <w:jc w:val="left"/>
        <w:tblInd w:w="0" w:type="dxa"/>
        <w:tblW w:w="9350" w:type="dxa"/>
        <w:tblLook w:val="04A0" w:firstRow="1" w:lastRow="0" w:firstColumn="1" w:lastColumn="0" w:noHBand="0" w:noVBand="1"/>
      </w:tblPr>
      <w:tblGrid>
        <w:gridCol w:w="4675"/>
        <w:gridCol w:w="4675"/>
      </w:tblGrid>
      <w:tr>
        <w:trPr>
          <w:tblHeader w:val="0"/>
          <w:cantSplit w:val="0"/>
          <w:trHeight w:val="0" w:hRule="auto"/>
        </w:trPr>
        <w:tc>
          <w:tcPr>
            <w:tcW w:w="4675" w:type="dxa"/>
            <w:tmTcPr id="1608086569" protected="0"/>
          </w:tcPr>
          <w:p>
            <w:pPr>
              <w:pStyle w:val="para1"/>
            </w:pPr>
            <w:r>
              <w:t>USEN</w:t>
            </w:r>
          </w:p>
        </w:tc>
        <w:tc>
          <w:tcPr>
            <w:tcW w:w="4675" w:type="dxa"/>
            <w:tmTcPr id="1608086569" protected="0"/>
          </w:tcPr>
          <w:p>
            <w:pPr>
              <w:pStyle w:val="para1"/>
            </w:pPr>
            <w:r>
              <w:t>BRPT</w:t>
            </w:r>
          </w:p>
        </w:tc>
      </w:tr>
      <w:tr>
        <w:trPr>
          <w:tblHeader w:val="0"/>
          <w:cantSplit w:val="0"/>
          <w:trHeight w:val="0" w:hRule="auto"/>
        </w:trPr>
        <w:tc>
          <w:tcPr>
            <w:tcW w:w="4675" w:type="dxa"/>
            <w:tmTcPr id="1608086569" protected="0"/>
          </w:tcPr>
          <w:p>
            <w:pPr>
              <w:pStyle w:val="para1"/>
              <w:rPr>
                <w:b/>
                <w:bCs/>
              </w:rPr>
            </w:pPr>
            <w:r>
              <w:rPr>
                <w:b/>
                <w:bCs/>
              </w:rPr>
              <w:t xml:space="preserve">XS700 USB Firmware Upgrade Tool </w:t>
            </w:r>
          </w:p>
          <w:p>
            <w:pPr>
              <w:pStyle w:val="para1"/>
              <w:rPr>
                <w:b/>
                <w:bCs/>
              </w:rPr>
            </w:pPr>
            <w:r>
              <w:rPr>
                <w:b/>
                <w:bCs/>
              </w:rPr>
              <w:t>(prepared by Asmedia)</w:t>
            </w:r>
          </w:p>
          <w:p>
            <w:pPr>
              <w:pStyle w:val="para1"/>
            </w:pPr>
            <w:r/>
          </w:p>
          <w:p>
            <w:pPr>
              <w:pStyle w:val="para1"/>
            </w:pPr>
            <w:r>
              <w:t>This USB firmware update aims to address critical bugs and/or improve the reliability and performance of your portable SSD.</w:t>
            </w:r>
          </w:p>
          <w:p>
            <w:pPr>
              <w:pStyle w:val="para1"/>
            </w:pPr>
            <w:r/>
          </w:p>
          <w:p>
            <w:pPr>
              <w:pStyle w:val="para1"/>
            </w:pPr>
            <w:r>
              <w:rPr>
                <w:b/>
                <w:bCs/>
                <w:color w:val="ff0000"/>
              </w:rPr>
              <w:t>Important:</w:t>
            </w:r>
            <w:r>
              <w:rPr>
                <w:color w:val="ff0000"/>
              </w:rPr>
              <w:t xml:space="preserve"> </w:t>
            </w:r>
            <w:r>
              <w:t>It is strongly recommended that you update your Portable SSD.</w:t>
            </w:r>
          </w:p>
          <w:p>
            <w:pPr>
              <w:pStyle w:val="para1"/>
            </w:pPr>
            <w:r/>
          </w:p>
          <w:p>
            <w:pPr>
              <w:pStyle w:val="para1"/>
            </w:pPr>
            <w:r>
              <w:t>End User License Agreement (EULA): By installing USB Firmware you are accepting all terms and agreements in the EULA.</w:t>
            </w:r>
          </w:p>
          <w:p>
            <w:pPr>
              <w:pStyle w:val="para1"/>
            </w:pPr>
            <w:r/>
          </w:p>
          <w:p>
            <w:pPr>
              <w:pStyle w:val="para1"/>
              <w:rPr>
                <w:b/>
                <w:bCs/>
              </w:rPr>
            </w:pPr>
            <w:r>
              <w:rPr>
                <w:b/>
                <w:bCs/>
              </w:rPr>
              <w:t>Please be sure to comply with the following actions during the USB firmware update.</w:t>
            </w:r>
          </w:p>
          <w:p>
            <w:pPr>
              <w:pStyle w:val="para1"/>
            </w:pPr>
            <w:r/>
          </w:p>
          <w:p>
            <w:pPr>
              <w:pStyle w:val="para1"/>
              <w:numPr>
                <w:ilvl w:val="0"/>
                <w:numId w:val="2"/>
              </w:numPr>
              <w:ind w:left="360" w:hanging="360"/>
            </w:pPr>
            <w:r>
              <w:t>Do not power off the Personal computer which is supplying the power to Portable SSD (XS700).</w:t>
            </w:r>
          </w:p>
          <w:p>
            <w:pPr>
              <w:pStyle w:val="para1"/>
              <w:numPr>
                <w:ilvl w:val="0"/>
                <w:numId w:val="2"/>
              </w:numPr>
              <w:ind w:left="360" w:hanging="360"/>
            </w:pPr>
            <w:r>
              <w:t>Do not disconnect the USB cable from Personal computer and Portable SSD (XS700).</w:t>
            </w:r>
          </w:p>
          <w:p>
            <w:pPr>
              <w:pStyle w:val="para1"/>
            </w:pPr>
            <w:r/>
          </w:p>
          <w:p>
            <w:pPr>
              <w:pStyle w:val="para1"/>
            </w:pPr>
            <w:r>
              <w:t>Latest Version # 7</w:t>
            </w:r>
          </w:p>
          <w:p>
            <w:pPr>
              <w:pStyle w:val="para1"/>
            </w:pPr>
            <w:r>
              <w:t>Release Date: November 4, 2020</w:t>
            </w:r>
          </w:p>
          <w:p>
            <w:pPr>
              <w:pStyle w:val="para1"/>
            </w:pPr>
            <w:r>
              <w:t>User Guide: Read Me (How to upgrade XS700 firmware)</w:t>
            </w:r>
          </w:p>
          <w:p>
            <w:pPr>
              <w:pStyle w:val="para1"/>
            </w:pPr>
            <w:r>
              <w:t>Compatible Product | XS700 Portable SSD</w:t>
            </w:r>
          </w:p>
          <w:p>
            <w:pPr>
              <w:pStyle w:val="para1"/>
            </w:pPr>
            <w:r>
              <w:t>Operating System | Microsoft Windows 10, 8.1</w:t>
            </w:r>
          </w:p>
          <w:p>
            <w:pPr>
              <w:pStyle w:val="para1"/>
            </w:pPr>
            <w:r>
              <w:t>Download (ZIP| 1.14MB)</w:t>
            </w:r>
          </w:p>
          <w:p>
            <w:pPr>
              <w:pStyle w:val="para1"/>
            </w:pPr>
            <w:r/>
          </w:p>
        </w:tc>
        <w:tc>
          <w:tcPr>
            <w:tcW w:w="4675" w:type="dxa"/>
            <w:tmTcPr id="1608086569" protected="0"/>
          </w:tcPr>
          <w:p>
            <w:pPr>
              <w:rPr>
                <w:b/>
                <w:bCs/>
              </w:rPr>
            </w:pPr>
            <w:r>
              <w:rPr>
                <w:b/>
                <w:bCs/>
              </w:rPr>
              <w:t>XS700 Ferramenta de atualização do Firmware USB  (preparado pela Asmedia)</w:t>
            </w:r>
          </w:p>
          <w:p>
            <w:pPr/>
            <w:r/>
          </w:p>
          <w:p>
            <w:pPr/>
            <w:r>
              <w:t>Esta atualização de firmware USB tem como objetivo resolver bugs críticos e/ou melhorar a confiabilidade e o desempenho de seu SSD portátil.</w:t>
            </w:r>
          </w:p>
          <w:p>
            <w:pPr/>
            <w:r/>
          </w:p>
          <w:p>
            <w:pPr/>
            <w:r>
              <w:rPr>
                <w:b/>
                <w:bCs/>
                <w:color w:val="ff0000"/>
              </w:rPr>
              <w:t xml:space="preserve">Importante: </w:t>
            </w:r>
            <w:r>
              <w:t>É altamente recomendável que você atualize seu SSD Portátil.</w:t>
            </w:r>
          </w:p>
          <w:p>
            <w:pPr/>
            <w:r/>
          </w:p>
          <w:p>
            <w:pPr/>
            <w:r>
              <w:t>Contrato de Licença de Usuário Final (EULA): Ao instalar o Firmware USB você está aceitando todos os termos e condições no EULA.</w:t>
            </w:r>
          </w:p>
          <w:p>
            <w:pPr/>
            <w:r/>
          </w:p>
          <w:p>
            <w:pPr>
              <w:rPr>
                <w:b/>
                <w:bCs/>
              </w:rPr>
            </w:pPr>
            <w:r>
              <w:rPr>
                <w:b/>
                <w:bCs/>
              </w:rPr>
              <w:t>Por favor, certifique-se de cumprir com as seguintes ações durante a atualização do firmware USB.</w:t>
            </w:r>
          </w:p>
          <w:p>
            <w:pPr/>
            <w:r/>
          </w:p>
          <w:p>
            <w:pPr>
              <w:numPr>
                <w:ilvl w:val="0"/>
                <w:numId w:val="7"/>
              </w:numPr>
              <w:ind w:left="360" w:hanging="360"/>
            </w:pPr>
            <w:r>
              <w:t>Não desligue o computador Pessoal que está fornecendo a energia ao SSD Portátil (XS700).</w:t>
            </w:r>
          </w:p>
          <w:p>
            <w:pPr>
              <w:numPr>
                <w:ilvl w:val="0"/>
                <w:numId w:val="7"/>
              </w:numPr>
              <w:ind w:left="360" w:hanging="360"/>
            </w:pPr>
            <w:r>
              <w:t>Não desconecte o cabo USB do computador Pessoal e do SSD Portátil (XS700).</w:t>
            </w:r>
          </w:p>
          <w:p>
            <w:pPr/>
            <w:r/>
          </w:p>
          <w:p>
            <w:pPr/>
            <w:r>
              <w:t>Versão mais recente nº 7</w:t>
            </w:r>
          </w:p>
          <w:p>
            <w:pPr/>
            <w:r>
              <w:t>Data de lançamento: 4 de novembro de 2020</w:t>
            </w:r>
          </w:p>
          <w:p>
            <w:pPr/>
            <w:r>
              <w:t>Guia do Usuário: Read me (Como atualizar o firmware XS700)</w:t>
            </w:r>
          </w:p>
          <w:p>
            <w:pPr/>
            <w:r>
              <w:t>Produto Compatível | XS700 SSD Portátil</w:t>
            </w:r>
          </w:p>
          <w:p>
            <w:pPr/>
            <w:r>
              <w:t>Sistema operacional | Microsoft Windows 10, 8.1</w:t>
            </w:r>
          </w:p>
          <w:p>
            <w:pPr/>
            <w:r>
              <w:t>Download (ZIP| 1.14MB)</w:t>
            </w:r>
          </w:p>
        </w:tc>
      </w:tr>
    </w:tbl>
    <w:p>
      <w:pPr>
        <w:pStyle w:val="para1"/>
      </w:p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Yu Mincho">
    <w:panose1 w:val="02020500000000000000"/>
    <w:charset w:val="80"/>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Yu Gothic Light">
    <w:panose1 w:val="020B0300000000000000"/>
    <w:charset w:val="80"/>
    <w:family w:val="swiss"/>
    <w:pitch w:val="default"/>
  </w:font>
  <w:font w:name="Calibri Light">
    <w:panose1 w:val="020F030202020403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
    <w:multiLevelType w:val="hybridMultilevel"/>
    <w:name w:val="Lista numerada 2"/>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3">
    <w:multiLevelType w:val="hybridMultilevel"/>
    <w:name w:val="Lista numerada 3"/>
    <w:lvl w:ilvl="0">
      <w:numFmt w:val="bullet"/>
      <w:suff w:val="tab"/>
      <w:lvlText w:val=""/>
      <w:lvlJc w:val="left"/>
      <w:pPr>
        <w:ind w:left="0" w:hanging="0"/>
      </w:pPr>
      <w:rPr>
        <w:rFonts w:ascii="Symbol" w:hAnsi="Symbol" w:eastAsia="Calibri"/>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4">
    <w:multiLevelType w:val="hybridMultilevel"/>
    <w:name w:val="Lista numerada 4"/>
    <w:lvl w:ilvl="0">
      <w:numFmt w:val="bullet"/>
      <w:suff w:val="tab"/>
      <w:lvlText w:val=""/>
      <w:lvlJc w:val="left"/>
      <w:pPr>
        <w:ind w:left="360" w:hanging="0"/>
      </w:pPr>
      <w:rPr>
        <w:rFonts w:ascii="Symbol" w:hAnsi="Symbol" w:eastAsia="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start w:val="1"/>
      <w:numFmt w:val="decimal"/>
      <w:suff w:val="tab"/>
      <w:lvlText w:val="%1."/>
      <w:lvlJc w:val="left"/>
      <w:pPr>
        <w:ind w:left="0" w:hanging="0"/>
      </w:pPr>
    </w:lvl>
  </w:abstractNum>
  <w:abstractNum w:abstractNumId="7">
    <w:multiLevelType w:val="singleLevel"/>
    <w:name w:val="Bullet 7"/>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2"/>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16"/>
    <w:tmLastPosCaret>
      <w:tmLastPosPgfIdx w:val="14"/>
      <w:tmLastPosIdx w:val="82"/>
    </w:tmLastPosCaret>
    <w:tmLastPosAnchor>
      <w:tmLastPosPgfIdx w:val="0"/>
      <w:tmLastPosIdx w:val="0"/>
    </w:tmLastPosAnchor>
    <w:tmLastPosTblRect w:left="0" w:top="0" w:right="0" w:bottom="0"/>
  </w:tmLastPos>
  <w:tmAppRevision w:date="1608086569" w:val="1020"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sz w:val="22"/>
      <w:szCs w:val="22"/>
      <w:lang w:val="en-us" w:eastAsia="ja-jp" w:bidi="ar-sa"/>
    </w:r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Unresolved Mention"/>
    <w:basedOn w:val="char0"/>
    <w:rPr>
      <w:color w:val="605e5c"/>
      <w:shd w:val="clear" w:fill="e1dfdd"/>
    </w:rPr>
  </w:style>
  <w:style w:type="character" w:styleId="char3">
    <w:name w:val="FollowedHyperlink"/>
    <w:basedOn w:val="char0"/>
    <w:rPr>
      <w:color w:val="954f72"/>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a com grade"/>
    <w:basedOn w:val="TableNormal"/>
    <w:pPr>
      <w:spacing w:after="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personal.kioxia.com/en-us/support/legacy-products.html" TargetMode="External"/><Relationship Id="rId9" Type="http://schemas.openxmlformats.org/officeDocument/2006/relationships/hyperlink" Target="https://personal.kioxia.com/en-us/software/legacy-ssd-utility.html" TargetMode="External"/><Relationship Id="rId10" Type="http://schemas.openxmlformats.org/officeDocument/2006/relationships/hyperlink" Target="https://personal.kioxia.com/pt-br/software/clout.html" TargetMode="External"/><Relationship Id="rId11" Type="http://schemas.openxmlformats.org/officeDocument/2006/relationships/hyperlink" Target="https://personal.kioxia.com/pt-br/software/acronis.html" TargetMode="External"/><Relationship Id="rId12" Type="http://schemas.openxmlformats.org/officeDocument/2006/relationships/hyperlink" Target="https://personal.kioxia.com/pt-br/software/xs700-firmware-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rev.1020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 USA</dc:creator>
  <cp:keywords/>
  <dc:description/>
  <cp:lastModifiedBy>Bruno Abreu</cp:lastModifiedBy>
  <cp:revision>12</cp:revision>
  <dcterms:created xsi:type="dcterms:W3CDTF">2020-12-14T23:19:00Z</dcterms:created>
  <dcterms:modified xsi:type="dcterms:W3CDTF">2020-12-16T02:42:49Z</dcterms:modified>
</cp:coreProperties>
</file>