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5"/>
        <w:gridCol w:w="75"/>
        <w:gridCol w:w="1047"/>
        <w:gridCol w:w="482"/>
        <w:gridCol w:w="641"/>
        <w:gridCol w:w="1340"/>
        <w:gridCol w:w="905"/>
        <w:gridCol w:w="1075"/>
        <w:gridCol w:w="48"/>
        <w:gridCol w:w="1123"/>
      </w:tblGrid>
      <w:tr w:rsidR="0038498D"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00FF"/>
          </w:tcPr>
          <w:p w:rsidR="0038498D" w:rsidRDefault="0038498D">
            <w:pPr>
              <w:pStyle w:val="Ttulo1"/>
              <w:rPr>
                <w:color w:val="FFFFFF"/>
              </w:rPr>
            </w:pPr>
            <w:r>
              <w:rPr>
                <w:color w:val="FFFFFF"/>
              </w:rPr>
              <w:t>Definição de Procedimentos</w:t>
            </w:r>
          </w:p>
        </w:tc>
      </w:tr>
      <w:tr w:rsidR="0038498D">
        <w:trPr>
          <w:trHeight w:hRule="exact" w:val="227"/>
        </w:trPr>
        <w:tc>
          <w:tcPr>
            <w:tcW w:w="2320" w:type="dxa"/>
            <w:gridSpan w:val="2"/>
            <w:tcBorders>
              <w:top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Área:</w:t>
            </w:r>
          </w:p>
        </w:tc>
        <w:tc>
          <w:tcPr>
            <w:tcW w:w="1529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Data Apresentação:</w:t>
            </w:r>
          </w:p>
        </w:tc>
        <w:tc>
          <w:tcPr>
            <w:tcW w:w="1981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Responsável no Cliente:</w:t>
            </w:r>
          </w:p>
        </w:tc>
        <w:tc>
          <w:tcPr>
            <w:tcW w:w="1980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Responsável Microsiga:</w:t>
            </w:r>
          </w:p>
        </w:tc>
        <w:tc>
          <w:tcPr>
            <w:tcW w:w="1171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Revisão:</w:t>
            </w:r>
          </w:p>
        </w:tc>
      </w:tr>
      <w:tr w:rsidR="0038498D">
        <w:tc>
          <w:tcPr>
            <w:tcW w:w="2320" w:type="dxa"/>
            <w:gridSpan w:val="2"/>
            <w:tcBorders>
              <w:top w:val="nil"/>
              <w:bottom w:val="nil"/>
              <w:right w:val="single" w:sz="4" w:space="0" w:color="0000FF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Financeiro</w:t>
            </w:r>
          </w:p>
        </w:tc>
        <w:tc>
          <w:tcPr>
            <w:tcW w:w="1529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 w:rsidP="00A971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9D5827"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 xml:space="preserve"> / </w:t>
            </w:r>
            <w:r w:rsidR="009D5827"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 xml:space="preserve"> /</w:t>
            </w:r>
            <w:r w:rsidR="009D5827">
              <w:rPr>
                <w:rFonts w:ascii="Arial" w:hAnsi="Arial"/>
              </w:rPr>
              <w:t xml:space="preserve"> 2009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9D58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Carlos Abreu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38498D">
            <w:pPr>
              <w:rPr>
                <w:rFonts w:ascii="Arial" w:hAnsi="Arial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3849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Identificação da Operação: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Pr="00182D21" w:rsidRDefault="009D5827" w:rsidP="00182D21">
            <w:pPr>
              <w:pStyle w:val="PargrafodaLista"/>
              <w:numPr>
                <w:ilvl w:val="1"/>
                <w:numId w:val="15"/>
              </w:numPr>
              <w:spacing w:before="120"/>
              <w:jc w:val="both"/>
              <w:rPr>
                <w:rFonts w:ascii="Arial Narrow" w:hAnsi="Arial Narrow"/>
              </w:rPr>
            </w:pPr>
            <w:r w:rsidRPr="00182D21">
              <w:rPr>
                <w:rFonts w:ascii="Arial Narrow" w:hAnsi="Arial Narrow"/>
              </w:rPr>
              <w:t>– IMPORTAÇÃO DE RECURSOS PMS</w:t>
            </w:r>
          </w:p>
          <w:p w:rsidR="00182D21" w:rsidRPr="00182D21" w:rsidRDefault="00182D21" w:rsidP="00182D21">
            <w:pPr>
              <w:pStyle w:val="PargrafodaLista"/>
              <w:spacing w:before="120"/>
              <w:ind w:left="450"/>
              <w:jc w:val="both"/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Rotinas do Sistema Envolvidas na Operação:</w:t>
            </w:r>
          </w:p>
        </w:tc>
      </w:tr>
      <w:tr w:rsidR="0038498D" w:rsidRPr="009D5827">
        <w:tc>
          <w:tcPr>
            <w:tcW w:w="8981" w:type="dxa"/>
            <w:gridSpan w:val="10"/>
            <w:tcBorders>
              <w:top w:val="nil"/>
            </w:tcBorders>
          </w:tcPr>
          <w:p w:rsidR="0038498D" w:rsidRPr="009D5827" w:rsidRDefault="009D5827">
            <w:pPr>
              <w:spacing w:before="120"/>
              <w:jc w:val="both"/>
              <w:rPr>
                <w:rFonts w:ascii="Arial Narrow" w:hAnsi="Arial Narrow"/>
              </w:rPr>
            </w:pPr>
            <w:r w:rsidRPr="009D5827">
              <w:rPr>
                <w:rFonts w:ascii="Arial Narrow" w:hAnsi="Arial Narrow"/>
              </w:rPr>
              <w:t>JOB_INTPMS.PRW: Script cadastrado no Configurador, op</w:t>
            </w:r>
            <w:r>
              <w:rPr>
                <w:rFonts w:ascii="Arial Narrow" w:hAnsi="Arial Narrow"/>
              </w:rPr>
              <w:t>ção scheduler para agendamento e execução da importação de recursos.</w:t>
            </w:r>
          </w:p>
          <w:p w:rsidR="009D5827" w:rsidRPr="009D5827" w:rsidRDefault="009D5827">
            <w:pPr>
              <w:spacing w:before="120"/>
              <w:jc w:val="both"/>
              <w:rPr>
                <w:rFonts w:ascii="Arial Narrow" w:hAnsi="Arial Narrow"/>
              </w:rPr>
            </w:pPr>
            <w:r w:rsidRPr="009D5827">
              <w:rPr>
                <w:rFonts w:ascii="Arial Narrow" w:hAnsi="Arial Narrow"/>
              </w:rPr>
              <w:t>IMPREC.PRW: Script de importação de recursos.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Aplicação das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9D5827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O objetivo das rotinas descritas acima é a importação de recursos do sistema DEVEMADA para o sistema Protheus Microsiga, para os módulos de PMS e Gestão Pessoal.</w:t>
            </w:r>
          </w:p>
          <w:p w:rsidR="009D5827" w:rsidRDefault="009D5827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rotina envia automaticamente um e-mail ao administrador do sistema com o log de importação e registros bloqueados no processo.</w:t>
            </w:r>
          </w:p>
          <w:p w:rsidR="00902B8E" w:rsidRDefault="00902B8E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  <w:b/>
              </w:rPr>
            </w:pPr>
          </w:p>
          <w:p w:rsidR="00864AE4" w:rsidRPr="00C52979" w:rsidRDefault="00864AE4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  <w:b/>
              </w:rPr>
            </w:pPr>
            <w:r w:rsidRPr="00C52979">
              <w:rPr>
                <w:rFonts w:ascii="Arial Narrow" w:hAnsi="Arial Narrow" w:cs="Arial"/>
                <w:b/>
              </w:rPr>
              <w:t xml:space="preserve">Fluxo </w:t>
            </w:r>
            <w:r w:rsidR="005E0026">
              <w:rPr>
                <w:rFonts w:ascii="Arial Narrow" w:hAnsi="Arial Narrow" w:cs="Arial"/>
                <w:b/>
              </w:rPr>
              <w:t>da r</w:t>
            </w:r>
            <w:r w:rsidRPr="00C52979">
              <w:rPr>
                <w:rFonts w:ascii="Arial Narrow" w:hAnsi="Arial Narrow" w:cs="Arial"/>
                <w:b/>
              </w:rPr>
              <w:t>o</w:t>
            </w:r>
            <w:r w:rsidR="005E0026">
              <w:rPr>
                <w:rFonts w:ascii="Arial Narrow" w:hAnsi="Arial Narrow" w:cs="Arial"/>
                <w:b/>
              </w:rPr>
              <w:t>tina</w:t>
            </w:r>
            <w:r w:rsidRPr="00C52979">
              <w:rPr>
                <w:rFonts w:ascii="Arial Narrow" w:hAnsi="Arial Narrow" w:cs="Arial"/>
                <w:b/>
              </w:rPr>
              <w:t>:</w:t>
            </w:r>
          </w:p>
          <w:p w:rsidR="00864AE4" w:rsidRDefault="00C52979" w:rsidP="00C52979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  <w:lang w:eastAsia="pt-BR"/>
              </w:rPr>
              <w:drawing>
                <wp:inline distT="0" distB="0" distL="0" distR="0">
                  <wp:extent cx="5043458" cy="1487978"/>
                  <wp:effectExtent l="0" t="0" r="0" b="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:rsidR="009D5827" w:rsidRDefault="009D5827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Utilização das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38498D" w:rsidRPr="00864AE4" w:rsidRDefault="00864AE4" w:rsidP="00864AE4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b/>
              </w:rPr>
            </w:pPr>
            <w:r w:rsidRPr="00864AE4">
              <w:rPr>
                <w:rFonts w:ascii="Arial Narrow" w:hAnsi="Arial Narrow"/>
                <w:b/>
              </w:rPr>
              <w:t>Agendamento Scheduler – Módulo Configurador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4671176" cy="2463522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484" cy="2464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902B8E" w:rsidRDefault="00902B8E" w:rsidP="00902B8E">
            <w:pPr>
              <w:pStyle w:val="PargrafodaLista"/>
              <w:ind w:left="1344"/>
              <w:jc w:val="both"/>
              <w:rPr>
                <w:rFonts w:ascii="Arial Narrow" w:hAnsi="Arial Narrow"/>
              </w:rPr>
            </w:pPr>
          </w:p>
          <w:p w:rsidR="00864AE4" w:rsidRPr="00902B8E" w:rsidRDefault="00864AE4" w:rsidP="00902B8E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 Narrow" w:hAnsi="Arial Narrow"/>
                <w:b/>
              </w:rPr>
            </w:pPr>
            <w:r w:rsidRPr="00902B8E">
              <w:rPr>
                <w:rFonts w:ascii="Arial Narrow" w:hAnsi="Arial Narrow"/>
                <w:b/>
              </w:rPr>
              <w:t>A cada execução é gerado um controle de execução no arquivo .log do Protheus.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Pr="00902B8E" w:rsidRDefault="00864AE4" w:rsidP="00864AE4">
            <w:pPr>
              <w:ind w:left="624"/>
              <w:jc w:val="both"/>
              <w:rPr>
                <w:rFonts w:ascii="Arial Narrow" w:hAnsi="Arial Narrow"/>
                <w:b/>
                <w:u w:val="single"/>
              </w:rPr>
            </w:pPr>
            <w:r w:rsidRPr="00902B8E">
              <w:rPr>
                <w:rFonts w:ascii="Arial Narrow" w:hAnsi="Arial Narrow"/>
                <w:b/>
                <w:u w:val="single"/>
              </w:rPr>
              <w:t>Totvsconsole.log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[25/11|10:30]Executando tarefa='00000001' Acao='U_JOB_INTPMS' Ambiente='DEVEMADA'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******************************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 xml:space="preserve">Inicio de JOB de Integracao de Recursos e Apontamentos 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Data: 25/11/09  -  Hora: 10:30:01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  <w:b/>
              </w:rPr>
            </w:pPr>
            <w:r w:rsidRPr="00864AE4">
              <w:rPr>
                <w:rFonts w:ascii="Arial Narrow" w:hAnsi="Arial Narrow"/>
                <w:b/>
              </w:rPr>
              <w:t>________Inicio de chamada de funcao U_DV_ImpRec()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  <w:b/>
              </w:rPr>
            </w:pPr>
            <w:r w:rsidRPr="00864AE4">
              <w:rPr>
                <w:rFonts w:ascii="Arial Narrow" w:hAnsi="Arial Narrow"/>
                <w:b/>
              </w:rPr>
              <w:t>Abrindo arquivo de importação de recursos.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  <w:b/>
              </w:rPr>
            </w:pPr>
            <w:r w:rsidRPr="00864AE4">
              <w:rPr>
                <w:rFonts w:ascii="Arial Narrow" w:hAnsi="Arial Narrow"/>
                <w:b/>
              </w:rPr>
              <w:t>Não foram encontrados recursos a serem importados.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________Inicio de chamada de funcao U_ImpApont()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____Enviando e-mail.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* POP/SMTP protocol is ready.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Enviado E-Mail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* POP/SMTP protocol is ready.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Enviado E-Mail</w:t>
            </w:r>
          </w:p>
          <w:p w:rsidR="00864AE4" w:rsidRP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____Fim Envio e-mail.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 w:rsidRPr="00864AE4">
              <w:rPr>
                <w:rFonts w:ascii="Arial Narrow" w:hAnsi="Arial Narrow"/>
              </w:rPr>
              <w:t>******************************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final do procedimento é enviado um e-mail para o administrador do sistema informando que a rotina foi executada e alertando para algum erro.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5610860" cy="1928495"/>
                  <wp:effectExtent l="19050" t="0" r="889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860" cy="192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</w:tc>
      </w:tr>
      <w:tr w:rsidR="0038498D">
        <w:tc>
          <w:tcPr>
            <w:tcW w:w="8981" w:type="dxa"/>
            <w:gridSpan w:val="10"/>
            <w:tcBorders>
              <w:bottom w:val="nil"/>
            </w:tcBorders>
          </w:tcPr>
          <w:p w:rsidR="0038498D" w:rsidRDefault="0038498D" w:rsidP="009D5827">
            <w:pPr>
              <w:pStyle w:val="Cabealh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Reversão dos Processamentos Efetuados:</w:t>
            </w:r>
          </w:p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</w:p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Reversão dos Processamentos Efetuados: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864AE4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Não se aplica.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Documentos Emitidos pelas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864AE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Não se aplica.</w:t>
            </w:r>
          </w:p>
        </w:tc>
      </w:tr>
      <w:tr w:rsidR="0038498D">
        <w:tc>
          <w:tcPr>
            <w:tcW w:w="8981" w:type="dxa"/>
            <w:gridSpan w:val="10"/>
            <w:tcBorders>
              <w:bottom w:val="nil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2245" w:type="dxa"/>
            <w:tcBorders>
              <w:top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Ttulo2"/>
              <w:jc w:val="center"/>
              <w:rPr>
                <w:color w:val="auto"/>
              </w:rPr>
            </w:pPr>
            <w:r>
              <w:rPr>
                <w:color w:val="auto"/>
              </w:rPr>
              <w:t>Usuários Treinados:</w:t>
            </w:r>
          </w:p>
        </w:tc>
        <w:tc>
          <w:tcPr>
            <w:tcW w:w="1122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single" w:sz="4" w:space="0" w:color="0000FF"/>
            </w:tcBorders>
            <w:shd w:val="clear" w:color="auto" w:fill="00FFFF"/>
          </w:tcPr>
          <w:p w:rsidR="0038498D" w:rsidRDefault="0038498D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Data:</w:t>
            </w:r>
          </w:p>
        </w:tc>
        <w:tc>
          <w:tcPr>
            <w:tcW w:w="1123" w:type="dxa"/>
            <w:gridSpan w:val="2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jc w:val="center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Visto:</w:t>
            </w:r>
          </w:p>
        </w:tc>
        <w:tc>
          <w:tcPr>
            <w:tcW w:w="2245" w:type="dxa"/>
            <w:gridSpan w:val="2"/>
            <w:tcBorders>
              <w:top w:val="single" w:sz="12" w:space="0" w:color="0000FF"/>
              <w:left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Ttulo2"/>
              <w:jc w:val="center"/>
              <w:rPr>
                <w:color w:val="auto"/>
              </w:rPr>
            </w:pPr>
            <w:r>
              <w:rPr>
                <w:color w:val="auto"/>
              </w:rPr>
              <w:t>Usuários Treinados:</w:t>
            </w:r>
          </w:p>
        </w:tc>
        <w:tc>
          <w:tcPr>
            <w:tcW w:w="1123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single" w:sz="4" w:space="0" w:color="0000FF"/>
            </w:tcBorders>
            <w:shd w:val="clear" w:color="auto" w:fill="00FFFF"/>
          </w:tcPr>
          <w:p w:rsidR="0038498D" w:rsidRDefault="0038498D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Data:</w:t>
            </w:r>
          </w:p>
        </w:tc>
        <w:tc>
          <w:tcPr>
            <w:tcW w:w="1123" w:type="dxa"/>
            <w:tcBorders>
              <w:top w:val="single" w:sz="12" w:space="0" w:color="0000FF"/>
              <w:left w:val="nil"/>
              <w:bottom w:val="nil"/>
            </w:tcBorders>
            <w:shd w:val="clear" w:color="auto" w:fill="00FFFF"/>
          </w:tcPr>
          <w:p w:rsidR="0038498D" w:rsidRDefault="0038498D">
            <w:pPr>
              <w:jc w:val="center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Visto:</w:t>
            </w:r>
          </w:p>
        </w:tc>
      </w:tr>
      <w:tr w:rsidR="0038498D">
        <w:trPr>
          <w:trHeight w:val="235"/>
        </w:trPr>
        <w:tc>
          <w:tcPr>
            <w:tcW w:w="2245" w:type="dxa"/>
            <w:tcBorders>
              <w:top w:val="nil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righ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tcBorders>
              <w:top w:val="nil"/>
              <w:lef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</w:tr>
      <w:tr w:rsidR="0038498D">
        <w:trPr>
          <w:trHeight w:val="235"/>
        </w:trPr>
        <w:tc>
          <w:tcPr>
            <w:tcW w:w="2245" w:type="dxa"/>
            <w:tcBorders>
              <w:bottom w:val="single" w:sz="12" w:space="0" w:color="0000FF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single" w:sz="4" w:space="0" w:color="0000FF"/>
              <w:bottom w:val="single" w:sz="12" w:space="0" w:color="0000FF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left w:val="nil"/>
              <w:bottom w:val="single" w:sz="12" w:space="0" w:color="0000FF"/>
              <w:righ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single" w:sz="4" w:space="0" w:color="0000FF"/>
              <w:bottom w:val="single" w:sz="12" w:space="0" w:color="0000FF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tcBorders>
              <w:left w:val="nil"/>
              <w:bottom w:val="single" w:sz="12" w:space="0" w:color="0000FF"/>
            </w:tcBorders>
          </w:tcPr>
          <w:p w:rsidR="0038498D" w:rsidRPr="00380449" w:rsidRDefault="0038498D">
            <w:pPr>
              <w:jc w:val="center"/>
              <w:rPr>
                <w:rFonts w:ascii="Tahoma" w:hAnsi="Tahoma"/>
                <w:u w:val="single"/>
              </w:rPr>
            </w:pPr>
          </w:p>
        </w:tc>
      </w:tr>
    </w:tbl>
    <w:p w:rsidR="0038498D" w:rsidRDefault="0038498D">
      <w:pPr>
        <w:pStyle w:val="Cabealho"/>
        <w:tabs>
          <w:tab w:val="clear" w:pos="4419"/>
          <w:tab w:val="clear" w:pos="8838"/>
        </w:tabs>
      </w:pPr>
    </w:p>
    <w:sectPr w:rsidR="0038498D" w:rsidSect="00801191">
      <w:headerReference w:type="default" r:id="rId13"/>
      <w:footerReference w:type="default" r:id="rId14"/>
      <w:pgSz w:w="12240" w:h="15840" w:code="1"/>
      <w:pgMar w:top="1411" w:right="1699" w:bottom="1411" w:left="1699" w:header="706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D78" w:rsidRDefault="00150D78">
      <w:r>
        <w:separator/>
      </w:r>
    </w:p>
  </w:endnote>
  <w:endnote w:type="continuationSeparator" w:id="0">
    <w:p w:rsidR="00150D78" w:rsidRDefault="00150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DCA" w:rsidRDefault="00E13DCA">
    <w:pPr>
      <w:pStyle w:val="Rodap"/>
      <w:jc w:val="right"/>
      <w:rPr>
        <w:rFonts w:ascii="Tahoma" w:hAnsi="Tahoma"/>
        <w:color w:val="0000FF"/>
        <w:sz w:val="16"/>
      </w:rPr>
    </w:pPr>
    <w:r>
      <w:rPr>
        <w:rFonts w:ascii="Tahoma" w:hAnsi="Tahoma"/>
        <w:color w:val="0000FF"/>
        <w:sz w:val="16"/>
      </w:rPr>
      <w:t>Página:</w:t>
    </w:r>
    <w:r w:rsidR="00801191">
      <w:rPr>
        <w:rStyle w:val="Nmerodepgina"/>
        <w:rFonts w:ascii="Tahoma" w:hAnsi="Tahoma"/>
        <w:color w:val="0000FF"/>
        <w:sz w:val="16"/>
      </w:rPr>
      <w:fldChar w:fldCharType="begin"/>
    </w:r>
    <w:r>
      <w:rPr>
        <w:rStyle w:val="Nmerodepgina"/>
        <w:rFonts w:ascii="Tahoma" w:hAnsi="Tahoma"/>
        <w:color w:val="0000FF"/>
        <w:sz w:val="16"/>
      </w:rPr>
      <w:instrText xml:space="preserve"> PAGE </w:instrText>
    </w:r>
    <w:r w:rsidR="00801191">
      <w:rPr>
        <w:rStyle w:val="Nmerodepgina"/>
        <w:rFonts w:ascii="Tahoma" w:hAnsi="Tahoma"/>
        <w:color w:val="0000FF"/>
        <w:sz w:val="16"/>
      </w:rPr>
      <w:fldChar w:fldCharType="separate"/>
    </w:r>
    <w:r w:rsidR="00C414BF">
      <w:rPr>
        <w:rStyle w:val="Nmerodepgina"/>
        <w:rFonts w:ascii="Tahoma" w:hAnsi="Tahoma"/>
        <w:noProof/>
        <w:color w:val="0000FF"/>
        <w:sz w:val="16"/>
      </w:rPr>
      <w:t>1</w:t>
    </w:r>
    <w:r w:rsidR="00801191">
      <w:rPr>
        <w:rStyle w:val="Nmerodepgina"/>
        <w:rFonts w:ascii="Tahoma" w:hAnsi="Tahoma"/>
        <w:color w:val="0000FF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D78" w:rsidRDefault="00150D78">
      <w:r>
        <w:separator/>
      </w:r>
    </w:p>
  </w:footnote>
  <w:footnote w:type="continuationSeparator" w:id="0">
    <w:p w:rsidR="00150D78" w:rsidRDefault="00150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056"/>
      <w:gridCol w:w="4819"/>
      <w:gridCol w:w="2127"/>
    </w:tblGrid>
    <w:tr w:rsidR="00E13DCA">
      <w:trPr>
        <w:trHeight w:val="851"/>
      </w:trPr>
      <w:tc>
        <w:tcPr>
          <w:tcW w:w="205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266A71"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-77470</wp:posOffset>
                </wp:positionV>
                <wp:extent cx="1024255" cy="199390"/>
                <wp:effectExtent l="19050" t="0" r="4445" b="0"/>
                <wp:wrapTopAndBottom/>
                <wp:docPr id="2" name="Imagem 2" descr="C:\Doctos\Microsiga\Logos\Microsiga Light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tos\Microsiga\Logos\Microsiga Light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255" cy="1993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E13DCA">
          <w:pPr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Tahoma" w:hAnsi="Tahoma" w:cs="Tahoma"/>
              <w:b/>
              <w:sz w:val="24"/>
              <w:szCs w:val="24"/>
            </w:rPr>
            <w:t>Instrução de Treinamento e Utilização</w:t>
          </w: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9D5827">
          <w:pPr>
            <w:jc w:val="right"/>
          </w:pPr>
          <w:r w:rsidRPr="009D5827">
            <w:rPr>
              <w:noProof/>
              <w:lang w:eastAsia="pt-BR"/>
            </w:rPr>
            <w:drawing>
              <wp:inline distT="0" distB="0" distL="0" distR="0">
                <wp:extent cx="1204256" cy="355802"/>
                <wp:effectExtent l="19050" t="0" r="0" b="0"/>
                <wp:docPr id="5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13DCA" w:rsidRDefault="00E13DC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4C2D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">
    <w:nsid w:val="13AD0FA3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">
    <w:nsid w:val="140E0C0D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3">
    <w:nsid w:val="17E54E68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4">
    <w:nsid w:val="1DB3149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>
    <w:nsid w:val="21F73D48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>
    <w:nsid w:val="237D3426"/>
    <w:multiLevelType w:val="singleLevel"/>
    <w:tmpl w:val="FEFA619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>
    <w:nsid w:val="2522406B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">
    <w:nsid w:val="29322AD5"/>
    <w:multiLevelType w:val="hybridMultilevel"/>
    <w:tmpl w:val="E36404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EE517C6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>
    <w:nsid w:val="47C7584A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1">
    <w:nsid w:val="4C1E5B05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2">
    <w:nsid w:val="4E0C618D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3">
    <w:nsid w:val="68067A7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4">
    <w:nsid w:val="7598114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5">
    <w:nsid w:val="7B9B3930"/>
    <w:multiLevelType w:val="multilevel"/>
    <w:tmpl w:val="475281BE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2"/>
  </w:num>
  <w:num w:numId="5">
    <w:abstractNumId w:val="5"/>
  </w:num>
  <w:num w:numId="6">
    <w:abstractNumId w:val="14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15"/>
  </w:num>
  <w:num w:numId="16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60973"/>
    <w:rsid w:val="00106CCF"/>
    <w:rsid w:val="00150D78"/>
    <w:rsid w:val="00162DDB"/>
    <w:rsid w:val="00182D21"/>
    <w:rsid w:val="00266A71"/>
    <w:rsid w:val="00380449"/>
    <w:rsid w:val="0038498D"/>
    <w:rsid w:val="005E0026"/>
    <w:rsid w:val="00655A23"/>
    <w:rsid w:val="00687D02"/>
    <w:rsid w:val="00801191"/>
    <w:rsid w:val="00854E35"/>
    <w:rsid w:val="00864AE4"/>
    <w:rsid w:val="008C7D41"/>
    <w:rsid w:val="00902B8E"/>
    <w:rsid w:val="009D5827"/>
    <w:rsid w:val="00A50842"/>
    <w:rsid w:val="00A97114"/>
    <w:rsid w:val="00B96733"/>
    <w:rsid w:val="00C414BF"/>
    <w:rsid w:val="00C52979"/>
    <w:rsid w:val="00DC7E4F"/>
    <w:rsid w:val="00E13DCA"/>
    <w:rsid w:val="00F6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191"/>
    <w:rPr>
      <w:lang w:eastAsia="en-US"/>
    </w:rPr>
  </w:style>
  <w:style w:type="paragraph" w:styleId="Ttulo1">
    <w:name w:val="heading 1"/>
    <w:basedOn w:val="Normal"/>
    <w:next w:val="Normal"/>
    <w:qFormat/>
    <w:rsid w:val="00801191"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rsid w:val="00801191"/>
    <w:pPr>
      <w:keepNext/>
      <w:outlineLvl w:val="1"/>
    </w:pPr>
    <w:rPr>
      <w:rFonts w:ascii="Tahoma" w:hAnsi="Tahoma"/>
      <w:b/>
      <w:color w:val="0000FF"/>
      <w:vertAlign w:val="superscript"/>
    </w:rPr>
  </w:style>
  <w:style w:type="paragraph" w:styleId="Ttulo3">
    <w:name w:val="heading 3"/>
    <w:basedOn w:val="Normal"/>
    <w:next w:val="Normal"/>
    <w:qFormat/>
    <w:rsid w:val="00801191"/>
    <w:pPr>
      <w:keepNext/>
      <w:jc w:val="center"/>
      <w:outlineLvl w:val="2"/>
    </w:pPr>
    <w:rPr>
      <w:rFonts w:ascii="Tahoma" w:hAnsi="Tahoma"/>
      <w:b/>
      <w:color w:val="0000FF"/>
      <w:vertAlign w:val="superscript"/>
    </w:rPr>
  </w:style>
  <w:style w:type="paragraph" w:styleId="Ttulo6">
    <w:name w:val="heading 6"/>
    <w:basedOn w:val="Normal"/>
    <w:next w:val="Normal"/>
    <w:qFormat/>
    <w:rsid w:val="00801191"/>
    <w:pPr>
      <w:keepNext/>
      <w:jc w:val="both"/>
      <w:outlineLvl w:val="5"/>
    </w:pPr>
    <w:rPr>
      <w:rFonts w:ascii="Tahoma" w:hAnsi="Tahoma"/>
      <w:b/>
      <w:snapToGrid w:val="0"/>
      <w:lang w:eastAsia="pt-BR"/>
    </w:rPr>
  </w:style>
  <w:style w:type="paragraph" w:styleId="Ttulo7">
    <w:name w:val="heading 7"/>
    <w:basedOn w:val="Normal"/>
    <w:next w:val="Normal"/>
    <w:qFormat/>
    <w:rsid w:val="00801191"/>
    <w:pPr>
      <w:keepNext/>
      <w:outlineLvl w:val="6"/>
    </w:pPr>
    <w:rPr>
      <w:rFonts w:ascii="Tahoma" w:hAnsi="Tahoma"/>
      <w:b/>
      <w:snapToGrid w:val="0"/>
      <w:lang w:eastAsia="pt-BR"/>
    </w:rPr>
  </w:style>
  <w:style w:type="paragraph" w:styleId="Ttulo9">
    <w:name w:val="heading 9"/>
    <w:basedOn w:val="Normal"/>
    <w:next w:val="Normal"/>
    <w:qFormat/>
    <w:rsid w:val="00801191"/>
    <w:pPr>
      <w:keepNext/>
      <w:ind w:left="708"/>
      <w:jc w:val="both"/>
      <w:outlineLvl w:val="8"/>
    </w:pPr>
    <w:rPr>
      <w:rFonts w:ascii="Tahoma" w:hAnsi="Tahoma"/>
      <w:b/>
      <w:snapToGrid w:val="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011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0119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01191"/>
  </w:style>
  <w:style w:type="paragraph" w:styleId="Corpodetexto2">
    <w:name w:val="Body Text 2"/>
    <w:basedOn w:val="Normal"/>
    <w:rsid w:val="00801191"/>
    <w:pPr>
      <w:jc w:val="both"/>
    </w:pPr>
    <w:rPr>
      <w:rFonts w:ascii="Tahoma" w:hAnsi="Tahoma"/>
      <w:snapToGrid w:val="0"/>
      <w:lang w:eastAsia="pt-BR"/>
    </w:rPr>
  </w:style>
  <w:style w:type="paragraph" w:styleId="Recuodecorpodetexto2">
    <w:name w:val="Body Text Indent 2"/>
    <w:basedOn w:val="Normal"/>
    <w:rsid w:val="00801191"/>
    <w:pPr>
      <w:ind w:left="360"/>
      <w:jc w:val="both"/>
    </w:pPr>
    <w:rPr>
      <w:rFonts w:ascii="Tahoma" w:hAnsi="Tahoma"/>
      <w:snapToGrid w:val="0"/>
      <w:lang w:eastAsia="pt-BR"/>
    </w:rPr>
  </w:style>
  <w:style w:type="paragraph" w:styleId="Recuodecorpodetexto3">
    <w:name w:val="Body Text Indent 3"/>
    <w:basedOn w:val="Normal"/>
    <w:rsid w:val="00801191"/>
    <w:pPr>
      <w:ind w:left="360"/>
    </w:pPr>
    <w:rPr>
      <w:rFonts w:ascii="Tahoma" w:hAnsi="Tahoma"/>
      <w:snapToGrid w:val="0"/>
      <w:lang w:eastAsia="pt-BR"/>
    </w:rPr>
  </w:style>
  <w:style w:type="paragraph" w:styleId="Recuodecorpodetexto">
    <w:name w:val="Body Text Indent"/>
    <w:basedOn w:val="Normal"/>
    <w:rsid w:val="00801191"/>
    <w:pPr>
      <w:ind w:left="284"/>
    </w:pPr>
    <w:rPr>
      <w:rFonts w:ascii="Arial Narrow" w:hAnsi="Arial Narrow"/>
      <w:snapToGrid w:val="0"/>
      <w:lang w:eastAsia="pt-BR"/>
    </w:rPr>
  </w:style>
  <w:style w:type="character" w:styleId="Hyperlink">
    <w:name w:val="Hyperlink"/>
    <w:basedOn w:val="Fontepargpadro"/>
    <w:rsid w:val="0080119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8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827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18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file:///C:\Doctos\Microsiga\Logos\Microsiga%20Light.bmp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937F1-3F2B-499D-81EA-E3630FE36429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E90C5AED-BAA6-489C-8452-EF3A07FF7619}">
      <dgm:prSet phldrT="[Texto]"/>
      <dgm:spPr/>
      <dgm:t>
        <a:bodyPr/>
        <a:lstStyle/>
        <a:p>
          <a:pPr algn="ctr"/>
          <a:r>
            <a:rPr lang="pt-BR"/>
            <a:t>INICIO DE ROTINA</a:t>
          </a:r>
        </a:p>
      </dgm:t>
    </dgm:pt>
    <dgm:pt modelId="{668EBE00-BD2B-42C0-8C14-76A30EF9A7EE}" type="parTrans" cxnId="{ACFB0909-DCAF-4467-B134-F19074C8E71D}">
      <dgm:prSet/>
      <dgm:spPr/>
      <dgm:t>
        <a:bodyPr/>
        <a:lstStyle/>
        <a:p>
          <a:pPr algn="ctr"/>
          <a:endParaRPr lang="pt-BR"/>
        </a:p>
      </dgm:t>
    </dgm:pt>
    <dgm:pt modelId="{6E668471-CED1-4ACE-BFC1-218E4C5B3E9D}" type="sibTrans" cxnId="{ACFB0909-DCAF-4467-B134-F19074C8E71D}">
      <dgm:prSet/>
      <dgm:spPr/>
      <dgm:t>
        <a:bodyPr/>
        <a:lstStyle/>
        <a:p>
          <a:pPr algn="ctr"/>
          <a:endParaRPr lang="pt-BR"/>
        </a:p>
      </dgm:t>
    </dgm:pt>
    <dgm:pt modelId="{4DC65774-ADED-416B-9310-1EAE21AC7448}">
      <dgm:prSet phldrT="[Texto]"/>
      <dgm:spPr/>
      <dgm:t>
        <a:bodyPr/>
        <a:lstStyle/>
        <a:p>
          <a:pPr algn="ctr"/>
          <a:r>
            <a:rPr lang="pt-BR"/>
            <a:t>VERIFICAÇÃO DE REGISTROS NA TABELA DVM001	</a:t>
          </a:r>
        </a:p>
      </dgm:t>
    </dgm:pt>
    <dgm:pt modelId="{0CC90545-5BAF-4DEA-99F7-7ABC31776BDC}" type="parTrans" cxnId="{FCADF21C-3D71-41E4-80C0-A7CCBFA9C3DB}">
      <dgm:prSet/>
      <dgm:spPr/>
      <dgm:t>
        <a:bodyPr/>
        <a:lstStyle/>
        <a:p>
          <a:pPr algn="ctr"/>
          <a:endParaRPr lang="pt-BR"/>
        </a:p>
      </dgm:t>
    </dgm:pt>
    <dgm:pt modelId="{DA635978-980C-4340-877D-70132E1E6F97}" type="sibTrans" cxnId="{FCADF21C-3D71-41E4-80C0-A7CCBFA9C3DB}">
      <dgm:prSet/>
      <dgm:spPr/>
      <dgm:t>
        <a:bodyPr/>
        <a:lstStyle/>
        <a:p>
          <a:pPr algn="ctr"/>
          <a:endParaRPr lang="pt-BR"/>
        </a:p>
      </dgm:t>
    </dgm:pt>
    <dgm:pt modelId="{A102A9E4-5297-4256-8D74-EAC04D4DD6A7}">
      <dgm:prSet phldrT="[Texto]"/>
      <dgm:spPr/>
      <dgm:t>
        <a:bodyPr/>
        <a:lstStyle/>
        <a:p>
          <a:pPr algn="ctr"/>
          <a:r>
            <a:rPr lang="pt-BR"/>
            <a:t>IMPORTAÇÃO DE REGISTROS PARA PMS e FOLHA</a:t>
          </a:r>
        </a:p>
      </dgm:t>
    </dgm:pt>
    <dgm:pt modelId="{21B2A406-9BB5-4132-AB4C-28EE69FC6D35}" type="parTrans" cxnId="{92FA797F-28DB-4085-810C-CD0FA765D156}">
      <dgm:prSet/>
      <dgm:spPr/>
      <dgm:t>
        <a:bodyPr/>
        <a:lstStyle/>
        <a:p>
          <a:pPr algn="ctr"/>
          <a:endParaRPr lang="pt-BR"/>
        </a:p>
      </dgm:t>
    </dgm:pt>
    <dgm:pt modelId="{C5DD6015-5074-4552-A06C-99D315EEF956}" type="sibTrans" cxnId="{92FA797F-28DB-4085-810C-CD0FA765D156}">
      <dgm:prSet/>
      <dgm:spPr/>
      <dgm:t>
        <a:bodyPr/>
        <a:lstStyle/>
        <a:p>
          <a:pPr algn="ctr"/>
          <a:endParaRPr lang="pt-BR"/>
        </a:p>
      </dgm:t>
    </dgm:pt>
    <dgm:pt modelId="{7E9DE767-11E9-4828-9866-0B72CAED4DAB}">
      <dgm:prSet phldrT="[Texto]"/>
      <dgm:spPr/>
      <dgm:t>
        <a:bodyPr/>
        <a:lstStyle/>
        <a:p>
          <a:pPr algn="ctr"/>
          <a:r>
            <a:rPr lang="pt-BR"/>
            <a:t>ATUALIZAÇÃO DE  STATUS DE REGISTROS IMPORTADOS</a:t>
          </a:r>
        </a:p>
      </dgm:t>
    </dgm:pt>
    <dgm:pt modelId="{05CCE52C-0529-49F7-84E2-A196B9B75624}" type="parTrans" cxnId="{B9C8E004-44CE-48E7-A690-352C26F9B76F}">
      <dgm:prSet/>
      <dgm:spPr/>
      <dgm:t>
        <a:bodyPr/>
        <a:lstStyle/>
        <a:p>
          <a:pPr algn="ctr"/>
          <a:endParaRPr lang="pt-BR"/>
        </a:p>
      </dgm:t>
    </dgm:pt>
    <dgm:pt modelId="{445379BE-9B79-4F13-82C6-06153F992380}" type="sibTrans" cxnId="{B9C8E004-44CE-48E7-A690-352C26F9B76F}">
      <dgm:prSet/>
      <dgm:spPr/>
      <dgm:t>
        <a:bodyPr/>
        <a:lstStyle/>
        <a:p>
          <a:pPr algn="ctr"/>
          <a:endParaRPr lang="pt-BR"/>
        </a:p>
      </dgm:t>
    </dgm:pt>
    <dgm:pt modelId="{60F6CF25-37F5-4370-80C1-7602EEE44BA7}">
      <dgm:prSet phldrT="[Texto]"/>
      <dgm:spPr/>
      <dgm:t>
        <a:bodyPr/>
        <a:lstStyle/>
        <a:p>
          <a:pPr algn="ctr"/>
          <a:r>
            <a:rPr lang="pt-BR"/>
            <a:t>ENVIO DE E-MAIL AO ADMINISTRADOR DO SISTEMA</a:t>
          </a:r>
        </a:p>
      </dgm:t>
    </dgm:pt>
    <dgm:pt modelId="{57AA2ADD-A551-4EE0-BC37-37AF48DAE099}" type="parTrans" cxnId="{753F5F67-ACB8-442A-966A-789EABAB7FB9}">
      <dgm:prSet/>
      <dgm:spPr/>
      <dgm:t>
        <a:bodyPr/>
        <a:lstStyle/>
        <a:p>
          <a:pPr algn="ctr"/>
          <a:endParaRPr lang="pt-BR"/>
        </a:p>
      </dgm:t>
    </dgm:pt>
    <dgm:pt modelId="{C413406C-776F-4BC7-BE9A-7A1023F9137D}" type="sibTrans" cxnId="{753F5F67-ACB8-442A-966A-789EABAB7FB9}">
      <dgm:prSet/>
      <dgm:spPr/>
      <dgm:t>
        <a:bodyPr/>
        <a:lstStyle/>
        <a:p>
          <a:pPr algn="ctr"/>
          <a:endParaRPr lang="pt-BR"/>
        </a:p>
      </dgm:t>
    </dgm:pt>
    <dgm:pt modelId="{2DBD90DE-47BB-4BF5-A815-206408BE9EAE}">
      <dgm:prSet/>
      <dgm:spPr/>
      <dgm:t>
        <a:bodyPr/>
        <a:lstStyle/>
        <a:p>
          <a:r>
            <a:rPr lang="pt-BR"/>
            <a:t>FIM DA ROTINA</a:t>
          </a:r>
        </a:p>
      </dgm:t>
    </dgm:pt>
    <dgm:pt modelId="{5D57A0AA-5EEA-4343-A5A4-45A0D00CB330}" type="parTrans" cxnId="{A3EB1AAA-9CC0-44C3-A1B7-01D1B61C183D}">
      <dgm:prSet/>
      <dgm:spPr/>
      <dgm:t>
        <a:bodyPr/>
        <a:lstStyle/>
        <a:p>
          <a:endParaRPr lang="pt-BR"/>
        </a:p>
      </dgm:t>
    </dgm:pt>
    <dgm:pt modelId="{1098CE6F-4B75-4589-8DCF-EBE698B38B23}" type="sibTrans" cxnId="{A3EB1AAA-9CC0-44C3-A1B7-01D1B61C183D}">
      <dgm:prSet/>
      <dgm:spPr/>
      <dgm:t>
        <a:bodyPr/>
        <a:lstStyle/>
        <a:p>
          <a:endParaRPr lang="pt-BR"/>
        </a:p>
      </dgm:t>
    </dgm:pt>
    <dgm:pt modelId="{5C7E748B-794E-4D7A-8570-4C197096F329}" type="pres">
      <dgm:prSet presAssocID="{5BB937F1-3F2B-499D-81EA-E3630FE36429}" presName="diagram" presStyleCnt="0">
        <dgm:presLayoutVars>
          <dgm:dir/>
          <dgm:resizeHandles val="exact"/>
        </dgm:presLayoutVars>
      </dgm:prSet>
      <dgm:spPr/>
    </dgm:pt>
    <dgm:pt modelId="{561A04E5-5C36-4D65-9781-D08F0DCEE140}" type="pres">
      <dgm:prSet presAssocID="{E90C5AED-BAA6-489C-8452-EF3A07FF761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198977A-42EA-4CAA-995C-F060FC751B94}" type="pres">
      <dgm:prSet presAssocID="{6E668471-CED1-4ACE-BFC1-218E4C5B3E9D}" presName="sibTrans" presStyleLbl="sibTrans2D1" presStyleIdx="0" presStyleCnt="5"/>
      <dgm:spPr/>
    </dgm:pt>
    <dgm:pt modelId="{6DCDE44C-96DB-46AF-A473-FBF3A09D0B58}" type="pres">
      <dgm:prSet presAssocID="{6E668471-CED1-4ACE-BFC1-218E4C5B3E9D}" presName="connectorText" presStyleLbl="sibTrans2D1" presStyleIdx="0" presStyleCnt="5"/>
      <dgm:spPr/>
    </dgm:pt>
    <dgm:pt modelId="{73CABF24-16E1-4EDF-B5BE-74D651AB1D9E}" type="pres">
      <dgm:prSet presAssocID="{4DC65774-ADED-416B-9310-1EAE21AC744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561FA8A-14B1-4135-A8BF-7EF48FDF5C03}" type="pres">
      <dgm:prSet presAssocID="{DA635978-980C-4340-877D-70132E1E6F97}" presName="sibTrans" presStyleLbl="sibTrans2D1" presStyleIdx="1" presStyleCnt="5"/>
      <dgm:spPr/>
    </dgm:pt>
    <dgm:pt modelId="{61B464F7-079C-4FAE-BC80-A3464B7FCA62}" type="pres">
      <dgm:prSet presAssocID="{DA635978-980C-4340-877D-70132E1E6F97}" presName="connectorText" presStyleLbl="sibTrans2D1" presStyleIdx="1" presStyleCnt="5"/>
      <dgm:spPr/>
    </dgm:pt>
    <dgm:pt modelId="{13CA00FF-7E54-4B70-9576-00220DF666F8}" type="pres">
      <dgm:prSet presAssocID="{A102A9E4-5297-4256-8D74-EAC04D4DD6A7}" presName="node" presStyleLbl="node1" presStyleIdx="2" presStyleCnt="6">
        <dgm:presLayoutVars>
          <dgm:bulletEnabled val="1"/>
        </dgm:presLayoutVars>
      </dgm:prSet>
      <dgm:spPr/>
    </dgm:pt>
    <dgm:pt modelId="{75F1B619-A1F6-4449-9196-33B2E52334DC}" type="pres">
      <dgm:prSet presAssocID="{C5DD6015-5074-4552-A06C-99D315EEF956}" presName="sibTrans" presStyleLbl="sibTrans2D1" presStyleIdx="2" presStyleCnt="5"/>
      <dgm:spPr/>
    </dgm:pt>
    <dgm:pt modelId="{6974A0C1-165D-46BE-851C-A327E366BEE1}" type="pres">
      <dgm:prSet presAssocID="{C5DD6015-5074-4552-A06C-99D315EEF956}" presName="connectorText" presStyleLbl="sibTrans2D1" presStyleIdx="2" presStyleCnt="5"/>
      <dgm:spPr/>
    </dgm:pt>
    <dgm:pt modelId="{EC999327-E7FD-401A-865E-1A9CE06EAAAC}" type="pres">
      <dgm:prSet presAssocID="{7E9DE767-11E9-4828-9866-0B72CAED4DAB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FD52133-9F22-4F0D-BC81-C8E117C7B942}" type="pres">
      <dgm:prSet presAssocID="{445379BE-9B79-4F13-82C6-06153F992380}" presName="sibTrans" presStyleLbl="sibTrans2D1" presStyleIdx="3" presStyleCnt="5"/>
      <dgm:spPr/>
    </dgm:pt>
    <dgm:pt modelId="{806F7A6A-7919-4C6C-8D56-D5F5E0301CEC}" type="pres">
      <dgm:prSet presAssocID="{445379BE-9B79-4F13-82C6-06153F992380}" presName="connectorText" presStyleLbl="sibTrans2D1" presStyleIdx="3" presStyleCnt="5"/>
      <dgm:spPr/>
    </dgm:pt>
    <dgm:pt modelId="{49121E8E-A92F-4481-8C2B-3393AFDB5C62}" type="pres">
      <dgm:prSet presAssocID="{60F6CF25-37F5-4370-80C1-7602EEE44BA7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D108336-1968-468F-8C96-28C12080402D}" type="pres">
      <dgm:prSet presAssocID="{C413406C-776F-4BC7-BE9A-7A1023F9137D}" presName="sibTrans" presStyleLbl="sibTrans2D1" presStyleIdx="4" presStyleCnt="5"/>
      <dgm:spPr/>
    </dgm:pt>
    <dgm:pt modelId="{E41CDC4B-0974-4428-B120-C124CCB8DAC6}" type="pres">
      <dgm:prSet presAssocID="{C413406C-776F-4BC7-BE9A-7A1023F9137D}" presName="connectorText" presStyleLbl="sibTrans2D1" presStyleIdx="4" presStyleCnt="5"/>
      <dgm:spPr/>
    </dgm:pt>
    <dgm:pt modelId="{80DB6E72-7F3F-4DA3-B673-464909CB3DDB}" type="pres">
      <dgm:prSet presAssocID="{2DBD90DE-47BB-4BF5-A815-206408BE9EAE}" presName="node" presStyleLbl="node1" presStyleIdx="5" presStyleCnt="6">
        <dgm:presLayoutVars>
          <dgm:bulletEnabled val="1"/>
        </dgm:presLayoutVars>
      </dgm:prSet>
      <dgm:spPr/>
    </dgm:pt>
  </dgm:ptLst>
  <dgm:cxnLst>
    <dgm:cxn modelId="{FCADF21C-3D71-41E4-80C0-A7CCBFA9C3DB}" srcId="{5BB937F1-3F2B-499D-81EA-E3630FE36429}" destId="{4DC65774-ADED-416B-9310-1EAE21AC7448}" srcOrd="1" destOrd="0" parTransId="{0CC90545-5BAF-4DEA-99F7-7ABC31776BDC}" sibTransId="{DA635978-980C-4340-877D-70132E1E6F97}"/>
    <dgm:cxn modelId="{753F5F67-ACB8-442A-966A-789EABAB7FB9}" srcId="{5BB937F1-3F2B-499D-81EA-E3630FE36429}" destId="{60F6CF25-37F5-4370-80C1-7602EEE44BA7}" srcOrd="4" destOrd="0" parTransId="{57AA2ADD-A551-4EE0-BC37-37AF48DAE099}" sibTransId="{C413406C-776F-4BC7-BE9A-7A1023F9137D}"/>
    <dgm:cxn modelId="{C4CA8FCB-1BA3-4D5A-A9FC-B3A9E9836ACE}" type="presOf" srcId="{DA635978-980C-4340-877D-70132E1E6F97}" destId="{61B464F7-079C-4FAE-BC80-A3464B7FCA62}" srcOrd="1" destOrd="0" presId="urn:microsoft.com/office/officeart/2005/8/layout/process5"/>
    <dgm:cxn modelId="{4FDB2B92-8FDE-45AC-A40D-40771A65B8D3}" type="presOf" srcId="{445379BE-9B79-4F13-82C6-06153F992380}" destId="{806F7A6A-7919-4C6C-8D56-D5F5E0301CEC}" srcOrd="1" destOrd="0" presId="urn:microsoft.com/office/officeart/2005/8/layout/process5"/>
    <dgm:cxn modelId="{04BBB491-95FC-4848-9F46-ECD166525A61}" type="presOf" srcId="{7E9DE767-11E9-4828-9866-0B72CAED4DAB}" destId="{EC999327-E7FD-401A-865E-1A9CE06EAAAC}" srcOrd="0" destOrd="0" presId="urn:microsoft.com/office/officeart/2005/8/layout/process5"/>
    <dgm:cxn modelId="{EB5C3C3B-557B-4F83-A32A-0E3E161A5CDF}" type="presOf" srcId="{C413406C-776F-4BC7-BE9A-7A1023F9137D}" destId="{6D108336-1968-468F-8C96-28C12080402D}" srcOrd="0" destOrd="0" presId="urn:microsoft.com/office/officeart/2005/8/layout/process5"/>
    <dgm:cxn modelId="{A3EB1AAA-9CC0-44C3-A1B7-01D1B61C183D}" srcId="{5BB937F1-3F2B-499D-81EA-E3630FE36429}" destId="{2DBD90DE-47BB-4BF5-A815-206408BE9EAE}" srcOrd="5" destOrd="0" parTransId="{5D57A0AA-5EEA-4343-A5A4-45A0D00CB330}" sibTransId="{1098CE6F-4B75-4589-8DCF-EBE698B38B23}"/>
    <dgm:cxn modelId="{BAF08F3B-4820-4AAF-862A-FE692262C042}" type="presOf" srcId="{445379BE-9B79-4F13-82C6-06153F992380}" destId="{9FD52133-9F22-4F0D-BC81-C8E117C7B942}" srcOrd="0" destOrd="0" presId="urn:microsoft.com/office/officeart/2005/8/layout/process5"/>
    <dgm:cxn modelId="{F41D8A46-F72A-4CBF-BCB1-AB1A9F36376F}" type="presOf" srcId="{6E668471-CED1-4ACE-BFC1-218E4C5B3E9D}" destId="{6DCDE44C-96DB-46AF-A473-FBF3A09D0B58}" srcOrd="1" destOrd="0" presId="urn:microsoft.com/office/officeart/2005/8/layout/process5"/>
    <dgm:cxn modelId="{92FA797F-28DB-4085-810C-CD0FA765D156}" srcId="{5BB937F1-3F2B-499D-81EA-E3630FE36429}" destId="{A102A9E4-5297-4256-8D74-EAC04D4DD6A7}" srcOrd="2" destOrd="0" parTransId="{21B2A406-9BB5-4132-AB4C-28EE69FC6D35}" sibTransId="{C5DD6015-5074-4552-A06C-99D315EEF956}"/>
    <dgm:cxn modelId="{36C91C84-520D-40C4-9C88-17536A964E63}" type="presOf" srcId="{C5DD6015-5074-4552-A06C-99D315EEF956}" destId="{75F1B619-A1F6-4449-9196-33B2E52334DC}" srcOrd="0" destOrd="0" presId="urn:microsoft.com/office/officeart/2005/8/layout/process5"/>
    <dgm:cxn modelId="{483E63CA-2579-43A6-995C-83C5DC1D7819}" type="presOf" srcId="{5BB937F1-3F2B-499D-81EA-E3630FE36429}" destId="{5C7E748B-794E-4D7A-8570-4C197096F329}" srcOrd="0" destOrd="0" presId="urn:microsoft.com/office/officeart/2005/8/layout/process5"/>
    <dgm:cxn modelId="{C83CCDA5-D30B-492D-9107-11C66710A333}" type="presOf" srcId="{E90C5AED-BAA6-489C-8452-EF3A07FF7619}" destId="{561A04E5-5C36-4D65-9781-D08F0DCEE140}" srcOrd="0" destOrd="0" presId="urn:microsoft.com/office/officeart/2005/8/layout/process5"/>
    <dgm:cxn modelId="{C479B3AB-8465-4819-B64F-37A857A225AE}" type="presOf" srcId="{C413406C-776F-4BC7-BE9A-7A1023F9137D}" destId="{E41CDC4B-0974-4428-B120-C124CCB8DAC6}" srcOrd="1" destOrd="0" presId="urn:microsoft.com/office/officeart/2005/8/layout/process5"/>
    <dgm:cxn modelId="{2A187EC7-521E-4AD3-8699-7B496A93C8DE}" type="presOf" srcId="{C5DD6015-5074-4552-A06C-99D315EEF956}" destId="{6974A0C1-165D-46BE-851C-A327E366BEE1}" srcOrd="1" destOrd="0" presId="urn:microsoft.com/office/officeart/2005/8/layout/process5"/>
    <dgm:cxn modelId="{6B483E02-6500-4983-8ABC-E1FC254DC72D}" type="presOf" srcId="{60F6CF25-37F5-4370-80C1-7602EEE44BA7}" destId="{49121E8E-A92F-4481-8C2B-3393AFDB5C62}" srcOrd="0" destOrd="0" presId="urn:microsoft.com/office/officeart/2005/8/layout/process5"/>
    <dgm:cxn modelId="{988E741A-6CE1-457D-94D6-7CDAC4BF7914}" type="presOf" srcId="{A102A9E4-5297-4256-8D74-EAC04D4DD6A7}" destId="{13CA00FF-7E54-4B70-9576-00220DF666F8}" srcOrd="0" destOrd="0" presId="urn:microsoft.com/office/officeart/2005/8/layout/process5"/>
    <dgm:cxn modelId="{A9C2E16C-9A90-4F6F-9BE9-DDF1A5BDD56D}" type="presOf" srcId="{DA635978-980C-4340-877D-70132E1E6F97}" destId="{8561FA8A-14B1-4135-A8BF-7EF48FDF5C03}" srcOrd="0" destOrd="0" presId="urn:microsoft.com/office/officeart/2005/8/layout/process5"/>
    <dgm:cxn modelId="{C7139C43-68BD-4640-8822-BB072442F7E4}" type="presOf" srcId="{2DBD90DE-47BB-4BF5-A815-206408BE9EAE}" destId="{80DB6E72-7F3F-4DA3-B673-464909CB3DDB}" srcOrd="0" destOrd="0" presId="urn:microsoft.com/office/officeart/2005/8/layout/process5"/>
    <dgm:cxn modelId="{ACFB0909-DCAF-4467-B134-F19074C8E71D}" srcId="{5BB937F1-3F2B-499D-81EA-E3630FE36429}" destId="{E90C5AED-BAA6-489C-8452-EF3A07FF7619}" srcOrd="0" destOrd="0" parTransId="{668EBE00-BD2B-42C0-8C14-76A30EF9A7EE}" sibTransId="{6E668471-CED1-4ACE-BFC1-218E4C5B3E9D}"/>
    <dgm:cxn modelId="{B9C8E004-44CE-48E7-A690-352C26F9B76F}" srcId="{5BB937F1-3F2B-499D-81EA-E3630FE36429}" destId="{7E9DE767-11E9-4828-9866-0B72CAED4DAB}" srcOrd="3" destOrd="0" parTransId="{05CCE52C-0529-49F7-84E2-A196B9B75624}" sibTransId="{445379BE-9B79-4F13-82C6-06153F992380}"/>
    <dgm:cxn modelId="{31E08789-3ABC-48A2-AE2F-6C1359AB9097}" type="presOf" srcId="{6E668471-CED1-4ACE-BFC1-218E4C5B3E9D}" destId="{C198977A-42EA-4CAA-995C-F060FC751B94}" srcOrd="0" destOrd="0" presId="urn:microsoft.com/office/officeart/2005/8/layout/process5"/>
    <dgm:cxn modelId="{C8BFC809-AD11-4944-971D-AA8AE7825C66}" type="presOf" srcId="{4DC65774-ADED-416B-9310-1EAE21AC7448}" destId="{73CABF24-16E1-4EDF-B5BE-74D651AB1D9E}" srcOrd="0" destOrd="0" presId="urn:microsoft.com/office/officeart/2005/8/layout/process5"/>
    <dgm:cxn modelId="{0C3EFABD-7617-43B5-B790-712B7EAAC842}" type="presParOf" srcId="{5C7E748B-794E-4D7A-8570-4C197096F329}" destId="{561A04E5-5C36-4D65-9781-D08F0DCEE140}" srcOrd="0" destOrd="0" presId="urn:microsoft.com/office/officeart/2005/8/layout/process5"/>
    <dgm:cxn modelId="{BB3AF8A4-C8C9-4994-9596-C85C33A05454}" type="presParOf" srcId="{5C7E748B-794E-4D7A-8570-4C197096F329}" destId="{C198977A-42EA-4CAA-995C-F060FC751B94}" srcOrd="1" destOrd="0" presId="urn:microsoft.com/office/officeart/2005/8/layout/process5"/>
    <dgm:cxn modelId="{6A302C3B-057E-45D5-9CA8-1994EF5B6ACF}" type="presParOf" srcId="{C198977A-42EA-4CAA-995C-F060FC751B94}" destId="{6DCDE44C-96DB-46AF-A473-FBF3A09D0B58}" srcOrd="0" destOrd="0" presId="urn:microsoft.com/office/officeart/2005/8/layout/process5"/>
    <dgm:cxn modelId="{E869824A-ECCD-4EFB-9B99-FDEB724C2144}" type="presParOf" srcId="{5C7E748B-794E-4D7A-8570-4C197096F329}" destId="{73CABF24-16E1-4EDF-B5BE-74D651AB1D9E}" srcOrd="2" destOrd="0" presId="urn:microsoft.com/office/officeart/2005/8/layout/process5"/>
    <dgm:cxn modelId="{D9FDF244-FCCD-47F0-A189-69E3697260F3}" type="presParOf" srcId="{5C7E748B-794E-4D7A-8570-4C197096F329}" destId="{8561FA8A-14B1-4135-A8BF-7EF48FDF5C03}" srcOrd="3" destOrd="0" presId="urn:microsoft.com/office/officeart/2005/8/layout/process5"/>
    <dgm:cxn modelId="{4F32BDA3-0CEE-4690-8E40-9FEFBDCAE704}" type="presParOf" srcId="{8561FA8A-14B1-4135-A8BF-7EF48FDF5C03}" destId="{61B464F7-079C-4FAE-BC80-A3464B7FCA62}" srcOrd="0" destOrd="0" presId="urn:microsoft.com/office/officeart/2005/8/layout/process5"/>
    <dgm:cxn modelId="{7E1682F0-A30B-47FF-B06F-877B1E8F424B}" type="presParOf" srcId="{5C7E748B-794E-4D7A-8570-4C197096F329}" destId="{13CA00FF-7E54-4B70-9576-00220DF666F8}" srcOrd="4" destOrd="0" presId="urn:microsoft.com/office/officeart/2005/8/layout/process5"/>
    <dgm:cxn modelId="{A34EC4DF-32FD-448E-A39D-0A2263573321}" type="presParOf" srcId="{5C7E748B-794E-4D7A-8570-4C197096F329}" destId="{75F1B619-A1F6-4449-9196-33B2E52334DC}" srcOrd="5" destOrd="0" presId="urn:microsoft.com/office/officeart/2005/8/layout/process5"/>
    <dgm:cxn modelId="{FC6AB58C-7159-4B85-90CD-B71F54C55ADB}" type="presParOf" srcId="{75F1B619-A1F6-4449-9196-33B2E52334DC}" destId="{6974A0C1-165D-46BE-851C-A327E366BEE1}" srcOrd="0" destOrd="0" presId="urn:microsoft.com/office/officeart/2005/8/layout/process5"/>
    <dgm:cxn modelId="{8C95C46A-436B-4B9C-8984-595EA83183D3}" type="presParOf" srcId="{5C7E748B-794E-4D7A-8570-4C197096F329}" destId="{EC999327-E7FD-401A-865E-1A9CE06EAAAC}" srcOrd="6" destOrd="0" presId="urn:microsoft.com/office/officeart/2005/8/layout/process5"/>
    <dgm:cxn modelId="{972483E3-85E6-4AC1-86DB-9D06008C0735}" type="presParOf" srcId="{5C7E748B-794E-4D7A-8570-4C197096F329}" destId="{9FD52133-9F22-4F0D-BC81-C8E117C7B942}" srcOrd="7" destOrd="0" presId="urn:microsoft.com/office/officeart/2005/8/layout/process5"/>
    <dgm:cxn modelId="{5C189053-E3B9-47FB-A1DB-51FDA77C34EE}" type="presParOf" srcId="{9FD52133-9F22-4F0D-BC81-C8E117C7B942}" destId="{806F7A6A-7919-4C6C-8D56-D5F5E0301CEC}" srcOrd="0" destOrd="0" presId="urn:microsoft.com/office/officeart/2005/8/layout/process5"/>
    <dgm:cxn modelId="{145A3A3B-BF06-4B9B-A829-BF7CE595F0EB}" type="presParOf" srcId="{5C7E748B-794E-4D7A-8570-4C197096F329}" destId="{49121E8E-A92F-4481-8C2B-3393AFDB5C62}" srcOrd="8" destOrd="0" presId="urn:microsoft.com/office/officeart/2005/8/layout/process5"/>
    <dgm:cxn modelId="{68D9D250-B24F-45E6-836D-3925FF159671}" type="presParOf" srcId="{5C7E748B-794E-4D7A-8570-4C197096F329}" destId="{6D108336-1968-468F-8C96-28C12080402D}" srcOrd="9" destOrd="0" presId="urn:microsoft.com/office/officeart/2005/8/layout/process5"/>
    <dgm:cxn modelId="{FE2CE67C-5EDC-4AFA-9E17-66452A672FE0}" type="presParOf" srcId="{6D108336-1968-468F-8C96-28C12080402D}" destId="{E41CDC4B-0974-4428-B120-C124CCB8DAC6}" srcOrd="0" destOrd="0" presId="urn:microsoft.com/office/officeart/2005/8/layout/process5"/>
    <dgm:cxn modelId="{696D0332-E25A-47A9-B1EB-0F8168B97538}" type="presParOf" srcId="{5C7E748B-794E-4D7A-8570-4C197096F329}" destId="{80DB6E72-7F3F-4DA3-B673-464909CB3DDB}" srcOrd="10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Orientação para Treinamento e Utilização do Sistema Siga</vt:lpstr>
    </vt:vector>
  </TitlesOfParts>
  <Company>.</Company>
  <LinksUpToDate>false</LinksUpToDate>
  <CharactersWithSpaces>1912</CharactersWithSpaces>
  <SharedDoc>false</SharedDoc>
  <HLinks>
    <vt:vector size="6" baseType="variant">
      <vt:variant>
        <vt:i4>7077938</vt:i4>
      </vt:variant>
      <vt:variant>
        <vt:i4>-1</vt:i4>
      </vt:variant>
      <vt:variant>
        <vt:i4>1026</vt:i4>
      </vt:variant>
      <vt:variant>
        <vt:i4>1</vt:i4>
      </vt:variant>
      <vt:variant>
        <vt:lpwstr>C:\Doctos\Microsiga\Logos\Microsiga Light.bmp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Orientação para Treinamento e Utilização do Sistema Siga</dc:title>
  <dc:creator>Cristian Gutierrez</dc:creator>
  <cp:lastModifiedBy>Gelson</cp:lastModifiedBy>
  <cp:revision>2</cp:revision>
  <cp:lastPrinted>2003-08-05T17:16:00Z</cp:lastPrinted>
  <dcterms:created xsi:type="dcterms:W3CDTF">2009-11-25T13:12:00Z</dcterms:created>
  <dcterms:modified xsi:type="dcterms:W3CDTF">2009-11-25T13:12:00Z</dcterms:modified>
</cp:coreProperties>
</file>