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agregar reporte de dividendos (Agrego a diagrama)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podríamos generar el rol gerente o dueño(fue descartado)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 debe modificar el reporte de ganancias, por reporte de recaudación.(fue modificado)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borrar indicador no va sino inhabilitar (modifico)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borrar ajuste sacar(modifico)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inhabilitar usuario   (agregó)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cada caso de uso se debe colocar su RF(agrego)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se debe completar el documento de casos de uso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xHxqWGX0G3k4pw6qHMBF5aHBSw==">CgMxLjA4AHIhMU5fTEtHMWkxUVVsNjhXRFZSWnlIdGlHbzE5RWVFdk5I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