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bxv2hrlgv71u" w:id="0"/>
      <w:bookmarkEnd w:id="0"/>
      <w:r w:rsidDel="00000000" w:rsidR="00000000" w:rsidRPr="00000000">
        <w:rPr>
          <w:b w:val="1"/>
          <w:sz w:val="46"/>
          <w:szCs w:val="46"/>
          <w:rtl w:val="0"/>
        </w:rPr>
        <w:t xml:space="preserve">Job Description</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zgorrlcyw7go" w:id="1"/>
      <w:bookmarkEnd w:id="1"/>
      <w:r w:rsidDel="00000000" w:rsidR="00000000" w:rsidRPr="00000000">
        <w:rPr>
          <w:b w:val="1"/>
          <w:color w:val="000000"/>
          <w:sz w:val="26"/>
          <w:szCs w:val="26"/>
          <w:rtl w:val="0"/>
        </w:rPr>
        <w:t xml:space="preserve">Company Overview:</w:t>
      </w:r>
    </w:p>
    <w:p w:rsidR="00000000" w:rsidDel="00000000" w:rsidP="00000000" w:rsidRDefault="00000000" w:rsidRPr="00000000" w14:paraId="00000003">
      <w:pPr>
        <w:spacing w:after="240" w:before="240" w:lineRule="auto"/>
        <w:rPr/>
      </w:pPr>
      <w:r w:rsidDel="00000000" w:rsidR="00000000" w:rsidRPr="00000000">
        <w:rPr>
          <w:b w:val="1"/>
          <w:rtl w:val="0"/>
        </w:rPr>
        <w:t xml:space="preserve">Alindor Corp</w:t>
      </w:r>
      <w:r w:rsidDel="00000000" w:rsidR="00000000" w:rsidRPr="00000000">
        <w:rPr>
          <w:rtl w:val="0"/>
        </w:rPr>
        <w:t xml:space="preserve">., a forward-looking technology start-up based in Delaware, USA, is transforming the field of human communication with its cutting-edge mobile application powered by innovative algorithms. Our system provides detailed analyses of conversations, offering invaluable insights into human interactions.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i892eap5e30p" w:id="2"/>
      <w:bookmarkEnd w:id="2"/>
      <w:r w:rsidDel="00000000" w:rsidR="00000000" w:rsidRPr="00000000">
        <w:rPr>
          <w:b w:val="1"/>
          <w:color w:val="000000"/>
          <w:sz w:val="26"/>
          <w:szCs w:val="26"/>
          <w:rtl w:val="0"/>
        </w:rPr>
        <w:t xml:space="preserve">Target Audience:</w:t>
      </w:r>
    </w:p>
    <w:p w:rsidR="00000000" w:rsidDel="00000000" w:rsidP="00000000" w:rsidRDefault="00000000" w:rsidRPr="00000000" w14:paraId="00000005">
      <w:pPr>
        <w:spacing w:after="240" w:before="240" w:lineRule="auto"/>
        <w:rPr/>
      </w:pPr>
      <w:r w:rsidDel="00000000" w:rsidR="00000000" w:rsidRPr="00000000">
        <w:rPr>
          <w:rtl w:val="0"/>
        </w:rPr>
        <w:t xml:space="preserve">Our user base encompasses a wide range of individuals, primarily catering to professionals in corporate settings and individuals interested in personal growth through enhanced communication. Whether it's individuals looking to boost their social confidence or executives deciphering team dynamics, our application serves as a valuable tool for understanding and enhancing interpersonal relationships.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6fheyn6eclq6" w:id="3"/>
      <w:bookmarkEnd w:id="3"/>
      <w:r w:rsidDel="00000000" w:rsidR="00000000" w:rsidRPr="00000000">
        <w:rPr>
          <w:b w:val="1"/>
          <w:color w:val="000000"/>
          <w:sz w:val="26"/>
          <w:szCs w:val="26"/>
          <w:rtl w:val="0"/>
        </w:rPr>
        <w:t xml:space="preserve">What We Offer:</w:t>
      </w:r>
    </w:p>
    <w:p w:rsidR="00000000" w:rsidDel="00000000" w:rsidP="00000000" w:rsidRDefault="00000000" w:rsidRPr="00000000" w14:paraId="00000007">
      <w:pPr>
        <w:spacing w:after="240" w:before="240" w:lineRule="auto"/>
        <w:rPr/>
      </w:pPr>
      <w:r w:rsidDel="00000000" w:rsidR="00000000" w:rsidRPr="00000000">
        <w:rPr>
          <w:rtl w:val="0"/>
        </w:rPr>
        <w:t xml:space="preserve">Alindor offers sophisticated conversational analytics, including accurate transcriptions, comprehensive summaries, and insightful analyses of personality traits and emotional tones. Our focus goes beyond just dialogue to uncover the underlying complexities of human interaction.</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c81sz87fra6c" w:id="4"/>
      <w:bookmarkEnd w:id="4"/>
      <w:r w:rsidDel="00000000" w:rsidR="00000000" w:rsidRPr="00000000">
        <w:rPr>
          <w:b w:val="1"/>
          <w:color w:val="000000"/>
          <w:sz w:val="26"/>
          <w:szCs w:val="26"/>
          <w:rtl w:val="0"/>
        </w:rPr>
        <w:t xml:space="preserve">Purpose:</w:t>
      </w:r>
    </w:p>
    <w:p w:rsidR="00000000" w:rsidDel="00000000" w:rsidP="00000000" w:rsidRDefault="00000000" w:rsidRPr="00000000" w14:paraId="00000009">
      <w:pPr>
        <w:spacing w:after="240" w:before="240" w:lineRule="auto"/>
        <w:rPr/>
      </w:pPr>
      <w:r w:rsidDel="00000000" w:rsidR="00000000" w:rsidRPr="00000000">
        <w:rPr>
          <w:rtl w:val="0"/>
        </w:rPr>
        <w:t xml:space="preserve">Motivated by the desire to deepen human insight, Alindor tackles the inherent cognitive limitations in interpreting intricate social cues. Through advanced algorithms, we aim to provide users with a deeper understanding of others, empowering them to navigate relationships more effectively.</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2has3oxd8i9a" w:id="5"/>
      <w:bookmarkEnd w:id="5"/>
      <w:r w:rsidDel="00000000" w:rsidR="00000000" w:rsidRPr="00000000">
        <w:rPr>
          <w:b w:val="1"/>
          <w:color w:val="000000"/>
          <w:sz w:val="26"/>
          <w:szCs w:val="26"/>
          <w:rtl w:val="0"/>
        </w:rPr>
        <w:t xml:space="preserve">Responsibilities:</w:t>
      </w:r>
    </w:p>
    <w:p w:rsidR="00000000" w:rsidDel="00000000" w:rsidP="00000000" w:rsidRDefault="00000000" w:rsidRPr="00000000" w14:paraId="0000000B">
      <w:pPr>
        <w:spacing w:after="240" w:before="240" w:lineRule="auto"/>
        <w:rPr/>
      </w:pPr>
      <w:r w:rsidDel="00000000" w:rsidR="00000000" w:rsidRPr="00000000">
        <w:rPr>
          <w:rtl w:val="0"/>
        </w:rPr>
        <w:t xml:space="preserve">As an Artificial Intelligence Algorithm Engineer at Alindor, your primary objective is to develop, deploy, and maintain a strong backend system for our AI-driven mobile app. You will have a key role in ensuring seamless integration with the frontend, delivering accurate AI analyses, and supporting organic user growth. With the company's revenue objectives in mind, you will transition into a leadership role, guiding a team of skilled engineers and leading the Algorithm Engineering department.</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gxq3gwy72xcb" w:id="6"/>
      <w:bookmarkEnd w:id="6"/>
      <w:r w:rsidDel="00000000" w:rsidR="00000000" w:rsidRPr="00000000">
        <w:rPr>
          <w:b w:val="1"/>
          <w:color w:val="000000"/>
          <w:sz w:val="26"/>
          <w:szCs w:val="26"/>
          <w:rtl w:val="0"/>
        </w:rPr>
        <w:t xml:space="preserve">Desired Outcomes:</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rtl w:val="0"/>
        </w:rPr>
        <w:t xml:space="preserve">Improve or create a backend system that addresses current weaknesses and is poised for production launch within one month.</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tl w:val="0"/>
        </w:rPr>
        <w:t xml:space="preserve">Enhance AI analyses to match or surpass the accuracy of human psychologists within one month.</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rtl w:val="0"/>
        </w:rPr>
        <w:t xml:space="preserve">Triple the efficiency of our diarization algorithm within three months.</w:t>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rtl w:val="0"/>
        </w:rPr>
        <w:t xml:space="preserve">Build and supervise a team of three engineers within six months of generating revenue or securing investments.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fy2dyu2o4kcd" w:id="7"/>
      <w:bookmarkEnd w:id="7"/>
      <w:r w:rsidDel="00000000" w:rsidR="00000000" w:rsidRPr="00000000">
        <w:rPr>
          <w:b w:val="1"/>
          <w:color w:val="000000"/>
          <w:sz w:val="26"/>
          <w:szCs w:val="26"/>
          <w:rtl w:val="0"/>
        </w:rPr>
        <w:t xml:space="preserve">Required Skills and Qualifications:</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rtl w:val="0"/>
        </w:rPr>
        <w:t xml:space="preserve">Proficiency in Python, Java, and machine learning libraries (e.g., TensorFlow, PyTorch) for natural language processing (NLP) and speech-to-text (STT).</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Experience with advanced algorithms, prompt engineering, and text pre-processing for NLP.</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Solid understanding of speech recognition and diarization techniques for STT.</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Backend development skills, including Node.js, Django, Flask, and expertise in RESTful APIs.</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Familiarity with cloud platforms like AWS, Azure, or Google Cloud.</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Experience with containerization tools (e.g., Docker) and orchestration systems (e.g., Kubernetes).</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Familiarity with database systems like MySQL, PostgreSQL, or MongoDB.</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rtl w:val="0"/>
        </w:rPr>
        <w:t xml:space="preserve">Understanding of cybersecurity practices and compliance requirements.</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rtl w:val="0"/>
        </w:rPr>
        <w:t xml:space="preserve">Competence in version control (e.g., Git) and continuous integration/continuous deployment (CI/CD) pipelines.</w:t>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rtl w:val="0"/>
        </w:rPr>
        <w:t xml:space="preserve">Ability to recruit, lead, and manage a high-performing engineering team.</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xr6058ll03rb" w:id="8"/>
      <w:bookmarkEnd w:id="8"/>
      <w:r w:rsidDel="00000000" w:rsidR="00000000" w:rsidRPr="00000000">
        <w:rPr>
          <w:b w:val="1"/>
          <w:color w:val="000000"/>
          <w:sz w:val="26"/>
          <w:szCs w:val="26"/>
          <w:rtl w:val="0"/>
        </w:rPr>
        <w:t xml:space="preserve">Personal Traits:</w:t>
      </w:r>
    </w:p>
    <w:p w:rsidR="00000000" w:rsidDel="00000000" w:rsidP="00000000" w:rsidRDefault="00000000" w:rsidRPr="00000000" w14:paraId="0000001D">
      <w:pPr>
        <w:numPr>
          <w:ilvl w:val="0"/>
          <w:numId w:val="1"/>
        </w:numPr>
        <w:spacing w:after="0" w:afterAutospacing="0" w:before="240" w:lineRule="auto"/>
        <w:ind w:left="720" w:hanging="360"/>
      </w:pPr>
      <w:r w:rsidDel="00000000" w:rsidR="00000000" w:rsidRPr="00000000">
        <w:rPr>
          <w:rtl w:val="0"/>
        </w:rPr>
        <w:t xml:space="preserve">Passion for products related to human psychology and interpersonal dynamics.</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Respect for company hierarchy and commitment to the mission.</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Independence, positive attitude, and efficiency in decision-making.</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Strong interpersonal skills and ability to foster team harmony.</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tl w:val="0"/>
        </w:rPr>
        <w:t xml:space="preserve">Innovative thinking and attention to detail.</w:t>
      </w:r>
    </w:p>
    <w:p w:rsidR="00000000" w:rsidDel="00000000" w:rsidP="00000000" w:rsidRDefault="00000000" w:rsidRPr="00000000" w14:paraId="00000022">
      <w:pPr>
        <w:numPr>
          <w:ilvl w:val="0"/>
          <w:numId w:val="1"/>
        </w:numPr>
        <w:spacing w:after="240" w:before="0" w:beforeAutospacing="0" w:lineRule="auto"/>
        <w:ind w:left="720" w:hanging="360"/>
      </w:pPr>
      <w:r w:rsidDel="00000000" w:rsidR="00000000" w:rsidRPr="00000000">
        <w:rPr>
          <w:rtl w:val="0"/>
        </w:rPr>
        <w:t xml:space="preserve">Openness to feedback and dedication to personal growth.</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nwrozud0p6ky" w:id="9"/>
      <w:bookmarkEnd w:id="9"/>
      <w:r w:rsidDel="00000000" w:rsidR="00000000" w:rsidRPr="00000000">
        <w:rPr>
          <w:b w:val="1"/>
          <w:color w:val="000000"/>
          <w:sz w:val="26"/>
          <w:szCs w:val="26"/>
          <w:rtl w:val="0"/>
        </w:rPr>
        <w:t xml:space="preserve">Remote Work:</w:t>
      </w:r>
    </w:p>
    <w:p w:rsidR="00000000" w:rsidDel="00000000" w:rsidP="00000000" w:rsidRDefault="00000000" w:rsidRPr="00000000" w14:paraId="00000024">
      <w:pPr>
        <w:spacing w:after="240" w:before="240" w:lineRule="auto"/>
        <w:rPr/>
      </w:pPr>
      <w:r w:rsidDel="00000000" w:rsidR="00000000" w:rsidRPr="00000000">
        <w:rPr>
          <w:rtl w:val="0"/>
        </w:rPr>
        <w:t xml:space="preserve">This position offers remote work flexibility, allowing candidates from around the world to apply. Our company is based in the US, with our CEO located in Ireland.</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xpcn1ge2fyno" w:id="10"/>
      <w:bookmarkEnd w:id="10"/>
      <w:r w:rsidDel="00000000" w:rsidR="00000000" w:rsidRPr="00000000">
        <w:rPr>
          <w:b w:val="1"/>
          <w:color w:val="000000"/>
          <w:sz w:val="26"/>
          <w:szCs w:val="26"/>
          <w:rtl w:val="0"/>
        </w:rPr>
        <w:t xml:space="preserve">Compensation:</w:t>
      </w:r>
    </w:p>
    <w:p w:rsidR="00000000" w:rsidDel="00000000" w:rsidP="00000000" w:rsidRDefault="00000000" w:rsidRPr="00000000" w14:paraId="00000026">
      <w:pPr>
        <w:spacing w:after="240" w:before="240" w:lineRule="auto"/>
        <w:rPr/>
      </w:pPr>
      <w:r w:rsidDel="00000000" w:rsidR="00000000" w:rsidRPr="00000000">
        <w:rPr>
          <w:rtl w:val="0"/>
        </w:rPr>
        <w:t xml:space="preserve">Annual compensation ranges from $12,000 to $60,000, with additional stock options ranging from 0.5% to 3%. Priority will be given to candidates willing to accept a compensation package primarily comprised of stock options, complemented by a modest salary.</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f1650i983vna" w:id="11"/>
      <w:bookmarkEnd w:id="11"/>
      <w:r w:rsidDel="00000000" w:rsidR="00000000" w:rsidRPr="00000000">
        <w:rPr>
          <w:b w:val="1"/>
          <w:color w:val="000000"/>
          <w:sz w:val="26"/>
          <w:szCs w:val="26"/>
          <w:rtl w:val="0"/>
        </w:rPr>
        <w:t xml:space="preserve">Why Join Us:</w:t>
      </w:r>
    </w:p>
    <w:p w:rsidR="00000000" w:rsidDel="00000000" w:rsidP="00000000" w:rsidRDefault="00000000" w:rsidRPr="00000000" w14:paraId="00000028">
      <w:pPr>
        <w:numPr>
          <w:ilvl w:val="0"/>
          <w:numId w:val="4"/>
        </w:numPr>
        <w:spacing w:after="0" w:afterAutospacing="0" w:before="240" w:lineRule="auto"/>
        <w:ind w:left="720" w:hanging="360"/>
      </w:pPr>
      <w:r w:rsidDel="00000000" w:rsidR="00000000" w:rsidRPr="00000000">
        <w:rPr>
          <w:rtl w:val="0"/>
        </w:rPr>
        <w:t xml:space="preserve">Pioneering ground breaking technology with the potential to reshape human interaction.</w:t>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rtl w:val="0"/>
        </w:rPr>
        <w:t xml:space="preserve">Contributing to scientific advancements and societal betterment through AI-driven analysis.</w:t>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rtl w:val="0"/>
        </w:rPr>
        <w:t xml:space="preserve">Becoming part of an elite global team of talented individuals.</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rtl w:val="0"/>
        </w:rPr>
        <w:t xml:space="preserve">Opportunity for substantial financial gain through stock options.</w:t>
      </w:r>
    </w:p>
    <w:p w:rsidR="00000000" w:rsidDel="00000000" w:rsidP="00000000" w:rsidRDefault="00000000" w:rsidRPr="00000000" w14:paraId="0000002C">
      <w:pPr>
        <w:numPr>
          <w:ilvl w:val="0"/>
          <w:numId w:val="4"/>
        </w:numPr>
        <w:spacing w:after="240" w:before="0" w:beforeAutospacing="0" w:lineRule="auto"/>
        <w:ind w:left="720" w:hanging="360"/>
      </w:pPr>
      <w:r w:rsidDel="00000000" w:rsidR="00000000" w:rsidRPr="00000000">
        <w:rPr>
          <w:rtl w:val="0"/>
        </w:rPr>
        <w:t xml:space="preserve">A chance to make history and leave a lasting impact on future generations.</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