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20" w:lineRule="auto"/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150 points</w:t>
      </w:r>
    </w:p>
    <w:p w:rsidR="00000000" w:rsidDel="00000000" w:rsidP="00000000" w:rsidRDefault="00000000" w:rsidRPr="00000000" w14:paraId="00000001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Créez un code qui convertit un texte saisi par l'utilisateur dans leetspeak.</w:t>
      </w:r>
    </w:p>
    <w:p w:rsidR="00000000" w:rsidDel="00000000" w:rsidP="00000000" w:rsidRDefault="00000000" w:rsidRPr="00000000" w14:paraId="00000002">
      <w:pPr>
        <w:shd w:fill="ffffff" w:val="clear"/>
        <w:spacing w:after="12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Chaque lettre devrait être remplacée.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color w:val="444444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"https://fr.wikipedia.org/wiki/Leet_speak" </w:instrText>
        <w:fldChar w:fldCharType="separate"/>
      </w:r>
      <w:r w:rsidDel="00000000" w:rsidR="00000000" w:rsidRPr="00000000">
        <w:rPr>
          <w:color w:val="444444"/>
          <w:sz w:val="21"/>
          <w:szCs w:val="21"/>
          <w:u w:val="single"/>
          <w:rtl w:val="0"/>
        </w:rPr>
        <w:t xml:space="preserve">https://fr.wikipedia.org/wiki/Leet_speak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