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блок-5-команда"/>
    <w:p>
      <w:pPr>
        <w:pStyle w:val="Heading1"/>
      </w:pPr>
      <w:r>
        <w:t xml:space="preserve">👥 БЛОК 5: КОМАНДА</w:t>
      </w:r>
    </w:p>
    <w:bookmarkStart w:id="9" w:name="организационная-структура"/>
    <w:p>
      <w:pPr>
        <w:pStyle w:val="Heading2"/>
      </w:pPr>
      <w:r>
        <w:t xml:space="preserve">Организационная структура</w:t>
      </w:r>
    </w:p>
    <w:p>
      <w:pPr>
        <w:pStyle w:val="SourceCode"/>
      </w:pP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СОБСТВЕННИК/ДИРЕКТОР  │</w:t>
      </w:r>
      <w:r>
        <w:br/>
      </w:r>
      <w:r>
        <w:rPr>
          <w:rStyle w:val="VerbatimChar"/>
        </w:rPr>
        <w:t xml:space="preserve">              │      750,000 ₸/мес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      ▼                 ▼                 ▼</w:t>
      </w:r>
      <w:r>
        <w:br/>
      </w:r>
      <w:r>
        <w:rPr>
          <w:rStyle w:val="VerbatimChar"/>
        </w:rPr>
        <w:t xml:space="preserve">┌───────────────┐ ┌───────────────┐ ┌───────────────┐</w:t>
      </w:r>
      <w:r>
        <w:br/>
      </w:r>
      <w:r>
        <w:rPr>
          <w:rStyle w:val="VerbatimChar"/>
        </w:rPr>
        <w:t xml:space="preserve">│   ПРОДАЖИ    │ │ ПРОИЗВОДСТВО  │ │  МАРКЕТИНГ   │</w:t>
      </w:r>
      <w:r>
        <w:br/>
      </w:r>
      <w:r>
        <w:rPr>
          <w:rStyle w:val="VerbatimChar"/>
        </w:rPr>
        <w:t xml:space="preserve">├───────────────┤ ├───────────────┤ ├───────────────┤</w:t>
      </w:r>
      <w:r>
        <w:br/>
      </w:r>
      <w:r>
        <w:rPr>
          <w:rStyle w:val="VerbatimChar"/>
        </w:rPr>
        <w:t xml:space="preserve">│ Менеджер (1) │ │ Мастер (1)    │ │ SMM-мобило-  │</w:t>
      </w:r>
      <w:r>
        <w:br/>
      </w:r>
      <w:r>
        <w:rPr>
          <w:rStyle w:val="VerbatimChar"/>
        </w:rPr>
        <w:t xml:space="preserve">│              │ │ Резчик (1)    │ │ граф (1)     │</w:t>
      </w:r>
      <w:r>
        <w:br/>
      </w:r>
      <w:r>
        <w:rPr>
          <w:rStyle w:val="VerbatimChar"/>
        </w:rPr>
        <w:t xml:space="preserve">│              │ │ Монтажники (2)│ │              │</w:t>
      </w:r>
      <w:r>
        <w:br/>
      </w:r>
      <w:r>
        <w:rPr>
          <w:rStyle w:val="VerbatimChar"/>
        </w:rPr>
        <w:t xml:space="preserve">└───────────────┘ └───────────────┘ └───────────────┘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БУХГАЛТЕР (аутсорс)        │</w:t>
      </w:r>
      <w:r>
        <w:br/>
      </w:r>
      <w:r>
        <w:rPr>
          <w:rStyle w:val="VerbatimChar"/>
        </w:rPr>
        <w:t xml:space="preserve">        │         100,000 ₸/мес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штатное-расписание"/>
    <w:p>
      <w:pPr>
        <w:pStyle w:val="Heading2"/>
      </w:pPr>
      <w:r>
        <w:t xml:space="preserve">Штатное расписание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1555"/>
        <w:gridCol w:w="1131"/>
        <w:gridCol w:w="2121"/>
        <w:gridCol w:w="1414"/>
        <w:gridCol w:w="12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Оклад (gross)</w:t>
            </w:r>
          </w:p>
        </w:tc>
        <w:tc>
          <w:tcPr/>
          <w:p>
            <w:pPr>
              <w:pStyle w:val="Compact"/>
            </w:pPr>
            <w:r>
              <w:t xml:space="preserve">На руки*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Собственник/Директор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750,000 ₸</w:t>
            </w:r>
          </w:p>
        </w:tc>
        <w:tc>
          <w:tcPr/>
          <w:p>
            <w:pPr>
              <w:pStyle w:val="Compact"/>
            </w:pPr>
            <w:r>
              <w:t xml:space="preserve">~615,000 ₸</w:t>
            </w:r>
          </w:p>
        </w:tc>
        <w:tc>
          <w:tcPr/>
          <w:p>
            <w:pPr>
              <w:pStyle w:val="Compact"/>
            </w:pPr>
            <w:r>
              <w:t xml:space="preserve">Управление, стратегия, 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~235,000 ₸</w:t>
            </w:r>
          </w:p>
        </w:tc>
        <w:tc>
          <w:tcPr/>
          <w:p>
            <w:pPr>
              <w:pStyle w:val="Compact"/>
            </w:pPr>
            <w:r>
              <w:t xml:space="preserve">Лиды, замеры, договоры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Мастер производства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  <w:tc>
          <w:tcPr/>
          <w:p>
            <w:pPr>
              <w:pStyle w:val="Compact"/>
            </w:pPr>
            <w:r>
              <w:t xml:space="preserve">~290,000 ₸</w:t>
            </w:r>
          </w:p>
        </w:tc>
        <w:tc>
          <w:tcPr/>
          <w:p>
            <w:pPr>
              <w:pStyle w:val="Compact"/>
            </w:pPr>
            <w:r>
              <w:t xml:space="preserve">Контроль резки, 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Резчик керамогранита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  <w:tc>
          <w:tcPr/>
          <w:p>
            <w:pPr>
              <w:pStyle w:val="Compact"/>
            </w:pPr>
            <w:r>
              <w:t xml:space="preserve">~235,000 ₸</w:t>
            </w:r>
          </w:p>
        </w:tc>
        <w:tc>
          <w:tcPr/>
          <w:p>
            <w:pPr>
              <w:pStyle w:val="Compact"/>
            </w:pPr>
            <w:r>
              <w:t xml:space="preserve">Нарезка по заказам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Монтажник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  <w:tc>
          <w:tcPr/>
          <w:p>
            <w:pPr>
              <w:pStyle w:val="Compact"/>
            </w:pPr>
            <w:r>
              <w:t xml:space="preserve">~250,000 ₸</w:t>
            </w:r>
          </w:p>
        </w:tc>
        <w:tc>
          <w:tcPr/>
          <w:p>
            <w:pPr>
              <w:pStyle w:val="Compact"/>
            </w:pPr>
            <w:r>
              <w:t xml:space="preserve">Укладка на объектах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  <w:tc>
          <w:tcPr/>
          <w:p>
            <w:pPr>
              <w:pStyle w:val="Compact"/>
            </w:pPr>
            <w:r>
              <w:t xml:space="preserve">~250,000 ₸</w:t>
            </w:r>
          </w:p>
        </w:tc>
        <w:tc>
          <w:tcPr/>
          <w:p>
            <w:pPr>
              <w:pStyle w:val="Compact"/>
            </w:pPr>
            <w:r>
              <w:t xml:space="preserve">Контент, соцсети, таргет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Бухгалтер (аутсорс)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Отчетность, налоги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2,660,000 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*После удержания ОПВ, ВОСМС, ИПН</w:t>
      </w:r>
    </w:p>
    <w:p>
      <w:r>
        <w:pict>
          <v:rect style="width:0;height:1.5pt" o:hralign="center" o:hrstd="t" o:hr="t"/>
        </w:pict>
      </w:r>
    </w:p>
    <w:bookmarkEnd w:id="10"/>
    <w:bookmarkStart w:id="13" w:name="расчет-фот-с-налогами"/>
    <w:p>
      <w:pPr>
        <w:pStyle w:val="Heading2"/>
      </w:pPr>
      <w:r>
        <w:t xml:space="preserve">Расчет ФОТ с налогами</w:t>
      </w:r>
    </w:p>
    <w:bookmarkStart w:id="11" w:name="пример-собственник-750000-gross"/>
    <w:p>
      <w:pPr>
        <w:pStyle w:val="Heading3"/>
      </w:pPr>
      <w:r>
        <w:t xml:space="preserve">Пример: Собственник (750,000 ₸ gross)</w:t>
      </w:r>
    </w:p>
    <w:p>
      <w:pPr>
        <w:pStyle w:val="FirstParagraph"/>
      </w:pPr>
      <w:r>
        <w:rPr>
          <w:b/>
          <w:bCs/>
        </w:rPr>
        <w:t xml:space="preserve">Удержания с работника: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Удержание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ОПВ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750,000 × 10%</w:t>
            </w:r>
          </w:p>
        </w:tc>
        <w:tc>
          <w:tcPr/>
          <w:p>
            <w:pPr>
              <w:pStyle w:val="Compact"/>
            </w:pPr>
            <w:r>
              <w:t xml:space="preserve">75,000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ВОСМС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750,000 × 2%</w:t>
            </w:r>
          </w:p>
        </w:tc>
        <w:tc>
          <w:tcPr/>
          <w:p>
            <w:pPr>
              <w:pStyle w:val="Compact"/>
            </w:pPr>
            <w:r>
              <w:t xml:space="preserve">15,000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ИПН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(750,000 - 75,000 - 129,750) × 10%</w:t>
            </w:r>
          </w:p>
        </w:tc>
        <w:tc>
          <w:tcPr/>
          <w:p>
            <w:pPr>
              <w:pStyle w:val="Compact"/>
            </w:pPr>
            <w:r>
              <w:t xml:space="preserve">54,525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удержано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144,525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руки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605,475 ₸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Налоги работодателя: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Налог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Социальный налог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750,000 × 6%</w:t>
            </w:r>
          </w:p>
        </w:tc>
        <w:tc>
          <w:tcPr/>
          <w:p>
            <w:pPr>
              <w:pStyle w:val="Compact"/>
            </w:pPr>
            <w:r>
              <w:t xml:space="preserve">45,000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Социальные отчисления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750,000 × 5%</w:t>
            </w:r>
          </w:p>
        </w:tc>
        <w:tc>
          <w:tcPr/>
          <w:p>
            <w:pPr>
              <w:pStyle w:val="Compact"/>
            </w:pPr>
            <w:r>
              <w:t xml:space="preserve">37,500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ООСМС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750,000 × 3%</w:t>
            </w:r>
          </w:p>
        </w:tc>
        <w:tc>
          <w:tcPr/>
          <w:p>
            <w:pPr>
              <w:pStyle w:val="Compact"/>
            </w:pPr>
            <w:r>
              <w:t xml:space="preserve">22,500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работодатель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полный-фот-компании"/>
    <w:p>
      <w:pPr>
        <w:pStyle w:val="Heading3"/>
      </w:pPr>
      <w:r>
        <w:t xml:space="preserve">Полный ФОТ компании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Оклады (gross)</w:t>
            </w:r>
          </w:p>
        </w:tc>
        <w:tc>
          <w:tcPr/>
          <w:p>
            <w:pPr>
              <w:pStyle w:val="Compact"/>
            </w:pPr>
            <w:r>
              <w:t xml:space="preserve">2,660,000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Налоги работодателя (14%)</w:t>
            </w:r>
          </w:p>
        </w:tc>
        <w:tc>
          <w:tcPr/>
          <w:p>
            <w:pPr>
              <w:pStyle w:val="Compact"/>
            </w:pPr>
            <w:r>
              <w:t xml:space="preserve">372,400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ФОТ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3,032,400 ₸</w:t>
            </w:r>
          </w:p>
        </w:tc>
      </w:tr>
    </w:tbl>
    <w:p>
      <w:pPr>
        <w:pStyle w:val="BlockText"/>
      </w:pPr>
      <w:r>
        <w:t xml:space="preserve">Округленно:</w:t>
      </w:r>
      <w:r>
        <w:t xml:space="preserve"> </w:t>
      </w:r>
      <w:r>
        <w:rPr>
          <w:b/>
          <w:bCs/>
        </w:rPr>
        <w:t xml:space="preserve">3,050,000 ₸/мес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должностные-инструкции"/>
    <w:p>
      <w:pPr>
        <w:pStyle w:val="Heading2"/>
      </w:pPr>
      <w:r>
        <w:t xml:space="preserve">Должностные инструкции</w:t>
      </w:r>
    </w:p>
    <w:bookmarkStart w:id="14" w:name="собственникдиректор"/>
    <w:p>
      <w:pPr>
        <w:pStyle w:val="Heading3"/>
      </w:pPr>
      <w:r>
        <w:t xml:space="preserve">Собственник/Директор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Стратегическое управление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финансов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ключевыми клиентами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Переговоры с поставщиками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Найм и увольнение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качества</w:t>
            </w:r>
          </w:p>
        </w:tc>
        <w:tc>
          <w:tcPr/>
          <w:p>
            <w:pPr>
              <w:pStyle w:val="Compact"/>
            </w:pPr>
            <w:r>
              <w:t xml:space="preserve">Выборочно</w:t>
            </w:r>
          </w:p>
        </w:tc>
      </w:tr>
    </w:tbl>
    <w:bookmarkEnd w:id="14"/>
    <w:bookmarkStart w:id="15" w:name="менеджер-по-продажам"/>
    <w:p>
      <w:pPr>
        <w:pStyle w:val="Heading3"/>
      </w:pPr>
      <w:r>
        <w:t xml:space="preserve">Менеджер по продажам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заявок из Instagram</w:t>
            </w:r>
          </w:p>
        </w:tc>
        <w:tc>
          <w:tcPr/>
          <w:p>
            <w:pPr>
              <w:pStyle w:val="Compact"/>
            </w:pPr>
            <w:r>
              <w:t xml:space="preserve">В течение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Звонки клиентам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Выезд на замеры</w:t>
            </w:r>
          </w:p>
        </w:tc>
        <w:tc>
          <w:tcPr/>
          <w:p>
            <w:pPr>
              <w:pStyle w:val="Compact"/>
            </w:pPr>
            <w:r>
              <w:t xml:space="preserve">3-5 раз/неделя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Расчет стоимости, КП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Заключение договоров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оплаты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Ведение CRM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bookmarkEnd w:id="15"/>
    <w:bookmarkStart w:id="16" w:name="мастер-производства"/>
    <w:p>
      <w:pPr>
        <w:pStyle w:val="Heading3"/>
      </w:pPr>
      <w:r>
        <w:t xml:space="preserve">Мастер производства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резки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Выезд на замеры (совместно с менеджером)</w:t>
            </w:r>
          </w:p>
        </w:tc>
        <w:tc>
          <w:tcPr/>
          <w:p>
            <w:pPr>
              <w:pStyle w:val="Compact"/>
            </w:pPr>
            <w:r>
              <w:t xml:space="preserve">2-3 раза/неделя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качества монтажа</w:t>
            </w:r>
          </w:p>
        </w:tc>
        <w:tc>
          <w:tcPr/>
          <w:p>
            <w:pPr>
              <w:pStyle w:val="Compact"/>
            </w:pPr>
            <w:r>
              <w:t xml:space="preserve">При приемке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 расходников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загрузки бригады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</w:tr>
    </w:tbl>
    <w:bookmarkEnd w:id="16"/>
    <w:bookmarkStart w:id="17" w:name="резчик"/>
    <w:p>
      <w:pPr>
        <w:pStyle w:val="Heading3"/>
      </w:pPr>
      <w:r>
        <w:t xml:space="preserve">Резчик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Нарезка керамогранита по заказам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Обслуживание станков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остатков материала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Упаковка готовых заказов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</w:tbl>
    <w:bookmarkEnd w:id="17"/>
    <w:bookmarkStart w:id="18" w:name="монтажники-2-чел."/>
    <w:p>
      <w:pPr>
        <w:pStyle w:val="Heading3"/>
      </w:pPr>
      <w:r>
        <w:t xml:space="preserve">Монтажники (2 чел.)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 материала на объект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Укладка керамогранита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Затирка, финишная отделка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после монтажа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 результата</w:t>
            </w:r>
          </w:p>
        </w:tc>
        <w:tc>
          <w:tcPr/>
          <w:p>
            <w:pPr>
              <w:pStyle w:val="Compact"/>
            </w:pPr>
            <w:r>
              <w:t xml:space="preserve">На каждый заказ</w:t>
            </w:r>
          </w:p>
        </w:tc>
      </w:tr>
    </w:tbl>
    <w:bookmarkEnd w:id="18"/>
    <w:bookmarkStart w:id="19" w:name="smm-мобилограф"/>
    <w:p>
      <w:pPr>
        <w:pStyle w:val="Heading3"/>
      </w:pPr>
      <w:r>
        <w:t xml:space="preserve">SMM-мобилограф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Съемка Reels/TikTok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Публикация контента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Ведение Stories</w:t>
            </w:r>
          </w:p>
        </w:tc>
        <w:tc>
          <w:tcPr/>
          <w:p>
            <w:pPr>
              <w:pStyle w:val="Compact"/>
            </w:pPr>
            <w:r>
              <w:t xml:space="preserve">5-10/день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Ответы в Direct</w:t>
            </w:r>
          </w:p>
        </w:tc>
        <w:tc>
          <w:tcPr/>
          <w:p>
            <w:pPr>
              <w:pStyle w:val="Compact"/>
            </w:pPr>
            <w:r>
              <w:t xml:space="preserve">В рабочее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таргета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Съемка на объектах</w:t>
            </w:r>
          </w:p>
        </w:tc>
        <w:tc>
          <w:tcPr/>
          <w:p>
            <w:pPr>
              <w:pStyle w:val="Compact"/>
            </w:pPr>
            <w:r>
              <w:t xml:space="preserve">2-3 раза/неделя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Участие в кадре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</w:tbl>
    <w:bookmarkEnd w:id="19"/>
    <w:bookmarkStart w:id="20" w:name="бухгалтер-аутсорс"/>
    <w:p>
      <w:pPr>
        <w:pStyle w:val="Heading3"/>
      </w:pPr>
      <w:r>
        <w:t xml:space="preserve">Бухгалтер (аутсорс)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Расчет зарплаты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налоговой отчетности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Сверка с налоговой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Консультации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система-мотивации"/>
    <w:p>
      <w:pPr>
        <w:pStyle w:val="Heading2"/>
      </w:pPr>
      <w:r>
        <w:t xml:space="preserve">Система мотивации</w:t>
      </w:r>
    </w:p>
    <w:bookmarkStart w:id="22" w:name="менеджер-по-продажам-1"/>
    <w:p>
      <w:pPr>
        <w:pStyle w:val="Heading3"/>
      </w:pPr>
      <w:r>
        <w:t xml:space="preserve">Менеджер по продажам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Сумма/условие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за заказ</w:t>
            </w:r>
          </w:p>
        </w:tc>
        <w:tc>
          <w:tcPr/>
          <w:p>
            <w:pPr>
              <w:pStyle w:val="Compact"/>
            </w:pPr>
            <w:r>
              <w:t xml:space="preserve">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от выручки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20 заказах (6 млн)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~360,000 ₸</w:t>
            </w:r>
          </w:p>
        </w:tc>
      </w:tr>
    </w:tbl>
    <w:bookmarkEnd w:id="22"/>
    <w:bookmarkStart w:id="23" w:name="монтажники"/>
    <w:p>
      <w:pPr>
        <w:pStyle w:val="Heading3"/>
      </w:pPr>
      <w:r>
        <w:t xml:space="preserve">Монтажники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Сумма/условие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за объект</w:t>
            </w:r>
          </w:p>
        </w:tc>
        <w:tc>
          <w:tcPr/>
          <w:p>
            <w:pPr>
              <w:pStyle w:val="Compact"/>
            </w:pPr>
            <w:r>
              <w:t xml:space="preserve">3,000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10 объектах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~280,000 ₸</w:t>
            </w:r>
          </w:p>
        </w:tc>
      </w:tr>
    </w:tbl>
    <w:bookmarkEnd w:id="23"/>
    <w:bookmarkStart w:id="24" w:name="smm-мобилограф-1"/>
    <w:p>
      <w:pPr>
        <w:pStyle w:val="Heading3"/>
      </w:pPr>
      <w:r>
        <w:t xml:space="preserve">SMM-мобилограф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Сумма/условие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за лиды (&gt;60)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70 лидах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график-работы"/>
    <w:p>
      <w:pPr>
        <w:pStyle w:val="Heading2"/>
      </w:pPr>
      <w:r>
        <w:t xml:space="preserve">График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График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</w:t>
            </w:r>
          </w:p>
        </w:tc>
        <w:tc>
          <w:tcPr/>
          <w:p>
            <w:pPr>
              <w:pStyle w:val="Compact"/>
            </w:pPr>
            <w:r>
              <w:t xml:space="preserve">Гибкий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Пн-Сб, 9:00-18:00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</w:t>
            </w:r>
          </w:p>
        </w:tc>
        <w:tc>
          <w:tcPr/>
          <w:p>
            <w:pPr>
              <w:pStyle w:val="Compact"/>
            </w:pPr>
            <w:r>
              <w:t xml:space="preserve">Пн-Сб, 9:00-18:00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t xml:space="preserve">Пн-Сб, 9:00-18:00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Монтажники</w:t>
            </w:r>
          </w:p>
        </w:tc>
        <w:tc>
          <w:tcPr/>
          <w:p>
            <w:pPr>
              <w:pStyle w:val="Compact"/>
            </w:pPr>
            <w:r>
              <w:t xml:space="preserve">Пн-Сб, 9:00-18:00 (+ выезды)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Пн-Сб, 10:00-19:00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