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блок-7-capex-капитальные-затраты"/>
    <w:p>
      <w:pPr>
        <w:pStyle w:val="Heading1"/>
      </w:pPr>
      <w:r>
        <w:t xml:space="preserve">💰 БЛОК 7: CAPEX — Капитальные затраты</w:t>
      </w:r>
    </w:p>
    <w:bookmarkStart w:id="9" w:name="сводная-таблица"/>
    <w:p>
      <w:pPr>
        <w:pStyle w:val="Heading2"/>
      </w:pPr>
      <w:r>
        <w:t xml:space="preserve">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</w:t>
            </w:r>
          </w:p>
        </w:tc>
        <w:tc>
          <w:tcPr/>
          <w:p>
            <w:pPr>
              <w:pStyle w:val="Compact"/>
            </w:pPr>
            <w:r>
              <w:t xml:space="preserve">2,600,000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 (оборудование)</w:t>
            </w:r>
          </w:p>
        </w:tc>
        <w:tc>
          <w:tcPr/>
          <w:p>
            <w:pPr>
              <w:pStyle w:val="Compact"/>
            </w:pPr>
            <w:r>
              <w:t xml:space="preserve">1,830,000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 (оборудование)</w:t>
            </w:r>
          </w:p>
        </w:tc>
        <w:tc>
          <w:tcPr/>
          <w:p>
            <w:pPr>
              <w:pStyle w:val="Compact"/>
            </w:pPr>
            <w:r>
              <w:t xml:space="preserve">1,260,000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(первый закуп)</w:t>
            </w:r>
          </w:p>
        </w:tc>
        <w:tc>
          <w:tcPr/>
          <w:p>
            <w:pPr>
              <w:pStyle w:val="Compact"/>
            </w:pPr>
            <w:r>
              <w:t xml:space="preserve">1,245,000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 для монтажа</w:t>
            </w:r>
          </w:p>
        </w:tc>
        <w:tc>
          <w:tcPr/>
          <w:p>
            <w:pPr>
              <w:pStyle w:val="Compact"/>
            </w:pPr>
            <w:r>
              <w:t xml:space="preserve">560,000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(старт)</w:t>
            </w:r>
          </w:p>
        </w:tc>
        <w:tc>
          <w:tcPr/>
          <w:p>
            <w:pPr>
              <w:pStyle w:val="Compact"/>
            </w:pPr>
            <w:r>
              <w:t xml:space="preserve">805,000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и оргтехника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 расходы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</w:pPr>
            <w:r>
              <w:t xml:space="preserve">600,000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9,500,000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детализация"/>
    <w:p>
      <w:pPr>
        <w:pStyle w:val="Heading2"/>
      </w:pPr>
      <w:r>
        <w:t xml:space="preserve">Детализация</w:t>
      </w:r>
    </w:p>
    <w:bookmarkStart w:id="10" w:name="помещение-50-м²"/>
    <w:p>
      <w:pPr>
        <w:pStyle w:val="Heading3"/>
      </w:pPr>
      <w:r>
        <w:t xml:space="preserve">1. Помещение (50 м²)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Ремонт помещения</w:t>
            </w:r>
          </w:p>
        </w:tc>
        <w:tc>
          <w:tcPr/>
          <w:p>
            <w:pPr>
              <w:pStyle w:val="Compact"/>
            </w:pPr>
            <w:r>
              <w:t xml:space="preserve">50 м² × 30,000 ₸</w:t>
            </w:r>
          </w:p>
        </w:tc>
        <w:tc>
          <w:tcPr/>
          <w:p>
            <w:pPr>
              <w:pStyle w:val="Compact"/>
            </w:pPr>
            <w:r>
              <w:t xml:space="preserve">1,500,000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 аренды</w:t>
            </w:r>
          </w:p>
        </w:tc>
        <w:tc>
          <w:tcPr/>
          <w:p>
            <w:pPr>
              <w:pStyle w:val="Compact"/>
            </w:pPr>
            <w:r>
              <w:t xml:space="preserve">2 месяца × 400,000 ₸</w:t>
            </w:r>
          </w:p>
        </w:tc>
        <w:tc>
          <w:tcPr/>
          <w:p>
            <w:pPr>
              <w:pStyle w:val="Compact"/>
            </w:pPr>
            <w:r>
              <w:t xml:space="preserve">800,000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Перегородка шоурум/производство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ворот/двери для погрузки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производство-оборудование"/>
    <w:p>
      <w:pPr>
        <w:pStyle w:val="Heading3"/>
      </w:pPr>
      <w:r>
        <w:t xml:space="preserve">2. Производство (оборудование)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плиткорез (проф.)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450,000 ₸</w:t>
            </w:r>
          </w:p>
        </w:tc>
        <w:tc>
          <w:tcPr/>
          <w:p>
            <w:pPr>
              <w:pStyle w:val="Compact"/>
            </w:pPr>
            <w:r>
              <w:t xml:space="preserve">900,000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Станок под 45° (для фасок)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 для резки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  <w:tc>
          <w:tcPr/>
          <w:p>
            <w:pPr>
              <w:pStyle w:val="Compact"/>
            </w:pPr>
            <w:r>
              <w:t xml:space="preserve">160,000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подачи воды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Стеллажи металлические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35,000 ₸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Рохля (ручной погрузчик)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 (очки, перчатки, наушники)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1,830,000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шоурум-оборудование"/>
    <w:p>
      <w:pPr>
        <w:pStyle w:val="Heading3"/>
      </w:pPr>
      <w:r>
        <w:t xml:space="preserve">3. Шоурум (оборудование)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Стойка ресепшен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Диван для клиентов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180,000 ₸</w:t>
            </w:r>
          </w:p>
        </w:tc>
        <w:tc>
          <w:tcPr/>
          <w:p>
            <w:pPr>
              <w:pStyle w:val="Compact"/>
            </w:pPr>
            <w:r>
              <w:t xml:space="preserve">180,000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Журнальный столик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Стенды для образцов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LED-освещение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Кондиционер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1,260,000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материалы-первый-закуп"/>
    <w:p>
      <w:pPr>
        <w:pStyle w:val="Heading3"/>
      </w:pPr>
      <w:r>
        <w:t xml:space="preserve">4. Материалы (первый закуп)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 эконом (60×60)</w:t>
            </w:r>
          </w:p>
        </w:tc>
        <w:tc>
          <w:tcPr/>
          <w:p>
            <w:pPr>
              <w:pStyle w:val="Compact"/>
            </w:pPr>
            <w:r>
              <w:t xml:space="preserve">100 м² × 2,750 ₸</w:t>
            </w:r>
          </w:p>
        </w:tc>
        <w:tc>
          <w:tcPr/>
          <w:p>
            <w:pPr>
              <w:pStyle w:val="Compact"/>
            </w:pPr>
            <w:r>
              <w:t xml:space="preserve">275,000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 средний</w:t>
            </w:r>
          </w:p>
        </w:tc>
        <w:tc>
          <w:tcPr/>
          <w:p>
            <w:pPr>
              <w:pStyle w:val="Compact"/>
            </w:pPr>
            <w:r>
              <w:t xml:space="preserve">80 м² × 5,000 ₸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 премиум</w:t>
            </w:r>
          </w:p>
        </w:tc>
        <w:tc>
          <w:tcPr/>
          <w:p>
            <w:pPr>
              <w:pStyle w:val="Compact"/>
            </w:pPr>
            <w:r>
              <w:t xml:space="preserve">50 м² × 7,400 ₸</w:t>
            </w:r>
          </w:p>
        </w:tc>
        <w:tc>
          <w:tcPr/>
          <w:p>
            <w:pPr>
              <w:pStyle w:val="Compact"/>
            </w:pPr>
            <w:r>
              <w:t xml:space="preserve">370,000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Образцы для шоурума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230 м²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1,245,000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транспорт"/>
    <w:p>
      <w:pPr>
        <w:pStyle w:val="Heading3"/>
      </w:pPr>
      <w:r>
        <w:t xml:space="preserve">5. Транспорт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 аренды Газели</w:t>
            </w:r>
          </w:p>
        </w:tc>
        <w:tc>
          <w:tcPr/>
          <w:p>
            <w:pPr>
              <w:pStyle w:val="Compact"/>
            </w:pPr>
            <w:r>
              <w:t xml:space="preserve">При заключении договора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150,000 ₸</w:t>
            </w:r>
          </w:p>
        </w:tc>
      </w:tr>
    </w:tbl>
    <w:p>
      <w:pPr>
        <w:pStyle w:val="BlockText"/>
      </w:pPr>
      <w:r>
        <w:t xml:space="preserve">Газель в аренду: 350,000 ₸/мес (учтено в OPEX)</w:t>
      </w:r>
    </w:p>
    <w:p>
      <w:r>
        <w:pict>
          <v:rect style="width:0;height:1.5pt" o:hralign="center" o:hrstd="t" o:hr="t"/>
        </w:pict>
      </w:r>
    </w:p>
    <w:bookmarkEnd w:id="14"/>
    <w:bookmarkStart w:id="15" w:name="инструменты-для-монтажа"/>
    <w:p>
      <w:pPr>
        <w:pStyle w:val="Heading3"/>
      </w:pPr>
      <w:r>
        <w:t xml:space="preserve">6. Инструменты для монтажа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лазерный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  <w:tc>
          <w:tcPr/>
          <w:p>
            <w:pPr>
              <w:pStyle w:val="Compact"/>
            </w:pPr>
            <w:r>
              <w:t xml:space="preserve">160,000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Плиткорез ручной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40,000 ₸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Шуруповерт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60,000 ₸</w:t>
            </w:r>
          </w:p>
        </w:tc>
        <w:tc>
          <w:tcPr/>
          <w:p>
            <w:pPr>
              <w:pStyle w:val="Compact"/>
            </w:pPr>
            <w:r>
              <w:t xml:space="preserve">120,000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Болгарка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Миксер строительный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 (рулетки, шпатели, крестики)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маркетинг-старт"/>
    <w:p>
      <w:pPr>
        <w:pStyle w:val="Heading3"/>
      </w:pPr>
      <w:r>
        <w:t xml:space="preserve">7. Маркетинг (старт)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Логотип + фирменный стиль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страниц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Фотосессия шоурума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SMM</w:t>
            </w:r>
          </w:p>
        </w:tc>
        <w:tc>
          <w:tcPr/>
          <w:p>
            <w:pPr>
              <w:pStyle w:val="Compact"/>
            </w:pPr>
            <w:r>
              <w:t xml:space="preserve">155,000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месяц рекламы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Вывеска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805,000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it-и-оргтехника"/>
    <w:p>
      <w:pPr>
        <w:pStyle w:val="Heading3"/>
      </w:pPr>
      <w:r>
        <w:t xml:space="preserve">8. IT и оргтехника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Ноутбук для менеджера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Принтер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Роутер Wi-Fi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и подписки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Канцелярия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юридические-расходы"/>
    <w:p>
      <w:pPr>
        <w:pStyle w:val="Heading3"/>
      </w:pPr>
      <w:r>
        <w:t xml:space="preserve">9. Юридические расходы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ТОО</w:t>
            </w:r>
          </w:p>
        </w:tc>
        <w:tc>
          <w:tcPr/>
          <w:p>
            <w:pPr>
              <w:pStyle w:val="Compact"/>
            </w:pPr>
            <w:r>
              <w:t xml:space="preserve">Бесплатно (eGov)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Печать (опционально)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ЭЦП</w:t>
            </w:r>
          </w:p>
        </w:tc>
        <w:tc>
          <w:tcPr/>
          <w:p>
            <w:pPr>
              <w:pStyle w:val="Compact"/>
            </w:pPr>
            <w:r>
              <w:t xml:space="preserve">10,000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Юрист (консультация, договоры)</w:t>
            </w:r>
          </w:p>
        </w:tc>
        <w:tc>
          <w:tcPr/>
          <w:p>
            <w:pPr>
              <w:pStyle w:val="Compact"/>
            </w:pPr>
            <w:r>
              <w:t xml:space="preserve">75,000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резерв"/>
    <w:p>
      <w:pPr>
        <w:pStyle w:val="Heading3"/>
      </w:pPr>
      <w:r>
        <w:t xml:space="preserve">10. Резерв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Непредвиденные расходы (5-7%)</w:t>
            </w:r>
          </w:p>
        </w:tc>
        <w:tc>
          <w:tcPr/>
          <w:p>
            <w:pPr>
              <w:pStyle w:val="Compact"/>
            </w:pPr>
            <w:r>
              <w:t xml:space="preserve">600,000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итог-capex"/>
    <w:p>
      <w:pPr>
        <w:pStyle w:val="Heading2"/>
      </w:pPr>
      <w:r>
        <w:t xml:space="preserve">Итог CAPEX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</w:t>
            </w:r>
          </w:p>
        </w:tc>
        <w:tc>
          <w:tcPr/>
          <w:p>
            <w:pPr>
              <w:pStyle w:val="Compact"/>
            </w:pPr>
            <w:r>
              <w:t xml:space="preserve">2,600,000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1,830,000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1,260,000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</w:t>
            </w:r>
          </w:p>
        </w:tc>
        <w:tc>
          <w:tcPr/>
          <w:p>
            <w:pPr>
              <w:pStyle w:val="Compact"/>
            </w:pPr>
            <w:r>
              <w:t xml:space="preserve">1,245,000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560,000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805,000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</w:pPr>
            <w:r>
              <w:t xml:space="preserve">600,000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9,500,000 ₸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