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БИЗНЕС-ПЛАН: KERAMO BUILD</w:t>
      </w:r>
    </w:p>
    <w:p>
      <w:pPr>
        <w:pStyle w:val="Subtitle"/>
      </w:pPr>
      <w:r>
        <w:t xml:space="preserve">Производство и монтаж керамогранита | Астана 2026</w:t>
      </w:r>
    </w:p>
    <w:p>
      <w:pPr>
        <w:pStyle w:val="Author"/>
      </w:pPr>
      <w:r>
        <w:t xml:space="preserve">KERAMO BUILD</w:t>
      </w:r>
    </w:p>
    <w:p>
      <w:pPr>
        <w:pStyle w:val="Date"/>
      </w:pPr>
      <w:r>
        <w:t xml:space="preserve">Февраль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ОГЛАВЛЕНИЕ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1" w:name="резюме-проекта"/>
    <w:p>
      <w:pPr>
        <w:pStyle w:val="Heading1"/>
      </w:pPr>
      <w:r>
        <w:t xml:space="preserve">РЕЗЮМЕ ПРОЕКТА</w:t>
      </w:r>
    </w:p>
    <w:bookmarkStart w:id="9" w:name="ключевые-показатели"/>
    <w:p>
      <w:pPr>
        <w:pStyle w:val="Heading2"/>
      </w:pPr>
      <w:r>
        <w:t xml:space="preserve">Ключевые показатели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Инвестиции</w:t>
            </w:r>
          </w:p>
        </w:tc>
        <w:tc>
          <w:tcPr/>
          <w:p>
            <w:pPr>
              <w:pStyle w:val="Compact"/>
            </w:pPr>
            <w:r>
              <w:t xml:space="preserve">25 млн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CAPEX</w:t>
            </w:r>
          </w:p>
        </w:tc>
        <w:tc>
          <w:tcPr/>
          <w:p>
            <w:pPr>
              <w:pStyle w:val="Compact"/>
            </w:pPr>
            <w:r>
              <w:t xml:space="preserve">9,8 млн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OPEX в месяц</w:t>
            </w:r>
          </w:p>
        </w:tc>
        <w:tc>
          <w:tcPr/>
          <w:p>
            <w:pPr>
              <w:pStyle w:val="Compact"/>
            </w:pPr>
            <w:r>
              <w:t xml:space="preserve">5,15 млн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Площадь</w:t>
            </w:r>
          </w:p>
        </w:tc>
        <w:tc>
          <w:tcPr/>
          <w:p>
            <w:pPr>
              <w:pStyle w:val="Compact"/>
            </w:pPr>
            <w:r>
              <w:t xml:space="preserve">100 кв.м (шоурум 50 + производство 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6 человек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Точка безубыточности</w:t>
            </w:r>
          </w:p>
        </w:tc>
        <w:tc>
          <w:tcPr/>
          <w:p>
            <w:pPr>
              <w:pStyle w:val="Compact"/>
            </w:pPr>
            <w:r>
              <w:t xml:space="preserve">28 заказов в месяц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Выход в плюс</w:t>
            </w:r>
          </w:p>
        </w:tc>
        <w:tc>
          <w:tcPr/>
          <w:p>
            <w:pPr>
              <w:pStyle w:val="Compact"/>
            </w:pPr>
            <w:r>
              <w:t xml:space="preserve">Месяц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Возврат инвестиций</w:t>
            </w:r>
          </w:p>
        </w:tc>
        <w:tc>
          <w:tcPr/>
          <w:p>
            <w:pPr>
              <w:pStyle w:val="Compact"/>
            </w:pPr>
            <w:r>
              <w:t xml:space="preserve">16 месяцев</w:t>
            </w:r>
          </w:p>
        </w:tc>
      </w:tr>
    </w:tbl>
    <w:bookmarkEnd w:id="9"/>
    <w:bookmarkStart w:id="10" w:name="концепция"/>
    <w:p>
      <w:pPr>
        <w:pStyle w:val="Heading2"/>
      </w:pPr>
      <w:r>
        <w:t xml:space="preserve">Концепция</w:t>
      </w:r>
    </w:p>
    <w:p>
      <w:pPr>
        <w:pStyle w:val="FirstParagraph"/>
      </w:pPr>
      <w:r>
        <w:t xml:space="preserve">KERAMO BUILD — компания по продаже, нарезке и монтажу керамогранита с собственным шоурумом. Полный цикл обслуживания клиента: от выбора материала до укладки на объекте.</w:t>
      </w:r>
    </w:p>
    <w:bookmarkEnd w:id="10"/>
    <w:bookmarkEnd w:id="11"/>
    <w:bookmarkStart w:id="17" w:name="блок-1-бизнес-модель"/>
    <w:p>
      <w:pPr>
        <w:pStyle w:val="Heading1"/>
      </w:pPr>
      <w:r>
        <w:t xml:space="preserve">БЛОК 1: БИЗНЕС-МОДЕЛЬ</w:t>
      </w:r>
    </w:p>
    <w:bookmarkStart w:id="12" w:name="структура-бизнес-единицы"/>
    <w:p>
      <w:pPr>
        <w:pStyle w:val="Heading2"/>
      </w:pPr>
      <w:r>
        <w:t xml:space="preserve">Структура бизнес-единицы</w:t>
      </w:r>
    </w:p>
    <w:p>
      <w:pPr>
        <w:pStyle w:val="FirstParagraph"/>
      </w:pPr>
      <w:r>
        <w:t xml:space="preserve">KERAMO BUILD UNIT включает:</w:t>
      </w:r>
    </w:p>
    <w:p>
      <w:pPr>
        <w:pStyle w:val="Compact"/>
        <w:numPr>
          <w:ilvl w:val="0"/>
          <w:numId w:val="1001"/>
        </w:numPr>
      </w:pPr>
      <w:r>
        <w:t xml:space="preserve">Шоурум 50 кв.м — образцы, ресепшен, зона клиента</w:t>
      </w:r>
    </w:p>
    <w:p>
      <w:pPr>
        <w:pStyle w:val="Compact"/>
        <w:numPr>
          <w:ilvl w:val="0"/>
          <w:numId w:val="1001"/>
        </w:numPr>
      </w:pPr>
      <w:r>
        <w:t xml:space="preserve">Производство 50 кв.м — резка, склад, погрузка</w:t>
      </w:r>
    </w:p>
    <w:p>
      <w:pPr>
        <w:pStyle w:val="Compact"/>
        <w:numPr>
          <w:ilvl w:val="0"/>
          <w:numId w:val="1001"/>
        </w:numPr>
      </w:pPr>
      <w:r>
        <w:t xml:space="preserve">Газель (аренда) — доставка на объекты</w:t>
      </w:r>
    </w:p>
    <w:bookmarkEnd w:id="12"/>
    <w:bookmarkStart w:id="13" w:name="зачем-нужен-шоурум"/>
    <w:p>
      <w:pPr>
        <w:pStyle w:val="Heading2"/>
      </w:pPr>
      <w:r>
        <w:t xml:space="preserve">Зачем нужен шоурум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Доверие</w:t>
            </w:r>
          </w:p>
        </w:tc>
        <w:tc>
          <w:tcPr/>
          <w:p>
            <w:pPr>
              <w:pStyle w:val="Compact"/>
            </w:pPr>
            <w:r>
              <w:t xml:space="preserve">Клиент видит офис и платит предоплату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Контент</w:t>
            </w:r>
          </w:p>
        </w:tc>
        <w:tc>
          <w:tcPr/>
          <w:p>
            <w:pPr>
              <w:pStyle w:val="Compact"/>
            </w:pPr>
            <w:r>
              <w:t xml:space="preserve">Съемка для Instagram и TikTok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Образцы</w:t>
            </w:r>
          </w:p>
        </w:tc>
        <w:tc>
          <w:tcPr/>
          <w:p>
            <w:pPr>
              <w:pStyle w:val="Compact"/>
            </w:pPr>
            <w:r>
              <w:t xml:space="preserve">Клиент выбирает материал вживую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Продажи</w:t>
            </w:r>
          </w:p>
        </w:tc>
        <w:tc>
          <w:tcPr/>
          <w:p>
            <w:pPr>
              <w:pStyle w:val="Compact"/>
            </w:pPr>
            <w:r>
              <w:t xml:space="preserve">Менеджер консультирует</w:t>
            </w:r>
          </w:p>
        </w:tc>
      </w:tr>
    </w:tbl>
    <w:bookmarkEnd w:id="13"/>
    <w:bookmarkStart w:id="14" w:name="цепочка-создания-ценности"/>
    <w:p>
      <w:pPr>
        <w:pStyle w:val="Heading2"/>
      </w:pPr>
      <w:r>
        <w:t xml:space="preserve">Цепочка создания ценности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Маржа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Instagram - Лид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Консультация + замер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Продажа материала</w:t>
            </w:r>
          </w:p>
        </w:tc>
        <w:tc>
          <w:tcPr/>
          <w:p>
            <w:pPr>
              <w:pStyle w:val="Compact"/>
            </w:pPr>
            <w:r>
              <w:t xml:space="preserve">+60%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Нарезка</w:t>
            </w:r>
          </w:p>
        </w:tc>
        <w:tc>
          <w:tcPr/>
          <w:p>
            <w:pPr>
              <w:pStyle w:val="Compact"/>
            </w:pPr>
            <w:r>
              <w:t xml:space="preserve">+70%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Доставка</w:t>
            </w:r>
          </w:p>
        </w:tc>
        <w:tc>
          <w:tcPr/>
          <w:p>
            <w:pPr>
              <w:pStyle w:val="Compact"/>
            </w:pPr>
            <w:r>
              <w:t xml:space="preserve">+40%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Монтаж</w:t>
            </w:r>
          </w:p>
        </w:tc>
        <w:tc>
          <w:tcPr/>
          <w:p>
            <w:pPr>
              <w:pStyle w:val="Compact"/>
            </w:pPr>
            <w:r>
              <w:t xml:space="preserve">+45%</w:t>
            </w:r>
          </w:p>
        </w:tc>
      </w:tr>
    </w:tbl>
    <w:bookmarkEnd w:id="14"/>
    <w:bookmarkStart w:id="15" w:name="типы-заказов"/>
    <w:p>
      <w:pPr>
        <w:pStyle w:val="Heading2"/>
      </w:pPr>
      <w:r>
        <w:t xml:space="preserve">Типы заказов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Заказ</w:t>
            </w:r>
          </w:p>
        </w:tc>
        <w:tc>
          <w:tcPr/>
          <w:p>
            <w:pPr>
              <w:pStyle w:val="Compact"/>
            </w:pPr>
            <w:r>
              <w:t xml:space="preserve">Средний чек</w:t>
            </w:r>
          </w:p>
        </w:tc>
        <w:tc>
          <w:tcPr/>
          <w:p>
            <w:pPr>
              <w:pStyle w:val="Compact"/>
            </w:pPr>
            <w:r>
              <w:t xml:space="preserve">Доля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Кухонный фартук</w:t>
            </w:r>
          </w:p>
        </w:tc>
        <w:tc>
          <w:tcPr/>
          <w:p>
            <w:pPr>
              <w:pStyle w:val="Compact"/>
            </w:pPr>
            <w:r>
              <w:t xml:space="preserve">130 000 - 250 000 тенге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Ванная комната</w:t>
            </w:r>
          </w:p>
        </w:tc>
        <w:tc>
          <w:tcPr/>
          <w:p>
            <w:pPr>
              <w:pStyle w:val="Compact"/>
            </w:pPr>
            <w:r>
              <w:t xml:space="preserve">280 000 - 450 000 тенге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</w:t>
            </w:r>
          </w:p>
        </w:tc>
        <w:tc>
          <w:tcPr/>
          <w:p>
            <w:pPr>
              <w:pStyle w:val="Compact"/>
            </w:pPr>
            <w:r>
              <w:t xml:space="preserve">400 000 - 1 000 000 тенге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Подоконники, столешницы</w:t>
            </w:r>
          </w:p>
        </w:tc>
        <w:tc>
          <w:tcPr/>
          <w:p>
            <w:pPr>
              <w:pStyle w:val="Compact"/>
            </w:pPr>
            <w:r>
              <w:t xml:space="preserve">80 000 - 200 000 тенге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</w:tr>
    </w:tbl>
    <w:bookmarkEnd w:id="15"/>
    <w:bookmarkStart w:id="16" w:name="формула-масштабирования"/>
    <w:p>
      <w:pPr>
        <w:pStyle w:val="Heading2"/>
      </w:pPr>
      <w:r>
        <w:t xml:space="preserve">Формула масштабирования</w:t>
      </w:r>
    </w:p>
    <w:p>
      <w:pPr>
        <w:pStyle w:val="FirstParagraph"/>
      </w:pPr>
      <w:r>
        <w:t xml:space="preserve">1 KERAMO BUILD UNIT:</w:t>
      </w:r>
      <w:r>
        <w:t xml:space="preserve"> </w:t>
      </w:r>
      <w:r>
        <w:t xml:space="preserve">- Помещение 100 кв.м</w:t>
      </w:r>
      <w:r>
        <w:t xml:space="preserve"> </w:t>
      </w:r>
      <w:r>
        <w:t xml:space="preserve">- Команда 6 человек</w:t>
      </w:r>
      <w:r>
        <w:t xml:space="preserve"> </w:t>
      </w:r>
      <w:r>
        <w:t xml:space="preserve">- Газель (аренда)</w:t>
      </w:r>
      <w:r>
        <w:t xml:space="preserve"> </w:t>
      </w:r>
      <w:r>
        <w:t xml:space="preserve">- CAPEX около 10 млн тенге</w:t>
      </w:r>
    </w:p>
    <w:p>
      <w:pPr>
        <w:pStyle w:val="BodyText"/>
      </w:pPr>
      <w:r>
        <w:t xml:space="preserve">Результат:</w:t>
      </w:r>
      <w:r>
        <w:t xml:space="preserve"> </w:t>
      </w:r>
      <w:r>
        <w:t xml:space="preserve">- 30+ заказов в месяц</w:t>
      </w:r>
      <w:r>
        <w:t xml:space="preserve"> </w:t>
      </w:r>
      <w:r>
        <w:t xml:space="preserve">- Выручка 10+ млн тенге в месяц</w:t>
      </w:r>
      <w:r>
        <w:t xml:space="preserve"> </w:t>
      </w:r>
      <w:r>
        <w:t xml:space="preserve">- Прибыль 1-2 млн тенге в месяц</w:t>
      </w:r>
    </w:p>
    <w:bookmarkEnd w:id="16"/>
    <w:bookmarkEnd w:id="17"/>
    <w:bookmarkStart w:id="26" w:name="блок-2-производство"/>
    <w:p>
      <w:pPr>
        <w:pStyle w:val="Heading1"/>
      </w:pPr>
      <w:r>
        <w:t xml:space="preserve">БЛОК 2: ПРОИЗВОДСТВО</w:t>
      </w:r>
    </w:p>
    <w:bookmarkStart w:id="20" w:name="помещение-100-кв.м"/>
    <w:p>
      <w:pPr>
        <w:pStyle w:val="Heading2"/>
      </w:pPr>
      <w:r>
        <w:t xml:space="preserve">Помещение: 100 кв.м</w:t>
      </w:r>
    </w:p>
    <w:bookmarkStart w:id="18" w:name="зонирование"/>
    <w:p>
      <w:pPr>
        <w:pStyle w:val="Heading3"/>
      </w:pPr>
      <w:r>
        <w:t xml:space="preserve">Зонирование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Зона</w:t>
            </w:r>
          </w:p>
        </w:tc>
        <w:tc>
          <w:tcPr/>
          <w:p>
            <w:pPr>
              <w:pStyle w:val="Compact"/>
            </w:pPr>
            <w:r>
              <w:t xml:space="preserve">Площадь</w:t>
            </w:r>
          </w:p>
        </w:tc>
        <w:tc>
          <w:tcPr/>
          <w:p>
            <w:pPr>
              <w:pStyle w:val="Compact"/>
            </w:pPr>
            <w:r>
              <w:t xml:space="preserve">Функция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Шоурум</w:t>
            </w:r>
          </w:p>
        </w:tc>
        <w:tc>
          <w:tcPr/>
          <w:p>
            <w:pPr>
              <w:pStyle w:val="Compact"/>
            </w:pPr>
            <w:r>
              <w:t xml:space="preserve">50 кв.м</w:t>
            </w:r>
          </w:p>
        </w:tc>
        <w:tc>
          <w:tcPr/>
          <w:p>
            <w:pPr>
              <w:pStyle w:val="Compact"/>
            </w:pPr>
            <w:r>
              <w:t xml:space="preserve">Образцы, ресепшен, съемка контента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Производство</w:t>
            </w:r>
          </w:p>
        </w:tc>
        <w:tc>
          <w:tcPr/>
          <w:p>
            <w:pPr>
              <w:pStyle w:val="Compact"/>
            </w:pPr>
            <w:r>
              <w:t xml:space="preserve">50 кв.м</w:t>
            </w:r>
          </w:p>
        </w:tc>
        <w:tc>
          <w:tcPr/>
          <w:p>
            <w:pPr>
              <w:pStyle w:val="Compact"/>
            </w:pPr>
            <w:r>
              <w:t xml:space="preserve">Резка, склад, погрузка</w:t>
            </w:r>
          </w:p>
        </w:tc>
      </w:tr>
    </w:tbl>
    <w:bookmarkEnd w:id="18"/>
    <w:bookmarkStart w:id="19" w:name="аренда"/>
    <w:p>
      <w:pPr>
        <w:pStyle w:val="Heading3"/>
      </w:pPr>
      <w:r>
        <w:t xml:space="preserve">Аренда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Цена за кв.м</w:t>
            </w:r>
          </w:p>
        </w:tc>
        <w:tc>
          <w:tcPr/>
          <w:p>
            <w:pPr>
              <w:pStyle w:val="Compact"/>
            </w:pPr>
            <w:r>
              <w:t xml:space="preserve">7 000 - 11 000 тенге (среднее 9 000)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Шоурум (50 кв.м)</w:t>
            </w:r>
          </w:p>
        </w:tc>
        <w:tc>
          <w:tcPr/>
          <w:p>
            <w:pPr>
              <w:pStyle w:val="Compact"/>
            </w:pPr>
            <w:r>
              <w:t xml:space="preserve">450 000 тенге в месяц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Производство (50 кв.м)</w:t>
            </w:r>
          </w:p>
        </w:tc>
        <w:tc>
          <w:tcPr/>
          <w:p>
            <w:pPr>
              <w:pStyle w:val="Compact"/>
            </w:pPr>
            <w:r>
              <w:t xml:space="preserve">450 000 тенге в месяц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Итого аренда</w:t>
            </w:r>
          </w:p>
        </w:tc>
        <w:tc>
          <w:tcPr/>
          <w:p>
            <w:pPr>
              <w:pStyle w:val="Compact"/>
            </w:pPr>
            <w:r>
              <w:t xml:space="preserve">900 000 тенге в месяц</w:t>
            </w:r>
          </w:p>
        </w:tc>
      </w:tr>
    </w:tbl>
    <w:bookmarkEnd w:id="19"/>
    <w:bookmarkEnd w:id="20"/>
    <w:bookmarkStart w:id="23" w:name="оборудование"/>
    <w:p>
      <w:pPr>
        <w:pStyle w:val="Heading2"/>
      </w:pPr>
      <w:r>
        <w:t xml:space="preserve">Оборудование</w:t>
      </w:r>
    </w:p>
    <w:bookmarkStart w:id="21" w:name="станки-для-резки"/>
    <w:p>
      <w:pPr>
        <w:pStyle w:val="Heading3"/>
      </w:pPr>
      <w:r>
        <w:t xml:space="preserve">Станки для резки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Позиция</w:t>
            </w:r>
          </w:p>
        </w:tc>
        <w:tc>
          <w:tcPr/>
          <w:p>
            <w:pPr>
              <w:pStyle w:val="Compact"/>
            </w:pPr>
            <w:r>
              <w:t xml:space="preserve">Количество</w:t>
            </w:r>
          </w:p>
        </w:tc>
        <w:tc>
          <w:tcPr/>
          <w:p>
            <w:pPr>
              <w:pStyle w:val="Compact"/>
            </w:pPr>
            <w:r>
              <w:t xml:space="preserve">Цена</w:t>
            </w:r>
          </w:p>
        </w:tc>
        <w:tc>
          <w:tcPr/>
          <w:p>
            <w:pPr>
              <w:pStyle w:val="Compact"/>
            </w:pPr>
            <w:r>
              <w:t xml:space="preserve">Сумма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Электрический плиткорез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450 000 тенге</w:t>
            </w:r>
          </w:p>
        </w:tc>
        <w:tc>
          <w:tcPr/>
          <w:p>
            <w:pPr>
              <w:pStyle w:val="Compact"/>
            </w:pPr>
            <w:r>
              <w:t xml:space="preserve">900 000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Станок под 45 градусов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250 000 тенге</w:t>
            </w:r>
          </w:p>
        </w:tc>
        <w:tc>
          <w:tcPr/>
          <w:p>
            <w:pPr>
              <w:pStyle w:val="Compact"/>
            </w:pPr>
            <w:r>
              <w:t xml:space="preserve">250 000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Итого станки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1 150 000 тенге</w:t>
            </w:r>
          </w:p>
        </w:tc>
      </w:tr>
    </w:tbl>
    <w:bookmarkEnd w:id="21"/>
    <w:bookmarkStart w:id="22" w:name="оборудование-производства"/>
    <w:p>
      <w:pPr>
        <w:pStyle w:val="Heading3"/>
      </w:pPr>
      <w:r>
        <w:t xml:space="preserve">Оборудование производства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Позиция</w:t>
            </w:r>
          </w:p>
        </w:tc>
        <w:tc>
          <w:tcPr/>
          <w:p>
            <w:pPr>
              <w:pStyle w:val="Compact"/>
            </w:pPr>
            <w:r>
              <w:t xml:space="preserve">Сумма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Столы для резки (3 шт)</w:t>
            </w:r>
          </w:p>
        </w:tc>
        <w:tc>
          <w:tcPr/>
          <w:p>
            <w:pPr>
              <w:pStyle w:val="Compact"/>
            </w:pPr>
            <w:r>
              <w:t xml:space="preserve">210 000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Система подачи воды</w:t>
            </w:r>
          </w:p>
        </w:tc>
        <w:tc>
          <w:tcPr/>
          <w:p>
            <w:pPr>
              <w:pStyle w:val="Compact"/>
            </w:pPr>
            <w:r>
              <w:t xml:space="preserve">100 000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Стеллажи (10 шт)</w:t>
            </w:r>
          </w:p>
        </w:tc>
        <w:tc>
          <w:tcPr/>
          <w:p>
            <w:pPr>
              <w:pStyle w:val="Compact"/>
            </w:pPr>
            <w:r>
              <w:t xml:space="preserve">350 000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Рохля</w:t>
            </w:r>
          </w:p>
        </w:tc>
        <w:tc>
          <w:tcPr/>
          <w:p>
            <w:pPr>
              <w:pStyle w:val="Compact"/>
            </w:pPr>
            <w:r>
              <w:t xml:space="preserve">100 000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СИЗ</w:t>
            </w:r>
          </w:p>
        </w:tc>
        <w:tc>
          <w:tcPr/>
          <w:p>
            <w:pPr>
              <w:pStyle w:val="Compact"/>
            </w:pPr>
            <w:r>
              <w:t xml:space="preserve">40 000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t xml:space="preserve">800 000 тенге</w:t>
            </w:r>
          </w:p>
        </w:tc>
      </w:tr>
    </w:tbl>
    <w:bookmarkEnd w:id="22"/>
    <w:bookmarkEnd w:id="23"/>
    <w:bookmarkStart w:id="24" w:name="первый-закуп-керамогранита"/>
    <w:p>
      <w:pPr>
        <w:pStyle w:val="Heading2"/>
      </w:pPr>
      <w:r>
        <w:t xml:space="preserve">Первый закуп керамогранита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  <w:r>
              <w:t xml:space="preserve">Объем</w:t>
            </w:r>
          </w:p>
        </w:tc>
        <w:tc>
          <w:tcPr/>
          <w:p>
            <w:pPr>
              <w:pStyle w:val="Compact"/>
            </w:pPr>
            <w:r>
              <w:t xml:space="preserve">Сумма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Эконом-сегмент</w:t>
            </w:r>
          </w:p>
        </w:tc>
        <w:tc>
          <w:tcPr/>
          <w:p>
            <w:pPr>
              <w:pStyle w:val="Compact"/>
            </w:pPr>
            <w:r>
              <w:t xml:space="preserve">100 кв.м</w:t>
            </w:r>
          </w:p>
        </w:tc>
        <w:tc>
          <w:tcPr/>
          <w:p>
            <w:pPr>
              <w:pStyle w:val="Compact"/>
            </w:pPr>
            <w:r>
              <w:t xml:space="preserve">250 000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Средний сегмент</w:t>
            </w:r>
          </w:p>
        </w:tc>
        <w:tc>
          <w:tcPr/>
          <w:p>
            <w:pPr>
              <w:pStyle w:val="Compact"/>
            </w:pPr>
            <w:r>
              <w:t xml:space="preserve">80 кв.м</w:t>
            </w:r>
          </w:p>
        </w:tc>
        <w:tc>
          <w:tcPr/>
          <w:p>
            <w:pPr>
              <w:pStyle w:val="Compact"/>
            </w:pPr>
            <w:r>
              <w:t xml:space="preserve">400 000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Премиум-сегмент</w:t>
            </w:r>
          </w:p>
        </w:tc>
        <w:tc>
          <w:tcPr/>
          <w:p>
            <w:pPr>
              <w:pStyle w:val="Compact"/>
            </w:pPr>
            <w:r>
              <w:t xml:space="preserve">50 кв.м</w:t>
            </w:r>
          </w:p>
        </w:tc>
        <w:tc>
          <w:tcPr/>
          <w:p>
            <w:pPr>
              <w:pStyle w:val="Compact"/>
            </w:pPr>
            <w:r>
              <w:t xml:space="preserve">400 000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Образцы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150 000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t xml:space="preserve">230 кв.м</w:t>
            </w:r>
          </w:p>
        </w:tc>
        <w:tc>
          <w:tcPr/>
          <w:p>
            <w:pPr>
              <w:pStyle w:val="Compact"/>
            </w:pPr>
            <w:r>
              <w:t xml:space="preserve">1 200 000 тенге</w:t>
            </w:r>
          </w:p>
        </w:tc>
      </w:tr>
    </w:tbl>
    <w:bookmarkEnd w:id="24"/>
    <w:bookmarkStart w:id="25" w:name="транспорт"/>
    <w:p>
      <w:pPr>
        <w:pStyle w:val="Heading2"/>
      </w:pPr>
      <w:r>
        <w:t xml:space="preserve">Транспорт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Позиция</w:t>
            </w:r>
          </w:p>
        </w:tc>
        <w:tc>
          <w:tcPr/>
          <w:p>
            <w:pPr>
              <w:pStyle w:val="Compact"/>
            </w:pPr>
            <w:r>
              <w:t xml:space="preserve">Стоимость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Газель (аренда)</w:t>
            </w:r>
          </w:p>
        </w:tc>
        <w:tc>
          <w:tcPr/>
          <w:p>
            <w:pPr>
              <w:pStyle w:val="Compact"/>
            </w:pPr>
            <w:r>
              <w:t xml:space="preserve">300 000 тенге в месяц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Депозит</w:t>
            </w:r>
          </w:p>
        </w:tc>
        <w:tc>
          <w:tcPr/>
          <w:p>
            <w:pPr>
              <w:pStyle w:val="Compact"/>
            </w:pPr>
            <w:r>
              <w:t xml:space="preserve">150 000 тенге</w:t>
            </w:r>
          </w:p>
        </w:tc>
      </w:tr>
    </w:tbl>
    <w:bookmarkEnd w:id="25"/>
    <w:bookmarkEnd w:id="26"/>
    <w:bookmarkStart w:id="33" w:name="блок-3-продажи"/>
    <w:p>
      <w:pPr>
        <w:pStyle w:val="Heading1"/>
      </w:pPr>
      <w:r>
        <w:t xml:space="preserve">БЛОК 3: ПРОДАЖИ</w:t>
      </w:r>
    </w:p>
    <w:bookmarkStart w:id="27" w:name="воронка-продаж"/>
    <w:p>
      <w:pPr>
        <w:pStyle w:val="Heading2"/>
      </w:pPr>
      <w:r>
        <w:t xml:space="preserve">Воронка продаж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Конверсия</w:t>
            </w:r>
          </w:p>
        </w:tc>
        <w:tc>
          <w:tcPr/>
          <w:p>
            <w:pPr>
              <w:pStyle w:val="Compact"/>
            </w:pPr>
            <w:r>
              <w:t xml:space="preserve">Количество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Лиды в месяц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Квалификация</w:t>
            </w:r>
          </w:p>
        </w:tc>
        <w:tc>
          <w:tcPr/>
          <w:p>
            <w:pPr>
              <w:pStyle w:val="Compact"/>
            </w:pPr>
            <w:r>
              <w:t xml:space="preserve">67%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Замер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Заказ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Итого конверсия</w:t>
            </w:r>
          </w:p>
        </w:tc>
        <w:tc>
          <w:tcPr/>
          <w:p>
            <w:pPr>
              <w:pStyle w:val="Compact"/>
            </w:pPr>
            <w:r>
              <w:t xml:space="preserve">47%</w:t>
            </w:r>
          </w:p>
        </w:tc>
        <w:tc>
          <w:tcPr/>
          <w:p>
            <w:pPr>
              <w:pStyle w:val="Compact"/>
            </w:pPr>
          </w:p>
        </w:tc>
      </w:tr>
    </w:tbl>
    <w:bookmarkEnd w:id="27"/>
    <w:bookmarkStart w:id="28" w:name="процесс-продажи"/>
    <w:p>
      <w:pPr>
        <w:pStyle w:val="Heading2"/>
      </w:pPr>
      <w:r>
        <w:t xml:space="preserve">Процесс продажи</w:t>
      </w:r>
    </w:p>
    <w:p>
      <w:pPr>
        <w:pStyle w:val="Compact"/>
        <w:numPr>
          <w:ilvl w:val="0"/>
          <w:numId w:val="1002"/>
        </w:numPr>
      </w:pPr>
      <w:r>
        <w:t xml:space="preserve">Обработка заявки (30 минут)</w:t>
      </w:r>
    </w:p>
    <w:p>
      <w:pPr>
        <w:pStyle w:val="Compact"/>
        <w:numPr>
          <w:ilvl w:val="1"/>
          <w:numId w:val="1003"/>
        </w:numPr>
      </w:pPr>
      <w:r>
        <w:t xml:space="preserve">Заявка из Instagram</w:t>
      </w:r>
    </w:p>
    <w:p>
      <w:pPr>
        <w:pStyle w:val="Compact"/>
        <w:numPr>
          <w:ilvl w:val="1"/>
          <w:numId w:val="1003"/>
        </w:numPr>
      </w:pPr>
      <w:r>
        <w:t xml:space="preserve">Перенос в CRM</w:t>
      </w:r>
    </w:p>
    <w:p>
      <w:pPr>
        <w:pStyle w:val="Compact"/>
        <w:numPr>
          <w:ilvl w:val="1"/>
          <w:numId w:val="1003"/>
        </w:numPr>
      </w:pPr>
      <w:r>
        <w:t xml:space="preserve">Первый звонок</w:t>
      </w:r>
    </w:p>
    <w:p>
      <w:pPr>
        <w:pStyle w:val="Compact"/>
        <w:numPr>
          <w:ilvl w:val="0"/>
          <w:numId w:val="1002"/>
        </w:numPr>
      </w:pPr>
      <w:r>
        <w:t xml:space="preserve">Замер (1-2 часа)</w:t>
      </w:r>
    </w:p>
    <w:p>
      <w:pPr>
        <w:pStyle w:val="Compact"/>
        <w:numPr>
          <w:ilvl w:val="1"/>
          <w:numId w:val="1004"/>
        </w:numPr>
      </w:pPr>
      <w:r>
        <w:t xml:space="preserve">Выезд на объект</w:t>
      </w:r>
    </w:p>
    <w:p>
      <w:pPr>
        <w:pStyle w:val="Compact"/>
        <w:numPr>
          <w:ilvl w:val="1"/>
          <w:numId w:val="1004"/>
        </w:numPr>
      </w:pPr>
      <w:r>
        <w:t xml:space="preserve">Замеры</w:t>
      </w:r>
    </w:p>
    <w:p>
      <w:pPr>
        <w:pStyle w:val="Compact"/>
        <w:numPr>
          <w:ilvl w:val="1"/>
          <w:numId w:val="1004"/>
        </w:numPr>
      </w:pPr>
      <w:r>
        <w:t xml:space="preserve">Фото объекта</w:t>
      </w:r>
    </w:p>
    <w:p>
      <w:pPr>
        <w:pStyle w:val="Compact"/>
        <w:numPr>
          <w:ilvl w:val="1"/>
          <w:numId w:val="1004"/>
        </w:numPr>
      </w:pPr>
      <w:r>
        <w:t xml:space="preserve">Обсуждение материала</w:t>
      </w:r>
    </w:p>
    <w:p>
      <w:pPr>
        <w:pStyle w:val="Compact"/>
        <w:numPr>
          <w:ilvl w:val="0"/>
          <w:numId w:val="1002"/>
        </w:numPr>
      </w:pPr>
      <w:r>
        <w:t xml:space="preserve">Расчет и КП (1 день)</w:t>
      </w:r>
    </w:p>
    <w:p>
      <w:pPr>
        <w:pStyle w:val="Compact"/>
        <w:numPr>
          <w:ilvl w:val="1"/>
          <w:numId w:val="1005"/>
        </w:numPr>
      </w:pPr>
      <w:r>
        <w:t xml:space="preserve">Расчет площади</w:t>
      </w:r>
    </w:p>
    <w:p>
      <w:pPr>
        <w:pStyle w:val="Compact"/>
        <w:numPr>
          <w:ilvl w:val="1"/>
          <w:numId w:val="1005"/>
        </w:numPr>
      </w:pPr>
      <w:r>
        <w:t xml:space="preserve">Подбор материала</w:t>
      </w:r>
    </w:p>
    <w:p>
      <w:pPr>
        <w:pStyle w:val="Compact"/>
        <w:numPr>
          <w:ilvl w:val="1"/>
          <w:numId w:val="1005"/>
        </w:numPr>
      </w:pPr>
      <w:r>
        <w:t xml:space="preserve">Формирование КП</w:t>
      </w:r>
    </w:p>
    <w:p>
      <w:pPr>
        <w:pStyle w:val="Compact"/>
        <w:numPr>
          <w:ilvl w:val="1"/>
          <w:numId w:val="1005"/>
        </w:numPr>
      </w:pPr>
      <w:r>
        <w:t xml:space="preserve">Отправка клиенту</w:t>
      </w:r>
    </w:p>
    <w:p>
      <w:pPr>
        <w:pStyle w:val="Compact"/>
        <w:numPr>
          <w:ilvl w:val="0"/>
          <w:numId w:val="1002"/>
        </w:numPr>
      </w:pPr>
      <w:r>
        <w:t xml:space="preserve">Закрытие сделки</w:t>
      </w:r>
    </w:p>
    <w:p>
      <w:pPr>
        <w:pStyle w:val="Compact"/>
        <w:numPr>
          <w:ilvl w:val="1"/>
          <w:numId w:val="1006"/>
        </w:numPr>
      </w:pPr>
      <w:r>
        <w:t xml:space="preserve">Договор</w:t>
      </w:r>
    </w:p>
    <w:p>
      <w:pPr>
        <w:pStyle w:val="Compact"/>
        <w:numPr>
          <w:ilvl w:val="1"/>
          <w:numId w:val="1006"/>
        </w:numPr>
      </w:pPr>
      <w:r>
        <w:t xml:space="preserve">Предоплата 50%</w:t>
      </w:r>
    </w:p>
    <w:p>
      <w:pPr>
        <w:pStyle w:val="Compact"/>
        <w:numPr>
          <w:ilvl w:val="1"/>
          <w:numId w:val="1006"/>
        </w:numPr>
      </w:pPr>
      <w:r>
        <w:t xml:space="preserve">Заказ материала</w:t>
      </w:r>
    </w:p>
    <w:p>
      <w:pPr>
        <w:pStyle w:val="Compact"/>
        <w:numPr>
          <w:ilvl w:val="1"/>
          <w:numId w:val="1006"/>
        </w:numPr>
      </w:pPr>
      <w:r>
        <w:t xml:space="preserve">Назначение даты</w:t>
      </w:r>
    </w:p>
    <w:p>
      <w:pPr>
        <w:pStyle w:val="Compact"/>
        <w:numPr>
          <w:ilvl w:val="0"/>
          <w:numId w:val="1002"/>
        </w:numPr>
      </w:pPr>
      <w:r>
        <w:t xml:space="preserve">Выполнение</w:t>
      </w:r>
    </w:p>
    <w:p>
      <w:pPr>
        <w:pStyle w:val="Compact"/>
        <w:numPr>
          <w:ilvl w:val="1"/>
          <w:numId w:val="1007"/>
        </w:numPr>
      </w:pPr>
      <w:r>
        <w:t xml:space="preserve">Резка</w:t>
      </w:r>
    </w:p>
    <w:p>
      <w:pPr>
        <w:pStyle w:val="Compact"/>
        <w:numPr>
          <w:ilvl w:val="1"/>
          <w:numId w:val="1007"/>
        </w:numPr>
      </w:pPr>
      <w:r>
        <w:t xml:space="preserve">Доставка</w:t>
      </w:r>
    </w:p>
    <w:p>
      <w:pPr>
        <w:pStyle w:val="Compact"/>
        <w:numPr>
          <w:ilvl w:val="1"/>
          <w:numId w:val="1007"/>
        </w:numPr>
      </w:pPr>
      <w:r>
        <w:t xml:space="preserve">Монтаж</w:t>
      </w:r>
    </w:p>
    <w:p>
      <w:pPr>
        <w:pStyle w:val="Compact"/>
        <w:numPr>
          <w:ilvl w:val="1"/>
          <w:numId w:val="1007"/>
        </w:numPr>
      </w:pPr>
      <w:r>
        <w:t xml:space="preserve">Оплата остатка</w:t>
      </w:r>
    </w:p>
    <w:bookmarkEnd w:id="28"/>
    <w:bookmarkStart w:id="31" w:name="ценообразование"/>
    <w:p>
      <w:pPr>
        <w:pStyle w:val="Heading2"/>
      </w:pPr>
      <w:r>
        <w:t xml:space="preserve">Ценообразование</w:t>
      </w:r>
    </w:p>
    <w:bookmarkStart w:id="29" w:name="керамогранит"/>
    <w:p>
      <w:pPr>
        <w:pStyle w:val="Heading3"/>
      </w:pPr>
      <w:r>
        <w:t xml:space="preserve">Керамогранит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Сегмент</w:t>
            </w:r>
          </w:p>
        </w:tc>
        <w:tc>
          <w:tcPr/>
          <w:p>
            <w:pPr>
              <w:pStyle w:val="Compact"/>
            </w:pPr>
            <w:r>
              <w:t xml:space="preserve">Закупка</w:t>
            </w:r>
          </w:p>
        </w:tc>
        <w:tc>
          <w:tcPr/>
          <w:p>
            <w:pPr>
              <w:pStyle w:val="Compact"/>
            </w:pPr>
            <w:r>
              <w:t xml:space="preserve">Продажа</w:t>
            </w:r>
          </w:p>
        </w:tc>
        <w:tc>
          <w:tcPr/>
          <w:p>
            <w:pPr>
              <w:pStyle w:val="Compact"/>
            </w:pPr>
            <w:r>
              <w:t xml:space="preserve">Наценка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Эконом</w:t>
            </w:r>
          </w:p>
        </w:tc>
        <w:tc>
          <w:tcPr/>
          <w:p>
            <w:pPr>
              <w:pStyle w:val="Compact"/>
            </w:pPr>
            <w:r>
              <w:t xml:space="preserve">2 750 тенге/кв.м</w:t>
            </w:r>
          </w:p>
        </w:tc>
        <w:tc>
          <w:tcPr/>
          <w:p>
            <w:pPr>
              <w:pStyle w:val="Compact"/>
            </w:pPr>
            <w:r>
              <w:t xml:space="preserve">5 500 тенге/кв.м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Средний</w:t>
            </w:r>
          </w:p>
        </w:tc>
        <w:tc>
          <w:tcPr/>
          <w:p>
            <w:pPr>
              <w:pStyle w:val="Compact"/>
            </w:pPr>
            <w:r>
              <w:t xml:space="preserve">5 000 тенге/кв.м</w:t>
            </w:r>
          </w:p>
        </w:tc>
        <w:tc>
          <w:tcPr/>
          <w:p>
            <w:pPr>
              <w:pStyle w:val="Compact"/>
            </w:pPr>
            <w:r>
              <w:t xml:space="preserve">9 000 тенге/кв.м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Премиум</w:t>
            </w:r>
          </w:p>
        </w:tc>
        <w:tc>
          <w:tcPr/>
          <w:p>
            <w:pPr>
              <w:pStyle w:val="Compact"/>
            </w:pPr>
            <w:r>
              <w:t xml:space="preserve">7 400 тенге/кв.м</w:t>
            </w:r>
          </w:p>
        </w:tc>
        <w:tc>
          <w:tcPr/>
          <w:p>
            <w:pPr>
              <w:pStyle w:val="Compact"/>
            </w:pPr>
            <w:r>
              <w:t xml:space="preserve">13 000 тенге/кв.м</w:t>
            </w:r>
          </w:p>
        </w:tc>
        <w:tc>
          <w:tcPr/>
          <w:p>
            <w:pPr>
              <w:pStyle w:val="Compact"/>
            </w:pPr>
            <w:r>
              <w:t xml:space="preserve">76%</w:t>
            </w:r>
          </w:p>
        </w:tc>
      </w:tr>
    </w:tbl>
    <w:bookmarkEnd w:id="29"/>
    <w:bookmarkStart w:id="30" w:name="услуги"/>
    <w:p>
      <w:pPr>
        <w:pStyle w:val="Heading3"/>
      </w:pPr>
      <w:r>
        <w:t xml:space="preserve">Услуги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Услуга</w:t>
            </w:r>
          </w:p>
        </w:tc>
        <w:tc>
          <w:tcPr/>
          <w:p>
            <w:pPr>
              <w:pStyle w:val="Compact"/>
            </w:pPr>
            <w:r>
              <w:t xml:space="preserve">Цена</w:t>
            </w:r>
          </w:p>
        </w:tc>
        <w:tc>
          <w:tcPr/>
          <w:p>
            <w:pPr>
              <w:pStyle w:val="Compact"/>
            </w:pPr>
            <w:r>
              <w:t xml:space="preserve">Маржа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Нарезка</w:t>
            </w:r>
          </w:p>
        </w:tc>
        <w:tc>
          <w:tcPr/>
          <w:p>
            <w:pPr>
              <w:pStyle w:val="Compact"/>
            </w:pPr>
            <w:r>
              <w:t xml:space="preserve">2 500 тенге/кв.м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Доставка</w:t>
            </w:r>
          </w:p>
        </w:tc>
        <w:tc>
          <w:tcPr/>
          <w:p>
            <w:pPr>
              <w:pStyle w:val="Compact"/>
            </w:pPr>
            <w:r>
              <w:t xml:space="preserve">15 000 - 25 000 тенге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Монтаж</w:t>
            </w:r>
          </w:p>
        </w:tc>
        <w:tc>
          <w:tcPr/>
          <w:p>
            <w:pPr>
              <w:pStyle w:val="Compact"/>
            </w:pPr>
            <w:r>
              <w:t xml:space="preserve">7 000 - 10 000 тенге/кв.м</w:t>
            </w:r>
          </w:p>
        </w:tc>
        <w:tc>
          <w:tcPr/>
          <w:p>
            <w:pPr>
              <w:pStyle w:val="Compact"/>
            </w:pPr>
            <w:r>
              <w:t xml:space="preserve">55%</w:t>
            </w:r>
          </w:p>
        </w:tc>
      </w:tr>
    </w:tbl>
    <w:bookmarkEnd w:id="30"/>
    <w:bookmarkEnd w:id="31"/>
    <w:bookmarkStart w:id="32" w:name="план-продаж-первые-6-месяцев"/>
    <w:p>
      <w:pPr>
        <w:pStyle w:val="Heading2"/>
      </w:pPr>
      <w:r>
        <w:t xml:space="preserve">План продаж (первые 6 месяцев)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Месяц</w:t>
            </w:r>
          </w:p>
        </w:tc>
        <w:tc>
          <w:tcPr/>
          <w:p>
            <w:pPr>
              <w:pStyle w:val="Compact"/>
            </w:pPr>
            <w:r>
              <w:t xml:space="preserve">Лиды</w:t>
            </w:r>
          </w:p>
        </w:tc>
        <w:tc>
          <w:tcPr/>
          <w:p>
            <w:pPr>
              <w:pStyle w:val="Compact"/>
            </w:pPr>
            <w:r>
              <w:t xml:space="preserve">Заказы</w:t>
            </w:r>
          </w:p>
        </w:tc>
        <w:tc>
          <w:tcPr/>
          <w:p>
            <w:pPr>
              <w:pStyle w:val="Compact"/>
            </w:pPr>
            <w:r>
              <w:t xml:space="preserve">Средний чек</w:t>
            </w:r>
          </w:p>
        </w:tc>
        <w:tc>
          <w:tcPr/>
          <w:p>
            <w:pPr>
              <w:pStyle w:val="Compact"/>
            </w:pPr>
            <w:r>
              <w:t xml:space="preserve">Выручка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320 000</w:t>
            </w:r>
          </w:p>
        </w:tc>
        <w:tc>
          <w:tcPr/>
          <w:p>
            <w:pPr>
              <w:pStyle w:val="Compact"/>
            </w:pPr>
            <w:r>
              <w:t xml:space="preserve">2 560 000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320 000</w:t>
            </w:r>
          </w:p>
        </w:tc>
        <w:tc>
          <w:tcPr/>
          <w:p>
            <w:pPr>
              <w:pStyle w:val="Compact"/>
            </w:pPr>
            <w:r>
              <w:t xml:space="preserve">4 480 000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320 000</w:t>
            </w:r>
          </w:p>
        </w:tc>
        <w:tc>
          <w:tcPr/>
          <w:p>
            <w:pPr>
              <w:pStyle w:val="Compact"/>
            </w:pPr>
            <w:r>
              <w:t xml:space="preserve">6 400 000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320 000</w:t>
            </w:r>
          </w:p>
        </w:tc>
        <w:tc>
          <w:tcPr/>
          <w:p>
            <w:pPr>
              <w:pStyle w:val="Compact"/>
            </w:pPr>
            <w:r>
              <w:t xml:space="preserve">8 320 000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320 000</w:t>
            </w:r>
          </w:p>
        </w:tc>
        <w:tc>
          <w:tcPr/>
          <w:p>
            <w:pPr>
              <w:pStyle w:val="Compact"/>
            </w:pPr>
            <w:r>
              <w:t xml:space="preserve">9 600 000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320 000</w:t>
            </w:r>
          </w:p>
        </w:tc>
        <w:tc>
          <w:tcPr/>
          <w:p>
            <w:pPr>
              <w:pStyle w:val="Compact"/>
            </w:pPr>
            <w:r>
              <w:t xml:space="preserve">10 880 000</w:t>
            </w:r>
          </w:p>
        </w:tc>
      </w:tr>
    </w:tbl>
    <w:bookmarkEnd w:id="32"/>
    <w:bookmarkEnd w:id="33"/>
    <w:bookmarkStart w:id="40" w:name="блок-4-маркетинг"/>
    <w:p>
      <w:pPr>
        <w:pStyle w:val="Heading1"/>
      </w:pPr>
      <w:r>
        <w:t xml:space="preserve">БЛОК 4: МАРКЕТИНГ</w:t>
      </w:r>
    </w:p>
    <w:bookmarkStart w:id="34" w:name="стратегия"/>
    <w:p>
      <w:pPr>
        <w:pStyle w:val="Heading2"/>
      </w:pPr>
      <w:r>
        <w:t xml:space="preserve">Стратегия</w:t>
      </w:r>
    </w:p>
    <w:p>
      <w:pPr>
        <w:pStyle w:val="FirstParagraph"/>
      </w:pPr>
      <w:r>
        <w:t xml:space="preserve">Фокус: Instagram + TikTok</w:t>
      </w:r>
      <w:r>
        <w:t xml:space="preserve"> </w:t>
      </w:r>
      <w:r>
        <w:t xml:space="preserve">Метод: Контент + Таргет</w:t>
      </w:r>
      <w:r>
        <w:t xml:space="preserve"> </w:t>
      </w:r>
      <w:r>
        <w:t xml:space="preserve">Контент-мейкер: SMM-мобилограф (1 человек)</w:t>
      </w:r>
    </w:p>
    <w:bookmarkEnd w:id="34"/>
    <w:bookmarkStart w:id="35" w:name="каналы"/>
    <w:p>
      <w:pPr>
        <w:pStyle w:val="Heading2"/>
      </w:pPr>
      <w:r>
        <w:t xml:space="preserve">Каналы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Канал</w:t>
            </w:r>
          </w:p>
        </w:tc>
        <w:tc>
          <w:tcPr/>
          <w:p>
            <w:pPr>
              <w:pStyle w:val="Compact"/>
            </w:pPr>
            <w:r>
              <w:t xml:space="preserve">Бюджет в месяц</w:t>
            </w:r>
          </w:p>
        </w:tc>
        <w:tc>
          <w:tcPr/>
          <w:p>
            <w:pPr>
              <w:pStyle w:val="Compact"/>
            </w:pPr>
            <w:r>
              <w:t xml:space="preserve">Лиды в месяц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Instagram</w:t>
            </w:r>
          </w:p>
        </w:tc>
        <w:tc>
          <w:tcPr/>
          <w:p>
            <w:pPr>
              <w:pStyle w:val="Compact"/>
            </w:pPr>
            <w:r>
              <w:t xml:space="preserve">250 000 тенге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TikTok (органика)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Сарафан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t xml:space="preserve">250 000 тенге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</w:tbl>
    <w:bookmarkEnd w:id="35"/>
    <w:bookmarkStart w:id="36" w:name="бюджет-маркетинга"/>
    <w:p>
      <w:pPr>
        <w:pStyle w:val="Heading2"/>
      </w:pPr>
      <w:r>
        <w:t xml:space="preserve">Бюджет маркетинга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Статья</w:t>
            </w:r>
          </w:p>
        </w:tc>
        <w:tc>
          <w:tcPr/>
          <w:p>
            <w:pPr>
              <w:pStyle w:val="Compact"/>
            </w:pPr>
            <w:r>
              <w:t xml:space="preserve">Сумма в месяц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Таргетолог (аутсорс)</w:t>
            </w:r>
          </w:p>
        </w:tc>
        <w:tc>
          <w:tcPr/>
          <w:p>
            <w:pPr>
              <w:pStyle w:val="Compact"/>
            </w:pPr>
            <w:r>
              <w:t xml:space="preserve">400 000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Рекламный бюджет</w:t>
            </w:r>
          </w:p>
        </w:tc>
        <w:tc>
          <w:tcPr/>
          <w:p>
            <w:pPr>
              <w:pStyle w:val="Compact"/>
            </w:pPr>
            <w:r>
              <w:t xml:space="preserve">250 000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Итого маркетинг</w:t>
            </w:r>
          </w:p>
        </w:tc>
        <w:tc>
          <w:tcPr/>
          <w:p>
            <w:pPr>
              <w:pStyle w:val="Compact"/>
            </w:pPr>
            <w:r>
              <w:t xml:space="preserve">650 000 тенге</w:t>
            </w:r>
          </w:p>
        </w:tc>
      </w:tr>
    </w:tbl>
    <w:bookmarkEnd w:id="36"/>
    <w:bookmarkStart w:id="37" w:name="smm-мобилограф"/>
    <w:p>
      <w:pPr>
        <w:pStyle w:val="Heading2"/>
      </w:pPr>
      <w:r>
        <w:t xml:space="preserve">SMM-мобилограф</w:t>
      </w:r>
    </w:p>
    <w:p>
      <w:pPr>
        <w:pStyle w:val="FirstParagraph"/>
      </w:pPr>
      <w:r>
        <w:t xml:space="preserve">Зарплата: 300 000 тенге</w:t>
      </w:r>
    </w:p>
    <w:p>
      <w:pPr>
        <w:pStyle w:val="BodyText"/>
      </w:pPr>
      <w:r>
        <w:t xml:space="preserve">Обязанности:</w:t>
      </w:r>
      <w:r>
        <w:t xml:space="preserve"> </w:t>
      </w:r>
      <w:r>
        <w:t xml:space="preserve">- Съемка роликов Reels/TikTok ежедневно</w:t>
      </w:r>
      <w:r>
        <w:t xml:space="preserve"> </w:t>
      </w:r>
      <w:r>
        <w:t xml:space="preserve">- Съемка До/После каждого монтажа</w:t>
      </w:r>
      <w:r>
        <w:t xml:space="preserve"> </w:t>
      </w:r>
      <w:r>
        <w:t xml:space="preserve">- Ведение Instagram и TikTok</w:t>
      </w:r>
      <w:r>
        <w:t xml:space="preserve"> </w:t>
      </w:r>
      <w:r>
        <w:t xml:space="preserve">- Ответы в Direct</w:t>
      </w:r>
      <w:r>
        <w:t xml:space="preserve"> </w:t>
      </w:r>
      <w:r>
        <w:t xml:space="preserve">- Создание Stories</w:t>
      </w:r>
    </w:p>
    <w:bookmarkEnd w:id="37"/>
    <w:bookmarkStart w:id="38" w:name="контент-план"/>
    <w:p>
      <w:pPr>
        <w:pStyle w:val="Heading2"/>
      </w:pPr>
      <w:r>
        <w:t xml:space="preserve">Контент-план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 контента</w:t>
            </w:r>
          </w:p>
        </w:tc>
        <w:tc>
          <w:tcPr/>
          <w:p>
            <w:pPr>
              <w:pStyle w:val="Compact"/>
            </w:pPr>
            <w:r>
              <w:t xml:space="preserve">Формат</w:t>
            </w:r>
          </w:p>
        </w:tc>
        <w:tc>
          <w:tcPr/>
          <w:p>
            <w:pPr>
              <w:pStyle w:val="Compact"/>
            </w:pPr>
            <w:r>
              <w:t xml:space="preserve">Частота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До/После</w:t>
            </w:r>
          </w:p>
        </w:tc>
        <w:tc>
          <w:tcPr/>
          <w:p>
            <w:pPr>
              <w:pStyle w:val="Compact"/>
            </w:pPr>
            <w:r>
              <w:t xml:space="preserve">Reels + пост</w:t>
            </w:r>
          </w:p>
        </w:tc>
        <w:tc>
          <w:tcPr/>
          <w:p>
            <w:pPr>
              <w:pStyle w:val="Compact"/>
            </w:pPr>
            <w:r>
              <w:t xml:space="preserve">3 раза в неделю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Процесс работы</w:t>
            </w:r>
          </w:p>
        </w:tc>
        <w:tc>
          <w:tcPr/>
          <w:p>
            <w:pPr>
              <w:pStyle w:val="Compact"/>
            </w:pPr>
            <w:r>
              <w:t xml:space="preserve">Reels</w:t>
            </w:r>
          </w:p>
        </w:tc>
        <w:tc>
          <w:tcPr/>
          <w:p>
            <w:pPr>
              <w:pStyle w:val="Compact"/>
            </w:pPr>
            <w:r>
              <w:t xml:space="preserve">2 раза в неделю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Шоурум-тур</w:t>
            </w:r>
          </w:p>
        </w:tc>
        <w:tc>
          <w:tcPr/>
          <w:p>
            <w:pPr>
              <w:pStyle w:val="Compact"/>
            </w:pPr>
            <w:r>
              <w:t xml:space="preserve">Reels/Stories</w:t>
            </w:r>
          </w:p>
        </w:tc>
        <w:tc>
          <w:tcPr/>
          <w:p>
            <w:pPr>
              <w:pStyle w:val="Compact"/>
            </w:pPr>
            <w:r>
              <w:t xml:space="preserve">1 раз в неделю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Обзор материала</w:t>
            </w:r>
          </w:p>
        </w:tc>
        <w:tc>
          <w:tcPr/>
          <w:p>
            <w:pPr>
              <w:pStyle w:val="Compact"/>
            </w:pPr>
            <w:r>
              <w:t xml:space="preserve">Reels</w:t>
            </w:r>
          </w:p>
        </w:tc>
        <w:tc>
          <w:tcPr/>
          <w:p>
            <w:pPr>
              <w:pStyle w:val="Compact"/>
            </w:pPr>
            <w:r>
              <w:t xml:space="preserve">1 раз в неделю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Лайфхаки</w:t>
            </w:r>
          </w:p>
        </w:tc>
        <w:tc>
          <w:tcPr/>
          <w:p>
            <w:pPr>
              <w:pStyle w:val="Compact"/>
            </w:pPr>
            <w:r>
              <w:t xml:space="preserve">Reels</w:t>
            </w:r>
          </w:p>
        </w:tc>
        <w:tc>
          <w:tcPr/>
          <w:p>
            <w:pPr>
              <w:pStyle w:val="Compact"/>
            </w:pPr>
            <w:r>
              <w:t xml:space="preserve">2 раза в неделю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Отзывы клиентов</w:t>
            </w:r>
          </w:p>
        </w:tc>
        <w:tc>
          <w:tcPr/>
          <w:p>
            <w:pPr>
              <w:pStyle w:val="Compact"/>
            </w:pPr>
            <w:r>
              <w:t xml:space="preserve">Stories/Reels</w:t>
            </w:r>
          </w:p>
        </w:tc>
        <w:tc>
          <w:tcPr/>
          <w:p>
            <w:pPr>
              <w:pStyle w:val="Compact"/>
            </w:pPr>
            <w:r>
              <w:t xml:space="preserve">1 раз в неделю</w:t>
            </w:r>
          </w:p>
        </w:tc>
      </w:tr>
    </w:tbl>
    <w:bookmarkEnd w:id="38"/>
    <w:bookmarkStart w:id="39" w:name="стартовый-маркетинг-capex"/>
    <w:p>
      <w:pPr>
        <w:pStyle w:val="Heading2"/>
      </w:pPr>
      <w:r>
        <w:t xml:space="preserve">Стартовый маркетинг (CAPEX)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Статья</w:t>
            </w:r>
          </w:p>
        </w:tc>
        <w:tc>
          <w:tcPr/>
          <w:p>
            <w:pPr>
              <w:pStyle w:val="Compact"/>
            </w:pPr>
            <w:r>
              <w:t xml:space="preserve">Сумма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Логотип + фирменный стиль</w:t>
            </w:r>
          </w:p>
        </w:tc>
        <w:tc>
          <w:tcPr/>
          <w:p>
            <w:pPr>
              <w:pStyle w:val="Compact"/>
            </w:pPr>
            <w:r>
              <w:t xml:space="preserve">100 000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Оформление страниц</w:t>
            </w:r>
          </w:p>
        </w:tc>
        <w:tc>
          <w:tcPr/>
          <w:p>
            <w:pPr>
              <w:pStyle w:val="Compact"/>
            </w:pPr>
            <w:r>
              <w:t xml:space="preserve">50 000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Фотосессия шоурума</w:t>
            </w:r>
          </w:p>
        </w:tc>
        <w:tc>
          <w:tcPr/>
          <w:p>
            <w:pPr>
              <w:pStyle w:val="Compact"/>
            </w:pPr>
            <w:r>
              <w:t xml:space="preserve">100 000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Оборудование SMM</w:t>
            </w:r>
          </w:p>
        </w:tc>
        <w:tc>
          <w:tcPr/>
          <w:p>
            <w:pPr>
              <w:pStyle w:val="Compact"/>
            </w:pPr>
            <w:r>
              <w:t xml:space="preserve">155 000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Первый месяц рекламы</w:t>
            </w:r>
          </w:p>
        </w:tc>
        <w:tc>
          <w:tcPr/>
          <w:p>
            <w:pPr>
              <w:pStyle w:val="Compact"/>
            </w:pPr>
            <w:r>
              <w:t xml:space="preserve">250 000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Вывеска</w:t>
            </w:r>
          </w:p>
        </w:tc>
        <w:tc>
          <w:tcPr/>
          <w:p>
            <w:pPr>
              <w:pStyle w:val="Compact"/>
            </w:pPr>
            <w:r>
              <w:t xml:space="preserve">150 000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t xml:space="preserve">805 000 тенге</w:t>
            </w:r>
          </w:p>
        </w:tc>
      </w:tr>
    </w:tbl>
    <w:bookmarkEnd w:id="39"/>
    <w:bookmarkEnd w:id="40"/>
    <w:bookmarkStart w:id="45" w:name="блок-5-команда"/>
    <w:p>
      <w:pPr>
        <w:pStyle w:val="Heading1"/>
      </w:pPr>
      <w:r>
        <w:t xml:space="preserve">БЛОК 5: КОМАНДА</w:t>
      </w:r>
    </w:p>
    <w:bookmarkStart w:id="41" w:name="организационная-структура"/>
    <w:p>
      <w:pPr>
        <w:pStyle w:val="Heading2"/>
      </w:pPr>
      <w:r>
        <w:t xml:space="preserve">Организационная структура</w:t>
      </w:r>
    </w:p>
    <w:p>
      <w:pPr>
        <w:pStyle w:val="FirstParagraph"/>
      </w:pPr>
      <w:r>
        <w:t xml:space="preserve">Всего: 6 человек в штате + аутсорс</w:t>
      </w:r>
    </w:p>
    <w:bookmarkEnd w:id="41"/>
    <w:bookmarkStart w:id="42" w:name="штатное-расписание"/>
    <w:p>
      <w:pPr>
        <w:pStyle w:val="Heading2"/>
      </w:pPr>
      <w:r>
        <w:t xml:space="preserve">Штатное расписание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Должность</w:t>
            </w:r>
          </w:p>
        </w:tc>
        <w:tc>
          <w:tcPr/>
          <w:p>
            <w:pPr>
              <w:pStyle w:val="Compact"/>
            </w:pPr>
            <w:r>
              <w:t xml:space="preserve">Количество</w:t>
            </w:r>
          </w:p>
        </w:tc>
        <w:tc>
          <w:tcPr/>
          <w:p>
            <w:pPr>
              <w:pStyle w:val="Compact"/>
            </w:pPr>
            <w:r>
              <w:t xml:space="preserve">Оклад</w:t>
            </w:r>
          </w:p>
        </w:tc>
        <w:tc>
          <w:tcPr/>
          <w:p>
            <w:pPr>
              <w:pStyle w:val="Compact"/>
            </w:pPr>
            <w:r>
              <w:t xml:space="preserve">Функции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Собственник/Директор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750 000 тенге</w:t>
            </w:r>
          </w:p>
        </w:tc>
        <w:tc>
          <w:tcPr/>
          <w:p>
            <w:pPr>
              <w:pStyle w:val="Compact"/>
            </w:pPr>
            <w:r>
              <w:t xml:space="preserve">Управление, стратегия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Менеджер по продажам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280 000 тенге</w:t>
            </w:r>
          </w:p>
        </w:tc>
        <w:tc>
          <w:tcPr/>
          <w:p>
            <w:pPr>
              <w:pStyle w:val="Compact"/>
            </w:pPr>
            <w:r>
              <w:t xml:space="preserve">Лиды, замеры, договоры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Мастер производства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400 000 тенге</w:t>
            </w:r>
          </w:p>
        </w:tc>
        <w:tc>
          <w:tcPr/>
          <w:p>
            <w:pPr>
              <w:pStyle w:val="Compact"/>
            </w:pPr>
            <w:r>
              <w:t xml:space="preserve">Контроль резки, водитель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Резчик керамогранита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280 000 тенге</w:t>
            </w:r>
          </w:p>
        </w:tc>
        <w:tc>
          <w:tcPr/>
          <w:p>
            <w:pPr>
              <w:pStyle w:val="Compact"/>
            </w:pPr>
            <w:r>
              <w:t xml:space="preserve">Нарезка по заказам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Монтажник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320 000 тенге</w:t>
            </w:r>
          </w:p>
        </w:tc>
        <w:tc>
          <w:tcPr/>
          <w:p>
            <w:pPr>
              <w:pStyle w:val="Compact"/>
            </w:pPr>
            <w:r>
              <w:t xml:space="preserve">Укладка на объектах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SMM-мобилограф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300 000 тенге</w:t>
            </w:r>
          </w:p>
        </w:tc>
        <w:tc>
          <w:tcPr/>
          <w:p>
            <w:pPr>
              <w:pStyle w:val="Compact"/>
            </w:pPr>
            <w:r>
              <w:t xml:space="preserve">Контент, соцсети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Бухгалтер (аутсорс)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100 000 тенге</w:t>
            </w:r>
          </w:p>
        </w:tc>
        <w:tc>
          <w:tcPr/>
          <w:p>
            <w:pPr>
              <w:pStyle w:val="Compact"/>
            </w:pPr>
            <w:r>
              <w:t xml:space="preserve">Отчетность, налоги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Таргетолог (аутсорс)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400 000 тенге</w:t>
            </w:r>
          </w:p>
        </w:tc>
        <w:tc>
          <w:tcPr/>
          <w:p>
            <w:pPr>
              <w:pStyle w:val="Compact"/>
            </w:pPr>
            <w:r>
              <w:t xml:space="preserve">Настройка рекламы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2 830 000 тенге</w:t>
            </w:r>
          </w:p>
        </w:tc>
        <w:tc>
          <w:tcPr/>
          <w:p>
            <w:pPr>
              <w:pStyle w:val="Compact"/>
            </w:pPr>
          </w:p>
        </w:tc>
      </w:tr>
    </w:tbl>
    <w:bookmarkEnd w:id="42"/>
    <w:bookmarkStart w:id="43" w:name="мастер-производства-ключевая-роль"/>
    <w:p>
      <w:pPr>
        <w:pStyle w:val="Heading2"/>
      </w:pPr>
      <w:r>
        <w:t xml:space="preserve">Мастер производства — ключевая роль</w:t>
      </w:r>
    </w:p>
    <w:p>
      <w:pPr>
        <w:pStyle w:val="FirstParagraph"/>
      </w:pPr>
      <w:r>
        <w:t xml:space="preserve">Мастер = Водитель Газели + Помощник на монтаже + Контроль качества</w:t>
      </w:r>
    </w:p>
    <w:p>
      <w:pPr>
        <w:pStyle w:val="BodyText"/>
      </w:pPr>
      <w:r>
        <w:t xml:space="preserve">Функции:</w:t>
      </w:r>
      <w:r>
        <w:t xml:space="preserve"> </w:t>
      </w:r>
      <w:r>
        <w:t xml:space="preserve">- Вождение Газели (3-4 часа в день)</w:t>
      </w:r>
      <w:r>
        <w:t xml:space="preserve"> </w:t>
      </w:r>
      <w:r>
        <w:t xml:space="preserve">- Загрузка/разгрузка (1 час в день)</w:t>
      </w:r>
      <w:r>
        <w:t xml:space="preserve"> </w:t>
      </w:r>
      <w:r>
        <w:t xml:space="preserve">- Помощь на монтаже (2-3 часа в день)</w:t>
      </w:r>
      <w:r>
        <w:t xml:space="preserve"> </w:t>
      </w:r>
      <w:r>
        <w:t xml:space="preserve">- Контроль качества резки</w:t>
      </w:r>
      <w:r>
        <w:t xml:space="preserve"> </w:t>
      </w:r>
      <w:r>
        <w:t xml:space="preserve">- Приемка работ</w:t>
      </w:r>
    </w:p>
    <w:p>
      <w:pPr>
        <w:pStyle w:val="BodyText"/>
      </w:pPr>
      <w:r>
        <w:t xml:space="preserve">Экономия:</w:t>
      </w:r>
      <w:r>
        <w:t xml:space="preserve"> </w:t>
      </w:r>
      <w:r>
        <w:t xml:space="preserve">- На втором монтажнике: 320 000 тенге в месяц</w:t>
      </w:r>
      <w:r>
        <w:t xml:space="preserve"> </w:t>
      </w:r>
      <w:r>
        <w:t xml:space="preserve">- На отдельном водителе: 250 000 тенге в месяц</w:t>
      </w:r>
    </w:p>
    <w:bookmarkEnd w:id="43"/>
    <w:bookmarkStart w:id="44" w:name="расчет-фот-с-налогами"/>
    <w:p>
      <w:pPr>
        <w:pStyle w:val="Heading2"/>
      </w:pPr>
      <w:r>
        <w:t xml:space="preserve">Расчет ФОТ с налогами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Статья</w:t>
            </w:r>
          </w:p>
        </w:tc>
        <w:tc>
          <w:tcPr/>
          <w:p>
            <w:pPr>
              <w:pStyle w:val="Compact"/>
            </w:pPr>
            <w:r>
              <w:t xml:space="preserve">Сумма в месяц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Оклады</w:t>
            </w:r>
          </w:p>
        </w:tc>
        <w:tc>
          <w:tcPr/>
          <w:p>
            <w:pPr>
              <w:pStyle w:val="Compact"/>
            </w:pPr>
            <w:r>
              <w:t xml:space="preserve">2 430 000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Налоги работодателя (14%)</w:t>
            </w:r>
          </w:p>
        </w:tc>
        <w:tc>
          <w:tcPr/>
          <w:p>
            <w:pPr>
              <w:pStyle w:val="Compact"/>
            </w:pPr>
            <w:r>
              <w:t xml:space="preserve">340 000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Бухгалтер аутсорс</w:t>
            </w:r>
          </w:p>
        </w:tc>
        <w:tc>
          <w:tcPr/>
          <w:p>
            <w:pPr>
              <w:pStyle w:val="Compact"/>
            </w:pPr>
            <w:r>
              <w:t xml:space="preserve">100 000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Итого ФОТ</w:t>
            </w:r>
          </w:p>
        </w:tc>
        <w:tc>
          <w:tcPr/>
          <w:p>
            <w:pPr>
              <w:pStyle w:val="Compact"/>
            </w:pPr>
            <w:r>
              <w:t xml:space="preserve">2 800 000 тенге</w:t>
            </w:r>
          </w:p>
        </w:tc>
      </w:tr>
    </w:tbl>
    <w:bookmarkEnd w:id="44"/>
    <w:bookmarkEnd w:id="45"/>
    <w:bookmarkStart w:id="52" w:name="блок-6-юридическая-часть-и-налоги"/>
    <w:p>
      <w:pPr>
        <w:pStyle w:val="Heading1"/>
      </w:pPr>
      <w:r>
        <w:t xml:space="preserve">БЛОК 6: ЮРИДИЧЕСКАЯ ЧАСТЬ И НАЛОГИ</w:t>
      </w:r>
    </w:p>
    <w:bookmarkStart w:id="47" w:name="регистрация-бизнеса"/>
    <w:p>
      <w:pPr>
        <w:pStyle w:val="Heading2"/>
      </w:pPr>
      <w:r>
        <w:t xml:space="preserve">Регистрация бизнеса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Рекомендация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Форма</w:t>
            </w:r>
          </w:p>
        </w:tc>
        <w:tc>
          <w:tcPr/>
          <w:p>
            <w:pPr>
              <w:pStyle w:val="Compact"/>
            </w:pPr>
            <w:r>
              <w:t xml:space="preserve">ТОО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Режим</w:t>
            </w:r>
          </w:p>
        </w:tc>
        <w:tc>
          <w:tcPr/>
          <w:p>
            <w:pPr>
              <w:pStyle w:val="Compact"/>
            </w:pPr>
            <w:r>
              <w:t xml:space="preserve">Упрощенный (СНР)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Регистрация</w:t>
            </w:r>
          </w:p>
        </w:tc>
        <w:tc>
          <w:tcPr/>
          <w:p>
            <w:pPr>
              <w:pStyle w:val="Compact"/>
            </w:pPr>
            <w:r>
              <w:t xml:space="preserve">eGov.kz (бесплатно)</w:t>
            </w:r>
          </w:p>
        </w:tc>
      </w:tr>
    </w:tbl>
    <w:bookmarkStart w:id="46" w:name="коды-окэд"/>
    <w:p>
      <w:pPr>
        <w:pStyle w:val="Heading3"/>
      </w:pPr>
      <w:r>
        <w:t xml:space="preserve">Коды ОКЭД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46.73</w:t>
            </w:r>
          </w:p>
        </w:tc>
        <w:tc>
          <w:tcPr/>
          <w:p>
            <w:pPr>
              <w:pStyle w:val="Compact"/>
            </w:pPr>
            <w:r>
              <w:t xml:space="preserve">Оптовая торговля стройматериалами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43.33</w:t>
            </w:r>
          </w:p>
        </w:tc>
        <w:tc>
          <w:tcPr/>
          <w:p>
            <w:pPr>
              <w:pStyle w:val="Compact"/>
            </w:pPr>
            <w:r>
              <w:t xml:space="preserve">Облицовочные работы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49.41</w:t>
            </w:r>
          </w:p>
        </w:tc>
        <w:tc>
          <w:tcPr/>
          <w:p>
            <w:pPr>
              <w:pStyle w:val="Compact"/>
            </w:pPr>
            <w:r>
              <w:t xml:space="preserve">Грузовые перевозки</w:t>
            </w:r>
          </w:p>
        </w:tc>
      </w:tr>
    </w:tbl>
    <w:bookmarkEnd w:id="46"/>
    <w:bookmarkEnd w:id="47"/>
    <w:bookmarkStart w:id="51" w:name="налоги-2026-года"/>
    <w:p>
      <w:pPr>
        <w:pStyle w:val="Heading2"/>
      </w:pPr>
      <w:r>
        <w:t xml:space="preserve">Налоги 2026 года</w:t>
      </w:r>
    </w:p>
    <w:bookmarkStart w:id="48" w:name="ключевые-показатели-1"/>
    <w:p>
      <w:pPr>
        <w:pStyle w:val="Heading3"/>
      </w:pPr>
      <w:r>
        <w:t xml:space="preserve">Ключевые показатели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МРП</w:t>
            </w:r>
          </w:p>
        </w:tc>
        <w:tc>
          <w:tcPr/>
          <w:p>
            <w:pPr>
              <w:pStyle w:val="Compact"/>
            </w:pPr>
            <w:r>
              <w:t xml:space="preserve">4 325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МЗП</w:t>
            </w:r>
          </w:p>
        </w:tc>
        <w:tc>
          <w:tcPr/>
          <w:p>
            <w:pPr>
              <w:pStyle w:val="Compact"/>
            </w:pPr>
            <w:r>
              <w:t xml:space="preserve">85 000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Вычет по ИПН</w:t>
            </w:r>
          </w:p>
        </w:tc>
        <w:tc>
          <w:tcPr/>
          <w:p>
            <w:pPr>
              <w:pStyle w:val="Compact"/>
            </w:pPr>
            <w:r>
              <w:t xml:space="preserve">129 750 тенге в месяц</w:t>
            </w:r>
          </w:p>
        </w:tc>
      </w:tr>
    </w:tbl>
    <w:bookmarkEnd w:id="48"/>
    <w:bookmarkStart w:id="49" w:name="упрощенный-режим"/>
    <w:p>
      <w:pPr>
        <w:pStyle w:val="Heading3"/>
      </w:pPr>
      <w:r>
        <w:t xml:space="preserve">Упрощенный режим</w:t>
      </w:r>
    </w:p>
    <w:p>
      <w:pPr>
        <w:pStyle w:val="FirstParagraph"/>
      </w:pPr>
      <w:r>
        <w:t xml:space="preserve">Ставка налога: 4% от дохода (за полугодие)</w:t>
      </w:r>
    </w:p>
    <w:p>
      <w:pPr>
        <w:pStyle w:val="BodyText"/>
      </w:pPr>
      <w:r>
        <w:t xml:space="preserve">Пример расчета:</w:t>
      </w:r>
      <w:r>
        <w:t xml:space="preserve"> </w:t>
      </w:r>
      <w:r>
        <w:t xml:space="preserve">- Выручка 6 месяцев = 40 000 000 тенге</w:t>
      </w:r>
      <w:r>
        <w:t xml:space="preserve"> </w:t>
      </w:r>
      <w:r>
        <w:t xml:space="preserve">- Налог = 40 000 000 x 4% = 1 600 000 тенге</w:t>
      </w:r>
    </w:p>
    <w:bookmarkEnd w:id="49"/>
    <w:bookmarkStart w:id="50" w:name="налоги-на-зарплату"/>
    <w:p>
      <w:pPr>
        <w:pStyle w:val="Heading3"/>
      </w:pPr>
      <w:r>
        <w:t xml:space="preserve">Налоги на зарплату</w:t>
      </w:r>
    </w:p>
    <w:p>
      <w:pPr>
        <w:pStyle w:val="FirstParagraph"/>
      </w:pPr>
      <w:r>
        <w:t xml:space="preserve">Удержания с работника:</w:t>
      </w:r>
      <w:r>
        <w:t xml:space="preserve"> </w:t>
      </w:r>
      <w:r>
        <w:t xml:space="preserve">- ОПВ: 10%</w:t>
      </w:r>
      <w:r>
        <w:t xml:space="preserve"> </w:t>
      </w:r>
      <w:r>
        <w:t xml:space="preserve">- ВОСМС: 2%</w:t>
      </w:r>
      <w:r>
        <w:t xml:space="preserve"> </w:t>
      </w:r>
      <w:r>
        <w:t xml:space="preserve">- ИПН: 10%</w:t>
      </w:r>
    </w:p>
    <w:p>
      <w:pPr>
        <w:pStyle w:val="BodyText"/>
      </w:pPr>
      <w:r>
        <w:t xml:space="preserve">Налоги работодателя:</w:t>
      </w:r>
      <w:r>
        <w:t xml:space="preserve"> </w:t>
      </w:r>
      <w:r>
        <w:t xml:space="preserve">- Социальный налог: 6%</w:t>
      </w:r>
      <w:r>
        <w:t xml:space="preserve"> </w:t>
      </w:r>
      <w:r>
        <w:t xml:space="preserve">- Соц. отчисления: 5%</w:t>
      </w:r>
      <w:r>
        <w:t xml:space="preserve"> </w:t>
      </w:r>
      <w:r>
        <w:t xml:space="preserve">- ООСМС: 3%</w:t>
      </w:r>
    </w:p>
    <w:p>
      <w:pPr>
        <w:pStyle w:val="BodyText"/>
      </w:pPr>
      <w:r>
        <w:t xml:space="preserve">Итого работодатель: 14% сверх оклада</w:t>
      </w:r>
    </w:p>
    <w:bookmarkEnd w:id="50"/>
    <w:bookmarkEnd w:id="51"/>
    <w:bookmarkEnd w:id="52"/>
    <w:bookmarkStart w:id="63" w:name="блок-7-capex-капитальные-затраты"/>
    <w:p>
      <w:pPr>
        <w:pStyle w:val="Heading1"/>
      </w:pPr>
      <w:r>
        <w:t xml:space="preserve">БЛОК 7: CAPEX — КАПИТАЛЬНЫЕ ЗАТРАТЫ</w:t>
      </w:r>
    </w:p>
    <w:bookmarkStart w:id="53" w:name="сводная-таблица"/>
    <w:p>
      <w:pPr>
        <w:pStyle w:val="Heading2"/>
      </w:pPr>
      <w:r>
        <w:t xml:space="preserve">Сводная таблица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  <w:r>
              <w:t xml:space="preserve">Сумма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Шоурум (50 кв.м)</w:t>
            </w:r>
          </w:p>
        </w:tc>
        <w:tc>
          <w:tcPr/>
          <w:p>
            <w:pPr>
              <w:pStyle w:val="Compact"/>
            </w:pPr>
            <w:r>
              <w:t xml:space="preserve">2 650 000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Производство (50 кв.м)</w:t>
            </w:r>
          </w:p>
        </w:tc>
        <w:tc>
          <w:tcPr/>
          <w:p>
            <w:pPr>
              <w:pStyle w:val="Compact"/>
            </w:pPr>
            <w:r>
              <w:t xml:space="preserve">3 600 000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Материалы (первый закуп)</w:t>
            </w:r>
          </w:p>
        </w:tc>
        <w:tc>
          <w:tcPr/>
          <w:p>
            <w:pPr>
              <w:pStyle w:val="Compact"/>
            </w:pPr>
            <w:r>
              <w:t xml:space="preserve">1 200 000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Инструменты для монтажа</w:t>
            </w:r>
          </w:p>
        </w:tc>
        <w:tc>
          <w:tcPr/>
          <w:p>
            <w:pPr>
              <w:pStyle w:val="Compact"/>
            </w:pPr>
            <w:r>
              <w:t xml:space="preserve">560 000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Маркетинг (старт)</w:t>
            </w:r>
          </w:p>
        </w:tc>
        <w:tc>
          <w:tcPr/>
          <w:p>
            <w:pPr>
              <w:pStyle w:val="Compact"/>
            </w:pPr>
            <w:r>
              <w:t xml:space="preserve">600 000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и оргтехника</w:t>
            </w:r>
          </w:p>
        </w:tc>
        <w:tc>
          <w:tcPr/>
          <w:p>
            <w:pPr>
              <w:pStyle w:val="Compact"/>
            </w:pPr>
            <w:r>
              <w:t xml:space="preserve">300 000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Резерв (10%)</w:t>
            </w:r>
          </w:p>
        </w:tc>
        <w:tc>
          <w:tcPr/>
          <w:p>
            <w:pPr>
              <w:pStyle w:val="Compact"/>
            </w:pPr>
            <w:r>
              <w:t xml:space="preserve">890 000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Итого CAPEX</w:t>
            </w:r>
          </w:p>
        </w:tc>
        <w:tc>
          <w:tcPr/>
          <w:p>
            <w:pPr>
              <w:pStyle w:val="Compact"/>
            </w:pPr>
            <w:r>
              <w:t xml:space="preserve">9 800 000 тенге</w:t>
            </w:r>
          </w:p>
        </w:tc>
      </w:tr>
    </w:tbl>
    <w:bookmarkEnd w:id="53"/>
    <w:bookmarkStart w:id="57" w:name="шоурум-50-кв.м-детализация"/>
    <w:p>
      <w:pPr>
        <w:pStyle w:val="Heading2"/>
      </w:pPr>
      <w:r>
        <w:t xml:space="preserve">Шоурум (50 кв.м) — детализация</w:t>
      </w:r>
    </w:p>
    <w:bookmarkStart w:id="54" w:name="ремонт-и-обустройство"/>
    <w:p>
      <w:pPr>
        <w:pStyle w:val="Heading3"/>
      </w:pPr>
      <w:r>
        <w:t xml:space="preserve">Ремонт и обустройство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Статья</w:t>
            </w:r>
          </w:p>
        </w:tc>
        <w:tc>
          <w:tcPr/>
          <w:p>
            <w:pPr>
              <w:pStyle w:val="Compact"/>
            </w:pPr>
            <w:r>
              <w:t xml:space="preserve">Сумма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Косметический ремонт</w:t>
            </w:r>
          </w:p>
        </w:tc>
        <w:tc>
          <w:tcPr/>
          <w:p>
            <w:pPr>
              <w:pStyle w:val="Compact"/>
            </w:pPr>
            <w:r>
              <w:t xml:space="preserve">750 000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LED-освещение</w:t>
            </w:r>
          </w:p>
        </w:tc>
        <w:tc>
          <w:tcPr/>
          <w:p>
            <w:pPr>
              <w:pStyle w:val="Compact"/>
            </w:pPr>
            <w:r>
              <w:t xml:space="preserve">120 000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Кондиционер</w:t>
            </w:r>
          </w:p>
        </w:tc>
        <w:tc>
          <w:tcPr/>
          <w:p>
            <w:pPr>
              <w:pStyle w:val="Compact"/>
            </w:pPr>
            <w:r>
              <w:t xml:space="preserve">220 000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Итого ремонт</w:t>
            </w:r>
          </w:p>
        </w:tc>
        <w:tc>
          <w:tcPr/>
          <w:p>
            <w:pPr>
              <w:pStyle w:val="Compact"/>
            </w:pPr>
            <w:r>
              <w:t xml:space="preserve">1 090 000 тенге</w:t>
            </w:r>
          </w:p>
        </w:tc>
      </w:tr>
    </w:tbl>
    <w:bookmarkEnd w:id="54"/>
    <w:bookmarkStart w:id="55" w:name="мебель-и-оборудование"/>
    <w:p>
      <w:pPr>
        <w:pStyle w:val="Heading3"/>
      </w:pPr>
      <w:r>
        <w:t xml:space="preserve">Мебель и оборудование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Статья</w:t>
            </w:r>
          </w:p>
        </w:tc>
        <w:tc>
          <w:tcPr/>
          <w:p>
            <w:pPr>
              <w:pStyle w:val="Compact"/>
            </w:pPr>
            <w:r>
              <w:t xml:space="preserve">Сумма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Стенды для образцов (12 шт)</w:t>
            </w:r>
          </w:p>
        </w:tc>
        <w:tc>
          <w:tcPr/>
          <w:p>
            <w:pPr>
              <w:pStyle w:val="Compact"/>
            </w:pPr>
            <w:r>
              <w:t xml:space="preserve">480 000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Стойка ресепшен</w:t>
            </w:r>
          </w:p>
        </w:tc>
        <w:tc>
          <w:tcPr/>
          <w:p>
            <w:pPr>
              <w:pStyle w:val="Compact"/>
            </w:pPr>
            <w:r>
              <w:t xml:space="preserve">150 000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Диван для клиентов (2 шт)</w:t>
            </w:r>
          </w:p>
        </w:tc>
        <w:tc>
          <w:tcPr/>
          <w:p>
            <w:pPr>
              <w:pStyle w:val="Compact"/>
            </w:pPr>
            <w:r>
              <w:t xml:space="preserve">260 000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Журнальные столики</w:t>
            </w:r>
          </w:p>
        </w:tc>
        <w:tc>
          <w:tcPr/>
          <w:p>
            <w:pPr>
              <w:pStyle w:val="Compact"/>
            </w:pPr>
            <w:r>
              <w:t xml:space="preserve">80 000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Офисный стол + стул</w:t>
            </w:r>
          </w:p>
        </w:tc>
        <w:tc>
          <w:tcPr/>
          <w:p>
            <w:pPr>
              <w:pStyle w:val="Compact"/>
            </w:pPr>
            <w:r>
              <w:t xml:space="preserve">80 000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Кулер для воды</w:t>
            </w:r>
          </w:p>
        </w:tc>
        <w:tc>
          <w:tcPr/>
          <w:p>
            <w:pPr>
              <w:pStyle w:val="Compact"/>
            </w:pPr>
            <w:r>
              <w:t xml:space="preserve">40 000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Итого мебель</w:t>
            </w:r>
          </w:p>
        </w:tc>
        <w:tc>
          <w:tcPr/>
          <w:p>
            <w:pPr>
              <w:pStyle w:val="Compact"/>
            </w:pPr>
            <w:r>
              <w:t xml:space="preserve">1 110 000 тенге</w:t>
            </w:r>
          </w:p>
        </w:tc>
      </w:tr>
    </w:tbl>
    <w:bookmarkEnd w:id="55"/>
    <w:bookmarkStart w:id="56" w:name="декор-и-образцы"/>
    <w:p>
      <w:pPr>
        <w:pStyle w:val="Heading3"/>
      </w:pPr>
      <w:r>
        <w:t xml:space="preserve">Декор и образцы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Статья</w:t>
            </w:r>
          </w:p>
        </w:tc>
        <w:tc>
          <w:tcPr/>
          <w:p>
            <w:pPr>
              <w:pStyle w:val="Compact"/>
            </w:pPr>
            <w:r>
              <w:t xml:space="preserve">Сумма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Образцы керамогранита</w:t>
            </w:r>
          </w:p>
        </w:tc>
        <w:tc>
          <w:tcPr/>
          <w:p>
            <w:pPr>
              <w:pStyle w:val="Compact"/>
            </w:pPr>
            <w:r>
              <w:t xml:space="preserve">250 000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Вывеска</w:t>
            </w:r>
          </w:p>
        </w:tc>
        <w:tc>
          <w:tcPr/>
          <w:p>
            <w:pPr>
              <w:pStyle w:val="Compact"/>
            </w:pPr>
            <w:r>
              <w:t xml:space="preserve">100 000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Декор</w:t>
            </w:r>
          </w:p>
        </w:tc>
        <w:tc>
          <w:tcPr/>
          <w:p>
            <w:pPr>
              <w:pStyle w:val="Compact"/>
            </w:pPr>
            <w:r>
              <w:t xml:space="preserve">100 000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Итого декор</w:t>
            </w:r>
          </w:p>
        </w:tc>
        <w:tc>
          <w:tcPr/>
          <w:p>
            <w:pPr>
              <w:pStyle w:val="Compact"/>
            </w:pPr>
            <w:r>
              <w:t xml:space="preserve">450 000 тенге</w:t>
            </w:r>
          </w:p>
        </w:tc>
      </w:tr>
    </w:tbl>
    <w:p>
      <w:pPr>
        <w:pStyle w:val="BodyText"/>
      </w:pPr>
      <w:r>
        <w:t xml:space="preserve">Итого шоурум: 2 650 000 тенге</w:t>
      </w:r>
    </w:p>
    <w:bookmarkEnd w:id="56"/>
    <w:bookmarkEnd w:id="57"/>
    <w:bookmarkStart w:id="62" w:name="производство-50-кв.м-детализация"/>
    <w:p>
      <w:pPr>
        <w:pStyle w:val="Heading2"/>
      </w:pPr>
      <w:r>
        <w:t xml:space="preserve">Производство (50 кв.м) — детализация</w:t>
      </w:r>
    </w:p>
    <w:bookmarkStart w:id="58" w:name="ремонт-и-инфраструктура"/>
    <w:p>
      <w:pPr>
        <w:pStyle w:val="Heading3"/>
      </w:pPr>
      <w:r>
        <w:t xml:space="preserve">Ремонт и инфраструктура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Статья</w:t>
            </w:r>
          </w:p>
        </w:tc>
        <w:tc>
          <w:tcPr/>
          <w:p>
            <w:pPr>
              <w:pStyle w:val="Compact"/>
            </w:pPr>
            <w:r>
              <w:t xml:space="preserve">Сумма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Бетонный пол</w:t>
            </w:r>
          </w:p>
        </w:tc>
        <w:tc>
          <w:tcPr/>
          <w:p>
            <w:pPr>
              <w:pStyle w:val="Compact"/>
            </w:pPr>
            <w:r>
              <w:t xml:space="preserve">250 000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Слив для воды</w:t>
            </w:r>
          </w:p>
        </w:tc>
        <w:tc>
          <w:tcPr/>
          <w:p>
            <w:pPr>
              <w:pStyle w:val="Compact"/>
            </w:pPr>
            <w:r>
              <w:t xml:space="preserve">100 000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Электропроводка (380В)</w:t>
            </w:r>
          </w:p>
        </w:tc>
        <w:tc>
          <w:tcPr/>
          <w:p>
            <w:pPr>
              <w:pStyle w:val="Compact"/>
            </w:pPr>
            <w:r>
              <w:t xml:space="preserve">150 000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Освещение</w:t>
            </w:r>
          </w:p>
        </w:tc>
        <w:tc>
          <w:tcPr/>
          <w:p>
            <w:pPr>
              <w:pStyle w:val="Compact"/>
            </w:pPr>
            <w:r>
              <w:t xml:space="preserve">90 000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Вентиляция</w:t>
            </w:r>
          </w:p>
        </w:tc>
        <w:tc>
          <w:tcPr/>
          <w:p>
            <w:pPr>
              <w:pStyle w:val="Compact"/>
            </w:pPr>
            <w:r>
              <w:t xml:space="preserve">120 000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Ворота для погрузки</w:t>
            </w:r>
          </w:p>
        </w:tc>
        <w:tc>
          <w:tcPr/>
          <w:p>
            <w:pPr>
              <w:pStyle w:val="Compact"/>
            </w:pPr>
            <w:r>
              <w:t xml:space="preserve">150 000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Итого ремонт</w:t>
            </w:r>
          </w:p>
        </w:tc>
        <w:tc>
          <w:tcPr/>
          <w:p>
            <w:pPr>
              <w:pStyle w:val="Compact"/>
            </w:pPr>
            <w:r>
              <w:t xml:space="preserve">860 000 тенге</w:t>
            </w:r>
          </w:p>
        </w:tc>
      </w:tr>
    </w:tbl>
    <w:bookmarkEnd w:id="58"/>
    <w:bookmarkStart w:id="59" w:name="оборудование-для-резки"/>
    <w:p>
      <w:pPr>
        <w:pStyle w:val="Heading3"/>
      </w:pPr>
      <w:r>
        <w:t xml:space="preserve">Оборудование для резки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Статья</w:t>
            </w:r>
          </w:p>
        </w:tc>
        <w:tc>
          <w:tcPr/>
          <w:p>
            <w:pPr>
              <w:pStyle w:val="Compact"/>
            </w:pPr>
            <w:r>
              <w:t xml:space="preserve">Сумма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Электрические плиткорезы (2 шт)</w:t>
            </w:r>
          </w:p>
        </w:tc>
        <w:tc>
          <w:tcPr/>
          <w:p>
            <w:pPr>
              <w:pStyle w:val="Compact"/>
            </w:pPr>
            <w:r>
              <w:t xml:space="preserve">900 000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Станок для запила под 45 градусов</w:t>
            </w:r>
          </w:p>
        </w:tc>
        <w:tc>
          <w:tcPr/>
          <w:p>
            <w:pPr>
              <w:pStyle w:val="Compact"/>
            </w:pPr>
            <w:r>
              <w:t xml:space="preserve">250 000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Столы для резки (3 шт)</w:t>
            </w:r>
          </w:p>
        </w:tc>
        <w:tc>
          <w:tcPr/>
          <w:p>
            <w:pPr>
              <w:pStyle w:val="Compact"/>
            </w:pPr>
            <w:r>
              <w:t xml:space="preserve">210 000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Итого оборудование</w:t>
            </w:r>
          </w:p>
        </w:tc>
        <w:tc>
          <w:tcPr/>
          <w:p>
            <w:pPr>
              <w:pStyle w:val="Compact"/>
            </w:pPr>
            <w:r>
              <w:t xml:space="preserve">1 360 000 тенге</w:t>
            </w:r>
          </w:p>
        </w:tc>
      </w:tr>
    </w:tbl>
    <w:bookmarkEnd w:id="59"/>
    <w:bookmarkStart w:id="60" w:name="инфраструктура-склада"/>
    <w:p>
      <w:pPr>
        <w:pStyle w:val="Heading3"/>
      </w:pPr>
      <w:r>
        <w:t xml:space="preserve">Инфраструктура склада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Статья</w:t>
            </w:r>
          </w:p>
        </w:tc>
        <w:tc>
          <w:tcPr/>
          <w:p>
            <w:pPr>
              <w:pStyle w:val="Compact"/>
            </w:pPr>
            <w:r>
              <w:t xml:space="preserve">Сумма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Стеллажи (10 шт)</w:t>
            </w:r>
          </w:p>
        </w:tc>
        <w:tc>
          <w:tcPr/>
          <w:p>
            <w:pPr>
              <w:pStyle w:val="Compact"/>
            </w:pPr>
            <w:r>
              <w:t xml:space="preserve">350 000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Рохля</w:t>
            </w:r>
          </w:p>
        </w:tc>
        <w:tc>
          <w:tcPr/>
          <w:p>
            <w:pPr>
              <w:pStyle w:val="Compact"/>
            </w:pPr>
            <w:r>
              <w:t xml:space="preserve">100 000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Система подачи воды</w:t>
            </w:r>
          </w:p>
        </w:tc>
        <w:tc>
          <w:tcPr/>
          <w:p>
            <w:pPr>
              <w:pStyle w:val="Compact"/>
            </w:pPr>
            <w:r>
              <w:t xml:space="preserve">100 000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Итого инфраструктура</w:t>
            </w:r>
          </w:p>
        </w:tc>
        <w:tc>
          <w:tcPr/>
          <w:p>
            <w:pPr>
              <w:pStyle w:val="Compact"/>
            </w:pPr>
            <w:r>
              <w:t xml:space="preserve">550 000 тенге</w:t>
            </w:r>
          </w:p>
        </w:tc>
      </w:tr>
    </w:tbl>
    <w:bookmarkEnd w:id="60"/>
    <w:bookmarkStart w:id="61" w:name="прочее-и-депозит"/>
    <w:p>
      <w:pPr>
        <w:pStyle w:val="Heading3"/>
      </w:pPr>
      <w:r>
        <w:t xml:space="preserve">Прочее и депозит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Статья</w:t>
            </w:r>
          </w:p>
        </w:tc>
        <w:tc>
          <w:tcPr/>
          <w:p>
            <w:pPr>
              <w:pStyle w:val="Compact"/>
            </w:pPr>
            <w:r>
              <w:t xml:space="preserve">Сумма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СИЗ, огнетушители, аптечка</w:t>
            </w:r>
          </w:p>
        </w:tc>
        <w:tc>
          <w:tcPr/>
          <w:p>
            <w:pPr>
              <w:pStyle w:val="Compact"/>
            </w:pPr>
            <w:r>
              <w:t xml:space="preserve">70 000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Шкафчики для персонала</w:t>
            </w:r>
          </w:p>
        </w:tc>
        <w:tc>
          <w:tcPr/>
          <w:p>
            <w:pPr>
              <w:pStyle w:val="Compact"/>
            </w:pPr>
            <w:r>
              <w:t xml:space="preserve">80 000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Уборочный инвентарь</w:t>
            </w:r>
          </w:p>
        </w:tc>
        <w:tc>
          <w:tcPr/>
          <w:p>
            <w:pPr>
              <w:pStyle w:val="Compact"/>
            </w:pPr>
            <w:r>
              <w:t xml:space="preserve">30 000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Депозит аренды (2 мес)</w:t>
            </w:r>
          </w:p>
        </w:tc>
        <w:tc>
          <w:tcPr/>
          <w:p>
            <w:pPr>
              <w:pStyle w:val="Compact"/>
            </w:pPr>
            <w:r>
              <w:t xml:space="preserve">650 000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Итого прочее</w:t>
            </w:r>
          </w:p>
        </w:tc>
        <w:tc>
          <w:tcPr/>
          <w:p>
            <w:pPr>
              <w:pStyle w:val="Compact"/>
            </w:pPr>
            <w:r>
              <w:t xml:space="preserve">830 000 тенге</w:t>
            </w:r>
          </w:p>
        </w:tc>
      </w:tr>
    </w:tbl>
    <w:p>
      <w:pPr>
        <w:pStyle w:val="BodyText"/>
      </w:pPr>
      <w:r>
        <w:t xml:space="preserve">Итого производство: 3 600 000 тенге</w:t>
      </w:r>
    </w:p>
    <w:bookmarkEnd w:id="61"/>
    <w:bookmarkEnd w:id="62"/>
    <w:bookmarkEnd w:id="63"/>
    <w:bookmarkStart w:id="69" w:name="блок-8-opex-операционные-затраты"/>
    <w:p>
      <w:pPr>
        <w:pStyle w:val="Heading1"/>
      </w:pPr>
      <w:r>
        <w:t xml:space="preserve">БЛОК 8: OPEX — ОПЕРАЦИОННЫЕ ЗАТРАТЫ</w:t>
      </w:r>
    </w:p>
    <w:bookmarkStart w:id="64" w:name="сводная-таблица-в-месяц"/>
    <w:p>
      <w:pPr>
        <w:pStyle w:val="Heading2"/>
      </w:pPr>
      <w:r>
        <w:t xml:space="preserve">Сводная таблица (в месяц)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  <w:r>
              <w:t xml:space="preserve">Сумма в месяц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Аренда помещений (100 кв.м)</w:t>
            </w:r>
          </w:p>
        </w:tc>
        <w:tc>
          <w:tcPr/>
          <w:p>
            <w:pPr>
              <w:pStyle w:val="Compact"/>
            </w:pPr>
            <w:r>
              <w:t xml:space="preserve">900 000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Аренда Газели</w:t>
            </w:r>
          </w:p>
        </w:tc>
        <w:tc>
          <w:tcPr/>
          <w:p>
            <w:pPr>
              <w:pStyle w:val="Compact"/>
            </w:pPr>
            <w:r>
              <w:t xml:space="preserve">300 000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ФОТ (с налогами)</w:t>
            </w:r>
          </w:p>
        </w:tc>
        <w:tc>
          <w:tcPr/>
          <w:p>
            <w:pPr>
              <w:pStyle w:val="Compact"/>
            </w:pPr>
            <w:r>
              <w:t xml:space="preserve">2 800 000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Таргетолог (аутсорс)</w:t>
            </w:r>
          </w:p>
        </w:tc>
        <w:tc>
          <w:tcPr/>
          <w:p>
            <w:pPr>
              <w:pStyle w:val="Compact"/>
            </w:pPr>
            <w:r>
              <w:t xml:space="preserve">400 000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Рекламный бюджет</w:t>
            </w:r>
          </w:p>
        </w:tc>
        <w:tc>
          <w:tcPr/>
          <w:p>
            <w:pPr>
              <w:pStyle w:val="Compact"/>
            </w:pPr>
            <w:r>
              <w:t xml:space="preserve">250 000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Коммунальные услуги</w:t>
            </w:r>
          </w:p>
        </w:tc>
        <w:tc>
          <w:tcPr/>
          <w:p>
            <w:pPr>
              <w:pStyle w:val="Compact"/>
            </w:pPr>
            <w:r>
              <w:t xml:space="preserve">120 000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Транспортные расходы</w:t>
            </w:r>
          </w:p>
        </w:tc>
        <w:tc>
          <w:tcPr/>
          <w:p>
            <w:pPr>
              <w:pStyle w:val="Compact"/>
            </w:pPr>
            <w:r>
              <w:t xml:space="preserve">120 000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Расходники производства</w:t>
            </w:r>
          </w:p>
        </w:tc>
        <w:tc>
          <w:tcPr/>
          <w:p>
            <w:pPr>
              <w:pStyle w:val="Compact"/>
            </w:pPr>
            <w:r>
              <w:t xml:space="preserve">70 000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Связь и IT</w:t>
            </w:r>
          </w:p>
        </w:tc>
        <w:tc>
          <w:tcPr/>
          <w:p>
            <w:pPr>
              <w:pStyle w:val="Compact"/>
            </w:pPr>
            <w:r>
              <w:t xml:space="preserve">40 000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Бухгалтер (аутсорс)</w:t>
            </w:r>
          </w:p>
        </w:tc>
        <w:tc>
          <w:tcPr/>
          <w:p>
            <w:pPr>
              <w:pStyle w:val="Compact"/>
            </w:pPr>
            <w:r>
              <w:t xml:space="preserve">100 000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Прочие расходы</w:t>
            </w:r>
          </w:p>
        </w:tc>
        <w:tc>
          <w:tcPr/>
          <w:p>
            <w:pPr>
              <w:pStyle w:val="Compact"/>
            </w:pPr>
            <w:r>
              <w:t xml:space="preserve">50 000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Итого OPEX</w:t>
            </w:r>
          </w:p>
        </w:tc>
        <w:tc>
          <w:tcPr/>
          <w:p>
            <w:pPr>
              <w:pStyle w:val="Compact"/>
            </w:pPr>
            <w:r>
              <w:t xml:space="preserve">5 150 000 тенге</w:t>
            </w:r>
          </w:p>
        </w:tc>
      </w:tr>
    </w:tbl>
    <w:bookmarkEnd w:id="64"/>
    <w:bookmarkStart w:id="65" w:name="детализация-аренды"/>
    <w:p>
      <w:pPr>
        <w:pStyle w:val="Heading2"/>
      </w:pPr>
      <w:r>
        <w:t xml:space="preserve">Детализация аренды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Помещение</w:t>
            </w:r>
          </w:p>
        </w:tc>
        <w:tc>
          <w:tcPr/>
          <w:p>
            <w:pPr>
              <w:pStyle w:val="Compact"/>
            </w:pPr>
            <w:r>
              <w:t xml:space="preserve">Площадь</w:t>
            </w:r>
          </w:p>
        </w:tc>
        <w:tc>
          <w:tcPr/>
          <w:p>
            <w:pPr>
              <w:pStyle w:val="Compact"/>
            </w:pPr>
            <w:r>
              <w:t xml:space="preserve">Цена за кв.м</w:t>
            </w:r>
          </w:p>
        </w:tc>
        <w:tc>
          <w:tcPr/>
          <w:p>
            <w:pPr>
              <w:pStyle w:val="Compact"/>
            </w:pPr>
            <w:r>
              <w:t xml:space="preserve">Сумма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Шоурум</w:t>
            </w:r>
          </w:p>
        </w:tc>
        <w:tc>
          <w:tcPr/>
          <w:p>
            <w:pPr>
              <w:pStyle w:val="Compact"/>
            </w:pPr>
            <w:r>
              <w:t xml:space="preserve">50 кв.м</w:t>
            </w:r>
          </w:p>
        </w:tc>
        <w:tc>
          <w:tcPr/>
          <w:p>
            <w:pPr>
              <w:pStyle w:val="Compact"/>
            </w:pPr>
            <w:r>
              <w:t xml:space="preserve">9 000 тенге</w:t>
            </w:r>
          </w:p>
        </w:tc>
        <w:tc>
          <w:tcPr/>
          <w:p>
            <w:pPr>
              <w:pStyle w:val="Compact"/>
            </w:pPr>
            <w:r>
              <w:t xml:space="preserve">450 000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Производство</w:t>
            </w:r>
          </w:p>
        </w:tc>
        <w:tc>
          <w:tcPr/>
          <w:p>
            <w:pPr>
              <w:pStyle w:val="Compact"/>
            </w:pPr>
            <w:r>
              <w:t xml:space="preserve">50 кв.м</w:t>
            </w:r>
          </w:p>
        </w:tc>
        <w:tc>
          <w:tcPr/>
          <w:p>
            <w:pPr>
              <w:pStyle w:val="Compact"/>
            </w:pPr>
            <w:r>
              <w:t xml:space="preserve">9 000 тенге</w:t>
            </w:r>
          </w:p>
        </w:tc>
        <w:tc>
          <w:tcPr/>
          <w:p>
            <w:pPr>
              <w:pStyle w:val="Compact"/>
            </w:pPr>
            <w:r>
              <w:t xml:space="preserve">450 000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Итого аренда</w:t>
            </w:r>
          </w:p>
        </w:tc>
        <w:tc>
          <w:tcPr/>
          <w:p>
            <w:pPr>
              <w:pStyle w:val="Compact"/>
            </w:pPr>
            <w:r>
              <w:t xml:space="preserve">100 кв.м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900 000 тенге</w:t>
            </w:r>
          </w:p>
        </w:tc>
      </w:tr>
    </w:tbl>
    <w:bookmarkEnd w:id="65"/>
    <w:bookmarkStart w:id="66" w:name="детализация-фот"/>
    <w:p>
      <w:pPr>
        <w:pStyle w:val="Heading2"/>
      </w:pPr>
      <w:r>
        <w:t xml:space="preserve">Детализация ФОТ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Должность</w:t>
            </w:r>
          </w:p>
        </w:tc>
        <w:tc>
          <w:tcPr/>
          <w:p>
            <w:pPr>
              <w:pStyle w:val="Compact"/>
            </w:pPr>
            <w:r>
              <w:t xml:space="preserve">Оклад</w:t>
            </w:r>
          </w:p>
        </w:tc>
        <w:tc>
          <w:tcPr/>
          <w:p>
            <w:pPr>
              <w:pStyle w:val="Compact"/>
            </w:pPr>
            <w:r>
              <w:t xml:space="preserve">С налогами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Собственник</w:t>
            </w:r>
          </w:p>
        </w:tc>
        <w:tc>
          <w:tcPr/>
          <w:p>
            <w:pPr>
              <w:pStyle w:val="Compact"/>
            </w:pPr>
            <w:r>
              <w:t xml:space="preserve">750 000 тенге</w:t>
            </w:r>
          </w:p>
        </w:tc>
        <w:tc>
          <w:tcPr/>
          <w:p>
            <w:pPr>
              <w:pStyle w:val="Compact"/>
            </w:pPr>
            <w:r>
              <w:t xml:space="preserve">855 000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Менеджер</w:t>
            </w:r>
          </w:p>
        </w:tc>
        <w:tc>
          <w:tcPr/>
          <w:p>
            <w:pPr>
              <w:pStyle w:val="Compact"/>
            </w:pPr>
            <w:r>
              <w:t xml:space="preserve">280 000 тенге</w:t>
            </w:r>
          </w:p>
        </w:tc>
        <w:tc>
          <w:tcPr/>
          <w:p>
            <w:pPr>
              <w:pStyle w:val="Compact"/>
            </w:pPr>
            <w:r>
              <w:t xml:space="preserve">319 000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Мастер производства</w:t>
            </w:r>
          </w:p>
        </w:tc>
        <w:tc>
          <w:tcPr/>
          <w:p>
            <w:pPr>
              <w:pStyle w:val="Compact"/>
            </w:pPr>
            <w:r>
              <w:t xml:space="preserve">400 000 тенге</w:t>
            </w:r>
          </w:p>
        </w:tc>
        <w:tc>
          <w:tcPr/>
          <w:p>
            <w:pPr>
              <w:pStyle w:val="Compact"/>
            </w:pPr>
            <w:r>
              <w:t xml:space="preserve">456 000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Резчик</w:t>
            </w:r>
          </w:p>
        </w:tc>
        <w:tc>
          <w:tcPr/>
          <w:p>
            <w:pPr>
              <w:pStyle w:val="Compact"/>
            </w:pPr>
            <w:r>
              <w:t xml:space="preserve">280 000 тенге</w:t>
            </w:r>
          </w:p>
        </w:tc>
        <w:tc>
          <w:tcPr/>
          <w:p>
            <w:pPr>
              <w:pStyle w:val="Compact"/>
            </w:pPr>
            <w:r>
              <w:t xml:space="preserve">319 000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Монтажник</w:t>
            </w:r>
          </w:p>
        </w:tc>
        <w:tc>
          <w:tcPr/>
          <w:p>
            <w:pPr>
              <w:pStyle w:val="Compact"/>
            </w:pPr>
            <w:r>
              <w:t xml:space="preserve">320 000 тенге</w:t>
            </w:r>
          </w:p>
        </w:tc>
        <w:tc>
          <w:tcPr/>
          <w:p>
            <w:pPr>
              <w:pStyle w:val="Compact"/>
            </w:pPr>
            <w:r>
              <w:t xml:space="preserve">365 000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SMM-мобилограф</w:t>
            </w:r>
          </w:p>
        </w:tc>
        <w:tc>
          <w:tcPr/>
          <w:p>
            <w:pPr>
              <w:pStyle w:val="Compact"/>
            </w:pPr>
            <w:r>
              <w:t xml:space="preserve">300 000 тенге</w:t>
            </w:r>
          </w:p>
        </w:tc>
        <w:tc>
          <w:tcPr/>
          <w:p>
            <w:pPr>
              <w:pStyle w:val="Compact"/>
            </w:pPr>
            <w:r>
              <w:t xml:space="preserve">342 000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Бухгалтер аутсорс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Итого ФОТ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2 800 000 тенге</w:t>
            </w:r>
          </w:p>
        </w:tc>
      </w:tr>
    </w:tbl>
    <w:bookmarkEnd w:id="66"/>
    <w:bookmarkStart w:id="67" w:name="маркетинг"/>
    <w:p>
      <w:pPr>
        <w:pStyle w:val="Heading2"/>
      </w:pPr>
      <w:r>
        <w:t xml:space="preserve">Маркетинг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Статья</w:t>
            </w:r>
          </w:p>
        </w:tc>
        <w:tc>
          <w:tcPr/>
          <w:p>
            <w:pPr>
              <w:pStyle w:val="Compact"/>
            </w:pPr>
            <w:r>
              <w:t xml:space="preserve">Сумма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Таргетолог (аутсорс)</w:t>
            </w:r>
          </w:p>
        </w:tc>
        <w:tc>
          <w:tcPr/>
          <w:p>
            <w:pPr>
              <w:pStyle w:val="Compact"/>
            </w:pPr>
            <w:r>
              <w:t xml:space="preserve">400 000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Рекламный бюджет</w:t>
            </w:r>
          </w:p>
        </w:tc>
        <w:tc>
          <w:tcPr/>
          <w:p>
            <w:pPr>
              <w:pStyle w:val="Compact"/>
            </w:pPr>
            <w:r>
              <w:t xml:space="preserve">250 000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Итого маркетинг</w:t>
            </w:r>
          </w:p>
        </w:tc>
        <w:tc>
          <w:tcPr/>
          <w:p>
            <w:pPr>
              <w:pStyle w:val="Compact"/>
            </w:pPr>
            <w:r>
              <w:t xml:space="preserve">650 000 тенге</w:t>
            </w:r>
          </w:p>
        </w:tc>
      </w:tr>
    </w:tbl>
    <w:bookmarkEnd w:id="67"/>
    <w:bookmarkStart w:id="68" w:name="точка-безубыточности"/>
    <w:p>
      <w:pPr>
        <w:pStyle w:val="Heading2"/>
      </w:pPr>
      <w:r>
        <w:t xml:space="preserve">Точка безубыточности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OPEX в месяц</w:t>
            </w:r>
          </w:p>
        </w:tc>
        <w:tc>
          <w:tcPr/>
          <w:p>
            <w:pPr>
              <w:pStyle w:val="Compact"/>
            </w:pPr>
            <w:r>
              <w:t xml:space="preserve">5 150 000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Средний чек</w:t>
            </w:r>
          </w:p>
        </w:tc>
        <w:tc>
          <w:tcPr/>
          <w:p>
            <w:pPr>
              <w:pStyle w:val="Compact"/>
            </w:pPr>
            <w:r>
              <w:t xml:space="preserve">320 000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Маржа (57%)</w:t>
            </w:r>
          </w:p>
        </w:tc>
        <w:tc>
          <w:tcPr/>
          <w:p>
            <w:pPr>
              <w:pStyle w:val="Compact"/>
            </w:pPr>
            <w:r>
              <w:t xml:space="preserve">182 400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Заказов для безубыточности</w:t>
            </w:r>
          </w:p>
        </w:tc>
        <w:tc>
          <w:tcPr/>
          <w:p>
            <w:pPr>
              <w:pStyle w:val="Compact"/>
            </w:pPr>
            <w:r>
              <w:t xml:space="preserve">28 заказов в месяц</w:t>
            </w:r>
          </w:p>
        </w:tc>
      </w:tr>
    </w:tbl>
    <w:bookmarkEnd w:id="68"/>
    <w:bookmarkEnd w:id="69"/>
    <w:bookmarkStart w:id="77" w:name="блок-9-unit-экономика"/>
    <w:p>
      <w:pPr>
        <w:pStyle w:val="Heading1"/>
      </w:pPr>
      <w:r>
        <w:t xml:space="preserve">БЛОК 9: UNIT-ЭКОНОМИКА</w:t>
      </w:r>
    </w:p>
    <w:bookmarkStart w:id="73" w:name="типовой-заказ-ванная-комната-10-кв.м"/>
    <w:p>
      <w:pPr>
        <w:pStyle w:val="Heading2"/>
      </w:pPr>
      <w:r>
        <w:t xml:space="preserve">Типовой заказ: Ванная комната (10 кв.м)</w:t>
      </w:r>
    </w:p>
    <w:bookmarkStart w:id="70" w:name="цена-для-клиента"/>
    <w:p>
      <w:pPr>
        <w:pStyle w:val="Heading3"/>
      </w:pPr>
      <w:r>
        <w:t xml:space="preserve">Цена для клиента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Позиция</w:t>
            </w:r>
          </w:p>
        </w:tc>
        <w:tc>
          <w:tcPr/>
          <w:p>
            <w:pPr>
              <w:pStyle w:val="Compact"/>
            </w:pPr>
            <w:r>
              <w:t xml:space="preserve">Расчет</w:t>
            </w:r>
          </w:p>
        </w:tc>
        <w:tc>
          <w:tcPr/>
          <w:p>
            <w:pPr>
              <w:pStyle w:val="Compact"/>
            </w:pPr>
            <w:r>
              <w:t xml:space="preserve">Цена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Керамогранит</w:t>
            </w:r>
          </w:p>
        </w:tc>
        <w:tc>
          <w:tcPr/>
          <w:p>
            <w:pPr>
              <w:pStyle w:val="Compact"/>
            </w:pPr>
            <w:r>
              <w:t xml:space="preserve">10 кв.м x 10 000 тенге</w:t>
            </w:r>
          </w:p>
        </w:tc>
        <w:tc>
          <w:tcPr/>
          <w:p>
            <w:pPr>
              <w:pStyle w:val="Compact"/>
            </w:pPr>
            <w:r>
              <w:t xml:space="preserve">100 000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Нарезка + подготовка</w:t>
            </w:r>
          </w:p>
        </w:tc>
        <w:tc>
          <w:tcPr/>
          <w:p>
            <w:pPr>
              <w:pStyle w:val="Compact"/>
            </w:pPr>
            <w:r>
              <w:t xml:space="preserve">10 кв.м x 2 500 тенге</w:t>
            </w:r>
          </w:p>
        </w:tc>
        <w:tc>
          <w:tcPr/>
          <w:p>
            <w:pPr>
              <w:pStyle w:val="Compact"/>
            </w:pPr>
            <w:r>
              <w:t xml:space="preserve">25 000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Доставка</w:t>
            </w:r>
          </w:p>
        </w:tc>
        <w:tc>
          <w:tcPr/>
          <w:p>
            <w:pPr>
              <w:pStyle w:val="Compact"/>
            </w:pPr>
            <w:r>
              <w:t xml:space="preserve">фиксированно</w:t>
            </w:r>
          </w:p>
        </w:tc>
        <w:tc>
          <w:tcPr/>
          <w:p>
            <w:pPr>
              <w:pStyle w:val="Compact"/>
            </w:pPr>
            <w:r>
              <w:t xml:space="preserve">15 000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Монтаж</w:t>
            </w:r>
          </w:p>
        </w:tc>
        <w:tc>
          <w:tcPr/>
          <w:p>
            <w:pPr>
              <w:pStyle w:val="Compact"/>
            </w:pPr>
            <w:r>
              <w:t xml:space="preserve">10 кв.м x 8 000 тенге</w:t>
            </w:r>
          </w:p>
        </w:tc>
        <w:tc>
          <w:tcPr/>
          <w:p>
            <w:pPr>
              <w:pStyle w:val="Compact"/>
            </w:pPr>
            <w:r>
              <w:t xml:space="preserve">80 000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Клей + затирка</w:t>
            </w:r>
          </w:p>
        </w:tc>
        <w:tc>
          <w:tcPr/>
          <w:p>
            <w:pPr>
              <w:pStyle w:val="Compact"/>
            </w:pPr>
            <w:r>
              <w:t xml:space="preserve">фиксированно</w:t>
            </w:r>
          </w:p>
        </w:tc>
        <w:tc>
          <w:tcPr/>
          <w:p>
            <w:pPr>
              <w:pStyle w:val="Compact"/>
            </w:pPr>
            <w:r>
              <w:t xml:space="preserve">20 000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Итого чек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240 000 тенге</w:t>
            </w:r>
          </w:p>
        </w:tc>
      </w:tr>
    </w:tbl>
    <w:bookmarkEnd w:id="70"/>
    <w:bookmarkStart w:id="71" w:name="наши-затраты"/>
    <w:p>
      <w:pPr>
        <w:pStyle w:val="Heading3"/>
      </w:pPr>
      <w:r>
        <w:t xml:space="preserve">Наши затраты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Позиция</w:t>
            </w:r>
          </w:p>
        </w:tc>
        <w:tc>
          <w:tcPr/>
          <w:p>
            <w:pPr>
              <w:pStyle w:val="Compact"/>
            </w:pPr>
            <w:r>
              <w:t xml:space="preserve">Себестоимость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Керамогранит (закуп)</w:t>
            </w:r>
          </w:p>
        </w:tc>
        <w:tc>
          <w:tcPr/>
          <w:p>
            <w:pPr>
              <w:pStyle w:val="Compact"/>
            </w:pPr>
            <w:r>
              <w:t xml:space="preserve">45 000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Клей + затирка</w:t>
            </w:r>
          </w:p>
        </w:tc>
        <w:tc>
          <w:tcPr/>
          <w:p>
            <w:pPr>
              <w:pStyle w:val="Compact"/>
            </w:pPr>
            <w:r>
              <w:t xml:space="preserve">10 000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Диски, расходники</w:t>
            </w:r>
          </w:p>
        </w:tc>
        <w:tc>
          <w:tcPr/>
          <w:p>
            <w:pPr>
              <w:pStyle w:val="Compact"/>
            </w:pPr>
            <w:r>
              <w:t xml:space="preserve">3 000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Топливо (доставка)</w:t>
            </w:r>
          </w:p>
        </w:tc>
        <w:tc>
          <w:tcPr/>
          <w:p>
            <w:pPr>
              <w:pStyle w:val="Compact"/>
            </w:pPr>
            <w:r>
              <w:t xml:space="preserve">5 000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ЗП монтажника (сдельно)</w:t>
            </w:r>
          </w:p>
        </w:tc>
        <w:tc>
          <w:tcPr/>
          <w:p>
            <w:pPr>
              <w:pStyle w:val="Compact"/>
            </w:pPr>
            <w:r>
              <w:t xml:space="preserve">25 000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ЗП мастера (сдельно)</w:t>
            </w:r>
          </w:p>
        </w:tc>
        <w:tc>
          <w:tcPr/>
          <w:p>
            <w:pPr>
              <w:pStyle w:val="Compact"/>
            </w:pPr>
            <w:r>
              <w:t xml:space="preserve">15 000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Итого затраты</w:t>
            </w:r>
          </w:p>
        </w:tc>
        <w:tc>
          <w:tcPr/>
          <w:p>
            <w:pPr>
              <w:pStyle w:val="Compact"/>
            </w:pPr>
            <w:r>
              <w:t xml:space="preserve">103 000 тенге</w:t>
            </w:r>
          </w:p>
        </w:tc>
      </w:tr>
    </w:tbl>
    <w:bookmarkEnd w:id="71"/>
    <w:bookmarkStart w:id="72" w:name="маржинальность"/>
    <w:p>
      <w:pPr>
        <w:pStyle w:val="Heading3"/>
      </w:pPr>
      <w:r>
        <w:t xml:space="preserve">Маржинальность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Сумма</w:t>
            </w:r>
          </w:p>
        </w:tc>
        <w:tc>
          <w:tcPr/>
          <w:p>
            <w:pPr>
              <w:pStyle w:val="Compact"/>
            </w:pPr>
            <w:r>
              <w:t xml:space="preserve">Процент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Чек клиента</w:t>
            </w:r>
          </w:p>
        </w:tc>
        <w:tc>
          <w:tcPr/>
          <w:p>
            <w:pPr>
              <w:pStyle w:val="Compact"/>
            </w:pPr>
            <w:r>
              <w:t xml:space="preserve">240 000 тенге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Затраты</w:t>
            </w:r>
          </w:p>
        </w:tc>
        <w:tc>
          <w:tcPr/>
          <w:p>
            <w:pPr>
              <w:pStyle w:val="Compact"/>
            </w:pPr>
            <w:r>
              <w:t xml:space="preserve">103 000 тенге</w:t>
            </w:r>
          </w:p>
        </w:tc>
        <w:tc>
          <w:tcPr/>
          <w:p>
            <w:pPr>
              <w:pStyle w:val="Compact"/>
            </w:pPr>
            <w:r>
              <w:t xml:space="preserve">43%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Маржа заказа</w:t>
            </w:r>
          </w:p>
        </w:tc>
        <w:tc>
          <w:tcPr/>
          <w:p>
            <w:pPr>
              <w:pStyle w:val="Compact"/>
            </w:pPr>
            <w:r>
              <w:t xml:space="preserve">137 000 тенге</w:t>
            </w:r>
          </w:p>
        </w:tc>
        <w:tc>
          <w:tcPr/>
          <w:p>
            <w:pPr>
              <w:pStyle w:val="Compact"/>
            </w:pPr>
            <w:r>
              <w:t xml:space="preserve">57%</w:t>
            </w:r>
          </w:p>
        </w:tc>
      </w:tr>
    </w:tbl>
    <w:bookmarkEnd w:id="72"/>
    <w:bookmarkEnd w:id="73"/>
    <w:bookmarkStart w:id="74" w:name="сравнение-типов-заказов"/>
    <w:p>
      <w:pPr>
        <w:pStyle w:val="Heading2"/>
      </w:pPr>
      <w:r>
        <w:t xml:space="preserve">Сравнение типов заказов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 заказа</w:t>
            </w:r>
          </w:p>
        </w:tc>
        <w:tc>
          <w:tcPr/>
          <w:p>
            <w:pPr>
              <w:pStyle w:val="Compact"/>
            </w:pPr>
            <w:r>
              <w:t xml:space="preserve">Площадь</w:t>
            </w:r>
          </w:p>
        </w:tc>
        <w:tc>
          <w:tcPr/>
          <w:p>
            <w:pPr>
              <w:pStyle w:val="Compact"/>
            </w:pPr>
            <w:r>
              <w:t xml:space="preserve">Чек</w:t>
            </w:r>
          </w:p>
        </w:tc>
        <w:tc>
          <w:tcPr/>
          <w:p>
            <w:pPr>
              <w:pStyle w:val="Compact"/>
            </w:pPr>
            <w:r>
              <w:t xml:space="preserve">Маржа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Кухонный фартук</w:t>
            </w:r>
          </w:p>
        </w:tc>
        <w:tc>
          <w:tcPr/>
          <w:p>
            <w:pPr>
              <w:pStyle w:val="Compact"/>
            </w:pPr>
            <w:r>
              <w:t xml:space="preserve">4 кв.м</w:t>
            </w:r>
          </w:p>
        </w:tc>
        <w:tc>
          <w:tcPr/>
          <w:p>
            <w:pPr>
              <w:pStyle w:val="Compact"/>
            </w:pPr>
            <w:r>
              <w:t xml:space="preserve">120 000 тенге</w:t>
            </w:r>
          </w:p>
        </w:tc>
        <w:tc>
          <w:tcPr/>
          <w:p>
            <w:pPr>
              <w:pStyle w:val="Compact"/>
            </w:pPr>
            <w:r>
              <w:t xml:space="preserve">68 000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Ванная комната</w:t>
            </w:r>
          </w:p>
        </w:tc>
        <w:tc>
          <w:tcPr/>
          <w:p>
            <w:pPr>
              <w:pStyle w:val="Compact"/>
            </w:pPr>
            <w:r>
              <w:t xml:space="preserve">10 кв.м</w:t>
            </w:r>
          </w:p>
        </w:tc>
        <w:tc>
          <w:tcPr/>
          <w:p>
            <w:pPr>
              <w:pStyle w:val="Compact"/>
            </w:pPr>
            <w:r>
              <w:t xml:space="preserve">280 000 тенге</w:t>
            </w:r>
          </w:p>
        </w:tc>
        <w:tc>
          <w:tcPr/>
          <w:p>
            <w:pPr>
              <w:pStyle w:val="Compact"/>
            </w:pPr>
            <w:r>
              <w:t xml:space="preserve">160 000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 (комната)</w:t>
            </w:r>
          </w:p>
        </w:tc>
        <w:tc>
          <w:tcPr/>
          <w:p>
            <w:pPr>
              <w:pStyle w:val="Compact"/>
            </w:pPr>
            <w:r>
              <w:t xml:space="preserve">15 кв.м</w:t>
            </w:r>
          </w:p>
        </w:tc>
        <w:tc>
          <w:tcPr/>
          <w:p>
            <w:pPr>
              <w:pStyle w:val="Compact"/>
            </w:pPr>
            <w:r>
              <w:t xml:space="preserve">380 000 тенге</w:t>
            </w:r>
          </w:p>
        </w:tc>
        <w:tc>
          <w:tcPr/>
          <w:p>
            <w:pPr>
              <w:pStyle w:val="Compact"/>
            </w:pPr>
            <w:r>
              <w:t xml:space="preserve">220 000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 (квартира)</w:t>
            </w:r>
          </w:p>
        </w:tc>
        <w:tc>
          <w:tcPr/>
          <w:p>
            <w:pPr>
              <w:pStyle w:val="Compact"/>
            </w:pPr>
            <w:r>
              <w:t xml:space="preserve">50 кв.м</w:t>
            </w:r>
          </w:p>
        </w:tc>
        <w:tc>
          <w:tcPr/>
          <w:p>
            <w:pPr>
              <w:pStyle w:val="Compact"/>
            </w:pPr>
            <w:r>
              <w:t xml:space="preserve">1 100 000 тенге</w:t>
            </w:r>
          </w:p>
        </w:tc>
        <w:tc>
          <w:tcPr/>
          <w:p>
            <w:pPr>
              <w:pStyle w:val="Compact"/>
            </w:pPr>
            <w:r>
              <w:t xml:space="preserve">650 000 тенге</w:t>
            </w:r>
          </w:p>
        </w:tc>
      </w:tr>
    </w:tbl>
    <w:bookmarkEnd w:id="74"/>
    <w:bookmarkStart w:id="75" w:name="средний-чек"/>
    <w:p>
      <w:pPr>
        <w:pStyle w:val="Heading2"/>
      </w:pPr>
      <w:r>
        <w:t xml:space="preserve">Средний чек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 заказа</w:t>
            </w:r>
          </w:p>
        </w:tc>
        <w:tc>
          <w:tcPr/>
          <w:p>
            <w:pPr>
              <w:pStyle w:val="Compact"/>
            </w:pPr>
            <w:r>
              <w:t xml:space="preserve">Доля</w:t>
            </w:r>
          </w:p>
        </w:tc>
        <w:tc>
          <w:tcPr/>
          <w:p>
            <w:pPr>
              <w:pStyle w:val="Compact"/>
            </w:pPr>
            <w:r>
              <w:t xml:space="preserve">Средний чек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Фартук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130 000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Ванная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300 000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450 000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Крупные проекты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900 000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Средневзвешенный чек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320 000 тенге</w:t>
            </w:r>
          </w:p>
        </w:tc>
      </w:tr>
    </w:tbl>
    <w:bookmarkEnd w:id="75"/>
    <w:bookmarkStart w:id="76" w:name="cac-и-ltv"/>
    <w:p>
      <w:pPr>
        <w:pStyle w:val="Heading2"/>
      </w:pPr>
      <w:r>
        <w:t xml:space="preserve">CAC и LTV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 (стоимость клиента)</w:t>
            </w:r>
          </w:p>
        </w:tc>
        <w:tc>
          <w:tcPr/>
          <w:p>
            <w:pPr>
              <w:pStyle w:val="Compact"/>
            </w:pPr>
            <w:r>
              <w:t xml:space="preserve">10 800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Средний чек</w:t>
            </w:r>
          </w:p>
        </w:tc>
        <w:tc>
          <w:tcPr/>
          <w:p>
            <w:pPr>
              <w:pStyle w:val="Compact"/>
            </w:pPr>
            <w:r>
              <w:t xml:space="preserve">320 000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Маржа с заказа</w:t>
            </w:r>
          </w:p>
        </w:tc>
        <w:tc>
          <w:tcPr/>
          <w:p>
            <w:pPr>
              <w:pStyle w:val="Compact"/>
            </w:pPr>
            <w:r>
              <w:t xml:space="preserve">182 400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LTV (включая повторные)</w:t>
            </w:r>
          </w:p>
        </w:tc>
        <w:tc>
          <w:tcPr/>
          <w:p>
            <w:pPr>
              <w:pStyle w:val="Compact"/>
            </w:pPr>
            <w:r>
              <w:t xml:space="preserve">246 000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LTV / CAC</w:t>
            </w:r>
          </w:p>
        </w:tc>
        <w:tc>
          <w:tcPr/>
          <w:p>
            <w:pPr>
              <w:pStyle w:val="Compact"/>
            </w:pPr>
            <w:r>
              <w:t xml:space="preserve">23x</w:t>
            </w:r>
          </w:p>
        </w:tc>
      </w:tr>
    </w:tbl>
    <w:bookmarkEnd w:id="76"/>
    <w:bookmarkEnd w:id="77"/>
    <w:bookmarkStart w:id="82" w:name="блок-10-финансовый-прогноз"/>
    <w:p>
      <w:pPr>
        <w:pStyle w:val="Heading1"/>
      </w:pPr>
      <w:r>
        <w:t xml:space="preserve">БЛОК 10: ФИНАНСОВЫЙ ПРОГНОЗ</w:t>
      </w:r>
    </w:p>
    <w:bookmarkStart w:id="78" w:name="итоговые-инвестиции"/>
    <w:p>
      <w:pPr>
        <w:pStyle w:val="Heading2"/>
      </w:pPr>
      <w:r>
        <w:t xml:space="preserve">Итоговые инвестиции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Статья</w:t>
            </w:r>
          </w:p>
        </w:tc>
        <w:tc>
          <w:tcPr/>
          <w:p>
            <w:pPr>
              <w:pStyle w:val="Compact"/>
            </w:pPr>
            <w:r>
              <w:t xml:space="preserve">Сумма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CAPEX</w:t>
            </w:r>
          </w:p>
        </w:tc>
        <w:tc>
          <w:tcPr/>
          <w:p>
            <w:pPr>
              <w:pStyle w:val="Compact"/>
            </w:pPr>
            <w:r>
              <w:t xml:space="preserve">9 800 000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Покрытие OPEX (3 месяца)</w:t>
            </w:r>
          </w:p>
        </w:tc>
        <w:tc>
          <w:tcPr/>
          <w:p>
            <w:pPr>
              <w:pStyle w:val="Compact"/>
            </w:pPr>
            <w:r>
              <w:t xml:space="preserve">15 450 000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t xml:space="preserve">25 000 000 тенге</w:t>
            </w:r>
          </w:p>
        </w:tc>
      </w:tr>
    </w:tbl>
    <w:bookmarkEnd w:id="78"/>
    <w:bookmarkStart w:id="79" w:name="pl-прогноз-на-6-месяцев"/>
    <w:p>
      <w:pPr>
        <w:pStyle w:val="Heading2"/>
      </w:pPr>
      <w:r>
        <w:t xml:space="preserve">P&amp;L прогноз на 6 месяцев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Месяц</w:t>
            </w:r>
          </w:p>
        </w:tc>
        <w:tc>
          <w:tcPr/>
          <w:p>
            <w:pPr>
              <w:pStyle w:val="Compact"/>
            </w:pPr>
            <w:r>
              <w:t xml:space="preserve">Заказы</w:t>
            </w:r>
          </w:p>
        </w:tc>
        <w:tc>
          <w:tcPr/>
          <w:p>
            <w:pPr>
              <w:pStyle w:val="Compact"/>
            </w:pPr>
            <w:r>
              <w:t xml:space="preserve">Выручка</w:t>
            </w:r>
          </w:p>
        </w:tc>
        <w:tc>
          <w:tcPr/>
          <w:p>
            <w:pPr>
              <w:pStyle w:val="Compact"/>
            </w:pPr>
            <w:r>
              <w:t xml:space="preserve">Валовая прибыль</w:t>
            </w:r>
          </w:p>
        </w:tc>
        <w:tc>
          <w:tcPr/>
          <w:p>
            <w:pPr>
              <w:pStyle w:val="Compact"/>
            </w:pPr>
            <w:r>
              <w:t xml:space="preserve">OPEX</w:t>
            </w:r>
          </w:p>
        </w:tc>
        <w:tc>
          <w:tcPr/>
          <w:p>
            <w:pPr>
              <w:pStyle w:val="Compact"/>
            </w:pPr>
            <w:r>
              <w:t xml:space="preserve">Чистая прибыль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2 560 000</w:t>
            </w:r>
          </w:p>
        </w:tc>
        <w:tc>
          <w:tcPr/>
          <w:p>
            <w:pPr>
              <w:pStyle w:val="Compact"/>
            </w:pPr>
            <w:r>
              <w:t xml:space="preserve">1 460 000</w:t>
            </w:r>
          </w:p>
        </w:tc>
        <w:tc>
          <w:tcPr/>
          <w:p>
            <w:pPr>
              <w:pStyle w:val="Compact"/>
            </w:pPr>
            <w:r>
              <w:t xml:space="preserve">5 150 000</w:t>
            </w:r>
          </w:p>
        </w:tc>
        <w:tc>
          <w:tcPr/>
          <w:p>
            <w:pPr>
              <w:pStyle w:val="Compact"/>
            </w:pPr>
            <w:r>
              <w:t xml:space="preserve">-3 690 000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4 480 000</w:t>
            </w:r>
          </w:p>
        </w:tc>
        <w:tc>
          <w:tcPr/>
          <w:p>
            <w:pPr>
              <w:pStyle w:val="Compact"/>
            </w:pPr>
            <w:r>
              <w:t xml:space="preserve">2 554 000</w:t>
            </w:r>
          </w:p>
        </w:tc>
        <w:tc>
          <w:tcPr/>
          <w:p>
            <w:pPr>
              <w:pStyle w:val="Compact"/>
            </w:pPr>
            <w:r>
              <w:t xml:space="preserve">5 150 000</w:t>
            </w:r>
          </w:p>
        </w:tc>
        <w:tc>
          <w:tcPr/>
          <w:p>
            <w:pPr>
              <w:pStyle w:val="Compact"/>
            </w:pPr>
            <w:r>
              <w:t xml:space="preserve">-2 596 000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6 400 000</w:t>
            </w:r>
          </w:p>
        </w:tc>
        <w:tc>
          <w:tcPr/>
          <w:p>
            <w:pPr>
              <w:pStyle w:val="Compact"/>
            </w:pPr>
            <w:r>
              <w:t xml:space="preserve">3 648 000</w:t>
            </w:r>
          </w:p>
        </w:tc>
        <w:tc>
          <w:tcPr/>
          <w:p>
            <w:pPr>
              <w:pStyle w:val="Compact"/>
            </w:pPr>
            <w:r>
              <w:t xml:space="preserve">5 150 000</w:t>
            </w:r>
          </w:p>
        </w:tc>
        <w:tc>
          <w:tcPr/>
          <w:p>
            <w:pPr>
              <w:pStyle w:val="Compact"/>
            </w:pPr>
            <w:r>
              <w:t xml:space="preserve">-1 502 000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8 320 000</w:t>
            </w:r>
          </w:p>
        </w:tc>
        <w:tc>
          <w:tcPr/>
          <w:p>
            <w:pPr>
              <w:pStyle w:val="Compact"/>
            </w:pPr>
            <w:r>
              <w:t xml:space="preserve">4 742 000</w:t>
            </w:r>
          </w:p>
        </w:tc>
        <w:tc>
          <w:tcPr/>
          <w:p>
            <w:pPr>
              <w:pStyle w:val="Compact"/>
            </w:pPr>
            <w:r>
              <w:t xml:space="preserve">5 200 000</w:t>
            </w:r>
          </w:p>
        </w:tc>
        <w:tc>
          <w:tcPr/>
          <w:p>
            <w:pPr>
              <w:pStyle w:val="Compact"/>
            </w:pPr>
            <w:r>
              <w:t xml:space="preserve">-458 000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9 600 000</w:t>
            </w:r>
          </w:p>
        </w:tc>
        <w:tc>
          <w:tcPr/>
          <w:p>
            <w:pPr>
              <w:pStyle w:val="Compact"/>
            </w:pPr>
            <w:r>
              <w:t xml:space="preserve">5 472 000</w:t>
            </w:r>
          </w:p>
        </w:tc>
        <w:tc>
          <w:tcPr/>
          <w:p>
            <w:pPr>
              <w:pStyle w:val="Compact"/>
            </w:pPr>
            <w:r>
              <w:t xml:space="preserve">5 200 000</w:t>
            </w:r>
          </w:p>
        </w:tc>
        <w:tc>
          <w:tcPr/>
          <w:p>
            <w:pPr>
              <w:pStyle w:val="Compact"/>
            </w:pPr>
            <w:r>
              <w:t xml:space="preserve">+272 000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10 880 000</w:t>
            </w:r>
          </w:p>
        </w:tc>
        <w:tc>
          <w:tcPr/>
          <w:p>
            <w:pPr>
              <w:pStyle w:val="Compact"/>
            </w:pPr>
            <w:r>
              <w:t xml:space="preserve">6 202 000</w:t>
            </w:r>
          </w:p>
        </w:tc>
        <w:tc>
          <w:tcPr/>
          <w:p>
            <w:pPr>
              <w:pStyle w:val="Compact"/>
            </w:pPr>
            <w:r>
              <w:t xml:space="preserve">5 250 000</w:t>
            </w:r>
          </w:p>
        </w:tc>
        <w:tc>
          <w:tcPr/>
          <w:p>
            <w:pPr>
              <w:pStyle w:val="Compact"/>
            </w:pPr>
            <w:r>
              <w:t xml:space="preserve">+952 000</w:t>
            </w:r>
          </w:p>
        </w:tc>
      </w:tr>
    </w:tbl>
    <w:bookmarkEnd w:id="79"/>
    <w:bookmarkStart w:id="80" w:name="ключевые-вехи"/>
    <w:p>
      <w:pPr>
        <w:pStyle w:val="Heading2"/>
      </w:pPr>
      <w:r>
        <w:t xml:space="preserve">Ключевые вехи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Событие</w:t>
            </w:r>
          </w:p>
        </w:tc>
        <w:tc>
          <w:tcPr/>
          <w:p>
            <w:pPr>
              <w:pStyle w:val="Compact"/>
            </w:pPr>
            <w:r>
              <w:t xml:space="preserve">Месяц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Первые заказы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Выход в операционный плюс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Стабильная прибыль 1+ млн</w:t>
            </w:r>
          </w:p>
        </w:tc>
        <w:tc>
          <w:tcPr/>
          <w:p>
            <w:pPr>
              <w:pStyle w:val="Compact"/>
            </w:pPr>
            <w:r>
              <w:t xml:space="preserve">6-7</w:t>
            </w:r>
          </w:p>
        </w:tc>
      </w:tr>
    </w:tbl>
    <w:bookmarkEnd w:id="80"/>
    <w:bookmarkStart w:id="81" w:name="годовой-прогноз"/>
    <w:p>
      <w:pPr>
        <w:pStyle w:val="Heading2"/>
      </w:pPr>
      <w:r>
        <w:t xml:space="preserve">Годовой прогноз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Выручка за год</w:t>
            </w:r>
          </w:p>
        </w:tc>
        <w:tc>
          <w:tcPr/>
          <w:p>
            <w:pPr>
              <w:pStyle w:val="Compact"/>
            </w:pPr>
            <w:r>
              <w:t xml:space="preserve">120 000 000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Валовая прибыль</w:t>
            </w:r>
          </w:p>
        </w:tc>
        <w:tc>
          <w:tcPr/>
          <w:p>
            <w:pPr>
              <w:pStyle w:val="Compact"/>
            </w:pPr>
            <w:r>
              <w:t xml:space="preserve">68 000 000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OPEX за год</w:t>
            </w:r>
          </w:p>
        </w:tc>
        <w:tc>
          <w:tcPr/>
          <w:p>
            <w:pPr>
              <w:pStyle w:val="Compact"/>
            </w:pPr>
            <w:r>
              <w:t xml:space="preserve">63 000 000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Чистая прибыль за год</w:t>
            </w:r>
          </w:p>
        </w:tc>
        <w:tc>
          <w:tcPr/>
          <w:p>
            <w:pPr>
              <w:pStyle w:val="Compact"/>
            </w:pPr>
            <w:r>
              <w:t xml:space="preserve">5 000 000 тенге</w:t>
            </w:r>
          </w:p>
        </w:tc>
      </w:tr>
    </w:tbl>
    <w:bookmarkEnd w:id="81"/>
    <w:bookmarkEnd w:id="82"/>
    <w:bookmarkStart w:id="87" w:name="блок-11-модель-возврата-инвестиций"/>
    <w:p>
      <w:pPr>
        <w:pStyle w:val="Heading1"/>
      </w:pPr>
      <w:r>
        <w:t xml:space="preserve">БЛОК 11: МОДЕЛЬ ВОЗВРАТА ИНВЕСТИЦИЙ</w:t>
      </w:r>
    </w:p>
    <w:bookmarkStart w:id="83" w:name="требуемые-инвестиции"/>
    <w:p>
      <w:pPr>
        <w:pStyle w:val="Heading2"/>
      </w:pPr>
      <w:r>
        <w:t xml:space="preserve">Требуемые инвестиции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Статья</w:t>
            </w:r>
          </w:p>
        </w:tc>
        <w:tc>
          <w:tcPr/>
          <w:p>
            <w:pPr>
              <w:pStyle w:val="Compact"/>
            </w:pPr>
            <w:r>
              <w:t xml:space="preserve">Сумма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CAPEX</w:t>
            </w:r>
          </w:p>
        </w:tc>
        <w:tc>
          <w:tcPr/>
          <w:p>
            <w:pPr>
              <w:pStyle w:val="Compact"/>
            </w:pPr>
            <w:r>
              <w:t xml:space="preserve">9 800 000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Покрытие убытков (месяцы 1-5)</w:t>
            </w:r>
          </w:p>
        </w:tc>
        <w:tc>
          <w:tcPr/>
          <w:p>
            <w:pPr>
              <w:pStyle w:val="Compact"/>
            </w:pPr>
            <w:r>
              <w:t xml:space="preserve">13 000 000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Буфер (10%)</w:t>
            </w:r>
          </w:p>
        </w:tc>
        <w:tc>
          <w:tcPr/>
          <w:p>
            <w:pPr>
              <w:pStyle w:val="Compact"/>
            </w:pPr>
            <w:r>
              <w:t xml:space="preserve">2 200 000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t xml:space="preserve">25 000 000 тенге</w:t>
            </w:r>
          </w:p>
        </w:tc>
      </w:tr>
    </w:tbl>
    <w:bookmarkEnd w:id="83"/>
    <w:bookmarkStart w:id="84" w:name="структура-сделки"/>
    <w:p>
      <w:pPr>
        <w:pStyle w:val="Heading2"/>
      </w:pPr>
      <w:r>
        <w:t xml:space="preserve">Структура сделки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Сторона</w:t>
            </w:r>
          </w:p>
        </w:tc>
        <w:tc>
          <w:tcPr/>
          <w:p>
            <w:pPr>
              <w:pStyle w:val="Compact"/>
            </w:pPr>
            <w:r>
              <w:t xml:space="preserve">Вклад</w:t>
            </w:r>
          </w:p>
        </w:tc>
        <w:tc>
          <w:tcPr/>
          <w:p>
            <w:pPr>
              <w:pStyle w:val="Compact"/>
            </w:pPr>
            <w:r>
              <w:t xml:space="preserve">Доля после возврата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Инвестор</w:t>
            </w:r>
          </w:p>
        </w:tc>
        <w:tc>
          <w:tcPr/>
          <w:p>
            <w:pPr>
              <w:pStyle w:val="Compact"/>
            </w:pPr>
            <w:r>
              <w:t xml:space="preserve">25 млн тенге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Собственник</w:t>
            </w:r>
          </w:p>
        </w:tc>
        <w:tc>
          <w:tcPr/>
          <w:p>
            <w:pPr>
              <w:pStyle w:val="Compact"/>
            </w:pPr>
            <w:r>
              <w:t xml:space="preserve">Управление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</w:tr>
    </w:tbl>
    <w:bookmarkEnd w:id="84"/>
    <w:bookmarkStart w:id="85" w:name="график-возврата"/>
    <w:p>
      <w:pPr>
        <w:pStyle w:val="Heading2"/>
      </w:pPr>
      <w:r>
        <w:t xml:space="preserve">График возврата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Месяц</w:t>
            </w:r>
          </w:p>
        </w:tc>
        <w:tc>
          <w:tcPr/>
          <w:p>
            <w:pPr>
              <w:pStyle w:val="Compact"/>
            </w:pPr>
            <w:r>
              <w:t xml:space="preserve">Прибыль</w:t>
            </w:r>
          </w:p>
        </w:tc>
        <w:tc>
          <w:tcPr/>
          <w:p>
            <w:pPr>
              <w:pStyle w:val="Compact"/>
            </w:pPr>
            <w:r>
              <w:t xml:space="preserve">Возврат</w:t>
            </w:r>
          </w:p>
        </w:tc>
        <w:tc>
          <w:tcPr/>
          <w:p>
            <w:pPr>
              <w:pStyle w:val="Compact"/>
            </w:pPr>
            <w:r>
              <w:t xml:space="preserve">Остаток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1-5</w:t>
            </w:r>
          </w:p>
        </w:tc>
        <w:tc>
          <w:tcPr/>
          <w:p>
            <w:pPr>
              <w:pStyle w:val="Compact"/>
            </w:pPr>
            <w:r>
              <w:t xml:space="preserve">-7 974 000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25 000 000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+952 000</w:t>
            </w:r>
          </w:p>
        </w:tc>
        <w:tc>
          <w:tcPr/>
          <w:p>
            <w:pPr>
              <w:pStyle w:val="Compact"/>
            </w:pPr>
            <w:r>
              <w:t xml:space="preserve">952 000</w:t>
            </w:r>
          </w:p>
        </w:tc>
        <w:tc>
          <w:tcPr/>
          <w:p>
            <w:pPr>
              <w:pStyle w:val="Compact"/>
            </w:pPr>
            <w:r>
              <w:t xml:space="preserve">24 048 000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+1 300 000</w:t>
            </w:r>
          </w:p>
        </w:tc>
        <w:tc>
          <w:tcPr/>
          <w:p>
            <w:pPr>
              <w:pStyle w:val="Compact"/>
            </w:pPr>
            <w:r>
              <w:t xml:space="preserve">1 300 000</w:t>
            </w:r>
          </w:p>
        </w:tc>
        <w:tc>
          <w:tcPr/>
          <w:p>
            <w:pPr>
              <w:pStyle w:val="Compact"/>
            </w:pPr>
            <w:r>
              <w:t xml:space="preserve">22 748 000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+1 600 000</w:t>
            </w:r>
          </w:p>
        </w:tc>
        <w:tc>
          <w:tcPr/>
          <w:p>
            <w:pPr>
              <w:pStyle w:val="Compact"/>
            </w:pPr>
            <w:r>
              <w:t xml:space="preserve">1 600 000</w:t>
            </w:r>
          </w:p>
        </w:tc>
        <w:tc>
          <w:tcPr/>
          <w:p>
            <w:pPr>
              <w:pStyle w:val="Compact"/>
            </w:pPr>
            <w:r>
              <w:t xml:space="preserve">21 148 000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+1 900 000</w:t>
            </w:r>
          </w:p>
        </w:tc>
        <w:tc>
          <w:tcPr/>
          <w:p>
            <w:pPr>
              <w:pStyle w:val="Compact"/>
            </w:pPr>
            <w:r>
              <w:t xml:space="preserve">1 900 000</w:t>
            </w:r>
          </w:p>
        </w:tc>
        <w:tc>
          <w:tcPr/>
          <w:p>
            <w:pPr>
              <w:pStyle w:val="Compact"/>
            </w:pPr>
            <w:r>
              <w:t xml:space="preserve">19 248 000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+2 200 000</w:t>
            </w:r>
          </w:p>
        </w:tc>
        <w:tc>
          <w:tcPr/>
          <w:p>
            <w:pPr>
              <w:pStyle w:val="Compact"/>
            </w:pPr>
            <w:r>
              <w:t xml:space="preserve">2 200 000</w:t>
            </w:r>
          </w:p>
        </w:tc>
        <w:tc>
          <w:tcPr/>
          <w:p>
            <w:pPr>
              <w:pStyle w:val="Compact"/>
            </w:pPr>
            <w:r>
              <w:t xml:space="preserve">17 048 000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+2 400 000</w:t>
            </w:r>
          </w:p>
        </w:tc>
        <w:tc>
          <w:tcPr/>
          <w:p>
            <w:pPr>
              <w:pStyle w:val="Compact"/>
            </w:pPr>
            <w:r>
              <w:t xml:space="preserve">2 400 000</w:t>
            </w:r>
          </w:p>
        </w:tc>
        <w:tc>
          <w:tcPr/>
          <w:p>
            <w:pPr>
              <w:pStyle w:val="Compact"/>
            </w:pPr>
            <w:r>
              <w:t xml:space="preserve">14 648 000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+2 600 000</w:t>
            </w:r>
          </w:p>
        </w:tc>
        <w:tc>
          <w:tcPr/>
          <w:p>
            <w:pPr>
              <w:pStyle w:val="Compact"/>
            </w:pPr>
            <w:r>
              <w:t xml:space="preserve">2 600 000</w:t>
            </w:r>
          </w:p>
        </w:tc>
        <w:tc>
          <w:tcPr/>
          <w:p>
            <w:pPr>
              <w:pStyle w:val="Compact"/>
            </w:pPr>
            <w:r>
              <w:t xml:space="preserve">12 048 000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+2 800 000</w:t>
            </w:r>
          </w:p>
        </w:tc>
        <w:tc>
          <w:tcPr/>
          <w:p>
            <w:pPr>
              <w:pStyle w:val="Compact"/>
            </w:pPr>
            <w:r>
              <w:t xml:space="preserve">2 800 000</w:t>
            </w:r>
          </w:p>
        </w:tc>
        <w:tc>
          <w:tcPr/>
          <w:p>
            <w:pPr>
              <w:pStyle w:val="Compact"/>
            </w:pPr>
            <w:r>
              <w:t xml:space="preserve">9 248 000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+3 000 000</w:t>
            </w:r>
          </w:p>
        </w:tc>
        <w:tc>
          <w:tcPr/>
          <w:p>
            <w:pPr>
              <w:pStyle w:val="Compact"/>
            </w:pPr>
            <w:r>
              <w:t xml:space="preserve">3 000 000</w:t>
            </w:r>
          </w:p>
        </w:tc>
        <w:tc>
          <w:tcPr/>
          <w:p>
            <w:pPr>
              <w:pStyle w:val="Compact"/>
            </w:pPr>
            <w:r>
              <w:t xml:space="preserve">6 248 000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+3 200 000</w:t>
            </w:r>
          </w:p>
        </w:tc>
        <w:tc>
          <w:tcPr/>
          <w:p>
            <w:pPr>
              <w:pStyle w:val="Compact"/>
            </w:pPr>
            <w:r>
              <w:t xml:space="preserve">3 200 000</w:t>
            </w:r>
          </w:p>
        </w:tc>
        <w:tc>
          <w:tcPr/>
          <w:p>
            <w:pPr>
              <w:pStyle w:val="Compact"/>
            </w:pPr>
            <w:r>
              <w:t xml:space="preserve">3 048 000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+3 400 000</w:t>
            </w:r>
          </w:p>
        </w:tc>
        <w:tc>
          <w:tcPr/>
          <w:p>
            <w:pPr>
              <w:pStyle w:val="Compact"/>
            </w:pPr>
            <w:r>
              <w:t xml:space="preserve">3 048 000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Полный возврат: 16 месяцев</w:t>
      </w:r>
    </w:p>
    <w:bookmarkEnd w:id="85"/>
    <w:bookmarkStart w:id="86" w:name="после-возврата-распределение-3070"/>
    <w:p>
      <w:pPr>
        <w:pStyle w:val="Heading2"/>
      </w:pPr>
      <w:r>
        <w:t xml:space="preserve">После возврата (распределение 30/70)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Месяц</w:t>
            </w:r>
          </w:p>
        </w:tc>
        <w:tc>
          <w:tcPr/>
          <w:p>
            <w:pPr>
              <w:pStyle w:val="Compact"/>
            </w:pPr>
            <w:r>
              <w:t xml:space="preserve">Прибыль</w:t>
            </w:r>
          </w:p>
        </w:tc>
        <w:tc>
          <w:tcPr/>
          <w:p>
            <w:pPr>
              <w:pStyle w:val="Compact"/>
            </w:pPr>
            <w:r>
              <w:t xml:space="preserve">Инвестор (30%)</w:t>
            </w:r>
          </w:p>
        </w:tc>
        <w:tc>
          <w:tcPr/>
          <w:p>
            <w:pPr>
              <w:pStyle w:val="Compact"/>
            </w:pPr>
            <w:r>
              <w:t xml:space="preserve">Собственник (70%)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17+</w:t>
            </w:r>
          </w:p>
        </w:tc>
        <w:tc>
          <w:tcPr/>
          <w:p>
            <w:pPr>
              <w:pStyle w:val="Compact"/>
            </w:pPr>
            <w:r>
              <w:t xml:space="preserve">3 500 000</w:t>
            </w:r>
          </w:p>
        </w:tc>
        <w:tc>
          <w:tcPr/>
          <w:p>
            <w:pPr>
              <w:pStyle w:val="Compact"/>
            </w:pPr>
            <w:r>
              <w:t xml:space="preserve">1 050 000</w:t>
            </w:r>
          </w:p>
        </w:tc>
        <w:tc>
          <w:tcPr/>
          <w:p>
            <w:pPr>
              <w:pStyle w:val="Compact"/>
            </w:pPr>
            <w:r>
              <w:t xml:space="preserve">2 450 000</w:t>
            </w:r>
          </w:p>
        </w:tc>
      </w:tr>
    </w:tbl>
    <w:p>
      <w:pPr>
        <w:pStyle w:val="BodyText"/>
      </w:pPr>
      <w:r>
        <w:t xml:space="preserve">Годовой доход инвестора после возврата: 12 000 000 тенге</w:t>
      </w:r>
    </w:p>
    <w:bookmarkEnd w:id="86"/>
    <w:bookmarkEnd w:id="87"/>
    <w:bookmarkStart w:id="94" w:name="блок-12-анализ-рынка"/>
    <w:p>
      <w:pPr>
        <w:pStyle w:val="Heading1"/>
      </w:pPr>
      <w:r>
        <w:t xml:space="preserve">БЛОК 12: АНАЛИЗ РЫНКА</w:t>
      </w:r>
    </w:p>
    <w:bookmarkStart w:id="88" w:name="рынок-недвижимости-астаны"/>
    <w:p>
      <w:pPr>
        <w:pStyle w:val="Heading2"/>
      </w:pPr>
      <w:r>
        <w:t xml:space="preserve">Рынок недвижимости Астаны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2025 (прогноз)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Введено жилья</w:t>
            </w:r>
          </w:p>
        </w:tc>
        <w:tc>
          <w:tcPr/>
          <w:p>
            <w:pPr>
              <w:pStyle w:val="Compact"/>
            </w:pPr>
            <w:r>
              <w:t xml:space="preserve">4,4 млн кв.м</w:t>
            </w:r>
          </w:p>
        </w:tc>
        <w:tc>
          <w:tcPr/>
          <w:p>
            <w:pPr>
              <w:pStyle w:val="Compact"/>
            </w:pPr>
            <w:r>
              <w:t xml:space="preserve">4,8 млн кв.м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Новых квартир</w:t>
            </w:r>
          </w:p>
        </w:tc>
        <w:tc>
          <w:tcPr/>
          <w:p>
            <w:pPr>
              <w:pStyle w:val="Compact"/>
            </w:pPr>
            <w:r>
              <w:t xml:space="preserve">38 000+</w:t>
            </w:r>
          </w:p>
        </w:tc>
        <w:tc>
          <w:tcPr/>
          <w:p>
            <w:pPr>
              <w:pStyle w:val="Compact"/>
            </w:pPr>
            <w:r>
              <w:t xml:space="preserve">42 000+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Рост к прошлому году</w:t>
            </w:r>
          </w:p>
        </w:tc>
        <w:tc>
          <w:tcPr/>
          <w:p>
            <w:pPr>
              <w:pStyle w:val="Compact"/>
            </w:pPr>
            <w:r>
              <w:t xml:space="preserve">+12%</w:t>
            </w:r>
          </w:p>
        </w:tc>
        <w:tc>
          <w:tcPr/>
          <w:p>
            <w:pPr>
              <w:pStyle w:val="Compact"/>
            </w:pPr>
            <w:r>
              <w:t xml:space="preserve">+9%</w:t>
            </w:r>
          </w:p>
        </w:tc>
      </w:tr>
    </w:tbl>
    <w:bookmarkEnd w:id="88"/>
    <w:bookmarkStart w:id="89" w:name="объем-рынка-керамогранита-в-астане"/>
    <w:p>
      <w:pPr>
        <w:pStyle w:val="Heading2"/>
      </w:pPr>
      <w:r>
        <w:t xml:space="preserve">Объем рынка керамогранита в Астане</w:t>
      </w:r>
    </w:p>
    <w:p>
      <w:pPr>
        <w:pStyle w:val="FirstParagraph"/>
      </w:pPr>
      <w:r>
        <w:t xml:space="preserve">Расчет потенциального рынка:</w:t>
      </w:r>
      <w:r>
        <w:t xml:space="preserve"> </w:t>
      </w:r>
      <w:r>
        <w:t xml:space="preserve">- Новых квартир в год: 38 000</w:t>
      </w:r>
      <w:r>
        <w:t xml:space="preserve"> </w:t>
      </w:r>
      <w:r>
        <w:t xml:space="preserve">- Средняя площадь квартиры: 65 кв.м</w:t>
      </w:r>
      <w:r>
        <w:t xml:space="preserve"> </w:t>
      </w:r>
      <w:r>
        <w:t xml:space="preserve">- Площадь под плитку: 15 кв.м</w:t>
      </w:r>
      <w:r>
        <w:t xml:space="preserve"> </w:t>
      </w:r>
      <w:r>
        <w:t xml:space="preserve">- Средняя цена: 8 000 тенге/кв.м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Сегмент</w:t>
            </w:r>
          </w:p>
        </w:tc>
        <w:tc>
          <w:tcPr/>
          <w:p>
            <w:pPr>
              <w:pStyle w:val="Compact"/>
            </w:pPr>
            <w:r>
              <w:t xml:space="preserve">Объем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Новостройки</w:t>
            </w:r>
          </w:p>
        </w:tc>
        <w:tc>
          <w:tcPr/>
          <w:p>
            <w:pPr>
              <w:pStyle w:val="Compact"/>
            </w:pPr>
            <w:r>
              <w:t xml:space="preserve">4 560 000 000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Вторичка</w:t>
            </w:r>
          </w:p>
        </w:tc>
        <w:tc>
          <w:tcPr/>
          <w:p>
            <w:pPr>
              <w:pStyle w:val="Compact"/>
            </w:pPr>
            <w:r>
              <w:t xml:space="preserve">500 000 000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Коммерция</w:t>
            </w:r>
          </w:p>
        </w:tc>
        <w:tc>
          <w:tcPr/>
          <w:p>
            <w:pPr>
              <w:pStyle w:val="Compact"/>
            </w:pPr>
            <w:r>
              <w:t xml:space="preserve">300 000 000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Итого рынок Астаны</w:t>
            </w:r>
          </w:p>
        </w:tc>
        <w:tc>
          <w:tcPr/>
          <w:p>
            <w:pPr>
              <w:pStyle w:val="Compact"/>
            </w:pPr>
            <w:r>
              <w:t xml:space="preserve">5 400 000 000 тенге в год</w:t>
            </w:r>
          </w:p>
        </w:tc>
      </w:tr>
    </w:tbl>
    <w:bookmarkEnd w:id="89"/>
    <w:bookmarkStart w:id="90" w:name="целевая-аудитория"/>
    <w:p>
      <w:pPr>
        <w:pStyle w:val="Heading2"/>
      </w:pPr>
      <w:r>
        <w:t xml:space="preserve">Целевая аудитория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Сегмент</w:t>
            </w:r>
          </w:p>
        </w:tc>
        <w:tc>
          <w:tcPr/>
          <w:p>
            <w:pPr>
              <w:pStyle w:val="Compact"/>
            </w:pPr>
            <w:r>
              <w:t xml:space="preserve">Доля</w:t>
            </w:r>
          </w:p>
        </w:tc>
        <w:tc>
          <w:tcPr/>
          <w:p>
            <w:pPr>
              <w:pStyle w:val="Compact"/>
            </w:pPr>
            <w:r>
              <w:t xml:space="preserve">Средний чек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Новоселы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350 000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Инвесторы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250 000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Вторичка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400 000 тенге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Коммерция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800 000 тенге</w:t>
            </w:r>
          </w:p>
        </w:tc>
      </w:tr>
    </w:tbl>
    <w:bookmarkEnd w:id="90"/>
    <w:bookmarkStart w:id="91" w:name="конкурентный-анализ"/>
    <w:p>
      <w:pPr>
        <w:pStyle w:val="Heading2"/>
      </w:pPr>
      <w:r>
        <w:t xml:space="preserve">Конкурентный анализ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Компания</w:t>
            </w:r>
          </w:p>
        </w:tc>
        <w:tc>
          <w:tcPr/>
          <w:p>
            <w:pPr>
              <w:pStyle w:val="Compact"/>
            </w:pPr>
            <w:r>
              <w:t xml:space="preserve">Продажа</w:t>
            </w:r>
          </w:p>
        </w:tc>
        <w:tc>
          <w:tcPr/>
          <w:p>
            <w:pPr>
              <w:pStyle w:val="Compact"/>
            </w:pPr>
            <w:r>
              <w:t xml:space="preserve">Нарезка</w:t>
            </w:r>
          </w:p>
        </w:tc>
        <w:tc>
          <w:tcPr/>
          <w:p>
            <w:pPr>
              <w:pStyle w:val="Compact"/>
            </w:pPr>
            <w:r>
              <w:t xml:space="preserve">Монтаж</w:t>
            </w:r>
          </w:p>
        </w:tc>
        <w:tc>
          <w:tcPr/>
          <w:p>
            <w:pPr>
              <w:pStyle w:val="Compact"/>
            </w:pPr>
            <w:r>
              <w:t xml:space="preserve">Шоурум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KERAMA MARAZZI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Mar-Mar Ceramics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Megastroy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Частные мастера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KERAMO BUILD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</w:tbl>
    <w:p>
      <w:pPr>
        <w:pStyle w:val="BodyText"/>
      </w:pPr>
      <w:r>
        <w:t xml:space="preserve">Вывод: Рынок фрагментирован. Нет сильного игрока с полным циклом.</w:t>
      </w:r>
    </w:p>
    <w:bookmarkEnd w:id="91"/>
    <w:bookmarkStart w:id="92" w:name="потенциал-keramo-build-в-астане"/>
    <w:p>
      <w:pPr>
        <w:pStyle w:val="Heading2"/>
      </w:pPr>
      <w:r>
        <w:t xml:space="preserve">Потенциал KERAMO BUILD в Астане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Период</w:t>
            </w:r>
          </w:p>
        </w:tc>
        <w:tc>
          <w:tcPr/>
          <w:p>
            <w:pPr>
              <w:pStyle w:val="Compact"/>
            </w:pPr>
            <w:r>
              <w:t xml:space="preserve">Заказов в месяц</w:t>
            </w:r>
          </w:p>
        </w:tc>
        <w:tc>
          <w:tcPr/>
          <w:p>
            <w:pPr>
              <w:pStyle w:val="Compact"/>
            </w:pPr>
            <w:r>
              <w:t xml:space="preserve">Выручка за год</w:t>
            </w:r>
          </w:p>
        </w:tc>
        <w:tc>
          <w:tcPr/>
          <w:p>
            <w:pPr>
              <w:pStyle w:val="Compact"/>
            </w:pPr>
            <w:r>
              <w:t xml:space="preserve">Доля рынка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Год 1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115 000 000 тенге</w:t>
            </w:r>
          </w:p>
        </w:tc>
        <w:tc>
          <w:tcPr/>
          <w:p>
            <w:pPr>
              <w:pStyle w:val="Compact"/>
            </w:pPr>
            <w:r>
              <w:t xml:space="preserve">2,1%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Год 2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190 000 000 тенге</w:t>
            </w:r>
          </w:p>
        </w:tc>
        <w:tc>
          <w:tcPr/>
          <w:p>
            <w:pPr>
              <w:pStyle w:val="Compact"/>
            </w:pPr>
            <w:r>
              <w:t xml:space="preserve">3,5%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Год 3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300 000 000 тенге</w:t>
            </w:r>
          </w:p>
        </w:tc>
        <w:tc>
          <w:tcPr/>
          <w:p>
            <w:pPr>
              <w:pStyle w:val="Compact"/>
            </w:pPr>
            <w:r>
              <w:t xml:space="preserve">5,5%</w:t>
            </w:r>
          </w:p>
        </w:tc>
      </w:tr>
    </w:tbl>
    <w:bookmarkEnd w:id="92"/>
    <w:bookmarkStart w:id="93" w:name="ключевые-выводы"/>
    <w:p>
      <w:pPr>
        <w:pStyle w:val="Heading2"/>
      </w:pPr>
      <w:r>
        <w:t xml:space="preserve">Ключевые выводы</w:t>
      </w:r>
    </w:p>
    <w:p>
      <w:pPr>
        <w:pStyle w:val="Compact"/>
        <w:numPr>
          <w:ilvl w:val="0"/>
          <w:numId w:val="1008"/>
        </w:numPr>
      </w:pPr>
      <w:r>
        <w:t xml:space="preserve">Астана — лидер по вводу жилья (38 000+ квартир в год)</w:t>
      </w:r>
    </w:p>
    <w:p>
      <w:pPr>
        <w:pStyle w:val="Compact"/>
        <w:numPr>
          <w:ilvl w:val="0"/>
          <w:numId w:val="1008"/>
        </w:numPr>
      </w:pPr>
      <w:r>
        <w:t xml:space="preserve">Рынок керамогранита — 5,4 млрд тенге в год</w:t>
      </w:r>
    </w:p>
    <w:p>
      <w:pPr>
        <w:pStyle w:val="Compact"/>
        <w:numPr>
          <w:ilvl w:val="0"/>
          <w:numId w:val="1008"/>
        </w:numPr>
      </w:pPr>
      <w:r>
        <w:t xml:space="preserve">Ниша «полный цикл» свободна</w:t>
      </w:r>
    </w:p>
    <w:p>
      <w:pPr>
        <w:pStyle w:val="Compact"/>
        <w:numPr>
          <w:ilvl w:val="0"/>
          <w:numId w:val="1008"/>
        </w:numPr>
      </w:pPr>
      <w:r>
        <w:t xml:space="preserve">Целевая доля рынка — 2-5% за 1-3 года</w:t>
      </w:r>
    </w:p>
    <w:p>
      <w:pPr>
        <w:pStyle w:val="Compact"/>
        <w:numPr>
          <w:ilvl w:val="0"/>
          <w:numId w:val="1008"/>
        </w:numPr>
      </w:pPr>
      <w:r>
        <w:t xml:space="preserve">Ключевой канал — Instagram</w:t>
      </w:r>
    </w:p>
    <w:bookmarkEnd w:id="93"/>
    <w:bookmarkEnd w:id="94"/>
    <w:bookmarkStart w:id="98" w:name="приложения"/>
    <w:p>
      <w:pPr>
        <w:pStyle w:val="Heading1"/>
      </w:pPr>
      <w:r>
        <w:t xml:space="preserve">ПРИЛОЖЕНИЯ</w:t>
      </w:r>
    </w:p>
    <w:bookmarkStart w:id="95" w:name="контактная-информация"/>
    <w:p>
      <w:pPr>
        <w:pStyle w:val="Heading2"/>
      </w:pPr>
      <w:r>
        <w:t xml:space="preserve">Контактная информация</w:t>
      </w:r>
    </w:p>
    <w:p>
      <w:pPr>
        <w:pStyle w:val="FirstParagraph"/>
      </w:pPr>
      <w:r>
        <w:t xml:space="preserve">KERAMO BUILD</w:t>
      </w:r>
      <w:r>
        <w:t xml:space="preserve"> </w:t>
      </w:r>
      <w:r>
        <w:t xml:space="preserve">Город Астана, Казахстан</w:t>
      </w:r>
    </w:p>
    <w:bookmarkEnd w:id="95"/>
    <w:bookmarkStart w:id="96" w:name="версия-документа"/>
    <w:p>
      <w:pPr>
        <w:pStyle w:val="Heading2"/>
      </w:pPr>
      <w:r>
        <w:t xml:space="preserve">Версия документа</w:t>
      </w:r>
    </w:p>
    <w:p>
      <w:pPr>
        <w:pStyle w:val="FirstParagraph"/>
      </w:pPr>
      <w:r>
        <w:t xml:space="preserve">Дата создания: Февраль 2026</w:t>
      </w:r>
      <w:r>
        <w:t xml:space="preserve"> </w:t>
      </w:r>
      <w:r>
        <w:t xml:space="preserve">Версия: 3.0</w:t>
      </w:r>
    </w:p>
    <w:bookmarkEnd w:id="96"/>
    <w:bookmarkStart w:id="97" w:name="инвестиционное-предложение"/>
    <w:p>
      <w:pPr>
        <w:pStyle w:val="Heading2"/>
      </w:pPr>
      <w:r>
        <w:t xml:space="preserve">Инвестиционное предложение</w:t>
      </w:r>
    </w:p>
    <w:p>
      <w:pPr>
        <w:pStyle w:val="FirstParagraph"/>
      </w:pPr>
      <w:r>
        <w:t xml:space="preserve">Сумма инвестиций: 25 000 000 тенге</w:t>
      </w:r>
      <w:r>
        <w:t xml:space="preserve"> </w:t>
      </w:r>
      <w:r>
        <w:t xml:space="preserve">Срок возврата: 16 месяцев</w:t>
      </w:r>
      <w:r>
        <w:t xml:space="preserve"> </w:t>
      </w:r>
      <w:r>
        <w:t xml:space="preserve">Доля инвестора после возврата: 30%</w:t>
      </w:r>
    </w:p>
    <w:bookmarkEnd w:id="97"/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БИЗНЕС-ПЛАН: KERAMO BUILD</dc:title>
  <dc:creator>KERAMO BUILD</dc:creator>
  <cp:keywords/>
  <dcterms:created xsi:type="dcterms:W3CDTF">2026-02-07T13:08:15Z</dcterms:created>
  <dcterms:modified xsi:type="dcterms:W3CDTF">2026-02-07T13:08:15Z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Февраль 2026</vt:lpwstr>
  </property>
  <property fmtid="{D5CDD505-2E9C-101B-9397-08002B2CF9AE}" pid="3" name="subtitle">
    <vt:lpwstr>Производство и монтаж керамогранита | Астана 2026</vt:lpwstr>
  </property>
  <property fmtid="{D5CDD505-2E9C-101B-9397-08002B2CF9AE}" pid="4" name="toc">
    <vt:lpwstr>True</vt:lpwstr>
  </property>
  <property fmtid="{D5CDD505-2E9C-101B-9397-08002B2CF9AE}" pid="5" name="toc-title">
    <vt:lpwstr>ОГЛАВЛЕНИЕ</vt:lpwstr>
  </property>
</Properties>
</file>