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  <w:jc w:val="center"/>
      </w:pPr>
      <w:r>
        <w:rPr>
          <w:rFonts w:ascii="Times New Roman" w:hAnsi="Times New Roman" w:eastAsia="Times New Roman"/>
          <w:b w:val="0"/>
          <w:sz w:val="24"/>
        </w:rPr>
        <w:t>МИНИСТЕРСТВО НАУКИ И ВЫСШЕГО ОБРАЗОВАНИЯ</w:t>
        <w:br/>
      </w:r>
      <w:r>
        <w:rPr>
          <w:rFonts w:ascii="Times New Roman" w:hAnsi="Times New Roman" w:eastAsia="Times New Roman"/>
          <w:b w:val="0"/>
          <w:sz w:val="24"/>
        </w:rPr>
        <w:t>РОССИЙСКОЙ ФЕДЕРАЦИИ</w:t>
        <w:br/>
      </w:r>
      <w:r>
        <w:rPr>
          <w:rFonts w:ascii="Times New Roman" w:hAnsi="Times New Roman" w:eastAsia="Times New Roman"/>
          <w:b w:val="0"/>
          <w:sz w:val="24"/>
        </w:rPr>
        <w:t>ФЕДЕРАЛЬНОЕ ГОСУДАРСТВЕННОЕ БЮДЖЕТНОЕ</w:t>
        <w:br/>
      </w:r>
      <w:r>
        <w:rPr>
          <w:rFonts w:ascii="Times New Roman" w:hAnsi="Times New Roman" w:eastAsia="Times New Roman"/>
          <w:b w:val="0"/>
          <w:sz w:val="24"/>
        </w:rPr>
        <w:t>ОБРАЗОВАТЕЛЬНОЕ УЧРЕЖДЕНИЕ ВЫСШЕГО ОБРАЗОВАНИЯ</w:t>
        <w:br/>
      </w:r>
      <w:r>
        <w:rPr>
          <w:rFonts w:ascii="Times New Roman" w:hAnsi="Times New Roman" w:eastAsia="Times New Roman"/>
          <w:b w:val="0"/>
          <w:sz w:val="24"/>
        </w:rPr>
        <w:t>НИЖЕГОРОДСКИЙ ГОСУДАРСТВЕННЫЙ ТЕХНИЧЕСКИЙ</w:t>
        <w:br/>
      </w:r>
      <w:r>
        <w:rPr>
          <w:rFonts w:ascii="Times New Roman" w:hAnsi="Times New Roman" w:eastAsia="Times New Roman"/>
          <w:b w:val="0"/>
          <w:sz w:val="24"/>
        </w:rPr>
        <w:t>УНИВЕРСИТЕТ им. Р. Е. АЛЕКСЕЕВА</w:t>
        <w:br/>
      </w:r>
    </w:p>
    <w:p>
      <w:pPr>
        <w:spacing w:after="1500"/>
        <w:jc w:val="center"/>
      </w:pPr>
      <w:r>
        <w:rPr>
          <w:rFonts w:ascii="Times New Roman" w:hAnsi="Times New Roman" w:eastAsia="Times New Roman"/>
          <w:sz w:val="26"/>
        </w:rPr>
        <w:t>Институт ИРИТ</w:t>
        <w:br/>
        <w:t>Кафедра «Информатика и системы управления»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sz w:val="36"/>
        </w:rPr>
        <w:t>ОТЧЁТ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sz w:val="30"/>
        </w:rPr>
        <w:t>По лабораторной работе №2</w:t>
      </w:r>
    </w:p>
    <w:p>
      <w:pPr>
        <w:spacing w:after="440"/>
        <w:jc w:val="center"/>
      </w:pPr>
      <w:r>
        <w:rPr>
          <w:rFonts w:ascii="Times New Roman" w:hAnsi="Times New Roman" w:eastAsia="Times New Roman"/>
          <w:b/>
          <w:sz w:val="28"/>
        </w:rPr>
        <w:t>На тему «Документирование программных проектов: GitHub, Markdown и PlantUML»</w:t>
      </w:r>
    </w:p>
    <w:p>
      <w:pPr>
        <w:spacing w:after="1160"/>
        <w:jc w:val="center"/>
      </w:pPr>
      <w:r>
        <w:rPr>
          <w:rFonts w:ascii="Times New Roman" w:hAnsi="Times New Roman" w:eastAsia="Times New Roman"/>
          <w:sz w:val="26"/>
        </w:rPr>
        <w:t>По дисциплине</w:t>
        <w:br/>
        <w:br/>
        <w:t>Информатика</w:t>
      </w:r>
    </w:p>
    <w:p>
      <w:pPr>
        <w:spacing w:after="480"/>
        <w:jc w:val="right"/>
      </w:pPr>
      <w:r>
        <w:rPr>
          <w:rFonts w:ascii="Times New Roman" w:hAnsi="Times New Roman" w:eastAsia="Times New Roman"/>
          <w:sz w:val="25"/>
        </w:rPr>
        <w:t>Выполнил:</w:t>
        <w:br/>
        <w:t>Студент гр. 26-ИВТ-4-1 Мельник И.В.</w:t>
        <w:br/>
        <w:br/>
        <w:t>Проверил:</w:t>
        <w:br/>
        <w:t>Ассистент Китов А.А.</w:t>
        <w:br/>
        <w:br/>
        <w:t>Дата защиты: __________________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Нижний Новгород</w:t>
        <w:br/>
        <w:t>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Изучить принципы работы распределённой системы контроля версий Git и платформы GitHub, получить практические навыки организации проекта, оформления документации в Markdown и создания диаграмм средствами PlantUML.</w:t>
      </w:r>
    </w:p>
    <w:p>
      <w:pPr>
        <w:pStyle w:val="Heading1"/>
      </w:pPr>
      <w:r>
        <w:t>1. Постановка задачи</w:t>
      </w:r>
    </w:p>
    <w:p>
      <w:pPr>
        <w:pStyle w:val="Heading2"/>
      </w:pPr>
      <w:r>
        <w:t>1.1. Предметная область проекта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В качестве предметной области выбрана информационная система HomeBudget, разработанная на основе лабораторной работы №1. Система предназначена для учёта домашних продуктов, покупок и расходов. Пользователь может просматривать продукты, добавлять сведения о покупке, выполнять поиск и контролировать расходы. Администратор отвечает за управление данными и учётными записями.</w:t>
      </w:r>
    </w:p>
    <w:p>
      <w:pPr>
        <w:pStyle w:val="Heading2"/>
      </w:pPr>
      <w:r>
        <w:t>1.2. Средства разработки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Проект подготовлен на Python 3.10+ с использованием стандартной библиотеки, SQLite, Git, Markdown и исходных файлов диаграмм PlantUML. Для локальной работы рекомендуется использовать Visual Studio Code или другую среду, поддерживающую Python и Git. В задании также предусмотрена установка расширений Git, Markdown и PlantUML; состояние программ на личном компьютере проверяется отдельно.</w:t>
      </w:r>
    </w:p>
    <w:p>
      <w:pPr>
        <w:pStyle w:val="Heading1"/>
      </w:pPr>
      <w:r>
        <w:t>2. Структура проекта и документация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В корне проекта размещён README.md с описанием назначения системы, технологиями, командами запуска, структурой каталогов, таблицей сущностей, ссылками на диаграммы и инструкцией публикации на GitHub. Документация оформлена заголовками, списками, таблицами, ссылками и изображениями Markdown.</w:t>
      </w:r>
    </w:p>
    <w:p>
      <w:pPr>
        <w:spacing w:before="60" w:after="100" w:line="240" w:lineRule="auto"/>
        <w:ind w:left="142" w:right="85"/>
        <w:jc w:val="left"/>
        <w:shd w:fill="F2F4F7"/>
      </w:pPr>
      <w:r>
        <w:rPr>
          <w:rFonts w:ascii="Consolas" w:hAnsi="Consolas" w:eastAsia="Consolas"/>
          <w:sz w:val="19"/>
        </w:rPr>
        <w:t>HomeBudget_Lab2_3/</w:t>
        <w:br/>
      </w:r>
      <w:r>
        <w:rPr>
          <w:rFonts w:ascii="Consolas" w:hAnsi="Consolas" w:eastAsia="Consolas"/>
          <w:sz w:val="19"/>
        </w:rPr>
        <w:t>├── README.md</w:t>
        <w:br/>
      </w:r>
      <w:r>
        <w:rPr>
          <w:rFonts w:ascii="Consolas" w:hAnsi="Consolas" w:eastAsia="Consolas"/>
          <w:sz w:val="19"/>
        </w:rPr>
        <w:t>├── src/                 # программа и слой доступа к данным</w:t>
        <w:br/>
      </w:r>
      <w:r>
        <w:rPr>
          <w:rFonts w:ascii="Consolas" w:hAnsi="Consolas" w:eastAsia="Consolas"/>
          <w:sz w:val="19"/>
        </w:rPr>
        <w:t>├── database/            # schema.sql, seed.sql и файл SQLite</w:t>
        <w:br/>
      </w:r>
      <w:r>
        <w:rPr>
          <w:rFonts w:ascii="Consolas" w:hAnsi="Consolas" w:eastAsia="Consolas"/>
          <w:sz w:val="19"/>
        </w:rPr>
        <w:t>├── diagrams/            # исходники .puml и изображения .png</w:t>
        <w:br/>
      </w:r>
      <w:r>
        <w:rPr>
          <w:rFonts w:ascii="Consolas" w:hAnsi="Consolas" w:eastAsia="Consolas"/>
          <w:sz w:val="19"/>
        </w:rPr>
        <w:t>├── tests/               # автоматические тесты</w:t>
        <w:br/>
      </w:r>
      <w:r>
        <w:rPr>
          <w:rFonts w:ascii="Consolas" w:hAnsi="Consolas" w:eastAsia="Consolas"/>
          <w:sz w:val="19"/>
        </w:rPr>
        <w:t>└── docs/                # памятка по публикации и защите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В качестве исполняемого примера разработано консольное приложение. При запуске оно инициализирует базу данных при необходимости и выводит сводную информацию о продуктах, покупках и расходах. Дополнительные команды позволяют просмотреть каталог продуктов, историю покупок и список расходов.</w:t>
      </w:r>
    </w:p>
    <w:p>
      <w:pPr>
        <w:pStyle w:val="Heading1"/>
      </w:pPr>
      <w:r>
        <w:t>3. Работа с Git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В корневом каталоге создан локальный Git-репозиторий с основной веткой main. Файлы добавлены в индекс и зафиксированы коммитами. История изменений сохраняет последовательные этапы: начальная структура и документация, реализация базы данных и слоя доступа, проверка и оформление проекта.</w:t>
      </w:r>
    </w:p>
    <w:p>
      <w:pPr>
        <w:spacing w:before="60" w:after="100" w:line="240" w:lineRule="auto"/>
        <w:ind w:left="142" w:right="85"/>
        <w:jc w:val="left"/>
        <w:shd w:fill="F2F4F7"/>
      </w:pPr>
      <w:r>
        <w:rPr>
          <w:rFonts w:ascii="Consolas" w:hAnsi="Consolas" w:eastAsia="Consolas"/>
          <w:sz w:val="19"/>
        </w:rPr>
        <w:t>git status</w:t>
        <w:br/>
      </w:r>
      <w:r>
        <w:rPr>
          <w:rFonts w:ascii="Consolas" w:hAnsi="Consolas" w:eastAsia="Consolas"/>
          <w:sz w:val="19"/>
        </w:rPr>
        <w:t>git log --oneline</w:t>
        <w:br/>
      </w:r>
      <w:r>
        <w:rPr>
          <w:rFonts w:ascii="Consolas" w:hAnsi="Consolas" w:eastAsia="Consolas"/>
          <w:sz w:val="19"/>
        </w:rPr>
        <w:t>python src/main.py</w:t>
        <w:br/>
      </w:r>
      <w:r>
        <w:rPr>
          <w:rFonts w:ascii="Consolas" w:hAnsi="Consolas" w:eastAsia="Consolas"/>
          <w:sz w:val="19"/>
        </w:rPr>
        <w:t>python -m unittest discover -s tests -v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Публикация в GitHub требует входа в личную учётную запись, поэтому удалённый репозиторий и ссылка на него не подменяются выдуманными данными. После создания пустого репозитория пользователь связывает его с локальным проектом командой git remote add origin и выполняет git push -u origin main. Подробная инструкция включена в README.md и docs/publication_guide.md.</w:t>
      </w:r>
    </w:p>
    <w:p>
      <w:pPr>
        <w:pStyle w:val="Heading1"/>
      </w:pPr>
      <w:r>
        <w:t>4. Диаграмма вариантов использования PlantUML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Use Case диаграмма уточняет взаимодействие двух акторов с системой HomeBudget. Пользователь может войти в систему, просматривать и искать продукты, добавлять продукты, регистрировать покупки, просматривать историю и расходы. Администратор дополнительно управляет данными и учётными записями.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4457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445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Times New Roman" w:hAnsi="Times New Roman" w:eastAsia="Times New Roman"/>
          <w:i/>
          <w:sz w:val="21"/>
        </w:rPr>
        <w:t>Рисунок 1 — Диаграмма вариантов использования системы HomeBudget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Редактируемый текст диаграммы сохранён в файле diagrams/use_case.puml. Это позволяет хранить саму модель в системе контроля версий, изменять её текстом и повторно визуализировать диаграмму в среде с расширением PlantUML.</w:t>
      </w:r>
    </w:p>
    <w:p>
      <w:pPr>
        <w:pStyle w:val="Heading1"/>
      </w:pPr>
      <w:r>
        <w:t>5. Проверка работоспособности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Для проверки выполнен запуск консольной программы, просмотрены список продуктов, история покупок и расходы. Также запущены автоматические тесты слоя данных. Успешный результат: 6 активных продуктов, 2 покупки, сумма учтённых расходов 493,10 ₽; все 3 теста завершились успешно.</w:t>
      </w:r>
    </w:p>
    <w:p>
      <w:pPr>
        <w:spacing w:before="60" w:after="100" w:line="240" w:lineRule="auto"/>
        <w:ind w:left="142" w:right="85"/>
        <w:jc w:val="left"/>
        <w:shd w:fill="F2F4F7"/>
      </w:pPr>
      <w:r>
        <w:rPr>
          <w:rFonts w:ascii="Consolas" w:hAnsi="Consolas" w:eastAsia="Consolas"/>
          <w:sz w:val="19"/>
        </w:rPr>
        <w:t>Активных продуктов: 6</w:t>
        <w:br/>
      </w:r>
      <w:r>
        <w:rPr>
          <w:rFonts w:ascii="Consolas" w:hAnsi="Consolas" w:eastAsia="Consolas"/>
          <w:sz w:val="19"/>
        </w:rPr>
        <w:t>Сохранённых покупок: 2</w:t>
        <w:br/>
      </w:r>
      <w:r>
        <w:rPr>
          <w:rFonts w:ascii="Consolas" w:hAnsi="Consolas" w:eastAsia="Consolas"/>
          <w:sz w:val="19"/>
        </w:rPr>
        <w:t>Учтённые расходы: 493,10 ₽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Ran 3 tests ... OK</w:t>
      </w:r>
    </w:p>
    <w:p>
      <w:pPr>
        <w:pStyle w:val="Heading1"/>
      </w:pPr>
      <w:r>
        <w:t>Заключение</w:t>
      </w:r>
    </w:p>
    <w:p>
      <w:pPr>
        <w:ind w:firstLine="567"/>
      </w:pPr>
      <w:r>
        <w:rPr>
          <w:rFonts w:ascii="Times New Roman" w:hAnsi="Times New Roman" w:eastAsia="Times New Roman"/>
          <w:sz w:val="26"/>
        </w:rPr>
        <w:t>В ходе лабораторной работы подготовлен структурированный программный проект HomeBudget, оформлена документация Markdown, сохранена диаграмма PlantUML и создан локальный Git-репозиторий с историей коммитов. Работоспособность программы подтверждена запуском и автоматическими тестами. Для завершения облачной части задания необходимо опубликовать проект из личного аккаунта GitHub и приложить собственные скриншоты установленной среды разработки.</w:t>
      </w:r>
    </w:p>
    <w:sectPr w:rsidR="00FC693F" w:rsidRPr="0006063C" w:rsidSect="00034616">
      <w:footerReference w:type="default" r:id="rId9"/>
      <w:pgSz w:w="11906" w:h="16838"/>
      <w:pgMar w:top="1134" w:right="96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t xml:space="preserve">— </w:t>
    </w:r>
    <w:fldSimple w:instr="PAGE"/>
    <w:r>
      <w:rPr>
        <w:rFonts w:ascii="Times New Roman" w:hAnsi="Times New Roman" w:eastAsia="Times New Roman"/>
        <w:sz w:val="20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