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AACF5" w14:textId="0F07068C" w:rsidR="00B47875" w:rsidRPr="00D537FD" w:rsidRDefault="00D537FD">
      <w:r>
        <w:t>Абросов Сергей Андреевич, БПИ202</w:t>
      </w:r>
    </w:p>
    <w:sectPr w:rsidR="00B47875" w:rsidRPr="00D537FD" w:rsidSect="0043409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FD"/>
    <w:rsid w:val="00434092"/>
    <w:rsid w:val="00B47875"/>
    <w:rsid w:val="00D5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60CB41"/>
  <w15:chartTrackingRefBased/>
  <w15:docId w15:val="{44939485-13B8-0441-9326-5C38B65C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2022-01-10T10:27:00Z</dcterms:created>
  <dcterms:modified xsi:type="dcterms:W3CDTF">2022-01-10T10:27:00Z</dcterms:modified>
</cp:coreProperties>
</file>