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55E37" w14:textId="77777777" w:rsidR="007C726B" w:rsidRDefault="007C726B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PI Transfer Tracker — Getting Started</w:t>
      </w:r>
    </w:p>
    <w:p w14:paraId="77FC381F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>A day-one guide for [LOCATION] as a receiving pharmacy.</w:t>
      </w:r>
    </w:p>
    <w:p w14:paraId="2201FCCB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sz w:val="21"/>
          <w:szCs w:val="21"/>
          <w:lang w:val="en"/>
        </w:rPr>
        <w:t>Welcome to the PI Transfer Tracker!</w:t>
      </w:r>
      <w:r>
        <w:rPr>
          <w:rFonts w:ascii="Segoe UI" w:hAnsi="Segoe UI" w:cs="Segoe UI"/>
          <w:sz w:val="21"/>
          <w:szCs w:val="21"/>
          <w:lang w:val="en"/>
        </w:rPr>
        <w:t xml:space="preserve"> This is the portal we use across all PI pharmacies to move prescriptions between stores. For [LOCATION], you'll mostly use it to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receive shipments</w:t>
      </w:r>
      <w:r>
        <w:rPr>
          <w:rFonts w:ascii="Segoe UI" w:hAnsi="Segoe UI" w:cs="Segoe UI"/>
          <w:sz w:val="21"/>
          <w:szCs w:val="21"/>
          <w:lang w:val="en"/>
        </w:rPr>
        <w:t xml:space="preserve"> from Erie (compounds) or other PI stores,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process refills</w:t>
      </w:r>
      <w:r>
        <w:rPr>
          <w:rFonts w:ascii="Segoe UI" w:hAnsi="Segoe UI" w:cs="Segoe UI"/>
          <w:sz w:val="21"/>
          <w:szCs w:val="21"/>
          <w:lang w:val="en"/>
        </w:rPr>
        <w:t xml:space="preserve"> on transfers that were originally set up by another location, and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hand off prepared prescriptions</w:t>
      </w:r>
      <w:r>
        <w:rPr>
          <w:rFonts w:ascii="Segoe UI" w:hAnsi="Segoe UI" w:cs="Segoe UI"/>
          <w:sz w:val="21"/>
          <w:szCs w:val="21"/>
          <w:lang w:val="en"/>
        </w:rPr>
        <w:t xml:space="preserve"> to patients who come in for pickup.</w:t>
      </w:r>
    </w:p>
    <w:p w14:paraId="414BB137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sz w:val="21"/>
          <w:szCs w:val="21"/>
          <w:lang w:val="en"/>
        </w:rPr>
        <w:t>Website:</w:t>
      </w:r>
      <w:r>
        <w:rPr>
          <w:rFonts w:ascii="Segoe UI" w:hAnsi="Segoe UI" w:cs="Segoe UI"/>
          <w:sz w:val="21"/>
          <w:szCs w:val="21"/>
          <w:lang w:val="en"/>
        </w:rPr>
        <w:t xml:space="preserve"> </w:t>
      </w:r>
      <w:r>
        <w:rPr>
          <w:rStyle w:val="url1"/>
          <w:rFonts w:cs="Segoe UI"/>
          <w:lang w:val="en"/>
        </w:rPr>
        <w:t>https://red-island-0bb34e510.7.azurestaticapps.net</w:t>
      </w:r>
      <w:r>
        <w:rPr>
          <w:rFonts w:ascii="Segoe UI" w:hAnsi="Segoe UI" w:cs="Segoe UI"/>
          <w:sz w:val="21"/>
          <w:szCs w:val="21"/>
          <w:lang w:val="en"/>
        </w:rPr>
        <w:br/>
      </w:r>
      <w:r>
        <w:rPr>
          <w:rStyle w:val="Strong"/>
          <w:rFonts w:ascii="Segoe UI" w:hAnsi="Segoe UI" w:cs="Segoe UI"/>
          <w:sz w:val="21"/>
          <w:szCs w:val="21"/>
          <w:lang w:val="en"/>
        </w:rPr>
        <w:t>Full help:</w:t>
      </w:r>
      <w:r>
        <w:rPr>
          <w:rFonts w:ascii="Segoe UI" w:hAnsi="Segoe UI" w:cs="Segoe UI"/>
          <w:sz w:val="21"/>
          <w:szCs w:val="21"/>
          <w:lang w:val="en"/>
        </w:rPr>
        <w:t xml:space="preserve"> click </w:t>
      </w:r>
      <w:r>
        <w:rPr>
          <w:rStyle w:val="Strong"/>
          <w:rFonts w:ascii="Segoe UI Emoji" w:hAnsi="Segoe UI Emoji" w:cs="Segoe UI Emoji"/>
          <w:sz w:val="21"/>
          <w:szCs w:val="21"/>
          <w:lang w:val="en"/>
        </w:rPr>
        <w:t>📖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 xml:space="preserve"> Help</w:t>
      </w:r>
      <w:r>
        <w:rPr>
          <w:rFonts w:ascii="Segoe UI" w:hAnsi="Segoe UI" w:cs="Segoe UI"/>
          <w:sz w:val="21"/>
          <w:szCs w:val="21"/>
          <w:lang w:val="en"/>
        </w:rPr>
        <w:t xml:space="preserve"> in the top navbar</w:t>
      </w:r>
    </w:p>
    <w:p w14:paraId="0FDA7109" w14:textId="77777777" w:rsidR="007C726B" w:rsidRDefault="007C726B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58ACE13E">
          <v:rect id="_x0000_i1025" style="width:0;height:1.5pt" o:hralign="center" o:hrstd="t" o:hr="t" fillcolor="#a0a0a0" stroked="f"/>
        </w:pict>
      </w:r>
    </w:p>
    <w:p w14:paraId="4A2F28E1" w14:textId="77777777" w:rsidR="007C726B" w:rsidRDefault="007C726B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Day-One Setup (5 minutes)</w:t>
      </w:r>
    </w:p>
    <w:p w14:paraId="0E402BF0" w14:textId="77777777" w:rsidR="007C726B" w:rsidRDefault="007C726B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Open the site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in Microsoft Edge (our standard browser).</w:t>
      </w:r>
    </w:p>
    <w:p w14:paraId="4EE254C1" w14:textId="77777777" w:rsidR="007C726B" w:rsidRDefault="007C726B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Sign in with Microsoft 365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use your </w:t>
      </w:r>
      <w:r>
        <w:rPr>
          <w:rStyle w:val="HTMLCode"/>
          <w:lang w:val="en"/>
        </w:rPr>
        <w:t>@pharmacyinnovations.net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account (same one you use for Outlook and Teams).</w:t>
      </w:r>
    </w:p>
    <w:p w14:paraId="5BDA3D4A" w14:textId="77777777" w:rsidR="007C726B" w:rsidRDefault="007C726B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Your location should default to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[LOCATION]</w:t>
      </w:r>
      <w:r>
        <w:rPr>
          <w:rFonts w:ascii="Segoe UI" w:eastAsia="Times New Roman" w:hAnsi="Segoe UI" w:cs="Segoe UI"/>
          <w:sz w:val="21"/>
          <w:szCs w:val="21"/>
          <w:lang w:val="en"/>
        </w:rPr>
        <w:t>. If it says something else, look at the location dropdown in the navbar to switch — or ping Ashley to fix your assignment.</w:t>
      </w:r>
    </w:p>
    <w:p w14:paraId="5E6E1D2B" w14:textId="77777777" w:rsidR="007C726B" w:rsidRDefault="007C726B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Bookmark the site.</w:t>
      </w:r>
    </w:p>
    <w:p w14:paraId="4161D9EE" w14:textId="77777777" w:rsidR="007C726B" w:rsidRDefault="007C726B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📖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Help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in the navbar and skim the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🆕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What's New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section at the top so you know the current button labels.</w:t>
      </w:r>
    </w:p>
    <w:p w14:paraId="61F25B19" w14:textId="77777777" w:rsidR="007C726B" w:rsidRDefault="007C726B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7B49F2BE">
          <v:rect id="_x0000_i1026" style="width:0;height:1.5pt" o:hralign="center" o:hrstd="t" o:hr="t" fillcolor="#a0a0a0" stroked="f"/>
        </w:pict>
      </w:r>
    </w:p>
    <w:p w14:paraId="299DAD8B" w14:textId="77777777" w:rsidR="007C726B" w:rsidRDefault="007C726B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What You'll See When You Sign In</w:t>
      </w:r>
    </w:p>
    <w:p w14:paraId="211770B6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>Two tabs matter most for a receiving pharmacy:</w:t>
      </w:r>
    </w:p>
    <w:p w14:paraId="1B4BA6F9" w14:textId="77777777" w:rsidR="007C726B" w:rsidRDefault="007C726B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Transfers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every prescription heading TO [LOCATION] (from any origin, any fill pharmacy). This is your inbound queue.</w:t>
      </w:r>
    </w:p>
    <w:p w14:paraId="4051626B" w14:textId="77777777" w:rsidR="007C726B" w:rsidRDefault="007C726B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Shipments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the physical boxes coming to you. Green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← Incoming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chip means "on its way here."</w:t>
      </w:r>
    </w:p>
    <w:p w14:paraId="0D39730C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 xml:space="preserve">The blue banner just under the navbar tells you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when your next shipment is expected</w:t>
      </w:r>
      <w:r>
        <w:rPr>
          <w:rFonts w:ascii="Segoe UI" w:hAnsi="Segoe UI" w:cs="Segoe UI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sz w:val="21"/>
          <w:szCs w:val="21"/>
          <w:lang w:val="en"/>
        </w:rPr>
        <w:t>— computed from [LOCATION]'s configured receiving day(s).</w:t>
      </w:r>
    </w:p>
    <w:p w14:paraId="6FFF5478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 xml:space="preserve">The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Alerts</w:t>
      </w:r>
      <w:r>
        <w:rPr>
          <w:rFonts w:ascii="Segoe UI" w:hAnsi="Segoe UI" w:cs="Segoe UI"/>
          <w:sz w:val="21"/>
          <w:szCs w:val="21"/>
          <w:lang w:val="en"/>
        </w:rPr>
        <w:t xml:space="preserve"> tab shows questions other locations have asked you, and any transfer of yours that's stuck in one status too long.</w:t>
      </w:r>
    </w:p>
    <w:p w14:paraId="315879E1" w14:textId="77777777" w:rsidR="007C726B" w:rsidRDefault="007C726B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5EF26074">
          <v:rect id="_x0000_i1027" style="width:0;height:1.5pt" o:hralign="center" o:hrstd="t" o:hr="t" fillcolor="#a0a0a0" stroked="f"/>
        </w:pict>
      </w:r>
    </w:p>
    <w:p w14:paraId="2A487100" w14:textId="77777777" w:rsidR="007C726B" w:rsidRDefault="007C726B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lastRenderedPageBreak/>
        <w:t>The Four Things You'll Do Most Often</w:t>
      </w:r>
    </w:p>
    <w:p w14:paraId="3823D2AF" w14:textId="77777777" w:rsidR="007C726B" w:rsidRDefault="007C726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1. Receive a shipment — the normal case (everything in the box)</w:t>
      </w:r>
    </w:p>
    <w:p w14:paraId="51565A91" w14:textId="77777777" w:rsidR="007C726B" w:rsidRDefault="007C726B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Go to the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Shipments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tab</w:t>
      </w:r>
    </w:p>
    <w:p w14:paraId="78DD4217" w14:textId="77777777" w:rsidR="007C726B" w:rsidRDefault="007C726B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Focus the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📷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Scan tracking barcode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field at the top of the page</w:t>
      </w:r>
    </w:p>
    <w:p w14:paraId="5B3D6F41" w14:textId="77777777" w:rsidR="007C726B" w:rsidRDefault="007C726B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Scan either the FedEx barcode on the box OR the barcode on the bulk packing slip inside</w:t>
      </w:r>
    </w:p>
    <w:p w14:paraId="5EE1F70A" w14:textId="77777777" w:rsidR="007C726B" w:rsidRDefault="007C726B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The shipment opens → click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📦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Arrived at my pharmacy</w:t>
      </w:r>
    </w:p>
    <w:p w14:paraId="1DCF2017" w14:textId="77777777" w:rsidR="007C726B" w:rsidRDefault="007C726B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Check off each Rx as you unpack it (or 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Select all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if the whole manifest checks out)</w:t>
      </w:r>
    </w:p>
    <w:p w14:paraId="2E0EC396" w14:textId="77777777" w:rsidR="007C726B" w:rsidRDefault="007C726B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Take a photo with the camera button if you see any damage</w:t>
      </w:r>
    </w:p>
    <w:p w14:paraId="077211EF" w14:textId="77777777" w:rsidR="007C726B" w:rsidRDefault="007C726B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Mark Package Received</w:t>
      </w:r>
    </w:p>
    <w:p w14:paraId="3E26B965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 xml:space="preserve">Every transfer in the box automatically flips to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Received</w:t>
      </w:r>
      <w:r>
        <w:rPr>
          <w:rFonts w:ascii="Segoe UI" w:hAnsi="Segoe UI" w:cs="Segoe UI"/>
          <w:sz w:val="21"/>
          <w:szCs w:val="21"/>
          <w:lang w:val="en"/>
        </w:rPr>
        <w:t>. Done.</w:t>
      </w:r>
    </w:p>
    <w:p w14:paraId="6EA31AAD" w14:textId="77777777" w:rsidR="007C726B" w:rsidRDefault="007C726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2. Receive a shipment — some scripts are missing (partial receive)</w:t>
      </w:r>
    </w:p>
    <w:p w14:paraId="02434787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 xml:space="preserve">This happens more often than you'd think — a script gets added to the packing slip but doesn't physically make it into the box.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Do not check every box and mark it fully received.</w:t>
      </w:r>
      <w:r>
        <w:rPr>
          <w:rFonts w:ascii="Segoe UI" w:hAnsi="Segoe UI" w:cs="Segoe UI"/>
          <w:sz w:val="21"/>
          <w:szCs w:val="21"/>
          <w:lang w:val="en"/>
        </w:rPr>
        <w:t xml:space="preserve"> Use partial receive so the fill pharmacy knows to look.</w:t>
      </w:r>
    </w:p>
    <w:p w14:paraId="6A1BB013" w14:textId="77777777" w:rsidR="007C726B" w:rsidRDefault="007C726B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Open the shipment like normal (scan the barcode or click into it from Shipments)</w:t>
      </w:r>
    </w:p>
    <w:p w14:paraId="433EC549" w14:textId="77777777" w:rsidR="007C726B" w:rsidRDefault="007C726B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📦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Arrived at my pharmacy</w:t>
      </w:r>
    </w:p>
    <w:p w14:paraId="5A236014" w14:textId="77777777" w:rsidR="007C726B" w:rsidRDefault="007C726B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Check off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ONLY the Rx you actually have in front of you</w:t>
      </w:r>
    </w:p>
    <w:p w14:paraId="1A29C1F3" w14:textId="77777777" w:rsidR="007C726B" w:rsidRDefault="007C726B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Leave the missing ones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unchecked</w:t>
      </w:r>
    </w:p>
    <w:p w14:paraId="4F024338" w14:textId="77777777" w:rsidR="007C726B" w:rsidRDefault="007C726B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Receive Partial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(this button appears once at least one item is checked and at least one is not)</w:t>
      </w:r>
    </w:p>
    <w:p w14:paraId="24D9A12C" w14:textId="77777777" w:rsidR="007C726B" w:rsidRDefault="007C726B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Confirm — the checked items flip to Received, the unchecked ones get flagged as missing on the transfer</w:t>
      </w:r>
    </w:p>
    <w:p w14:paraId="4C08E90E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>What happens next:</w:t>
      </w:r>
    </w:p>
    <w:p w14:paraId="0CE19049" w14:textId="77777777" w:rsidR="007C726B" w:rsidRDefault="007C726B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The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fill pharmacy sees the missing items highlighted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on the shipment and gets a Teams notification</w:t>
      </w:r>
    </w:p>
    <w:p w14:paraId="4468FDF6" w14:textId="77777777" w:rsidR="007C726B" w:rsidRDefault="007C726B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If a whole patient's shipment was missing (all their Rx unchecked), that transfer is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automatically pulled off the box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, reverted to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In Progress</w:t>
      </w:r>
      <w:r>
        <w:rPr>
          <w:rFonts w:ascii="Segoe UI" w:eastAsia="Times New Roman" w:hAnsi="Segoe UI" w:cs="Segoe UI"/>
          <w:sz w:val="21"/>
          <w:szCs w:val="21"/>
          <w:lang w:val="en"/>
        </w:rPr>
        <w:t>, and put back on the fill queue for the next shipment — no action needed from you</w:t>
      </w:r>
    </w:p>
    <w:p w14:paraId="0AE39E1D" w14:textId="77777777" w:rsidR="007C726B" w:rsidRDefault="007C726B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For partial patient shipments (some Rx received, some missing), the fill pharmacy will 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× Reship missing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on their end to pull the missing script off and reship it in the next box</w:t>
      </w:r>
    </w:p>
    <w:p w14:paraId="5935668C" w14:textId="77777777" w:rsidR="007C726B" w:rsidRDefault="007C726B">
      <w:pPr>
        <w:shd w:val="clear" w:color="auto" w:fill="FEF2F2"/>
        <w:divId w:val="1347950028"/>
        <w:rPr>
          <w:rFonts w:ascii="Segoe UI" w:eastAsia="Times New Roman" w:hAnsi="Segoe UI" w:cs="Segoe UI"/>
          <w:sz w:val="20"/>
          <w:szCs w:val="20"/>
          <w:lang w:val="en"/>
        </w:rPr>
      </w:pPr>
      <w:r>
        <w:rPr>
          <w:rFonts w:ascii="Segoe UI" w:eastAsia="Times New Roman" w:hAnsi="Segoe UI" w:cs="Segoe UI"/>
          <w:b/>
          <w:bCs/>
          <w:color w:val="DC2626"/>
          <w:sz w:val="20"/>
          <w:szCs w:val="20"/>
          <w:lang w:val="en"/>
        </w:rPr>
        <w:t>Do not "check everything" if something is missing.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If you mark the whole box as received, the missing scripts get lost in the shuffle — the app thinks they arrived. Use Receive Partial every time there's a discrepancy, no matter how small.</w:t>
      </w:r>
    </w:p>
    <w:p w14:paraId="70ABE28C" w14:textId="77777777" w:rsidR="007C726B" w:rsidRDefault="007C726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lastRenderedPageBreak/>
        <w:t xml:space="preserve">3. Refill an existing transfer </w:t>
      </w:r>
      <w:r>
        <w:rPr>
          <w:rStyle w:val="Emphasis"/>
          <w:rFonts w:ascii="Segoe UI" w:eastAsia="Times New Roman" w:hAnsi="Segoe UI" w:cs="Segoe UI"/>
          <w:lang w:val="en"/>
        </w:rPr>
        <w:t>(the patient is due for a refill)</w:t>
      </w:r>
    </w:p>
    <w:p w14:paraId="0D1EFEF6" w14:textId="77777777" w:rsidR="007C726B" w:rsidRDefault="007C726B">
      <w:pPr>
        <w:shd w:val="clear" w:color="auto" w:fill="FEF2F2"/>
        <w:divId w:val="848833284"/>
        <w:rPr>
          <w:rFonts w:ascii="Segoe UI" w:eastAsia="Times New Roman" w:hAnsi="Segoe UI" w:cs="Segoe UI"/>
          <w:sz w:val="20"/>
          <w:szCs w:val="20"/>
          <w:lang w:val="en"/>
        </w:rPr>
      </w:pPr>
      <w:r>
        <w:rPr>
          <w:rFonts w:ascii="Segoe UI" w:eastAsia="Times New Roman" w:hAnsi="Segoe UI" w:cs="Segoe UI"/>
          <w:b/>
          <w:bCs/>
          <w:color w:val="DC2626"/>
          <w:sz w:val="20"/>
          <w:szCs w:val="20"/>
          <w:lang w:val="en"/>
        </w:rPr>
        <w:t>Always use +Refill for a refill. Never use +New Transfer.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</w:t>
      </w:r>
      <w:r>
        <w:rPr>
          <w:rFonts w:ascii="Segoe UI" w:eastAsia="Times New Roman" w:hAnsi="Segoe UI" w:cs="Segoe UI"/>
          <w:sz w:val="20"/>
          <w:szCs w:val="20"/>
          <w:lang w:val="en"/>
        </w:rPr>
        <w:t>The original transfer already has the PK sheet, the Rx numbers, the shipping preferences, and the payment info. Using +Refill keeps the new fill chained to the original so the whole Rx history stays connected.</w:t>
      </w:r>
    </w:p>
    <w:p w14:paraId="7927DEA2" w14:textId="77777777" w:rsidR="007C726B" w:rsidRDefault="007C726B">
      <w:pPr>
        <w:pStyle w:val="Heading4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From the +Refill tab</w:t>
      </w:r>
    </w:p>
    <w:p w14:paraId="0994E0B2" w14:textId="77777777" w:rsidR="007C726B" w:rsidRDefault="007C726B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+ Refill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at the top (next to + New Transfer)</w:t>
      </w:r>
    </w:p>
    <w:p w14:paraId="2F7CB93F" w14:textId="77777777" w:rsidR="007C726B" w:rsidRDefault="007C726B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Search by patient name, Origin Rx#, or Receiving Rx#</w:t>
      </w:r>
    </w:p>
    <w:p w14:paraId="5EDB82A5" w14:textId="77777777" w:rsidR="007C726B" w:rsidRDefault="007C726B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Refill this →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on the right transfer</w:t>
      </w:r>
    </w:p>
    <w:p w14:paraId="262FEF33" w14:textId="77777777" w:rsidR="007C726B" w:rsidRDefault="007C726B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Review the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Shipping &amp; Payment Defaults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(auto-pulled from the original). 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Edit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val="en"/>
        </w:rPr>
        <w:t>if anything changed (new address, different billing).</w:t>
      </w:r>
    </w:p>
    <w:p w14:paraId="17F849A7" w14:textId="77777777" w:rsidR="007C726B" w:rsidRDefault="007C726B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If the patient has multiple Rx on the original,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check the boxes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for which Rx to include in this refill (they may only need one refilled, not all of them)</w:t>
      </w:r>
    </w:p>
    <w:p w14:paraId="2B2E4224" w14:textId="77777777" w:rsidR="007C726B" w:rsidRDefault="007C726B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Continue to refill form →</w:t>
      </w:r>
    </w:p>
    <w:p w14:paraId="28AC3AF1" w14:textId="77777777" w:rsidR="007C726B" w:rsidRDefault="007C726B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The form opens pre-filled — PK sheet, hard copies, formula, and Rx numbers all carry over. Review, replace any doc if something changed, then 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Submit</w:t>
      </w:r>
      <w:r>
        <w:rPr>
          <w:rFonts w:ascii="Segoe UI" w:eastAsia="Times New Roman" w:hAnsi="Segoe UI" w:cs="Segoe UI"/>
          <w:sz w:val="21"/>
          <w:szCs w:val="21"/>
          <w:lang w:val="en"/>
        </w:rPr>
        <w:t>.</w:t>
      </w:r>
    </w:p>
    <w:p w14:paraId="725DFD8C" w14:textId="77777777" w:rsidR="007C726B" w:rsidRDefault="007C726B">
      <w:pPr>
        <w:pStyle w:val="Heading4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From the transfer detail (one-click)</w:t>
      </w:r>
    </w:p>
    <w:p w14:paraId="1AD4E770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 xml:space="preserve">Open any transfer for that patient → click </w:t>
      </w:r>
      <w:r>
        <w:rPr>
          <w:rStyle w:val="Strong"/>
          <w:rFonts w:ascii="Segoe UI Emoji" w:hAnsi="Segoe UI Emoji" w:cs="Segoe UI Emoji"/>
          <w:sz w:val="21"/>
          <w:szCs w:val="21"/>
          <w:lang w:val="en"/>
        </w:rPr>
        <w:t>📋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 xml:space="preserve"> Refill this Rx</w:t>
      </w:r>
      <w:r>
        <w:rPr>
          <w:rFonts w:ascii="Segoe UI" w:hAnsi="Segoe UI" w:cs="Segoe UI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sz w:val="21"/>
          <w:szCs w:val="21"/>
          <w:lang w:val="en"/>
        </w:rPr>
        <w:t>at the top. Same carry-over behavior, one fewer click.</w:t>
      </w:r>
    </w:p>
    <w:p w14:paraId="74BF65A9" w14:textId="77777777" w:rsidR="007C726B" w:rsidRDefault="007C726B">
      <w:pPr>
        <w:pStyle w:val="Heading4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What if the original transfer isn't in the app?</w:t>
      </w:r>
    </w:p>
    <w:p w14:paraId="6DAC0A84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>For legacy patients whose first fill pre-dates the portal:</w:t>
      </w:r>
    </w:p>
    <w:p w14:paraId="7C1C492F" w14:textId="77777777" w:rsidR="007C726B" w:rsidRDefault="007C726B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+ Refill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→ scroll past the search results</w:t>
      </w:r>
    </w:p>
    <w:p w14:paraId="64308B2E" w14:textId="77777777" w:rsidR="007C726B" w:rsidRDefault="007C726B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+ Enter Refill Manually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in the dashed box at the bottom</w:t>
      </w:r>
    </w:p>
    <w:p w14:paraId="35584E56" w14:textId="77777777" w:rsidR="007C726B" w:rsidRDefault="007C726B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Fill in whatever you have for the original (prior pharmacy, prior Rx #, notes — all optional)</w:t>
      </w:r>
    </w:p>
    <w:p w14:paraId="17C1FEEE" w14:textId="77777777" w:rsidR="007C726B" w:rsidRDefault="007C726B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Then fill out the rest like a new transfer and submit</w:t>
      </w:r>
    </w:p>
    <w:p w14:paraId="085DA118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>The Prior Transfer Info shows up on the detail modal so context is preserved. This option goes away naturally as your patients cycle through their first fill in the portal.</w:t>
      </w:r>
    </w:p>
    <w:p w14:paraId="0AF9C4C7" w14:textId="77777777" w:rsidR="007C726B" w:rsidRDefault="007C726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4. Non-transfer pickup — a prepared script is coming for a patient to pick up at [LOCATION]</w:t>
      </w:r>
    </w:p>
    <w:p w14:paraId="2AFEBC78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>This is when another pharmacy (usually Erie, for compounds) prepares a script and ships it to [LOCATION] so the patient can pick it up in person here. It's NOT a real transfer — you don't put anything in your dispensing system, you just hand off the prepared scripts when the patient walks in.</w:t>
      </w:r>
    </w:p>
    <w:p w14:paraId="09910796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sz w:val="21"/>
          <w:szCs w:val="21"/>
          <w:lang w:val="en"/>
        </w:rPr>
        <w:t>You'll see these in your Transfers tab</w:t>
      </w:r>
      <w:r>
        <w:rPr>
          <w:rFonts w:ascii="Segoe UI" w:hAnsi="Segoe UI" w:cs="Segoe UI"/>
          <w:sz w:val="21"/>
          <w:szCs w:val="21"/>
          <w:lang w:val="en"/>
        </w:rPr>
        <w:t xml:space="preserve"> with a yellow </w:t>
      </w:r>
      <w:r>
        <w:rPr>
          <w:rStyle w:val="Strong"/>
          <w:rFonts w:ascii="Segoe UI Emoji" w:hAnsi="Segoe UI Emoji" w:cs="Segoe UI Emoji"/>
          <w:sz w:val="21"/>
          <w:szCs w:val="21"/>
          <w:lang w:val="en"/>
        </w:rPr>
        <w:t>📍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 xml:space="preserve"> Non-transfer</w:t>
      </w:r>
      <w:r>
        <w:rPr>
          <w:rFonts w:ascii="Segoe UI" w:hAnsi="Segoe UI" w:cs="Segoe UI"/>
          <w:sz w:val="21"/>
          <w:szCs w:val="21"/>
          <w:lang w:val="en"/>
        </w:rPr>
        <w:t xml:space="preserve"> badge under the From→Fill column. Erie is doing the compounding but [LOCATION] is doing the pickup, so it shows up on your worklist.</w:t>
      </w:r>
    </w:p>
    <w:p w14:paraId="1BDCBD9E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lastRenderedPageBreak/>
        <w:t>When the box arrives, receive it the same way as a normal bulk shipment (steps 1 or 2 above). When the patient walks in for pickup:</w:t>
      </w:r>
    </w:p>
    <w:p w14:paraId="7E630BBE" w14:textId="77777777" w:rsidR="007C726B" w:rsidRDefault="007C726B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Open the transfer from the Transfers tab (or search by patient name)</w:t>
      </w:r>
    </w:p>
    <w:p w14:paraId="38C684D1" w14:textId="77777777" w:rsidR="007C726B" w:rsidRDefault="007C726B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Mark Picked Up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and have the patient sign on-screen (works with mouse, touchscreen, or stylus)</w:t>
      </w:r>
    </w:p>
    <w:p w14:paraId="32E20517" w14:textId="77777777" w:rsidR="007C726B" w:rsidRDefault="007C726B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136B1EAE">
          <v:rect id="_x0000_i1028" style="width:0;height:1.5pt" o:hralign="center" o:hrstd="t" o:hr="t" fillcolor="#a0a0a0" stroked="f"/>
        </w:pict>
      </w:r>
    </w:p>
    <w:p w14:paraId="23EA21EB" w14:textId="77777777" w:rsidR="007C726B" w:rsidRDefault="007C726B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Asking &amp; Answering Questions</w:t>
      </w:r>
    </w:p>
    <w:p w14:paraId="6823F0B0" w14:textId="77777777" w:rsidR="007C726B" w:rsidRDefault="007C726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Asking another pharmacy a question</w:t>
      </w:r>
    </w:p>
    <w:p w14:paraId="45D5723E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>You need info from the fill pharmacy or the origin pharmacy about a specific transfer:</w:t>
      </w:r>
    </w:p>
    <w:p w14:paraId="288C9A5A" w14:textId="77777777" w:rsidR="007C726B" w:rsidRDefault="007C726B">
      <w:pPr>
        <w:numPr>
          <w:ilvl w:val="0"/>
          <w:numId w:val="9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From the Transfers list, find the patient → click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❓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Ask question</w:t>
      </w:r>
    </w:p>
    <w:p w14:paraId="350A42C4" w14:textId="77777777" w:rsidR="007C726B" w:rsidRDefault="007C726B">
      <w:pPr>
        <w:numPr>
          <w:ilvl w:val="0"/>
          <w:numId w:val="9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Type your question →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Send Question</w:t>
      </w:r>
    </w:p>
    <w:p w14:paraId="65B02B66" w14:textId="77777777" w:rsidR="007C726B" w:rsidRDefault="007C726B">
      <w:pPr>
        <w:numPr>
          <w:ilvl w:val="0"/>
          <w:numId w:val="9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A card lands in that pharmacy's Teams chat. They reply in the transfer's Discussion section.</w:t>
      </w:r>
    </w:p>
    <w:p w14:paraId="327DCBDC" w14:textId="77777777" w:rsidR="007C726B" w:rsidRDefault="007C726B">
      <w:pPr>
        <w:numPr>
          <w:ilvl w:val="0"/>
          <w:numId w:val="9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You'll see their reply on your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Alerts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tab → "Questions You've Asked"</w:t>
      </w:r>
    </w:p>
    <w:p w14:paraId="1F028EAA" w14:textId="77777777" w:rsidR="007C726B" w:rsidRDefault="007C726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Answering a question another pharmacy asked you</w:t>
      </w:r>
    </w:p>
    <w:p w14:paraId="4027DE22" w14:textId="77777777" w:rsidR="007C726B" w:rsidRDefault="007C726B">
      <w:pPr>
        <w:numPr>
          <w:ilvl w:val="0"/>
          <w:numId w:val="10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Open the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Alerts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tab</w:t>
      </w:r>
    </w:p>
    <w:p w14:paraId="5481980A" w14:textId="77777777" w:rsidR="007C726B" w:rsidRDefault="007C726B">
      <w:pPr>
        <w:numPr>
          <w:ilvl w:val="0"/>
          <w:numId w:val="10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Under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Open Questions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you'll see anything waiting on you</w:t>
      </w:r>
    </w:p>
    <w:p w14:paraId="0AB2A1BC" w14:textId="77777777" w:rsidR="007C726B" w:rsidRDefault="007C726B">
      <w:pPr>
        <w:numPr>
          <w:ilvl w:val="0"/>
          <w:numId w:val="10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Answer →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to open the transfer</w:t>
      </w:r>
    </w:p>
    <w:p w14:paraId="01F36492" w14:textId="77777777" w:rsidR="007C726B" w:rsidRDefault="007C726B">
      <w:pPr>
        <w:numPr>
          <w:ilvl w:val="0"/>
          <w:numId w:val="10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Type your reply in the Discussion section</w:t>
      </w:r>
    </w:p>
    <w:p w14:paraId="7165DC26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>The number badge on the Alerts tab = open questions for you + overdue transfers combined.</w:t>
      </w:r>
    </w:p>
    <w:p w14:paraId="6BBB96F7" w14:textId="77777777" w:rsidR="007C726B" w:rsidRDefault="007C726B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0F84B934">
          <v:rect id="_x0000_i1029" style="width:0;height:1.5pt" o:hralign="center" o:hrstd="t" o:hr="t" fillcolor="#a0a0a0" stroked="f"/>
        </w:pict>
      </w:r>
    </w:p>
    <w:p w14:paraId="169B6790" w14:textId="77777777" w:rsidR="007C726B" w:rsidRDefault="007C726B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Statuses You'll See on Your Inbound Transfers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7221"/>
      </w:tblGrid>
      <w:tr w:rsidR="00000000" w14:paraId="760E9FC8" w14:textId="77777777">
        <w:trPr>
          <w:tblHeader/>
        </w:trPr>
        <w:tc>
          <w:tcPr>
            <w:tcW w:w="0" w:type="auto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2E0AD18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0" w:type="auto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05D4AE2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What it means for [LOCATION]</w:t>
            </w:r>
          </w:p>
        </w:tc>
      </w:tr>
      <w:tr w:rsidR="00000000" w14:paraId="3B9DF520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A14BA23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t>New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359B91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Origin pharmacy just created it — the fill pharmacy hasn't started yet</w:t>
            </w:r>
          </w:p>
        </w:tc>
      </w:tr>
      <w:tr w:rsidR="00000000" w14:paraId="7368409B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D19262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t>In Progress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E99790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Fill pharmacy is working on it (compounding, gathering docs)</w:t>
            </w:r>
          </w:p>
        </w:tc>
      </w:tr>
      <w:tr w:rsidR="00000000" w14:paraId="37866A40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1837D96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lastRenderedPageBreak/>
              <w:t>Pending Clarification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C759FF6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Fill pharmacy is waiting on info — check the Discussion tab</w:t>
            </w:r>
          </w:p>
        </w:tc>
      </w:tr>
      <w:tr w:rsidR="00000000" w14:paraId="11B1399A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AA6DBF9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t>Needs Formula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E51C2F7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Compound formula not on file at the fill pharmacy yet</w:t>
            </w:r>
          </w:p>
        </w:tc>
      </w:tr>
      <w:tr w:rsidR="00000000" w14:paraId="1926B059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FB8171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t>Shipped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9A1A43F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Left the fill pharmacy — should arrive at [LOCATION] on your next scheduled receiving day</w:t>
            </w:r>
          </w:p>
        </w:tc>
      </w:tr>
      <w:tr w:rsidR="00000000" w14:paraId="03B8F7E0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C48074B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t>Received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4CB497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Your team already checked this into [LOCATION]</w:t>
            </w:r>
          </w:p>
        </w:tc>
      </w:tr>
      <w:tr w:rsidR="00000000" w14:paraId="7DEA5318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A09F8F5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t>Canceled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BA0ABC5" w14:textId="77777777" w:rsidR="007C726B" w:rsidRDefault="007C726B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Killed before it was completed</w:t>
            </w:r>
          </w:p>
        </w:tc>
      </w:tr>
    </w:tbl>
    <w:p w14:paraId="2182B835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 xml:space="preserve">The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Active</w:t>
      </w:r>
      <w:r>
        <w:rPr>
          <w:rFonts w:ascii="Segoe UI" w:hAnsi="Segoe UI" w:cs="Segoe UI"/>
          <w:sz w:val="21"/>
          <w:szCs w:val="21"/>
          <w:lang w:val="en"/>
        </w:rPr>
        <w:t xml:space="preserve"> view (default) hides anything that's already Received or Canceled — so your list stays focused on what's actually inbound. Flip to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Complete</w:t>
      </w:r>
      <w:r>
        <w:rPr>
          <w:rFonts w:ascii="Segoe UI" w:hAnsi="Segoe UI" w:cs="Segoe UI"/>
          <w:sz w:val="21"/>
          <w:szCs w:val="21"/>
          <w:lang w:val="en"/>
        </w:rPr>
        <w:t xml:space="preserve"> or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All</w:t>
      </w:r>
      <w:r>
        <w:rPr>
          <w:rFonts w:ascii="Segoe UI" w:hAnsi="Segoe UI" w:cs="Segoe UI"/>
          <w:sz w:val="21"/>
          <w:szCs w:val="21"/>
          <w:lang w:val="en"/>
        </w:rPr>
        <w:t xml:space="preserve"> if you're hunting for a specific transfer you already received.</w:t>
      </w:r>
    </w:p>
    <w:p w14:paraId="2EE17FBA" w14:textId="77777777" w:rsidR="007C726B" w:rsidRDefault="007C726B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71C1B802">
          <v:rect id="_x0000_i1030" style="width:0;height:1.5pt" o:hralign="center" o:hrstd="t" o:hr="t" fillcolor="#a0a0a0" stroked="f"/>
        </w:pict>
      </w:r>
    </w:p>
    <w:p w14:paraId="1BEDDE6F" w14:textId="77777777" w:rsidR="007C726B" w:rsidRDefault="007C726B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Payment Status (Tabz auto-sync + Paid in Store)</w:t>
      </w:r>
    </w:p>
    <w:p w14:paraId="0F7B1654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 xml:space="preserve">Most payment activity updates automatically when the patient pays through Tabz — you don't have to do anything. The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Payment</w:t>
      </w:r>
      <w:r>
        <w:rPr>
          <w:rFonts w:ascii="Segoe UI" w:hAnsi="Segoe UI" w:cs="Segoe UI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sz w:val="21"/>
          <w:szCs w:val="21"/>
          <w:lang w:val="en"/>
        </w:rPr>
        <w:t>column on the Transfers table shows the rolled-up status for each transfer:</w:t>
      </w:r>
    </w:p>
    <w:p w14:paraId="00144B5E" w14:textId="77777777" w:rsidR="007C726B" w:rsidRDefault="007C726B">
      <w:pPr>
        <w:numPr>
          <w:ilvl w:val="0"/>
          <w:numId w:val="1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Pending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no payment activity yet</w:t>
      </w:r>
    </w:p>
    <w:p w14:paraId="259C0721" w14:textId="77777777" w:rsidR="007C726B" w:rsidRDefault="007C726B">
      <w:pPr>
        <w:numPr>
          <w:ilvl w:val="0"/>
          <w:numId w:val="1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🛒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Tabz Cart Created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Tabz has built a cart for the patient (text/email sent). Waiting on payment.</w:t>
      </w:r>
    </w:p>
    <w:p w14:paraId="6DCA3662" w14:textId="77777777" w:rsidR="007C726B" w:rsidRDefault="007C726B">
      <w:pPr>
        <w:numPr>
          <w:ilvl w:val="0"/>
          <w:numId w:val="1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Partial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some Rx paid, some pending</w:t>
      </w:r>
    </w:p>
    <w:p w14:paraId="01953A54" w14:textId="77777777" w:rsidR="007C726B" w:rsidRDefault="007C726B">
      <w:pPr>
        <w:numPr>
          <w:ilvl w:val="0"/>
          <w:numId w:val="1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 Symbol" w:eastAsia="Times New Roman" w:hAnsi="Segoe UI Symbol" w:cs="Segoe UI Symbol"/>
          <w:sz w:val="21"/>
          <w:szCs w:val="21"/>
          <w:lang w:val="en"/>
        </w:rPr>
        <w:t>✓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Paid (Tabz)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patient paid through Tabz</w:t>
      </w:r>
    </w:p>
    <w:p w14:paraId="54EB4B35" w14:textId="77777777" w:rsidR="007C726B" w:rsidRDefault="007C726B">
      <w:pPr>
        <w:numPr>
          <w:ilvl w:val="0"/>
          <w:numId w:val="1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 Symbol" w:eastAsia="Times New Roman" w:hAnsi="Segoe UI Symbol" w:cs="Segoe UI Symbol"/>
          <w:sz w:val="21"/>
          <w:szCs w:val="21"/>
          <w:lang w:val="en"/>
        </w:rPr>
        <w:t>✓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Paid in Store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someone at a pharmacy manually marked it paid</w:t>
      </w:r>
    </w:p>
    <w:p w14:paraId="61B10DEA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 xml:space="preserve">When a patient walks in and pays at the counter (not through Tabz), click the small </w:t>
      </w:r>
      <w:r>
        <w:rPr>
          <w:rStyle w:val="Strong"/>
          <w:rFonts w:ascii="Segoe UI Emoji" w:hAnsi="Segoe UI Emoji" w:cs="Segoe UI Emoji"/>
          <w:sz w:val="21"/>
          <w:szCs w:val="21"/>
          <w:lang w:val="en"/>
        </w:rPr>
        <w:t>💲</w:t>
      </w:r>
      <w:r>
        <w:rPr>
          <w:rFonts w:ascii="Segoe UI" w:hAnsi="Segoe UI" w:cs="Segoe UI"/>
          <w:sz w:val="21"/>
          <w:szCs w:val="21"/>
          <w:lang w:val="en"/>
        </w:rPr>
        <w:t xml:space="preserve"> icon in the Actions column on that transfer and mark it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Paid in Store</w:t>
      </w:r>
      <w:r>
        <w:rPr>
          <w:rFonts w:ascii="Segoe UI" w:hAnsi="Segoe UI" w:cs="Segoe UI"/>
          <w:sz w:val="21"/>
          <w:szCs w:val="21"/>
          <w:lang w:val="en"/>
        </w:rPr>
        <w:t>.</w:t>
      </w:r>
    </w:p>
    <w:p w14:paraId="606FB142" w14:textId="77777777" w:rsidR="007C726B" w:rsidRDefault="007C726B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2FBD26CE">
          <v:rect id="_x0000_i1031" style="width:0;height:1.5pt" o:hralign="center" o:hrstd="t" o:hr="t" fillcolor="#a0a0a0" stroked="f"/>
        </w:pict>
      </w:r>
    </w:p>
    <w:p w14:paraId="37F0165B" w14:textId="77777777" w:rsidR="007C726B" w:rsidRDefault="007C726B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lastRenderedPageBreak/>
        <w:t>Ship-To Address Reminders</w:t>
      </w:r>
    </w:p>
    <w:p w14:paraId="109671AF" w14:textId="77777777" w:rsidR="007C726B" w:rsidRDefault="007C726B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>Two flavors of receiving:</w:t>
      </w:r>
    </w:p>
    <w:p w14:paraId="76940B21" w14:textId="77777777" w:rsidR="007C726B" w:rsidRDefault="007C726B">
      <w:pPr>
        <w:numPr>
          <w:ilvl w:val="0"/>
          <w:numId w:val="12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Ship To = Pharmacy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box comes to [LOCATION]. Patient picks up (or is delivered from your store). Most common for compounds and refills.</w:t>
      </w:r>
    </w:p>
    <w:p w14:paraId="287BF8E9" w14:textId="77777777" w:rsidR="007C726B" w:rsidRDefault="007C726B">
      <w:pPr>
        <w:numPr>
          <w:ilvl w:val="0"/>
          <w:numId w:val="12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Ship To = Patient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box goes directly to the patient's home. [LOCATION] doesn't receive anything for these; they show up in your Transfers list for visibility but there's no receive step.</w:t>
      </w:r>
    </w:p>
    <w:p w14:paraId="3708C94E" w14:textId="77777777" w:rsidR="007C726B" w:rsidRDefault="007C726B">
      <w:pPr>
        <w:shd w:val="clear" w:color="auto" w:fill="ECFEFF"/>
        <w:divId w:val="1145508983"/>
        <w:rPr>
          <w:rFonts w:ascii="Segoe UI" w:eastAsia="Times New Roman" w:hAnsi="Segoe UI" w:cs="Segoe UI"/>
          <w:sz w:val="20"/>
          <w:szCs w:val="20"/>
          <w:lang w:val="en"/>
        </w:rPr>
      </w:pPr>
      <w:r>
        <w:rPr>
          <w:rFonts w:ascii="Segoe UI" w:eastAsia="Times New Roman" w:hAnsi="Segoe UI" w:cs="Segoe UI"/>
          <w:b/>
          <w:bCs/>
          <w:color w:val="0891B2"/>
          <w:sz w:val="20"/>
          <w:szCs w:val="20"/>
          <w:lang w:val="en"/>
        </w:rPr>
        <w:t>Temporary address on a Patient ship-to?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</w:t>
      </w:r>
      <w:r>
        <w:rPr>
          <w:rFonts w:ascii="Segoe UI" w:eastAsia="Times New Roman" w:hAnsi="Segoe UI" w:cs="Segoe UI"/>
          <w:sz w:val="20"/>
          <w:szCs w:val="20"/>
          <w:lang w:val="en"/>
        </w:rPr>
        <w:t>If the patient set a temporary address (vacation, snowbird), you'll see a warning banner on the transfer telling you NOT to update the patient's permanent record. Just fulfill this one at the temp address and leave the permanent record alone.</w:t>
      </w:r>
    </w:p>
    <w:p w14:paraId="671F73D3" w14:textId="77777777" w:rsidR="007C726B" w:rsidRDefault="007C726B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06866CE7">
          <v:rect id="_x0000_i1032" style="width:0;height:1.5pt" o:hralign="center" o:hrstd="t" o:hr="t" fillcolor="#a0a0a0" stroked="f"/>
        </w:pict>
      </w:r>
    </w:p>
    <w:p w14:paraId="3CAB5239" w14:textId="77777777" w:rsidR="007C726B" w:rsidRDefault="007C726B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Things NOT To Do</w:t>
      </w:r>
    </w:p>
    <w:p w14:paraId="137E361E" w14:textId="77777777" w:rsidR="007C726B" w:rsidRDefault="007C726B">
      <w:pPr>
        <w:shd w:val="clear" w:color="auto" w:fill="FEF2F2"/>
        <w:divId w:val="661088091"/>
        <w:rPr>
          <w:rFonts w:ascii="Segoe UI" w:eastAsia="Times New Roman" w:hAnsi="Segoe UI" w:cs="Segoe UI"/>
          <w:sz w:val="20"/>
          <w:szCs w:val="20"/>
          <w:lang w:val="en"/>
        </w:rPr>
      </w:pPr>
      <w:r>
        <w:rPr>
          <w:rFonts w:ascii="Segoe UI Emoji" w:eastAsia="Times New Roman" w:hAnsi="Segoe UI Emoji" w:cs="Segoe UI Emoji"/>
          <w:b/>
          <w:bCs/>
          <w:color w:val="DC2626"/>
          <w:sz w:val="20"/>
          <w:szCs w:val="20"/>
          <w:lang w:val="en"/>
        </w:rPr>
        <w:t>❌</w:t>
      </w:r>
      <w:r>
        <w:rPr>
          <w:rFonts w:ascii="Segoe UI" w:eastAsia="Times New Roman" w:hAnsi="Segoe UI" w:cs="Segoe UI"/>
          <w:b/>
          <w:bCs/>
          <w:color w:val="DC2626"/>
          <w:sz w:val="20"/>
          <w:szCs w:val="20"/>
          <w:lang w:val="en"/>
        </w:rPr>
        <w:t xml:space="preserve"> Do not enter a refill as a new transfer.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Always use </w:t>
      </w:r>
      <w:r>
        <w:rPr>
          <w:rFonts w:ascii="Segoe UI" w:eastAsia="Times New Roman" w:hAnsi="Segoe UI" w:cs="Segoe UI"/>
          <w:b/>
          <w:bCs/>
          <w:color w:val="DC2626"/>
          <w:sz w:val="20"/>
          <w:szCs w:val="20"/>
          <w:lang w:val="en"/>
        </w:rPr>
        <w:t>+ Refill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and search for the original. Entering it as +New Transfer breaks the Rx History chain and creates a duplicate patient record for the fill pharmacy to clean up.</w:t>
      </w:r>
    </w:p>
    <w:p w14:paraId="6BEED578" w14:textId="77777777" w:rsidR="007C726B" w:rsidRDefault="007C726B">
      <w:pPr>
        <w:shd w:val="clear" w:color="auto" w:fill="FEF2F2"/>
        <w:divId w:val="914897413"/>
        <w:rPr>
          <w:rFonts w:ascii="Segoe UI" w:eastAsia="Times New Roman" w:hAnsi="Segoe UI" w:cs="Segoe UI"/>
          <w:sz w:val="20"/>
          <w:szCs w:val="20"/>
          <w:lang w:val="en"/>
        </w:rPr>
      </w:pPr>
      <w:r>
        <w:rPr>
          <w:rFonts w:ascii="Segoe UI Emoji" w:eastAsia="Times New Roman" w:hAnsi="Segoe UI Emoji" w:cs="Segoe UI Emoji"/>
          <w:b/>
          <w:bCs/>
          <w:color w:val="DC2626"/>
          <w:sz w:val="20"/>
          <w:szCs w:val="20"/>
          <w:lang w:val="en"/>
        </w:rPr>
        <w:t>❌</w:t>
      </w:r>
      <w:r>
        <w:rPr>
          <w:rFonts w:ascii="Segoe UI" w:eastAsia="Times New Roman" w:hAnsi="Segoe UI" w:cs="Segoe UI"/>
          <w:b/>
          <w:bCs/>
          <w:color w:val="DC2626"/>
          <w:sz w:val="20"/>
          <w:szCs w:val="20"/>
          <w:lang w:val="en"/>
        </w:rPr>
        <w:t xml:space="preserve"> Do not mark a bulk shipment fully received if any scripts are missing.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Use </w:t>
      </w:r>
      <w:r>
        <w:rPr>
          <w:rFonts w:ascii="Segoe UI" w:eastAsia="Times New Roman" w:hAnsi="Segoe UI" w:cs="Segoe UI"/>
          <w:b/>
          <w:bCs/>
          <w:color w:val="DC2626"/>
          <w:sz w:val="20"/>
          <w:szCs w:val="20"/>
          <w:lang w:val="en"/>
        </w:rPr>
        <w:t>Receive Partial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and only check what you actually have. Otherwise the missing ones are lost — the app thinks they arrived and the fill pharmacy has no reason to look.</w:t>
      </w:r>
    </w:p>
    <w:p w14:paraId="44803BC1" w14:textId="77777777" w:rsidR="007C726B" w:rsidRDefault="007C726B">
      <w:pPr>
        <w:shd w:val="clear" w:color="auto" w:fill="FEF2F2"/>
        <w:divId w:val="1696420210"/>
        <w:rPr>
          <w:rFonts w:ascii="Segoe UI" w:eastAsia="Times New Roman" w:hAnsi="Segoe UI" w:cs="Segoe UI"/>
          <w:sz w:val="20"/>
          <w:szCs w:val="20"/>
          <w:lang w:val="en"/>
        </w:rPr>
      </w:pPr>
      <w:r>
        <w:rPr>
          <w:rFonts w:ascii="Segoe UI Emoji" w:eastAsia="Times New Roman" w:hAnsi="Segoe UI Emoji" w:cs="Segoe UI Emoji"/>
          <w:b/>
          <w:bCs/>
          <w:color w:val="DC2626"/>
          <w:sz w:val="20"/>
          <w:szCs w:val="20"/>
          <w:lang w:val="en"/>
        </w:rPr>
        <w:t>❌</w:t>
      </w:r>
      <w:r>
        <w:rPr>
          <w:rFonts w:ascii="Segoe UI" w:eastAsia="Times New Roman" w:hAnsi="Segoe UI" w:cs="Segoe UI"/>
          <w:b/>
          <w:bCs/>
          <w:color w:val="DC2626"/>
          <w:sz w:val="20"/>
          <w:szCs w:val="20"/>
          <w:lang w:val="en"/>
        </w:rPr>
        <w:t xml:space="preserve"> Do not close out a non-transfer pickup order until the patient actually picks it up.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Keep it in your queue so you don't forget it's waiting on the shelf. Use the Mark Picked Up button + signature capture when the patient walks in.</w:t>
      </w:r>
    </w:p>
    <w:p w14:paraId="068128F8" w14:textId="77777777" w:rsidR="007C726B" w:rsidRDefault="007C726B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6E0C9901">
          <v:rect id="_x0000_i1033" style="width:0;height:1.5pt" o:hralign="center" o:hrstd="t" o:hr="t" fillcolor="#a0a0a0" stroked="f"/>
        </w:pict>
      </w:r>
    </w:p>
    <w:p w14:paraId="240D5B02" w14:textId="77777777" w:rsidR="007C726B" w:rsidRDefault="007C726B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 to Ask for Help</w:t>
      </w:r>
    </w:p>
    <w:p w14:paraId="2F6915F2" w14:textId="77777777" w:rsidR="007C726B" w:rsidRDefault="007C726B">
      <w:pPr>
        <w:numPr>
          <w:ilvl w:val="0"/>
          <w:numId w:val="1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App issue / bug / feature request: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Ashley Brown — </w:t>
      </w:r>
      <w:r>
        <w:rPr>
          <w:rStyle w:val="HTMLCode"/>
          <w:lang w:val="en"/>
        </w:rPr>
        <w:t>abrown@pharmacyinnovations.net</w:t>
      </w:r>
    </w:p>
    <w:p w14:paraId="6D7BC3EC" w14:textId="77777777" w:rsidR="007C726B" w:rsidRDefault="007C726B">
      <w:pPr>
        <w:numPr>
          <w:ilvl w:val="0"/>
          <w:numId w:val="1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Can't sign in / wrong location assigned: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Ashley Brown</w:t>
      </w:r>
    </w:p>
    <w:p w14:paraId="40181ADD" w14:textId="77777777" w:rsidR="007C726B" w:rsidRDefault="007C726B">
      <w:pPr>
        <w:numPr>
          <w:ilvl w:val="0"/>
          <w:numId w:val="1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Question about a specific transfer: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use the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❓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Ask question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button on the transfer — routes to the right pharmacy's Teams chat automatically</w:t>
      </w:r>
    </w:p>
    <w:p w14:paraId="77CB59F0" w14:textId="77777777" w:rsidR="007C726B" w:rsidRDefault="007C726B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7456B951">
          <v:rect id="_x0000_i1034" style="width:0;height:1.5pt" o:hralign="center" o:hrstd="t" o:hr="t" fillcolor="#a0a0a0" stroked="f"/>
        </w:pict>
      </w:r>
    </w:p>
    <w:p w14:paraId="4F463B3B" w14:textId="77777777" w:rsidR="007C726B" w:rsidRDefault="007C726B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What to Read Next</w:t>
      </w:r>
    </w:p>
    <w:p w14:paraId="545B27C4" w14:textId="77777777" w:rsidR="007C726B" w:rsidRDefault="007C726B">
      <w:pPr>
        <w:numPr>
          <w:ilvl w:val="0"/>
          <w:numId w:val="14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📖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Help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in the app navbar — full step-by-step for every feature, printable as PDF</w:t>
      </w:r>
    </w:p>
    <w:p w14:paraId="4811622B" w14:textId="77777777" w:rsidR="007C726B" w:rsidRDefault="007C726B">
      <w:pPr>
        <w:numPr>
          <w:ilvl w:val="0"/>
          <w:numId w:val="14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lastRenderedPageBreak/>
        <w:t xml:space="preserve">The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🆕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What's New (August 2026)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val="en"/>
        </w:rPr>
        <w:t>section at the top of Help covers the newest changes, including the partial-receive flow and the × Reship missing button</w:t>
      </w:r>
    </w:p>
    <w:p w14:paraId="5DEFEEE6" w14:textId="77777777" w:rsidR="007C726B" w:rsidRDefault="007C726B">
      <w:pPr>
        <w:numPr>
          <w:ilvl w:val="0"/>
          <w:numId w:val="14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The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  <w:lang w:val="en"/>
        </w:rPr>
        <w:t>❄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USP Overnight Shipping Policy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section is worth a read if [LOCATION] handles any sterile compounds (Tacrolimus/Cyclosporine ophth, oil-based injections, etc.)</w:t>
      </w:r>
    </w:p>
    <w:sectPr w:rsidR="007C72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D3525"/>
    <w:multiLevelType w:val="multilevel"/>
    <w:tmpl w:val="13142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6697C"/>
    <w:multiLevelType w:val="multilevel"/>
    <w:tmpl w:val="15105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1C0CE4"/>
    <w:multiLevelType w:val="multilevel"/>
    <w:tmpl w:val="60F27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7E3D42"/>
    <w:multiLevelType w:val="multilevel"/>
    <w:tmpl w:val="B864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C83126"/>
    <w:multiLevelType w:val="multilevel"/>
    <w:tmpl w:val="574C8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687734"/>
    <w:multiLevelType w:val="multilevel"/>
    <w:tmpl w:val="93D4C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56371A"/>
    <w:multiLevelType w:val="multilevel"/>
    <w:tmpl w:val="4F24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EC4EDF"/>
    <w:multiLevelType w:val="multilevel"/>
    <w:tmpl w:val="13D29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41217B"/>
    <w:multiLevelType w:val="multilevel"/>
    <w:tmpl w:val="3846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402237"/>
    <w:multiLevelType w:val="multilevel"/>
    <w:tmpl w:val="30ACA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6A3597"/>
    <w:multiLevelType w:val="multilevel"/>
    <w:tmpl w:val="30AC9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4A6E9D"/>
    <w:multiLevelType w:val="multilevel"/>
    <w:tmpl w:val="A7108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4E1BB3"/>
    <w:multiLevelType w:val="multilevel"/>
    <w:tmpl w:val="8C506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0D5D21"/>
    <w:multiLevelType w:val="multilevel"/>
    <w:tmpl w:val="16C00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4846407">
    <w:abstractNumId w:val="9"/>
  </w:num>
  <w:num w:numId="2" w16cid:durableId="593974436">
    <w:abstractNumId w:val="0"/>
  </w:num>
  <w:num w:numId="3" w16cid:durableId="1278364824">
    <w:abstractNumId w:val="13"/>
  </w:num>
  <w:num w:numId="4" w16cid:durableId="1704207316">
    <w:abstractNumId w:val="4"/>
  </w:num>
  <w:num w:numId="5" w16cid:durableId="190340674">
    <w:abstractNumId w:val="8"/>
  </w:num>
  <w:num w:numId="6" w16cid:durableId="1434740452">
    <w:abstractNumId w:val="12"/>
  </w:num>
  <w:num w:numId="7" w16cid:durableId="1643539182">
    <w:abstractNumId w:val="2"/>
  </w:num>
  <w:num w:numId="8" w16cid:durableId="610404877">
    <w:abstractNumId w:val="1"/>
  </w:num>
  <w:num w:numId="9" w16cid:durableId="475220551">
    <w:abstractNumId w:val="7"/>
  </w:num>
  <w:num w:numId="10" w16cid:durableId="743642670">
    <w:abstractNumId w:val="11"/>
  </w:num>
  <w:num w:numId="11" w16cid:durableId="476150795">
    <w:abstractNumId w:val="10"/>
  </w:num>
  <w:num w:numId="12" w16cid:durableId="1234388968">
    <w:abstractNumId w:val="3"/>
  </w:num>
  <w:num w:numId="13" w16cid:durableId="576476382">
    <w:abstractNumId w:val="6"/>
  </w:num>
  <w:num w:numId="14" w16cid:durableId="14976460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3E5"/>
    <w:rsid w:val="007C726B"/>
    <w:rsid w:val="009D43E5"/>
    <w:rsid w:val="00AD3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F44419"/>
  <w15:chartTrackingRefBased/>
  <w15:docId w15:val="{3BA959FB-2A46-431D-AE12-7B952E07F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60"/>
      <w:outlineLvl w:val="0"/>
    </w:pPr>
    <w:rPr>
      <w:b/>
      <w:bCs/>
      <w:kern w:val="36"/>
      <w:sz w:val="42"/>
      <w:szCs w:val="42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480" w:after="180"/>
      <w:outlineLvl w:val="1"/>
    </w:pPr>
    <w:rPr>
      <w:b/>
      <w:bCs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300" w:after="120"/>
      <w:outlineLvl w:val="2"/>
    </w:pPr>
    <w:rPr>
      <w:b/>
      <w:bCs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paragraph" w:customStyle="1" w:styleId="tip">
    <w:name w:val="tip"/>
    <w:basedOn w:val="Normal"/>
    <w:pPr>
      <w:pBdr>
        <w:left w:val="single" w:sz="24" w:space="9" w:color="0891B2"/>
      </w:pBdr>
      <w:shd w:val="clear" w:color="auto" w:fill="ECFEFF"/>
      <w:spacing w:before="150" w:after="150"/>
    </w:pPr>
    <w:rPr>
      <w:sz w:val="20"/>
      <w:szCs w:val="20"/>
    </w:rPr>
  </w:style>
  <w:style w:type="paragraph" w:customStyle="1" w:styleId="note">
    <w:name w:val="note"/>
    <w:basedOn w:val="Normal"/>
    <w:pPr>
      <w:pBdr>
        <w:left w:val="single" w:sz="24" w:space="9" w:color="D97706"/>
      </w:pBdr>
      <w:shd w:val="clear" w:color="auto" w:fill="FFFBEB"/>
      <w:spacing w:before="150" w:after="150"/>
    </w:pPr>
    <w:rPr>
      <w:sz w:val="20"/>
      <w:szCs w:val="20"/>
    </w:rPr>
  </w:style>
  <w:style w:type="paragraph" w:customStyle="1" w:styleId="warn">
    <w:name w:val="warn"/>
    <w:basedOn w:val="Normal"/>
    <w:pPr>
      <w:pBdr>
        <w:left w:val="single" w:sz="24" w:space="9" w:color="DC2626"/>
      </w:pBdr>
      <w:shd w:val="clear" w:color="auto" w:fill="FEF2F2"/>
      <w:spacing w:before="150" w:after="150"/>
    </w:pPr>
    <w:rPr>
      <w:sz w:val="20"/>
      <w:szCs w:val="20"/>
    </w:rPr>
  </w:style>
  <w:style w:type="paragraph" w:customStyle="1" w:styleId="url">
    <w:name w:val="url"/>
    <w:basedOn w:val="Normal"/>
    <w:pPr>
      <w:wordWrap w:val="0"/>
      <w:spacing w:before="100" w:beforeAutospacing="1" w:after="100" w:afterAutospacing="1"/>
    </w:pPr>
    <w:rPr>
      <w:rFonts w:ascii="Consolas" w:hAnsi="Consolas"/>
      <w:sz w:val="20"/>
      <w:szCs w:val="20"/>
    </w:rPr>
  </w:style>
  <w:style w:type="character" w:customStyle="1" w:styleId="url1">
    <w:name w:val="url1"/>
    <w:basedOn w:val="DefaultParagraphFont"/>
    <w:rPr>
      <w:rFonts w:ascii="Consolas" w:hAnsi="Consolas" w:hint="default"/>
      <w:sz w:val="20"/>
      <w:szCs w:val="2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1088091">
      <w:marLeft w:val="0"/>
      <w:marRight w:val="0"/>
      <w:marTop w:val="150"/>
      <w:marBottom w:val="150"/>
      <w:divBdr>
        <w:top w:val="none" w:sz="0" w:space="0" w:color="auto"/>
        <w:left w:val="single" w:sz="24" w:space="9" w:color="DC2626"/>
        <w:bottom w:val="none" w:sz="0" w:space="0" w:color="auto"/>
        <w:right w:val="none" w:sz="0" w:space="0" w:color="auto"/>
      </w:divBdr>
    </w:div>
    <w:div w:id="848833284">
      <w:marLeft w:val="0"/>
      <w:marRight w:val="0"/>
      <w:marTop w:val="150"/>
      <w:marBottom w:val="150"/>
      <w:divBdr>
        <w:top w:val="none" w:sz="0" w:space="0" w:color="auto"/>
        <w:left w:val="single" w:sz="24" w:space="9" w:color="DC2626"/>
        <w:bottom w:val="none" w:sz="0" w:space="0" w:color="auto"/>
        <w:right w:val="none" w:sz="0" w:space="0" w:color="auto"/>
      </w:divBdr>
    </w:div>
    <w:div w:id="914897413">
      <w:marLeft w:val="0"/>
      <w:marRight w:val="0"/>
      <w:marTop w:val="150"/>
      <w:marBottom w:val="150"/>
      <w:divBdr>
        <w:top w:val="none" w:sz="0" w:space="0" w:color="auto"/>
        <w:left w:val="single" w:sz="24" w:space="9" w:color="DC2626"/>
        <w:bottom w:val="none" w:sz="0" w:space="0" w:color="auto"/>
        <w:right w:val="none" w:sz="0" w:space="0" w:color="auto"/>
      </w:divBdr>
    </w:div>
    <w:div w:id="1145508983">
      <w:marLeft w:val="0"/>
      <w:marRight w:val="0"/>
      <w:marTop w:val="150"/>
      <w:marBottom w:val="150"/>
      <w:divBdr>
        <w:top w:val="none" w:sz="0" w:space="0" w:color="auto"/>
        <w:left w:val="single" w:sz="24" w:space="9" w:color="0891B2"/>
        <w:bottom w:val="none" w:sz="0" w:space="0" w:color="auto"/>
        <w:right w:val="none" w:sz="0" w:space="0" w:color="auto"/>
      </w:divBdr>
    </w:div>
    <w:div w:id="1347950028">
      <w:marLeft w:val="0"/>
      <w:marRight w:val="0"/>
      <w:marTop w:val="150"/>
      <w:marBottom w:val="150"/>
      <w:divBdr>
        <w:top w:val="none" w:sz="0" w:space="0" w:color="auto"/>
        <w:left w:val="single" w:sz="24" w:space="9" w:color="DC2626"/>
        <w:bottom w:val="none" w:sz="0" w:space="0" w:color="auto"/>
        <w:right w:val="none" w:sz="0" w:space="0" w:color="auto"/>
      </w:divBdr>
    </w:div>
    <w:div w:id="1696420210">
      <w:marLeft w:val="0"/>
      <w:marRight w:val="0"/>
      <w:marTop w:val="150"/>
      <w:marBottom w:val="150"/>
      <w:divBdr>
        <w:top w:val="none" w:sz="0" w:space="0" w:color="auto"/>
        <w:left w:val="single" w:sz="24" w:space="9" w:color="DC2626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1573</Words>
  <Characters>8971</Characters>
  <Application>Microsoft Office Word</Application>
  <DocSecurity>0</DocSecurity>
  <Lines>74</Lines>
  <Paragraphs>21</Paragraphs>
  <ScaleCrop>false</ScaleCrop>
  <Company/>
  <LinksUpToDate>false</LinksUpToDate>
  <CharactersWithSpaces>10523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 Transfer Tracker — Getting Started (Receiving Pharmacy)</dc:title>
  <dc:subject/>
  <dc:creator>Ashley Brown</dc:creator>
  <cp:keywords/>
  <dc:description/>
  <cp:lastModifiedBy>Ashley Brown</cp:lastModifiedBy>
  <cp:revision>2</cp:revision>
  <dcterms:created xsi:type="dcterms:W3CDTF">2026-08-10T20:36:00Z</dcterms:created>
  <dcterms:modified xsi:type="dcterms:W3CDTF">2026-08-10T20:36:00Z</dcterms:modified>
</cp:coreProperties>
</file>