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D6478" w14:textId="77777777" w:rsidR="000D1B57" w:rsidRDefault="000D1B57">
      <w:pPr>
        <w:shd w:val="clear" w:color="auto" w:fill="F1F5F9"/>
        <w:divId w:val="1415471566"/>
        <w:rPr>
          <w:rFonts w:ascii="Segoe UI" w:eastAsia="Times New Roman" w:hAnsi="Segoe UI" w:cs="Segoe UI"/>
          <w:color w:val="0F172A"/>
          <w:sz w:val="20"/>
          <w:szCs w:val="20"/>
          <w:lang w:val="en"/>
        </w:rPr>
      </w:pPr>
      <w:r>
        <w:rPr>
          <w:rFonts w:ascii="Segoe UI" w:eastAsia="Times New Roman" w:hAnsi="Segoe UI" w:cs="Segoe UI"/>
          <w:b/>
          <w:bCs/>
          <w:color w:val="233F76"/>
          <w:sz w:val="20"/>
          <w:szCs w:val="20"/>
          <w:lang w:val="en"/>
        </w:rPr>
        <w:t>To:</w:t>
      </w:r>
      <w:r>
        <w:rPr>
          <w:rFonts w:ascii="Segoe UI" w:eastAsia="Times New Roman" w:hAnsi="Segoe UI" w:cs="Segoe UI"/>
          <w:color w:val="0F172A"/>
          <w:sz w:val="20"/>
          <w:szCs w:val="20"/>
          <w:lang w:val="en"/>
        </w:rPr>
        <w:t xml:space="preserve"> [LOCATION team distribution list]</w:t>
      </w:r>
      <w:r>
        <w:rPr>
          <w:rFonts w:ascii="Segoe UI" w:eastAsia="Times New Roman" w:hAnsi="Segoe UI" w:cs="Segoe UI"/>
          <w:color w:val="0F172A"/>
          <w:sz w:val="20"/>
          <w:szCs w:val="20"/>
          <w:lang w:val="en"/>
        </w:rPr>
        <w:br/>
      </w:r>
      <w:r>
        <w:rPr>
          <w:rFonts w:ascii="Segoe UI" w:eastAsia="Times New Roman" w:hAnsi="Segoe UI" w:cs="Segoe UI"/>
          <w:b/>
          <w:bCs/>
          <w:color w:val="233F76"/>
          <w:sz w:val="20"/>
          <w:szCs w:val="20"/>
          <w:lang w:val="en"/>
        </w:rPr>
        <w:t>Cc:</w:t>
      </w:r>
      <w:r>
        <w:rPr>
          <w:rFonts w:ascii="Segoe UI" w:eastAsia="Times New Roman" w:hAnsi="Segoe UI" w:cs="Segoe UI"/>
          <w:color w:val="0F172A"/>
          <w:sz w:val="20"/>
          <w:szCs w:val="20"/>
          <w:lang w:val="en"/>
        </w:rPr>
        <w:t xml:space="preserve"> Ashley Brown; [store manager]</w:t>
      </w:r>
      <w:r>
        <w:rPr>
          <w:rFonts w:ascii="Segoe UI" w:eastAsia="Times New Roman" w:hAnsi="Segoe UI" w:cs="Segoe UI"/>
          <w:color w:val="0F172A"/>
          <w:sz w:val="20"/>
          <w:szCs w:val="20"/>
          <w:lang w:val="en"/>
        </w:rPr>
        <w:br/>
      </w:r>
      <w:r>
        <w:rPr>
          <w:rFonts w:ascii="Segoe UI" w:eastAsia="Times New Roman" w:hAnsi="Segoe UI" w:cs="Segoe UI"/>
          <w:b/>
          <w:bCs/>
          <w:color w:val="233F76"/>
          <w:sz w:val="20"/>
          <w:szCs w:val="20"/>
          <w:lang w:val="en"/>
        </w:rPr>
        <w:t>Subject:</w:t>
      </w:r>
      <w:r>
        <w:rPr>
          <w:rFonts w:ascii="Segoe UI" w:eastAsia="Times New Roman" w:hAnsi="Segoe UI" w:cs="Segoe UI"/>
          <w:color w:val="0F172A"/>
          <w:sz w:val="20"/>
          <w:szCs w:val="20"/>
          <w:lang w:val="en"/>
        </w:rPr>
        <w:t xml:space="preserve"> Welcome to the PI Transfer Tracker — starts [START DATE] </w:t>
      </w:r>
    </w:p>
    <w:p w14:paraId="0DB44DA0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Hi team,</w:t>
      </w:r>
    </w:p>
    <w:p w14:paraId="5912BA88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Starting </w:t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[START DATE]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, </w:t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[LOCATION]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will be using the </w:t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PI Transfer Tracker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portal — the same system the other PI pharmacies use to move prescriptions between stores. For your team, this mostly means </w:t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receiving shipments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from Erie (compounds) and other PI stores, </w:t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processing refills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on transfers originally set up by another location, and </w:t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handing off prepared prescriptions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to patients who come in for pickup. Excited to have you on it.</w:t>
      </w:r>
    </w:p>
    <w:p w14:paraId="3E8AD138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Website: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</w:t>
      </w:r>
      <w:r>
        <w:rPr>
          <w:rStyle w:val="url1"/>
          <w:rFonts w:cs="Segoe UI"/>
          <w:color w:val="0F172A"/>
          <w:sz w:val="21"/>
          <w:szCs w:val="21"/>
          <w:lang w:val="en"/>
        </w:rPr>
        <w:t>https://red-island-0bb34e510.7.azurestaticapps.net</w:t>
      </w:r>
      <w:r>
        <w:rPr>
          <w:rFonts w:ascii="Segoe UI" w:hAnsi="Segoe UI" w:cs="Segoe UI"/>
          <w:color w:val="0F172A"/>
          <w:sz w:val="21"/>
          <w:szCs w:val="21"/>
          <w:lang w:val="en"/>
        </w:rPr>
        <w:br/>
      </w: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Log in with: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your </w:t>
      </w:r>
      <w:r>
        <w:rPr>
          <w:rStyle w:val="HTMLCode"/>
          <w:color w:val="0F172A"/>
          <w:lang w:val="en"/>
        </w:rPr>
        <w:t>@pharmacyinnovations.net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Microsoft 365 account (same one you use for Outlook / Teams)</w:t>
      </w:r>
    </w:p>
    <w:p w14:paraId="6E8914B4" w14:textId="77777777" w:rsidR="000D1B57" w:rsidRDefault="000D1B5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What the portal does for you</w:t>
      </w:r>
    </w:p>
    <w:p w14:paraId="1BEC228C" w14:textId="77777777" w:rsidR="000D1B57" w:rsidRDefault="000D1B57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Replaces the emails and spreadsheets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we used to send transfers back and forth — everything lives in one place with a clear status</w:t>
      </w:r>
    </w:p>
    <w:p w14:paraId="4CF610BA" w14:textId="77777777" w:rsidR="000D1B57" w:rsidRDefault="000D1B57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Auto-fills patient info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from a PK Transfer Sheet PDF — just drop the sheet in, verify, submit</w:t>
      </w:r>
    </w:p>
    <w:p w14:paraId="16EC8E6F" w14:textId="77777777" w:rsidR="000D1B57" w:rsidRDefault="000D1B57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Tracks FedEx automatically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— when you type the Transfer ID (or bulk shipment ID) into WorldShip's Customer Reference field, tracking + delivery + status flow back to the app on their own</w:t>
      </w:r>
    </w:p>
    <w:p w14:paraId="0C20EA28" w14:textId="77777777" w:rsidR="000D1B57" w:rsidRDefault="000D1B57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Routes questions to the right pharmacy's Teams chat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with a one-click "</w:t>
      </w:r>
      <w:r>
        <w:rPr>
          <w:rFonts w:ascii="Segoe UI Emoji" w:eastAsia="Times New Roman" w:hAnsi="Segoe UI Emoji" w:cs="Segoe UI Emoji"/>
          <w:color w:val="0F172A"/>
          <w:sz w:val="21"/>
          <w:szCs w:val="21"/>
          <w:lang w:val="en"/>
        </w:rPr>
        <w:t>❓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Ask question" button</w:t>
      </w:r>
    </w:p>
    <w:p w14:paraId="65C3ABFD" w14:textId="77777777" w:rsidR="000D1B57" w:rsidRDefault="000D1B57">
      <w:pPr>
        <w:numPr>
          <w:ilvl w:val="0"/>
          <w:numId w:val="1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Handles bulk shipments end-to-end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— pack, print packing slip with barcode, mark received, flag missing scripts</w:t>
      </w:r>
    </w:p>
    <w:p w14:paraId="1EA9F03D" w14:textId="77777777" w:rsidR="000D1B57" w:rsidRDefault="000D1B5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Before day one</w:t>
      </w:r>
    </w:p>
    <w:p w14:paraId="78721A24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Please do these three things this week:</w:t>
      </w:r>
    </w:p>
    <w:p w14:paraId="4C61C9F1" w14:textId="77777777" w:rsidR="000D1B57" w:rsidRDefault="000D1B57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Log in at the site above at least once so I can confirm your account is set up and defaulted to [LOCATION]</w:t>
      </w:r>
    </w:p>
    <w:p w14:paraId="5E8D0DEC" w14:textId="77777777" w:rsidR="000D1B57" w:rsidRDefault="000D1B57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Watch the training video (link below) — covers the four most common tasks for a receiving pharmacy</w:t>
      </w:r>
    </w:p>
    <w:p w14:paraId="645BFBBC" w14:textId="77777777" w:rsidR="000D1B57" w:rsidRDefault="000D1B57">
      <w:pPr>
        <w:numPr>
          <w:ilvl w:val="0"/>
          <w:numId w:val="2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Skim the attached </w:t>
      </w: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Getting Started guide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and keep it handy for reference</w:t>
      </w:r>
    </w:p>
    <w:p w14:paraId="37D555CE" w14:textId="77777777" w:rsidR="000D1B57" w:rsidRDefault="000D1B5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Training video</w:t>
      </w:r>
    </w:p>
    <w:p w14:paraId="0E499901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Rather than a live session, please have everyone watch the training walkthrough at your own pace:</w:t>
      </w:r>
    </w:p>
    <w:p w14:paraId="387F74AF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0F172A"/>
          <w:sz w:val="21"/>
          <w:szCs w:val="21"/>
          <w:lang w:val="en"/>
        </w:rPr>
        <w:t>Video:</w:t>
      </w:r>
      <w:r>
        <w:rPr>
          <w:rFonts w:ascii="Segoe UI" w:hAnsi="Segoe UI" w:cs="Segoe UI"/>
          <w:color w:val="0F172A"/>
          <w:sz w:val="21"/>
          <w:szCs w:val="21"/>
          <w:lang w:val="en"/>
        </w:rPr>
        <w:t xml:space="preserve"> </w:t>
      </w:r>
      <w:hyperlink r:id="rId5" w:history="1">
        <w:r>
          <w:rPr>
            <w:rStyle w:val="Hyperlink"/>
            <w:rFonts w:ascii="Segoe UI" w:hAnsi="Segoe UI" w:cs="Segoe UI"/>
            <w:sz w:val="21"/>
            <w:szCs w:val="21"/>
            <w:lang w:val="en"/>
          </w:rPr>
          <w:t>Watch the PI Transfer Tracker training video</w:t>
        </w:r>
      </w:hyperlink>
    </w:p>
    <w:p w14:paraId="0CAC35B1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The video covers:</w:t>
      </w:r>
    </w:p>
    <w:p w14:paraId="45949227" w14:textId="77777777" w:rsidR="000D1B57" w:rsidRDefault="000D1B57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Signing in and setting your location</w:t>
      </w:r>
    </w:p>
    <w:p w14:paraId="6FB7CD9D" w14:textId="77777777" w:rsidR="000D1B57" w:rsidRDefault="000D1B57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lastRenderedPageBreak/>
        <w:t>Receiving a shipment — normal case and partial-receive when scripts are missing</w:t>
      </w:r>
    </w:p>
    <w:p w14:paraId="7957EC01" w14:textId="77777777" w:rsidR="000D1B57" w:rsidRDefault="000D1B57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Refilling an existing transfer (use + Refill, not + New Transfer)</w:t>
      </w:r>
    </w:p>
    <w:p w14:paraId="3D05D8D3" w14:textId="77777777" w:rsidR="000D1B57" w:rsidRDefault="000D1B57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Handling non-transfer pickup orders (patient picks up a compound at your store)</w:t>
      </w:r>
    </w:p>
    <w:p w14:paraId="245BF73D" w14:textId="77777777" w:rsidR="000D1B57" w:rsidRDefault="000D1B57">
      <w:pPr>
        <w:numPr>
          <w:ilvl w:val="0"/>
          <w:numId w:val="3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Asking a question and where answers show up</w:t>
      </w:r>
    </w:p>
    <w:p w14:paraId="772897CE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Watch it before your first shift on the portal. It's about the same length as a live walkthrough but you can rewind any part that's fuzzy, and new hires can watch it later without waiting on me to reschedule.</w:t>
      </w:r>
    </w:p>
    <w:p w14:paraId="6B549FF6" w14:textId="77777777" w:rsidR="000D1B57" w:rsidRDefault="000D1B57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 to contact</w:t>
      </w:r>
    </w:p>
    <w:p w14:paraId="28899063" w14:textId="77777777" w:rsidR="000D1B57" w:rsidRDefault="000D1B57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Account / access issues: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reply to me directly (</w:t>
      </w:r>
      <w:r>
        <w:rPr>
          <w:rStyle w:val="HTMLCode"/>
          <w:color w:val="0F172A"/>
          <w:lang w:val="en"/>
        </w:rPr>
        <w:t>abrown@pharmacyinnovations.net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)</w:t>
      </w:r>
    </w:p>
    <w:p w14:paraId="4074EEB8" w14:textId="77777777" w:rsidR="000D1B57" w:rsidRDefault="000D1B57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App questions or bugs: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same</w:t>
      </w:r>
    </w:p>
    <w:p w14:paraId="60F6F0FE" w14:textId="77777777" w:rsidR="000D1B57" w:rsidRDefault="000D1B57">
      <w:pPr>
        <w:numPr>
          <w:ilvl w:val="0"/>
          <w:numId w:val="4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Questions about a specific transfer once you're using it: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use the </w:t>
      </w:r>
      <w:r>
        <w:rPr>
          <w:rStyle w:val="Strong"/>
          <w:rFonts w:ascii="Segoe UI Emoji" w:eastAsia="Times New Roman" w:hAnsi="Segoe UI Emoji" w:cs="Segoe UI Emoji"/>
          <w:color w:val="0F172A"/>
          <w:sz w:val="21"/>
          <w:szCs w:val="21"/>
          <w:lang w:val="en"/>
        </w:rPr>
        <w:t>❓</w:t>
      </w: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Ask question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>button inside the transfer — it routes straight to the correct pharmacy's Teams chat</w:t>
      </w:r>
    </w:p>
    <w:p w14:paraId="7C882C8B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Attached:</w:t>
      </w:r>
    </w:p>
    <w:p w14:paraId="0F21BC65" w14:textId="77777777" w:rsidR="000D1B57" w:rsidRDefault="000D1B57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PI-Transfer-Tracker-Getting-Started.docx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— day-one training doc</w:t>
      </w:r>
    </w:p>
    <w:p w14:paraId="1C4537C0" w14:textId="77777777" w:rsidR="000D1B57" w:rsidRDefault="000D1B57">
      <w:pPr>
        <w:numPr>
          <w:ilvl w:val="0"/>
          <w:numId w:val="5"/>
        </w:numPr>
        <w:spacing w:before="60" w:after="60"/>
        <w:rPr>
          <w:rFonts w:ascii="Segoe UI" w:eastAsia="Times New Roman" w:hAnsi="Segoe UI" w:cs="Segoe UI"/>
          <w:color w:val="0F172A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0F172A"/>
          <w:sz w:val="21"/>
          <w:szCs w:val="21"/>
          <w:lang w:val="en"/>
        </w:rPr>
        <w:t>PI-Transfer-Tracker-How-To-Use.pdf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— full reference, also available from the </w:t>
      </w:r>
      <w:r>
        <w:rPr>
          <w:rFonts w:ascii="Segoe UI Emoji" w:eastAsia="Times New Roman" w:hAnsi="Segoe UI Emoji" w:cs="Segoe UI Emoji"/>
          <w:color w:val="0F172A"/>
          <w:sz w:val="21"/>
          <w:szCs w:val="21"/>
          <w:lang w:val="en"/>
        </w:rPr>
        <w:t>📖</w:t>
      </w:r>
      <w:r>
        <w:rPr>
          <w:rFonts w:ascii="Segoe UI" w:eastAsia="Times New Roman" w:hAnsi="Segoe UI" w:cs="Segoe UI"/>
          <w:color w:val="0F172A"/>
          <w:sz w:val="21"/>
          <w:szCs w:val="21"/>
          <w:lang w:val="en"/>
        </w:rPr>
        <w:t xml:space="preserve"> Help page inside the portal</w:t>
      </w:r>
    </w:p>
    <w:p w14:paraId="2678780D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Welcome aboard, and let me know if you have any questions before we go live.</w:t>
      </w:r>
    </w:p>
    <w:p w14:paraId="76A24025" w14:textId="77777777" w:rsidR="000D1B57" w:rsidRDefault="000D1B57">
      <w:pPr>
        <w:pStyle w:val="NormalWeb"/>
        <w:rPr>
          <w:rFonts w:ascii="Segoe UI" w:hAnsi="Segoe UI" w:cs="Segoe UI"/>
          <w:color w:val="0F172A"/>
          <w:sz w:val="21"/>
          <w:szCs w:val="21"/>
          <w:lang w:val="en"/>
        </w:rPr>
      </w:pPr>
      <w:r>
        <w:rPr>
          <w:rFonts w:ascii="Segoe UI" w:hAnsi="Segoe UI" w:cs="Segoe UI"/>
          <w:color w:val="0F172A"/>
          <w:sz w:val="21"/>
          <w:szCs w:val="21"/>
          <w:lang w:val="en"/>
        </w:rPr>
        <w:t>Thanks,</w:t>
      </w:r>
      <w:r>
        <w:rPr>
          <w:rFonts w:ascii="Segoe UI" w:hAnsi="Segoe UI" w:cs="Segoe UI"/>
          <w:color w:val="0F172A"/>
          <w:sz w:val="21"/>
          <w:szCs w:val="21"/>
          <w:lang w:val="en"/>
        </w:rPr>
        <w:br/>
        <w:t>Ashley</w:t>
      </w:r>
    </w:p>
    <w:sectPr w:rsidR="000D1B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9263D"/>
    <w:multiLevelType w:val="multilevel"/>
    <w:tmpl w:val="4038F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DA40B1A"/>
    <w:multiLevelType w:val="multilevel"/>
    <w:tmpl w:val="078A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6C5C6C"/>
    <w:multiLevelType w:val="multilevel"/>
    <w:tmpl w:val="C0704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232A0D"/>
    <w:multiLevelType w:val="multilevel"/>
    <w:tmpl w:val="4F4C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8733BF"/>
    <w:multiLevelType w:val="multilevel"/>
    <w:tmpl w:val="E4AC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880320">
    <w:abstractNumId w:val="3"/>
  </w:num>
  <w:num w:numId="2" w16cid:durableId="605843518">
    <w:abstractNumId w:val="0"/>
  </w:num>
  <w:num w:numId="3" w16cid:durableId="1241057062">
    <w:abstractNumId w:val="2"/>
  </w:num>
  <w:num w:numId="4" w16cid:durableId="1634359826">
    <w:abstractNumId w:val="4"/>
  </w:num>
  <w:num w:numId="5" w16cid:durableId="1689916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27E"/>
    <w:rsid w:val="0009527E"/>
    <w:rsid w:val="000D1B57"/>
    <w:rsid w:val="00215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057AEE"/>
  <w15:chartTrackingRefBased/>
  <w15:docId w15:val="{5A2175CE-05C5-420D-ADB4-4A23A6D2D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60"/>
      <w:outlineLvl w:val="0"/>
    </w:pPr>
    <w:rPr>
      <w:b/>
      <w:bCs/>
      <w:color w:val="2A6EBB"/>
      <w:kern w:val="36"/>
      <w:sz w:val="33"/>
      <w:szCs w:val="33"/>
    </w:rPr>
  </w:style>
  <w:style w:type="paragraph" w:styleId="Heading2">
    <w:name w:val="heading 2"/>
    <w:basedOn w:val="Normal"/>
    <w:link w:val="Heading2Char"/>
    <w:uiPriority w:val="9"/>
    <w:qFormat/>
    <w:pPr>
      <w:spacing w:before="330" w:after="120"/>
      <w:outlineLvl w:val="1"/>
    </w:pPr>
    <w:rPr>
      <w:b/>
      <w:bCs/>
      <w:color w:val="233F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5F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paragraph" w:customStyle="1" w:styleId="meta">
    <w:name w:val="meta"/>
    <w:basedOn w:val="Normal"/>
    <w:pPr>
      <w:shd w:val="clear" w:color="auto" w:fill="F1F5F9"/>
      <w:spacing w:before="180" w:after="180"/>
    </w:pPr>
    <w:rPr>
      <w:sz w:val="20"/>
      <w:szCs w:val="20"/>
    </w:rPr>
  </w:style>
  <w:style w:type="paragraph" w:customStyle="1" w:styleId="url">
    <w:name w:val="url"/>
    <w:basedOn w:val="Normal"/>
    <w:pPr>
      <w:spacing w:before="100" w:beforeAutospacing="1" w:after="100" w:afterAutospacing="1"/>
    </w:pPr>
    <w:rPr>
      <w:rFonts w:ascii="Consolas" w:hAnsi="Consolas"/>
    </w:rPr>
  </w:style>
  <w:style w:type="character" w:customStyle="1" w:styleId="url1">
    <w:name w:val="url1"/>
    <w:basedOn w:val="DefaultParagraphFont"/>
    <w:rPr>
      <w:rFonts w:ascii="Consolas" w:hAnsi="Consolas" w:hint="default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5471566">
      <w:marLeft w:val="0"/>
      <w:marRight w:val="0"/>
      <w:marTop w:val="18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harmacyinnovationsnet-my.sharepoint.com/:v:/g/personal/abrown_pharmacyinnovations_net/IQA6K8ip3Nb4RY_wDcr6xUseARyBqqddL3X1hHSt98geshE?e=YfQb5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470</Words>
  <Characters>2679</Characters>
  <Application>Microsoft Office Word</Application>
  <DocSecurity>0</DocSecurity>
  <Lines>22</Lines>
  <Paragraphs>6</Paragraphs>
  <ScaleCrop>false</ScaleCrop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Email — New Location</dc:title>
  <dc:subject/>
  <dc:creator>Ashley Brown</dc:creator>
  <cp:keywords/>
  <dc:description/>
  <cp:lastModifiedBy>Ashley Brown</cp:lastModifiedBy>
  <cp:revision>2</cp:revision>
  <dcterms:created xsi:type="dcterms:W3CDTF">2026-08-10T20:36:00Z</dcterms:created>
  <dcterms:modified xsi:type="dcterms:W3CDTF">2026-08-10T20:36:00Z</dcterms:modified>
</cp:coreProperties>
</file>