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42" w:type="dxa"/>
        <w:tblInd w:w="70" w:type="dxa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567"/>
        <w:gridCol w:w="160"/>
        <w:gridCol w:w="7849"/>
      </w:tblGrid>
      <w:tr w:rsidR="007B7AB5" w14:paraId="7956CF88" w14:textId="77777777">
        <w:trPr>
          <w:cantSplit/>
          <w:trHeight w:val="410"/>
        </w:trPr>
        <w:tc>
          <w:tcPr>
            <w:tcW w:w="9142" w:type="dxa"/>
            <w:gridSpan w:val="4"/>
            <w:shd w:val="clear" w:color="auto" w:fill="auto"/>
          </w:tcPr>
          <w:p w14:paraId="307E5385" w14:textId="77777777" w:rsidR="007B7AB5" w:rsidRDefault="00340D1B">
            <w:pPr>
              <w:spacing w:after="0" w:line="240" w:lineRule="auto"/>
              <w:ind w:hanging="88"/>
            </w:pPr>
            <w:r>
              <w:pict w14:anchorId="671EE162">
                <v:shape id="ole_rId2" o:spid="_x0000_i1025" style="width:262.5pt;height:60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</w:pict>
            </w:r>
          </w:p>
        </w:tc>
      </w:tr>
      <w:tr w:rsidR="007B7AB5" w14:paraId="684929C8" w14:textId="77777777">
        <w:tc>
          <w:tcPr>
            <w:tcW w:w="1133" w:type="dxa"/>
            <w:gridSpan w:val="2"/>
            <w:tcBorders>
              <w:right w:val="single" w:sz="4" w:space="0" w:color="00000A"/>
            </w:tcBorders>
            <w:shd w:val="clear" w:color="auto" w:fill="E6E6E6"/>
          </w:tcPr>
          <w:p w14:paraId="126499C8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l-PL"/>
              </w:rPr>
            </w:pPr>
          </w:p>
        </w:tc>
        <w:tc>
          <w:tcPr>
            <w:tcW w:w="160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86C4D6C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l-PL"/>
              </w:rPr>
            </w:pPr>
          </w:p>
        </w:tc>
        <w:tc>
          <w:tcPr>
            <w:tcW w:w="7849" w:type="dxa"/>
            <w:tcBorders>
              <w:top w:val="single" w:sz="4" w:space="0" w:color="00000A"/>
            </w:tcBorders>
            <w:shd w:val="clear" w:color="auto" w:fill="auto"/>
          </w:tcPr>
          <w:p w14:paraId="2DE2F1D1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663A0A3" w14:textId="77777777" w:rsidR="007B7AB5" w:rsidRDefault="00CA6F1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pl-PL"/>
              </w:rPr>
            </w:pPr>
            <w:bookmarkStart w:id="0" w:name="__RefHeading___Toc6605_1725611351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pl-PL"/>
              </w:rPr>
              <w:t>Wydział Mechaniczno-Energetyczny</w:t>
            </w:r>
          </w:p>
          <w:p w14:paraId="67167284" w14:textId="77777777" w:rsidR="007B7AB5" w:rsidRDefault="00CA6F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pl-PL"/>
              </w:rPr>
              <w:t xml:space="preserve">kierunek studiów: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pl-PL"/>
              </w:rPr>
              <w:t>Mechanika i Budowa Maszyn</w:t>
            </w:r>
          </w:p>
          <w:p w14:paraId="633421F8" w14:textId="77777777" w:rsidR="007B7AB5" w:rsidRDefault="00CA6F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specjalność: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nżynieria lotnicza</w:t>
            </w:r>
          </w:p>
          <w:p w14:paraId="62081623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B461DE5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BF5CA95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F69A1A7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26B5052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9F52CA9" w14:textId="77777777" w:rsidR="007B7AB5" w:rsidRDefault="00CA6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pl-PL"/>
              </w:rPr>
              <w:t>Konstruowanie samolotów</w:t>
            </w:r>
          </w:p>
          <w:p w14:paraId="2DBF2530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9027B74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</w:p>
          <w:p w14:paraId="0F46E2E4" w14:textId="77777777" w:rsidR="007B7AB5" w:rsidRDefault="00CA6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Projekt nr 2</w:t>
            </w:r>
          </w:p>
          <w:p w14:paraId="2D7AFED3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</w:p>
          <w:p w14:paraId="628EAEC1" w14:textId="60766A33" w:rsidR="007B7AB5" w:rsidRDefault="00CA6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 xml:space="preserve">Obciążenia skrzydła samolotu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Piper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 xml:space="preserve"> PA-</w:t>
            </w:r>
            <w:r w:rsidR="00424E2E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8</w:t>
            </w:r>
            <w:r w:rsidR="000C0BC5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 xml:space="preserve"> </w:t>
            </w:r>
            <w:r w:rsidR="00424E2E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Tomahawk</w:t>
            </w:r>
          </w:p>
          <w:p w14:paraId="16D3149B" w14:textId="77777777" w:rsidR="007B7AB5" w:rsidRDefault="007B7AB5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l-PL"/>
              </w:rPr>
            </w:pPr>
            <w:bookmarkStart w:id="1" w:name="__RefHeading___Toc6607_1725611351"/>
            <w:bookmarkEnd w:id="1"/>
          </w:p>
          <w:p w14:paraId="3ACA46C4" w14:textId="0E7A6B36" w:rsidR="007B7AB5" w:rsidRDefault="00424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Anna Brzezińska</w:t>
            </w:r>
          </w:p>
          <w:p w14:paraId="096FAE84" w14:textId="497FB41D" w:rsidR="00424E2E" w:rsidRDefault="00424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233 965</w:t>
            </w:r>
          </w:p>
          <w:p w14:paraId="7D09997A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</w:p>
          <w:p w14:paraId="7451DA13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</w:p>
          <w:p w14:paraId="0327F561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</w:p>
          <w:p w14:paraId="2EFD4210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</w:p>
          <w:p w14:paraId="44DC1FA7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</w:p>
          <w:p w14:paraId="4BB73138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</w:p>
          <w:p w14:paraId="5A2A19EF" w14:textId="77777777" w:rsidR="007B7AB5" w:rsidRDefault="007B7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</w:p>
          <w:p w14:paraId="5971203C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3EE7C34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4F1FD1FF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2C80E30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FD50628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4A59E148" w14:textId="432DAAD4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49FF6F3E" w14:textId="675B6A66" w:rsidR="00424E2E" w:rsidRDefault="0042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90DB2D5" w14:textId="77777777" w:rsidR="00424E2E" w:rsidRDefault="0042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5245C32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0EF1F097" w14:textId="77777777" w:rsidR="007B7AB5" w:rsidRDefault="00CA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Prowadzący: dr inż. Andrzej Gronczewski</w:t>
            </w:r>
          </w:p>
          <w:p w14:paraId="72A77F3C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EC90B59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1C51433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0A4AB37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l-PL"/>
              </w:rPr>
            </w:pPr>
          </w:p>
        </w:tc>
      </w:tr>
      <w:tr w:rsidR="007B7AB5" w14:paraId="028367E2" w14:textId="77777777">
        <w:trPr>
          <w:cantSplit/>
          <w:trHeight w:val="571"/>
        </w:trPr>
        <w:tc>
          <w:tcPr>
            <w:tcW w:w="566" w:type="dxa"/>
            <w:shd w:val="clear" w:color="auto" w:fill="E6E6E6"/>
          </w:tcPr>
          <w:p w14:paraId="59D4BE76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l-PL"/>
              </w:rPr>
            </w:pPr>
          </w:p>
        </w:tc>
        <w:tc>
          <w:tcPr>
            <w:tcW w:w="567" w:type="dxa"/>
            <w:tcBorders>
              <w:right w:val="single" w:sz="4" w:space="0" w:color="00000A"/>
            </w:tcBorders>
            <w:shd w:val="clear" w:color="auto" w:fill="000000"/>
          </w:tcPr>
          <w:p w14:paraId="519BA8C8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l-PL"/>
              </w:rPr>
            </w:pPr>
          </w:p>
        </w:tc>
        <w:tc>
          <w:tcPr>
            <w:tcW w:w="160" w:type="dxa"/>
            <w:tcBorders>
              <w:lef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BA6DA6B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l-PL"/>
              </w:rPr>
            </w:pPr>
          </w:p>
        </w:tc>
        <w:tc>
          <w:tcPr>
            <w:tcW w:w="7849" w:type="dxa"/>
            <w:shd w:val="clear" w:color="auto" w:fill="auto"/>
            <w:vAlign w:val="center"/>
          </w:tcPr>
          <w:p w14:paraId="2B162BF1" w14:textId="3BD7E3AF" w:rsidR="007B7AB5" w:rsidRDefault="00CA6F1F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32"/>
                <w:szCs w:val="24"/>
                <w:lang w:eastAsia="pl-PL"/>
              </w:rPr>
            </w:pPr>
            <w:bookmarkStart w:id="2" w:name="__RefHeading___Toc6613_1725611351"/>
            <w:bookmarkEnd w:id="2"/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pl-PL"/>
              </w:rPr>
              <w:t>Wrocław 201</w:t>
            </w:r>
            <w:r w:rsidR="00424E2E">
              <w:rPr>
                <w:rFonts w:ascii="Times New Roman" w:eastAsia="Times New Roman" w:hAnsi="Times New Roman" w:cs="Times New Roman"/>
                <w:sz w:val="32"/>
                <w:szCs w:val="24"/>
                <w:lang w:eastAsia="pl-PL"/>
              </w:rPr>
              <w:t>9</w:t>
            </w:r>
          </w:p>
          <w:p w14:paraId="0CA073B4" w14:textId="77777777" w:rsidR="007B7AB5" w:rsidRDefault="007B7A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l-PL"/>
              </w:rPr>
            </w:pPr>
          </w:p>
        </w:tc>
      </w:tr>
    </w:tbl>
    <w:p w14:paraId="0634F204" w14:textId="77777777" w:rsidR="007B7AB5" w:rsidRDefault="007B7AB5">
      <w:pPr>
        <w:rPr>
          <w:rFonts w:ascii="Times New Roman" w:hAnsi="Times New Roman"/>
          <w:sz w:val="24"/>
          <w:szCs w:val="24"/>
        </w:rPr>
      </w:pPr>
    </w:p>
    <w:p w14:paraId="38353DAD" w14:textId="77777777" w:rsidR="007B7AB5" w:rsidRDefault="00CA6F1F" w:rsidP="000C0BC5">
      <w:pPr>
        <w:pStyle w:val="Nagwekwykazurde"/>
        <w:jc w:val="center"/>
      </w:pPr>
      <w:r>
        <w:lastRenderedPageBreak/>
        <w:t>Spis treści</w:t>
      </w:r>
    </w:p>
    <w:p w14:paraId="6D8BE57C" w14:textId="77777777" w:rsidR="000C0BC5" w:rsidRDefault="000C0BC5">
      <w:pPr>
        <w:pStyle w:val="Nagwekwykazurde"/>
      </w:pPr>
    </w:p>
    <w:p w14:paraId="2AEFBA30" w14:textId="77777777" w:rsidR="007B7AB5" w:rsidRDefault="00F80F1C" w:rsidP="00F80F1C">
      <w:pPr>
        <w:pStyle w:val="Spistreci1"/>
        <w:tabs>
          <w:tab w:val="right" w:leader="dot" w:pos="9072"/>
        </w:tabs>
      </w:pPr>
      <w:r w:rsidRPr="00F80F1C">
        <w:rPr>
          <w:rStyle w:val="czeindeksu"/>
        </w:rPr>
        <w:t>1.</w:t>
      </w:r>
      <w:r>
        <w:t xml:space="preserve"> </w:t>
      </w:r>
      <w:r w:rsidR="00CA6F1F">
        <w:fldChar w:fldCharType="begin"/>
      </w:r>
      <w:r w:rsidR="00CA6F1F">
        <w:instrText>TOC \f \t "Nagłówek MÓJ,1,Nagłówek MÓJ 2,2" \h</w:instrText>
      </w:r>
      <w:r w:rsidR="00CA6F1F">
        <w:fldChar w:fldCharType="separate"/>
      </w:r>
      <w:hyperlink w:anchor="__RefHeading___Toc6823_1725611351">
        <w:r w:rsidR="00CA6F1F">
          <w:rPr>
            <w:rStyle w:val="czeindeksu"/>
          </w:rPr>
          <w:t>DANE WEJŚCIOWE</w:t>
        </w:r>
        <w:r w:rsidR="00CA6F1F">
          <w:rPr>
            <w:rStyle w:val="czeindeksu"/>
          </w:rPr>
          <w:tab/>
          <w:t>3</w:t>
        </w:r>
      </w:hyperlink>
    </w:p>
    <w:p w14:paraId="49C68BE5" w14:textId="77777777" w:rsidR="007B7AB5" w:rsidRDefault="00340D1B">
      <w:pPr>
        <w:pStyle w:val="Spistreci2"/>
        <w:tabs>
          <w:tab w:val="right" w:leader="dot" w:pos="9072"/>
        </w:tabs>
      </w:pPr>
      <w:hyperlink w:anchor="__RefHeading___Toc3960_1889421380">
        <w:r w:rsidR="00CA6F1F">
          <w:rPr>
            <w:rStyle w:val="czeindeksu"/>
          </w:rPr>
          <w:t>1.1.Dane potrzebne do obliczeń</w:t>
        </w:r>
        <w:r w:rsidR="00CA6F1F">
          <w:rPr>
            <w:rStyle w:val="czeindeksu"/>
          </w:rPr>
          <w:tab/>
          <w:t>3</w:t>
        </w:r>
      </w:hyperlink>
    </w:p>
    <w:p w14:paraId="60F19C77" w14:textId="77777777" w:rsidR="007B7AB5" w:rsidRDefault="00340D1B">
      <w:pPr>
        <w:pStyle w:val="Spistreci2"/>
        <w:tabs>
          <w:tab w:val="right" w:leader="dot" w:pos="9072"/>
        </w:tabs>
      </w:pPr>
      <w:hyperlink w:anchor="__RefHeading___Toc3962_1889421380">
        <w:r w:rsidR="00CA6F1F">
          <w:rPr>
            <w:rStyle w:val="czeindeksu"/>
          </w:rPr>
          <w:t>1.2.Podział skrzydła na przekroje</w:t>
        </w:r>
        <w:r w:rsidR="00CA6F1F">
          <w:rPr>
            <w:rStyle w:val="czeindeksu"/>
          </w:rPr>
          <w:tab/>
          <w:t>3</w:t>
        </w:r>
      </w:hyperlink>
    </w:p>
    <w:p w14:paraId="300C7DFD" w14:textId="77777777" w:rsidR="007B7AB5" w:rsidRDefault="00340D1B">
      <w:pPr>
        <w:pStyle w:val="Spistreci1"/>
        <w:tabs>
          <w:tab w:val="right" w:leader="dot" w:pos="9072"/>
        </w:tabs>
      </w:pPr>
      <w:hyperlink w:anchor="__RefHeading___Toc6829_1725611351">
        <w:r w:rsidR="00CA6F1F">
          <w:rPr>
            <w:rStyle w:val="czeindeksu"/>
          </w:rPr>
          <w:t>2.</w:t>
        </w:r>
        <w:r w:rsidR="00F80F1C">
          <w:rPr>
            <w:rStyle w:val="czeindeksu"/>
          </w:rPr>
          <w:t xml:space="preserve"> </w:t>
        </w:r>
        <w:r w:rsidR="00CA6F1F">
          <w:rPr>
            <w:rStyle w:val="czeindeksu"/>
          </w:rPr>
          <w:t>OBLICZENIA</w:t>
        </w:r>
        <w:r w:rsidR="00CA6F1F">
          <w:rPr>
            <w:rStyle w:val="czeindeksu"/>
          </w:rPr>
          <w:tab/>
          <w:t>4</w:t>
        </w:r>
      </w:hyperlink>
    </w:p>
    <w:p w14:paraId="6A4A16F1" w14:textId="77777777" w:rsidR="007B7AB5" w:rsidRDefault="00340D1B">
      <w:pPr>
        <w:pStyle w:val="Spistreci2"/>
        <w:tabs>
          <w:tab w:val="right" w:leader="dot" w:pos="9072"/>
        </w:tabs>
      </w:pPr>
      <w:hyperlink w:anchor="__RefHeading___Toc3964_1889421380">
        <w:r w:rsidR="00CA6F1F">
          <w:rPr>
            <w:rStyle w:val="czeindeksu"/>
          </w:rPr>
          <w:t>2.1.Wydatek obciążeń aerodynamicznych</w:t>
        </w:r>
        <w:r w:rsidR="00CA6F1F">
          <w:rPr>
            <w:rStyle w:val="czeindeksu"/>
          </w:rPr>
          <w:tab/>
          <w:t>4</w:t>
        </w:r>
      </w:hyperlink>
    </w:p>
    <w:p w14:paraId="375F190E" w14:textId="77777777" w:rsidR="007B7AB5" w:rsidRDefault="00340D1B">
      <w:pPr>
        <w:pStyle w:val="Spistreci2"/>
        <w:tabs>
          <w:tab w:val="right" w:leader="dot" w:pos="9072"/>
        </w:tabs>
      </w:pPr>
      <w:hyperlink w:anchor="__RefHeading___Toc3966_1889421380">
        <w:r w:rsidR="00CA6F1F">
          <w:rPr>
            <w:rStyle w:val="czeindeksu"/>
          </w:rPr>
          <w:t>2.2.Wydatek obciążeń masowych</w:t>
        </w:r>
        <w:r w:rsidR="00CA6F1F">
          <w:rPr>
            <w:rStyle w:val="czeindeksu"/>
          </w:rPr>
          <w:tab/>
          <w:t>4</w:t>
        </w:r>
      </w:hyperlink>
    </w:p>
    <w:p w14:paraId="56511171" w14:textId="77777777" w:rsidR="007B7AB5" w:rsidRDefault="00340D1B">
      <w:pPr>
        <w:pStyle w:val="Spistreci2"/>
        <w:tabs>
          <w:tab w:val="right" w:leader="dot" w:pos="9072"/>
        </w:tabs>
      </w:pPr>
      <w:hyperlink w:anchor="__RefHeading___Toc3968_1889421380">
        <w:r w:rsidR="00CA6F1F">
          <w:rPr>
            <w:rStyle w:val="czeindeksu"/>
          </w:rPr>
          <w:t>2.3.Wydatek obciążenia paliwem</w:t>
        </w:r>
        <w:r w:rsidR="00CA6F1F">
          <w:rPr>
            <w:rStyle w:val="czeindeksu"/>
          </w:rPr>
          <w:tab/>
          <w:t>4</w:t>
        </w:r>
      </w:hyperlink>
    </w:p>
    <w:p w14:paraId="7F16F057" w14:textId="77777777" w:rsidR="007B7AB5" w:rsidRDefault="00340D1B">
      <w:pPr>
        <w:pStyle w:val="Spistreci2"/>
        <w:tabs>
          <w:tab w:val="right" w:leader="dot" w:pos="9072"/>
        </w:tabs>
      </w:pPr>
      <w:hyperlink w:anchor="__RefHeading___Toc3970_1889421380">
        <w:r w:rsidR="00CA6F1F">
          <w:rPr>
            <w:rStyle w:val="czeindeksu"/>
          </w:rPr>
          <w:t>2.4.Siła tnąca</w:t>
        </w:r>
        <w:r w:rsidR="00CA6F1F">
          <w:rPr>
            <w:rStyle w:val="czeindeksu"/>
          </w:rPr>
          <w:tab/>
          <w:t>4</w:t>
        </w:r>
      </w:hyperlink>
    </w:p>
    <w:p w14:paraId="2E0F4712" w14:textId="77777777" w:rsidR="007B7AB5" w:rsidRDefault="00340D1B">
      <w:pPr>
        <w:pStyle w:val="Spistreci2"/>
        <w:tabs>
          <w:tab w:val="right" w:leader="dot" w:pos="9072"/>
        </w:tabs>
      </w:pPr>
      <w:hyperlink w:anchor="__RefHeading___Toc3972_1889421380">
        <w:r w:rsidR="00CA6F1F">
          <w:rPr>
            <w:rStyle w:val="czeindeksu"/>
          </w:rPr>
          <w:t>2.5.Siły skupione (lotka)</w:t>
        </w:r>
        <w:r w:rsidR="00CA6F1F">
          <w:rPr>
            <w:rStyle w:val="czeindeksu"/>
          </w:rPr>
          <w:tab/>
          <w:t>4</w:t>
        </w:r>
      </w:hyperlink>
    </w:p>
    <w:p w14:paraId="1B2654FC" w14:textId="77777777" w:rsidR="007B7AB5" w:rsidRDefault="00340D1B">
      <w:pPr>
        <w:pStyle w:val="Spistreci2"/>
        <w:tabs>
          <w:tab w:val="right" w:leader="dot" w:pos="9072"/>
        </w:tabs>
      </w:pPr>
      <w:hyperlink w:anchor="__RefHeading___Toc3974_1889421380">
        <w:r w:rsidR="00CA6F1F">
          <w:rPr>
            <w:rStyle w:val="czeindeksu"/>
          </w:rPr>
          <w:t>2.6.Moment gnący</w:t>
        </w:r>
        <w:r w:rsidR="00CA6F1F">
          <w:rPr>
            <w:rStyle w:val="czeindeksu"/>
          </w:rPr>
          <w:tab/>
          <w:t>5</w:t>
        </w:r>
      </w:hyperlink>
    </w:p>
    <w:p w14:paraId="2896FA0D" w14:textId="77777777" w:rsidR="007B7AB5" w:rsidRDefault="00340D1B">
      <w:pPr>
        <w:pStyle w:val="Spistreci2"/>
        <w:tabs>
          <w:tab w:val="right" w:leader="dot" w:pos="9072"/>
        </w:tabs>
      </w:pPr>
      <w:hyperlink w:anchor="__RefHeading___Toc3976_1889421380">
        <w:r w:rsidR="00CA6F1F">
          <w:rPr>
            <w:rStyle w:val="czeindeksu"/>
          </w:rPr>
          <w:t>2.7.Moment skręcający</w:t>
        </w:r>
        <w:r w:rsidR="00CA6F1F">
          <w:rPr>
            <w:rStyle w:val="czeindeksu"/>
          </w:rPr>
          <w:tab/>
          <w:t>5</w:t>
        </w:r>
      </w:hyperlink>
    </w:p>
    <w:p w14:paraId="43038888" w14:textId="77777777" w:rsidR="007B7AB5" w:rsidRDefault="00340D1B">
      <w:pPr>
        <w:pStyle w:val="Spistreci1"/>
        <w:tabs>
          <w:tab w:val="right" w:leader="dot" w:pos="9072"/>
        </w:tabs>
      </w:pPr>
      <w:hyperlink w:anchor="__RefHeading___Toc10985_1148449592">
        <w:r w:rsidR="00CA6F1F">
          <w:rPr>
            <w:rStyle w:val="czeindeksu"/>
          </w:rPr>
          <w:t>3. WYNIKI OBLICZEŃ</w:t>
        </w:r>
        <w:r w:rsidR="00CA6F1F">
          <w:rPr>
            <w:rStyle w:val="czeindeksu"/>
          </w:rPr>
          <w:tab/>
          <w:t>6</w:t>
        </w:r>
      </w:hyperlink>
    </w:p>
    <w:p w14:paraId="7999B201" w14:textId="77777777" w:rsidR="007B7AB5" w:rsidRDefault="00340D1B">
      <w:pPr>
        <w:pStyle w:val="Spistreci1"/>
        <w:tabs>
          <w:tab w:val="right" w:leader="dot" w:pos="9072"/>
        </w:tabs>
      </w:pPr>
      <w:hyperlink w:anchor="__RefHeading___Toc10989_1148449592">
        <w:r w:rsidR="00CA6F1F">
          <w:rPr>
            <w:rStyle w:val="czeindeksu"/>
          </w:rPr>
          <w:t>4.</w:t>
        </w:r>
        <w:r w:rsidR="00F80F1C">
          <w:rPr>
            <w:rStyle w:val="czeindeksu"/>
          </w:rPr>
          <w:t xml:space="preserve"> </w:t>
        </w:r>
        <w:r w:rsidR="00CA6F1F">
          <w:rPr>
            <w:rStyle w:val="czeindeksu"/>
          </w:rPr>
          <w:t>WYKRESY</w:t>
        </w:r>
        <w:r w:rsidR="00CA6F1F">
          <w:rPr>
            <w:rStyle w:val="czeindeksu"/>
          </w:rPr>
          <w:tab/>
          <w:t>7</w:t>
        </w:r>
      </w:hyperlink>
    </w:p>
    <w:p w14:paraId="184EC016" w14:textId="7F51B988" w:rsidR="007B7AB5" w:rsidRDefault="00340D1B">
      <w:pPr>
        <w:pStyle w:val="Spistreci1"/>
        <w:tabs>
          <w:tab w:val="right" w:leader="dot" w:pos="9072"/>
        </w:tabs>
      </w:pPr>
      <w:hyperlink w:anchor="__RefHeading___Toc2135_8768941">
        <w:r w:rsidR="000C0BC5">
          <w:rPr>
            <w:rStyle w:val="czeindeksu"/>
          </w:rPr>
          <w:t>5</w:t>
        </w:r>
        <w:r w:rsidR="00CA6F1F">
          <w:rPr>
            <w:rStyle w:val="czeindeksu"/>
          </w:rPr>
          <w:t>.</w:t>
        </w:r>
        <w:r w:rsidR="00F80F1C">
          <w:rPr>
            <w:rStyle w:val="czeindeksu"/>
          </w:rPr>
          <w:t xml:space="preserve"> </w:t>
        </w:r>
        <w:r w:rsidR="002E34D7">
          <w:rPr>
            <w:rStyle w:val="czeindeksu"/>
          </w:rPr>
          <w:t>Załączniki</w:t>
        </w:r>
        <w:r w:rsidR="00CA6F1F">
          <w:rPr>
            <w:rStyle w:val="czeindeksu"/>
          </w:rPr>
          <w:tab/>
        </w:r>
        <w:r w:rsidR="002B0DD6">
          <w:rPr>
            <w:rStyle w:val="czeindeksu"/>
          </w:rPr>
          <w:t>8</w:t>
        </w:r>
      </w:hyperlink>
    </w:p>
    <w:p w14:paraId="202BB8E0" w14:textId="7D4790D6" w:rsidR="007B7AB5" w:rsidRDefault="00340D1B">
      <w:pPr>
        <w:pStyle w:val="Spistreci1"/>
        <w:tabs>
          <w:tab w:val="right" w:leader="dot" w:pos="9072"/>
        </w:tabs>
      </w:pPr>
      <w:hyperlink w:anchor="__RefHeading___Toc2470_1253448842">
        <w:r w:rsidR="00CA6F1F">
          <w:rPr>
            <w:rStyle w:val="czeindeksu"/>
          </w:rPr>
          <w:tab/>
        </w:r>
      </w:hyperlink>
      <w:r w:rsidR="00CA6F1F">
        <w:fldChar w:fldCharType="end"/>
      </w:r>
    </w:p>
    <w:p w14:paraId="48603BA5" w14:textId="77777777" w:rsidR="007B7AB5" w:rsidRDefault="00CA6F1F">
      <w:pPr>
        <w:pStyle w:val="NagwekMJ"/>
      </w:pPr>
      <w:r>
        <w:br w:type="page"/>
      </w:r>
    </w:p>
    <w:p w14:paraId="2EDD13B7" w14:textId="295FFE68" w:rsidR="007B7AB5" w:rsidRDefault="00CA6F1F">
      <w:pPr>
        <w:pStyle w:val="NagwekMJ"/>
        <w:numPr>
          <w:ilvl w:val="0"/>
          <w:numId w:val="1"/>
        </w:numPr>
      </w:pPr>
      <w:bookmarkStart w:id="3" w:name="__RefHeading___Toc6823_1725611351"/>
      <w:bookmarkEnd w:id="3"/>
      <w:r>
        <w:lastRenderedPageBreak/>
        <w:t>DANE WEJŚCIOWE</w:t>
      </w:r>
    </w:p>
    <w:p w14:paraId="724A2719" w14:textId="4C87BA8F" w:rsidR="007B7AB5" w:rsidRDefault="00CA6F1F">
      <w:pPr>
        <w:pStyle w:val="NagwekMJ2"/>
        <w:numPr>
          <w:ilvl w:val="1"/>
          <w:numId w:val="1"/>
        </w:numPr>
      </w:pPr>
      <w:bookmarkStart w:id="4" w:name="__RefHeading___Toc3960_1889421380"/>
      <w:bookmarkEnd w:id="4"/>
      <w:r>
        <w:t>Dane potrzebne do obliczeń</w:t>
      </w:r>
    </w:p>
    <w:p w14:paraId="21CADF32" w14:textId="34DCE4B1" w:rsidR="007B7AB5" w:rsidRDefault="00CA6F1F" w:rsidP="000E5440">
      <w:pPr>
        <w:pStyle w:val="PROJEKT"/>
        <w:ind w:left="360"/>
      </w:pPr>
      <w:r>
        <w:tab/>
      </w:r>
      <w:r>
        <w:tab/>
      </w:r>
    </w:p>
    <w:p w14:paraId="36A862AB" w14:textId="5E8A9D17" w:rsidR="007B7AB5" w:rsidRDefault="00CA6F1F" w:rsidP="000E5440">
      <w:pPr>
        <w:pStyle w:val="PROJEKT"/>
        <w:ind w:left="360"/>
      </w:pPr>
      <w:r>
        <w:tab/>
      </w:r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F63F6" w14:paraId="563E89B0" w14:textId="77777777" w:rsidTr="00EF63F6">
        <w:tc>
          <w:tcPr>
            <w:tcW w:w="9212" w:type="dxa"/>
            <w:gridSpan w:val="2"/>
            <w:shd w:val="clear" w:color="auto" w:fill="FBE4D5" w:themeFill="accent2" w:themeFillTint="33"/>
          </w:tcPr>
          <w:p w14:paraId="0D06BAF2" w14:textId="1DAB563F" w:rsidR="00EF63F6" w:rsidRDefault="00EF63F6" w:rsidP="00EF63F6">
            <w:pPr>
              <w:pStyle w:val="PROJEKT"/>
              <w:jc w:val="center"/>
            </w:pPr>
            <w:r>
              <w:t xml:space="preserve">Dane </w:t>
            </w:r>
          </w:p>
        </w:tc>
      </w:tr>
      <w:tr w:rsidR="000E5440" w14:paraId="5B594B5D" w14:textId="77777777" w:rsidTr="000E5440">
        <w:tc>
          <w:tcPr>
            <w:tcW w:w="4606" w:type="dxa"/>
          </w:tcPr>
          <w:p w14:paraId="3835127C" w14:textId="45B0D926" w:rsidR="000E5440" w:rsidRDefault="00EF63F6" w:rsidP="00EF63F6">
            <w:pPr>
              <w:pStyle w:val="PROJEKT"/>
              <w:jc w:val="center"/>
            </w:pPr>
            <w:r>
              <w:t>Maksymalna masa startowa</w:t>
            </w:r>
          </w:p>
        </w:tc>
        <w:tc>
          <w:tcPr>
            <w:tcW w:w="4606" w:type="dxa"/>
          </w:tcPr>
          <w:p w14:paraId="6712E7F3" w14:textId="3C7C5739" w:rsidR="000E5440" w:rsidRDefault="00EF63F6" w:rsidP="00EF63F6">
            <w:pPr>
              <w:pStyle w:val="PROJEKT"/>
              <w:jc w:val="center"/>
            </w:pPr>
            <w:r>
              <w:t>m</w:t>
            </w:r>
            <w:r>
              <w:rPr>
                <w:vertAlign w:val="subscript"/>
              </w:rPr>
              <w:t>0</w:t>
            </w:r>
            <w:r>
              <w:t xml:space="preserve"> = 757kg</w:t>
            </w:r>
          </w:p>
        </w:tc>
      </w:tr>
      <w:tr w:rsidR="000E5440" w14:paraId="64D6B3A1" w14:textId="77777777" w:rsidTr="000E5440">
        <w:tc>
          <w:tcPr>
            <w:tcW w:w="4606" w:type="dxa"/>
          </w:tcPr>
          <w:p w14:paraId="0BAD12D1" w14:textId="62D642A7" w:rsidR="000E5440" w:rsidRDefault="00EF63F6" w:rsidP="00EF63F6">
            <w:pPr>
              <w:pStyle w:val="PROJEKT"/>
              <w:jc w:val="center"/>
            </w:pPr>
            <w:r>
              <w:t>Maksymalne przeciążenie</w:t>
            </w:r>
          </w:p>
        </w:tc>
        <w:tc>
          <w:tcPr>
            <w:tcW w:w="4606" w:type="dxa"/>
          </w:tcPr>
          <w:p w14:paraId="09B7A236" w14:textId="5BC6C3AF" w:rsidR="000E5440" w:rsidRDefault="00EF63F6" w:rsidP="00EF63F6">
            <w:pPr>
              <w:pStyle w:val="PROJEKT"/>
              <w:jc w:val="center"/>
            </w:pPr>
            <w:proofErr w:type="spellStart"/>
            <w:r>
              <w:t>n</w:t>
            </w:r>
            <w:r>
              <w:rPr>
                <w:vertAlign w:val="subscript"/>
              </w:rPr>
              <w:t>z</w:t>
            </w:r>
            <w:proofErr w:type="spellEnd"/>
            <w:r>
              <w:t xml:space="preserve"> max = 3,</w:t>
            </w:r>
            <w:r w:rsidR="006E141C">
              <w:t>6</w:t>
            </w:r>
          </w:p>
        </w:tc>
      </w:tr>
      <w:tr w:rsidR="000E5440" w14:paraId="31F5FC68" w14:textId="77777777" w:rsidTr="000E5440">
        <w:tc>
          <w:tcPr>
            <w:tcW w:w="4606" w:type="dxa"/>
          </w:tcPr>
          <w:p w14:paraId="1BB6024E" w14:textId="50C7D902" w:rsidR="000E5440" w:rsidRDefault="000E5440" w:rsidP="00EF63F6">
            <w:pPr>
              <w:pStyle w:val="PROJEKT"/>
              <w:jc w:val="center"/>
            </w:pPr>
            <w:r>
              <w:t>Powierzchnia skrzydeł</w:t>
            </w:r>
          </w:p>
        </w:tc>
        <w:tc>
          <w:tcPr>
            <w:tcW w:w="4606" w:type="dxa"/>
          </w:tcPr>
          <w:p w14:paraId="30832382" w14:textId="591D4001" w:rsidR="000E5440" w:rsidRDefault="00EF63F6" w:rsidP="00EF63F6">
            <w:pPr>
              <w:pStyle w:val="PROJEKT"/>
              <w:jc w:val="center"/>
            </w:pPr>
            <w:r>
              <w:t xml:space="preserve">S = </w:t>
            </w:r>
            <w:r w:rsidR="000759FD">
              <w:t>9,03</w:t>
            </w:r>
            <w:r>
              <w:t xml:space="preserve"> m</w:t>
            </w:r>
            <w:r>
              <w:rPr>
                <w:vertAlign w:val="superscript"/>
              </w:rPr>
              <w:t>2</w:t>
            </w:r>
          </w:p>
        </w:tc>
      </w:tr>
      <w:tr w:rsidR="000E5440" w14:paraId="161E458F" w14:textId="77777777" w:rsidTr="000E5440">
        <w:tc>
          <w:tcPr>
            <w:tcW w:w="4606" w:type="dxa"/>
          </w:tcPr>
          <w:p w14:paraId="44E0F4E0" w14:textId="62124EDC" w:rsidR="000E5440" w:rsidRDefault="00EF63F6" w:rsidP="00EF63F6">
            <w:pPr>
              <w:pStyle w:val="PROJEKT"/>
              <w:jc w:val="center"/>
            </w:pPr>
            <w:r>
              <w:t>Współczynnik bezpieczeństwa</w:t>
            </w:r>
          </w:p>
        </w:tc>
        <w:tc>
          <w:tcPr>
            <w:tcW w:w="4606" w:type="dxa"/>
          </w:tcPr>
          <w:p w14:paraId="051F2014" w14:textId="48E24521" w:rsidR="000E5440" w:rsidRDefault="00EF63F6" w:rsidP="00EF63F6">
            <w:pPr>
              <w:pStyle w:val="PROJEKT"/>
              <w:jc w:val="center"/>
            </w:pPr>
            <w:r>
              <w:t>ν = 1,8</w:t>
            </w:r>
          </w:p>
        </w:tc>
      </w:tr>
      <w:tr w:rsidR="000E5440" w14:paraId="4B8C25A0" w14:textId="77777777" w:rsidTr="000E5440">
        <w:tc>
          <w:tcPr>
            <w:tcW w:w="4606" w:type="dxa"/>
          </w:tcPr>
          <w:p w14:paraId="225F2B75" w14:textId="0B03703D" w:rsidR="000E5440" w:rsidRDefault="000E5440" w:rsidP="00EF63F6">
            <w:pPr>
              <w:pStyle w:val="PROJEKT"/>
              <w:jc w:val="center"/>
            </w:pPr>
            <w:r>
              <w:t>Długość jednego skrzydła</w:t>
            </w:r>
          </w:p>
        </w:tc>
        <w:tc>
          <w:tcPr>
            <w:tcW w:w="4606" w:type="dxa"/>
          </w:tcPr>
          <w:p w14:paraId="3812FD4C" w14:textId="1666013A" w:rsidR="000E5440" w:rsidRDefault="00EF63F6" w:rsidP="00EF63F6">
            <w:pPr>
              <w:pStyle w:val="PROJEKT"/>
              <w:jc w:val="center"/>
            </w:pPr>
            <w:r>
              <w:t xml:space="preserve">L =  </w:t>
            </w:r>
            <w:r w:rsidR="00204B7E">
              <w:t>4569</w:t>
            </w:r>
            <w:r>
              <w:t>m</w:t>
            </w:r>
          </w:p>
        </w:tc>
      </w:tr>
      <w:tr w:rsidR="000E5440" w14:paraId="3E75619E" w14:textId="77777777" w:rsidTr="000E5440">
        <w:tc>
          <w:tcPr>
            <w:tcW w:w="4606" w:type="dxa"/>
          </w:tcPr>
          <w:p w14:paraId="5A8C3CDF" w14:textId="2D932820" w:rsidR="000E5440" w:rsidRDefault="00EF63F6" w:rsidP="00EF63F6">
            <w:pPr>
              <w:pStyle w:val="PROJEKT"/>
              <w:jc w:val="center"/>
            </w:pPr>
            <w:r>
              <w:t>Masa skrzydeł</w:t>
            </w:r>
          </w:p>
        </w:tc>
        <w:tc>
          <w:tcPr>
            <w:tcW w:w="4606" w:type="dxa"/>
          </w:tcPr>
          <w:p w14:paraId="5108175E" w14:textId="4DECDD68" w:rsidR="000E5440" w:rsidRDefault="00EF63F6" w:rsidP="00EF63F6">
            <w:pPr>
              <w:pStyle w:val="PROJEKT"/>
              <w:jc w:val="center"/>
            </w:pPr>
            <w:proofErr w:type="spellStart"/>
            <w:r>
              <w:t>m</w:t>
            </w:r>
            <w:r>
              <w:rPr>
                <w:vertAlign w:val="subscript"/>
              </w:rPr>
              <w:t>sk</w:t>
            </w:r>
            <w:proofErr w:type="spellEnd"/>
            <w:r>
              <w:t xml:space="preserve"> = 110 kg</w:t>
            </w:r>
          </w:p>
        </w:tc>
      </w:tr>
      <w:tr w:rsidR="000E5440" w14:paraId="3F9AF7C7" w14:textId="77777777" w:rsidTr="000E5440">
        <w:tc>
          <w:tcPr>
            <w:tcW w:w="4606" w:type="dxa"/>
          </w:tcPr>
          <w:p w14:paraId="382EB687" w14:textId="7432E0E2" w:rsidR="000E5440" w:rsidRDefault="00EF63F6" w:rsidP="00EF63F6">
            <w:pPr>
              <w:pStyle w:val="PROJEKT"/>
              <w:jc w:val="center"/>
            </w:pPr>
            <w:r>
              <w:t>Masa podwozia</w:t>
            </w:r>
            <w:r w:rsidR="006E141C">
              <w:t>(goleni)</w:t>
            </w:r>
          </w:p>
        </w:tc>
        <w:tc>
          <w:tcPr>
            <w:tcW w:w="4606" w:type="dxa"/>
          </w:tcPr>
          <w:p w14:paraId="731D217F" w14:textId="258EA4D9" w:rsidR="000E5440" w:rsidRDefault="00EF63F6" w:rsidP="00EF63F6">
            <w:pPr>
              <w:pStyle w:val="PROJEKT"/>
              <w:jc w:val="center"/>
            </w:pPr>
            <w:proofErr w:type="spellStart"/>
            <w:r>
              <w:t>m</w:t>
            </w:r>
            <w:r>
              <w:rPr>
                <w:vertAlign w:val="subscript"/>
              </w:rPr>
              <w:t>podw</w:t>
            </w:r>
            <w:proofErr w:type="spellEnd"/>
            <w:r>
              <w:t xml:space="preserve"> = 23,6 kg</w:t>
            </w:r>
          </w:p>
        </w:tc>
      </w:tr>
    </w:tbl>
    <w:p w14:paraId="74DE0CFD" w14:textId="615FC098" w:rsidR="00EB0E49" w:rsidRDefault="00EB0E49" w:rsidP="00EB0E49">
      <w:pPr>
        <w:pStyle w:val="PROJEKT"/>
      </w:pPr>
    </w:p>
    <w:p w14:paraId="05A54212" w14:textId="151D56E5" w:rsidR="00EB0E49" w:rsidRDefault="00EB0E49" w:rsidP="00EB0E49">
      <w:pPr>
        <w:pStyle w:val="PROJEKT"/>
      </w:pPr>
    </w:p>
    <w:p w14:paraId="2FE45F44" w14:textId="5F31D005" w:rsidR="007B7AB5" w:rsidRDefault="007B7AB5">
      <w:pPr>
        <w:pStyle w:val="PROJEKT"/>
      </w:pPr>
    </w:p>
    <w:p w14:paraId="67278C6B" w14:textId="758CEDA5" w:rsidR="007B7AB5" w:rsidRDefault="00E82B66">
      <w:pPr>
        <w:pStyle w:val="NagwekMJ2"/>
        <w:numPr>
          <w:ilvl w:val="1"/>
          <w:numId w:val="1"/>
        </w:numPr>
      </w:pPr>
      <w:bookmarkStart w:id="5" w:name="__RefHeading___Toc3962_1889421380"/>
      <w:bookmarkEnd w:id="5"/>
      <w:r>
        <w:rPr>
          <w:noProof/>
        </w:rPr>
        <w:drawing>
          <wp:anchor distT="0" distB="0" distL="114300" distR="114300" simplePos="0" relativeHeight="251660800" behindDoc="0" locked="0" layoutInCell="1" allowOverlap="1" wp14:anchorId="27A1D094" wp14:editId="64E181E4">
            <wp:simplePos x="0" y="0"/>
            <wp:positionH relativeFrom="column">
              <wp:posOffset>5080</wp:posOffset>
            </wp:positionH>
            <wp:positionV relativeFrom="paragraph">
              <wp:posOffset>389255</wp:posOffset>
            </wp:positionV>
            <wp:extent cx="5753100" cy="4048125"/>
            <wp:effectExtent l="0" t="0" r="0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6F1F">
        <w:t>Podział skrzydła na przekroje</w:t>
      </w:r>
      <w:r w:rsidR="00590B82">
        <w:t xml:space="preserve"> (skala 1:50)</w:t>
      </w:r>
    </w:p>
    <w:p w14:paraId="7342C11B" w14:textId="60D607C3" w:rsidR="007B7AB5" w:rsidRDefault="007B7AB5">
      <w:pPr>
        <w:pStyle w:val="PROJEKT"/>
      </w:pPr>
    </w:p>
    <w:tbl>
      <w:tblPr>
        <w:tblStyle w:val="Tabela-Siatka"/>
        <w:tblpPr w:leftFromText="141" w:rightFromText="141" w:vertAnchor="text" w:horzAnchor="page" w:tblpX="1738" w:tblpY="62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F799B" w14:paraId="405C0361" w14:textId="77777777" w:rsidTr="006F799B">
        <w:tc>
          <w:tcPr>
            <w:tcW w:w="9212" w:type="dxa"/>
            <w:gridSpan w:val="2"/>
            <w:shd w:val="clear" w:color="auto" w:fill="FBE4D5" w:themeFill="accent2" w:themeFillTint="33"/>
          </w:tcPr>
          <w:p w14:paraId="7E593BE7" w14:textId="77777777" w:rsidR="006F799B" w:rsidRDefault="006F799B" w:rsidP="006F799B">
            <w:pPr>
              <w:pStyle w:val="PROJEKT"/>
              <w:jc w:val="center"/>
            </w:pPr>
            <w:r>
              <w:t>Przekroje</w:t>
            </w:r>
          </w:p>
        </w:tc>
      </w:tr>
      <w:tr w:rsidR="006F799B" w14:paraId="084C64BE" w14:textId="77777777" w:rsidTr="006F799B">
        <w:tc>
          <w:tcPr>
            <w:tcW w:w="4606" w:type="dxa"/>
          </w:tcPr>
          <w:p w14:paraId="24FA80D3" w14:textId="77777777" w:rsidR="006F799B" w:rsidRDefault="006F799B" w:rsidP="006F799B">
            <w:pPr>
              <w:pStyle w:val="PROJEKT"/>
              <w:jc w:val="center"/>
            </w:pPr>
            <w:r>
              <w:t>Mocowanie podwozia</w:t>
            </w:r>
          </w:p>
        </w:tc>
        <w:tc>
          <w:tcPr>
            <w:tcW w:w="4606" w:type="dxa"/>
          </w:tcPr>
          <w:p w14:paraId="392CD74D" w14:textId="77777777" w:rsidR="006F799B" w:rsidRDefault="006F799B" w:rsidP="006F799B">
            <w:pPr>
              <w:pStyle w:val="PROJEKT"/>
              <w:jc w:val="center"/>
            </w:pPr>
            <w:r>
              <w:t>3</w:t>
            </w:r>
          </w:p>
        </w:tc>
      </w:tr>
      <w:tr w:rsidR="006F799B" w14:paraId="0C712F2E" w14:textId="77777777" w:rsidTr="006F799B">
        <w:tc>
          <w:tcPr>
            <w:tcW w:w="4606" w:type="dxa"/>
          </w:tcPr>
          <w:p w14:paraId="75C1703D" w14:textId="58AD6A78" w:rsidR="006F799B" w:rsidRDefault="006F799B" w:rsidP="006F799B">
            <w:pPr>
              <w:pStyle w:val="PROJEKT"/>
              <w:jc w:val="center"/>
            </w:pPr>
            <w:r>
              <w:t>Mocowanie zbiornika</w:t>
            </w:r>
          </w:p>
        </w:tc>
        <w:tc>
          <w:tcPr>
            <w:tcW w:w="4606" w:type="dxa"/>
          </w:tcPr>
          <w:p w14:paraId="18FBBC3D" w14:textId="77777777" w:rsidR="006F799B" w:rsidRDefault="006F799B" w:rsidP="006F799B">
            <w:pPr>
              <w:pStyle w:val="PROJEKT"/>
              <w:jc w:val="center"/>
            </w:pPr>
            <w:r>
              <w:t>5-7</w:t>
            </w:r>
          </w:p>
        </w:tc>
      </w:tr>
      <w:tr w:rsidR="006F799B" w14:paraId="777B8515" w14:textId="77777777" w:rsidTr="006F799B">
        <w:tc>
          <w:tcPr>
            <w:tcW w:w="4606" w:type="dxa"/>
          </w:tcPr>
          <w:p w14:paraId="6D2BA1F8" w14:textId="77777777" w:rsidR="006F799B" w:rsidRPr="00E82B66" w:rsidRDefault="006F799B" w:rsidP="006F799B">
            <w:pPr>
              <w:pStyle w:val="PROJEKT"/>
              <w:jc w:val="center"/>
              <w:rPr>
                <w:vertAlign w:val="subscript"/>
              </w:rPr>
            </w:pPr>
            <w:r>
              <w:t>Mocowanie lotki</w:t>
            </w:r>
          </w:p>
        </w:tc>
        <w:tc>
          <w:tcPr>
            <w:tcW w:w="4606" w:type="dxa"/>
          </w:tcPr>
          <w:p w14:paraId="3DF19204" w14:textId="77777777" w:rsidR="006F799B" w:rsidRDefault="006F799B" w:rsidP="006F799B">
            <w:pPr>
              <w:pStyle w:val="PROJEKT"/>
              <w:jc w:val="center"/>
            </w:pPr>
            <w:r>
              <w:t>9-13</w:t>
            </w:r>
          </w:p>
        </w:tc>
      </w:tr>
    </w:tbl>
    <w:p w14:paraId="5D0AEB62" w14:textId="7997063D" w:rsidR="007B7AB5" w:rsidRDefault="00CA6F1F">
      <w:pPr>
        <w:pStyle w:val="NagwekMJ"/>
      </w:pPr>
      <w:r>
        <w:br w:type="page"/>
      </w:r>
    </w:p>
    <w:p w14:paraId="06F4FAE0" w14:textId="7EEB9C0A" w:rsidR="007B7AB5" w:rsidRDefault="00CA6F1F">
      <w:pPr>
        <w:pStyle w:val="NagwekMJ"/>
        <w:numPr>
          <w:ilvl w:val="0"/>
          <w:numId w:val="1"/>
        </w:numPr>
      </w:pPr>
      <w:bookmarkStart w:id="6" w:name="__RefHeading___Toc6829_1725611351"/>
      <w:bookmarkEnd w:id="6"/>
      <w:r>
        <w:lastRenderedPageBreak/>
        <w:t>OBLICZENIA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82B66" w14:paraId="0F2D2A7B" w14:textId="77777777" w:rsidTr="00A74D62">
        <w:tc>
          <w:tcPr>
            <w:tcW w:w="9212" w:type="dxa"/>
            <w:gridSpan w:val="2"/>
            <w:shd w:val="clear" w:color="auto" w:fill="FBE4D5" w:themeFill="accent2" w:themeFillTint="33"/>
          </w:tcPr>
          <w:p w14:paraId="1EA08579" w14:textId="7A3DC72B" w:rsidR="00E82B66" w:rsidRDefault="00E82B66" w:rsidP="00A74D62">
            <w:pPr>
              <w:pStyle w:val="PROJEKT"/>
              <w:jc w:val="center"/>
            </w:pPr>
            <w:r>
              <w:t>Obliczenia</w:t>
            </w:r>
          </w:p>
        </w:tc>
      </w:tr>
      <w:tr w:rsidR="00E82B66" w14:paraId="7BAB9EB7" w14:textId="77777777" w:rsidTr="00A74D62">
        <w:tc>
          <w:tcPr>
            <w:tcW w:w="4606" w:type="dxa"/>
          </w:tcPr>
          <w:p w14:paraId="52C37B03" w14:textId="2829C0AD" w:rsidR="00E82B66" w:rsidRDefault="00E82B66" w:rsidP="00A74D62">
            <w:pPr>
              <w:pStyle w:val="PROJEKT"/>
              <w:jc w:val="center"/>
            </w:pPr>
            <w:r>
              <w:t>masa zbiornika z paliwem</w:t>
            </w:r>
          </w:p>
        </w:tc>
        <w:tc>
          <w:tcPr>
            <w:tcW w:w="4606" w:type="dxa"/>
          </w:tcPr>
          <w:p w14:paraId="30530320" w14:textId="4D20B1B2" w:rsidR="00E82B66" w:rsidRDefault="00E82B66" w:rsidP="00E57730">
            <w:pPr>
              <w:pStyle w:val="PROJEKT"/>
              <w:jc w:val="center"/>
            </w:pPr>
            <w:proofErr w:type="spellStart"/>
            <w:r>
              <w:t>m</w:t>
            </w:r>
            <w:r w:rsidRPr="00E82B66">
              <w:rPr>
                <w:vertAlign w:val="subscript"/>
              </w:rPr>
              <w:t>p</w:t>
            </w:r>
            <w:proofErr w:type="spellEnd"/>
            <w:r>
              <w:t xml:space="preserve"> = </w:t>
            </w:r>
            <w:r w:rsidR="00B7078B">
              <w:t>20</w:t>
            </w:r>
            <w:r>
              <w:t>kg</w:t>
            </w:r>
          </w:p>
        </w:tc>
      </w:tr>
      <w:tr w:rsidR="00E82B66" w14:paraId="3884614D" w14:textId="77777777" w:rsidTr="00A74D62">
        <w:tc>
          <w:tcPr>
            <w:tcW w:w="4606" w:type="dxa"/>
          </w:tcPr>
          <w:p w14:paraId="01F4C640" w14:textId="77777777" w:rsidR="00E82B66" w:rsidRDefault="00E82B66" w:rsidP="00A74D62">
            <w:pPr>
              <w:pStyle w:val="PROJEKT"/>
              <w:jc w:val="center"/>
            </w:pPr>
            <w:r>
              <w:t>Maksymalne przeciążenie</w:t>
            </w:r>
          </w:p>
        </w:tc>
        <w:tc>
          <w:tcPr>
            <w:tcW w:w="4606" w:type="dxa"/>
          </w:tcPr>
          <w:p w14:paraId="26662ACA" w14:textId="4A160392" w:rsidR="00E82B66" w:rsidRDefault="00E82B66" w:rsidP="00A74D62">
            <w:pPr>
              <w:pStyle w:val="PROJEKT"/>
              <w:jc w:val="center"/>
            </w:pPr>
            <w:r>
              <w:t>n</w:t>
            </w:r>
            <w:r>
              <w:rPr>
                <w:vertAlign w:val="subscript"/>
              </w:rPr>
              <w:t>0</w:t>
            </w:r>
            <w:r>
              <w:t xml:space="preserve"> = 6,48</w:t>
            </w:r>
          </w:p>
        </w:tc>
      </w:tr>
      <w:tr w:rsidR="00E82B66" w14:paraId="6C6FF659" w14:textId="77777777" w:rsidTr="00A74D62">
        <w:tc>
          <w:tcPr>
            <w:tcW w:w="4606" w:type="dxa"/>
          </w:tcPr>
          <w:p w14:paraId="49959041" w14:textId="79D1C7D9" w:rsidR="00E82B66" w:rsidRPr="00E82B66" w:rsidRDefault="00E82B66" w:rsidP="00A74D62">
            <w:pPr>
              <w:pStyle w:val="PROJEKT"/>
              <w:jc w:val="center"/>
              <w:rPr>
                <w:vertAlign w:val="sub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sp</w:t>
            </w:r>
            <w:proofErr w:type="spellEnd"/>
          </w:p>
        </w:tc>
        <w:tc>
          <w:tcPr>
            <w:tcW w:w="4606" w:type="dxa"/>
          </w:tcPr>
          <w:p w14:paraId="09CBD9D2" w14:textId="47771368" w:rsidR="00E82B66" w:rsidRDefault="00E82B66" w:rsidP="00A74D62">
            <w:pPr>
              <w:pStyle w:val="PROJEKT"/>
              <w:jc w:val="center"/>
            </w:pPr>
            <w:r>
              <w:t>25%C</w:t>
            </w:r>
          </w:p>
        </w:tc>
      </w:tr>
      <w:tr w:rsidR="00E82B66" w14:paraId="7C15B31C" w14:textId="77777777" w:rsidTr="00A74D62">
        <w:tc>
          <w:tcPr>
            <w:tcW w:w="4606" w:type="dxa"/>
          </w:tcPr>
          <w:p w14:paraId="1E4AA2DB" w14:textId="5D61F84D" w:rsidR="00E82B66" w:rsidRPr="00E82B66" w:rsidRDefault="00E82B66" w:rsidP="00A74D62">
            <w:pPr>
              <w:pStyle w:val="PROJEKT"/>
              <w:jc w:val="center"/>
              <w:rPr>
                <w:vertAlign w:val="sub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sm</w:t>
            </w:r>
            <w:proofErr w:type="spellEnd"/>
          </w:p>
        </w:tc>
        <w:tc>
          <w:tcPr>
            <w:tcW w:w="4606" w:type="dxa"/>
          </w:tcPr>
          <w:p w14:paraId="30565C0A" w14:textId="5908011B" w:rsidR="00E82B66" w:rsidRDefault="00E82B66" w:rsidP="00A74D62">
            <w:pPr>
              <w:pStyle w:val="PROJEKT"/>
              <w:jc w:val="center"/>
            </w:pPr>
            <w:r>
              <w:t>44%C</w:t>
            </w:r>
          </w:p>
        </w:tc>
      </w:tr>
      <w:tr w:rsidR="00E82B66" w14:paraId="0B95BD29" w14:textId="77777777" w:rsidTr="00A74D62">
        <w:tc>
          <w:tcPr>
            <w:tcW w:w="4606" w:type="dxa"/>
          </w:tcPr>
          <w:p w14:paraId="67854450" w14:textId="71AD1C79" w:rsidR="00E82B66" w:rsidRPr="00E82B66" w:rsidRDefault="00E82B66" w:rsidP="00A74D62">
            <w:pPr>
              <w:pStyle w:val="PROJEKT"/>
              <w:jc w:val="center"/>
              <w:rPr>
                <w:vertAlign w:val="sub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ssz</w:t>
            </w:r>
            <w:proofErr w:type="spellEnd"/>
          </w:p>
        </w:tc>
        <w:tc>
          <w:tcPr>
            <w:tcW w:w="4606" w:type="dxa"/>
          </w:tcPr>
          <w:p w14:paraId="7E9A96BD" w14:textId="4232A24F" w:rsidR="00E82B66" w:rsidRDefault="00E82B66" w:rsidP="00A74D62">
            <w:pPr>
              <w:pStyle w:val="PROJEKT"/>
              <w:jc w:val="center"/>
            </w:pPr>
            <w:r>
              <w:t>39%C</w:t>
            </w:r>
          </w:p>
        </w:tc>
      </w:tr>
      <w:tr w:rsidR="00E82B66" w14:paraId="3A079297" w14:textId="77777777" w:rsidTr="00A74D62">
        <w:tc>
          <w:tcPr>
            <w:tcW w:w="4606" w:type="dxa"/>
          </w:tcPr>
          <w:p w14:paraId="0A8681F9" w14:textId="4EFD5C82" w:rsidR="00E82B66" w:rsidRDefault="00E82B66" w:rsidP="00A74D62">
            <w:pPr>
              <w:pStyle w:val="PROJEKT"/>
              <w:jc w:val="center"/>
            </w:pPr>
            <w:r>
              <w:t>g</w:t>
            </w:r>
          </w:p>
        </w:tc>
        <w:tc>
          <w:tcPr>
            <w:tcW w:w="4606" w:type="dxa"/>
          </w:tcPr>
          <w:p w14:paraId="6534EA26" w14:textId="3D4C238F" w:rsidR="00E82B66" w:rsidRDefault="00E82B66" w:rsidP="00A74D62">
            <w:pPr>
              <w:pStyle w:val="PROJEKT"/>
              <w:jc w:val="center"/>
            </w:pPr>
            <w:r>
              <w:t>9,81 m/s</w:t>
            </w:r>
          </w:p>
        </w:tc>
      </w:tr>
    </w:tbl>
    <w:p w14:paraId="2FCE3415" w14:textId="77777777" w:rsidR="006E141C" w:rsidRPr="006E141C" w:rsidRDefault="006E141C" w:rsidP="006E141C">
      <w:pPr>
        <w:pStyle w:val="PROJEKT"/>
      </w:pPr>
    </w:p>
    <w:p w14:paraId="7F4928E8" w14:textId="77777777" w:rsidR="007B7AB5" w:rsidRDefault="00CA6F1F">
      <w:pPr>
        <w:pStyle w:val="NagwekMJ2"/>
        <w:numPr>
          <w:ilvl w:val="1"/>
          <w:numId w:val="1"/>
        </w:numPr>
      </w:pPr>
      <w:bookmarkStart w:id="7" w:name="__RefHeading___Toc3964_1889421380"/>
      <w:bookmarkEnd w:id="7"/>
      <w:r>
        <w:t>Wydatek obciążeń aerodynamicznych</w:t>
      </w:r>
    </w:p>
    <w:p w14:paraId="34B33BB3" w14:textId="77777777" w:rsidR="007B7AB5" w:rsidRDefault="00340D1B">
      <w:pPr>
        <w:pStyle w:val="PROJEKT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∙Q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∙C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A6F1F">
        <w:tab/>
      </w:r>
      <w:r w:rsidR="00CA6F1F">
        <w:tab/>
      </w:r>
      <w:r w:rsidR="00CA6F1F">
        <w:tab/>
      </w:r>
      <w:r w:rsidR="00CA6F1F">
        <w:tab/>
      </w:r>
      <w:r w:rsidR="00CA6F1F">
        <w:tab/>
        <w:t>(2.1)</w:t>
      </w:r>
    </w:p>
    <w:p w14:paraId="5B061FC3" w14:textId="77777777" w:rsidR="007B7AB5" w:rsidRDefault="00CA6F1F">
      <w:pPr>
        <w:pStyle w:val="PROJEKT"/>
      </w:pPr>
      <w:r>
        <w:t>Gdzie:</w:t>
      </w:r>
    </w:p>
    <w:p w14:paraId="14FD5E99" w14:textId="77777777" w:rsidR="007B7AB5" w:rsidRDefault="00340D1B">
      <w:pPr>
        <w:pStyle w:val="PROJEK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A6F1F">
        <w:t xml:space="preserve"> - iloczyn przeciążenia maksymalnego i współczynnika bezpieczeństwa</w:t>
      </w:r>
    </w:p>
    <w:p w14:paraId="5722D67E" w14:textId="77777777" w:rsidR="007B7AB5" w:rsidRDefault="00CA6F1F">
      <w:pPr>
        <w:pStyle w:val="PROJEKT"/>
      </w:pPr>
      <m:oMath>
        <m:r>
          <w:rPr>
            <w:rFonts w:ascii="Cambria Math" w:hAnsi="Cambria Math"/>
          </w:rPr>
          <m:t>Q</m:t>
        </m:r>
      </m:oMath>
      <w:r>
        <w:t>-  ciężar samolotu</w:t>
      </w:r>
    </w:p>
    <w:p w14:paraId="6E8B817A" w14:textId="77777777" w:rsidR="007B7AB5" w:rsidRDefault="00CA6F1F">
      <w:pPr>
        <w:pStyle w:val="PROJEKT"/>
      </w:pPr>
      <m:oMath>
        <m:r>
          <w:rPr>
            <w:rFonts w:ascii="Cambria Math" w:hAnsi="Cambria Math"/>
          </w:rPr>
          <m:t>S</m:t>
        </m:r>
      </m:oMath>
      <w:r>
        <w:t xml:space="preserve"> - powierzchnia skrzydła</w:t>
      </w:r>
    </w:p>
    <w:p w14:paraId="78F32020" w14:textId="77777777" w:rsidR="007B7AB5" w:rsidRDefault="00CA6F1F">
      <w:pPr>
        <w:pStyle w:val="PROJEKT"/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- cięciwa skrzydła </w:t>
      </w:r>
      <w:r w:rsidR="0019554E">
        <w:t>w danym przekroju</w:t>
      </w:r>
    </w:p>
    <w:p w14:paraId="222460BD" w14:textId="77777777" w:rsidR="007B7AB5" w:rsidRDefault="007B7AB5">
      <w:pPr>
        <w:pStyle w:val="Akapitzlist"/>
      </w:pPr>
    </w:p>
    <w:p w14:paraId="68A008E7" w14:textId="77777777" w:rsidR="007B7AB5" w:rsidRDefault="00CA6F1F">
      <w:pPr>
        <w:pStyle w:val="NagwekMJ2"/>
        <w:numPr>
          <w:ilvl w:val="1"/>
          <w:numId w:val="1"/>
        </w:numPr>
      </w:pPr>
      <w:bookmarkStart w:id="8" w:name="__RefHeading___Toc3966_1889421380"/>
      <w:bookmarkEnd w:id="8"/>
      <w:r>
        <w:t>Wydatek obciążeń masowych</w:t>
      </w:r>
    </w:p>
    <w:p w14:paraId="5E826261" w14:textId="77777777" w:rsidR="007B7AB5" w:rsidRDefault="00340D1B">
      <w:pPr>
        <w:pStyle w:val="PROJEKT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sk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∙C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A6F1F">
        <w:tab/>
      </w:r>
      <w:r w:rsidR="00CA6F1F">
        <w:tab/>
      </w:r>
      <w:r w:rsidR="00CA6F1F">
        <w:tab/>
      </w:r>
      <w:r w:rsidR="00CA6F1F">
        <w:tab/>
      </w:r>
      <w:r w:rsidR="00CA6F1F">
        <w:tab/>
        <w:t>(2.2)</w:t>
      </w:r>
    </w:p>
    <w:p w14:paraId="4B05029F" w14:textId="77777777" w:rsidR="00F64BF0" w:rsidRDefault="00CA6F1F">
      <w:pPr>
        <w:pStyle w:val="PROJEKT"/>
      </w:pPr>
      <w:r>
        <w:t>Gdzie:</w:t>
      </w:r>
    </w:p>
    <w:p w14:paraId="1A42705F" w14:textId="77777777" w:rsidR="007B7AB5" w:rsidRDefault="00340D1B">
      <w:pPr>
        <w:pStyle w:val="PROJEK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A6F1F">
        <w:t xml:space="preserve"> - iloczyn przeciążenia maksymalnego i współczynnika bezpieczeństwa</w:t>
      </w:r>
    </w:p>
    <w:p w14:paraId="01DDA17D" w14:textId="77777777" w:rsidR="007B7AB5" w:rsidRDefault="00340D1B">
      <w:pPr>
        <w:pStyle w:val="PROJEK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sk</m:t>
            </m:r>
          </m:sub>
        </m:sSub>
      </m:oMath>
      <w:r w:rsidR="00CA6F1F">
        <w:t>-  ciężar skrzydła</w:t>
      </w:r>
    </w:p>
    <w:p w14:paraId="2E88FBFF" w14:textId="77777777" w:rsidR="007B7AB5" w:rsidRDefault="00CA6F1F">
      <w:pPr>
        <w:pStyle w:val="PROJEKT"/>
      </w:pPr>
      <m:oMath>
        <m:r>
          <w:rPr>
            <w:rFonts w:ascii="Cambria Math" w:hAnsi="Cambria Math"/>
          </w:rPr>
          <m:t>S</m:t>
        </m:r>
      </m:oMath>
      <w:r>
        <w:t xml:space="preserve"> - powierzchnia skrzydła</w:t>
      </w:r>
    </w:p>
    <w:p w14:paraId="58383955" w14:textId="77777777" w:rsidR="007B7AB5" w:rsidRDefault="00CA6F1F">
      <w:pPr>
        <w:pStyle w:val="PROJEKT"/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- cięciwa skrzydła </w:t>
      </w:r>
      <w:r w:rsidR="00F64BF0">
        <w:t>w danym przekroju</w:t>
      </w:r>
    </w:p>
    <w:p w14:paraId="7FFC5E99" w14:textId="77777777" w:rsidR="007B7AB5" w:rsidRDefault="007B7AB5">
      <w:pPr>
        <w:pStyle w:val="Akapitzlist"/>
        <w:spacing w:after="160" w:line="254" w:lineRule="auto"/>
        <w:jc w:val="both"/>
      </w:pPr>
    </w:p>
    <w:p w14:paraId="0FC602EE" w14:textId="77777777" w:rsidR="007B7AB5" w:rsidRDefault="00CA6F1F">
      <w:pPr>
        <w:pStyle w:val="NagwekMJ2"/>
        <w:numPr>
          <w:ilvl w:val="1"/>
          <w:numId w:val="1"/>
        </w:numPr>
      </w:pPr>
      <w:bookmarkStart w:id="9" w:name="__RefHeading___Toc3968_1889421380"/>
      <w:bookmarkEnd w:id="9"/>
      <w:r>
        <w:t>Wydatek obciążenia paliwem</w:t>
      </w:r>
    </w:p>
    <w:p w14:paraId="3A6B14F1" w14:textId="77777777" w:rsidR="007B7AB5" w:rsidRDefault="00340D1B">
      <w:pPr>
        <w:pStyle w:val="PROJEKT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∆y</m:t>
            </m:r>
          </m:den>
        </m:f>
      </m:oMath>
      <w:r w:rsidR="00CA6F1F">
        <w:tab/>
      </w:r>
      <w:r w:rsidR="00CA6F1F">
        <w:tab/>
      </w:r>
      <w:r w:rsidR="00CA6F1F">
        <w:tab/>
      </w:r>
      <w:r w:rsidR="00CA6F1F">
        <w:tab/>
      </w:r>
      <w:r w:rsidR="00CA6F1F">
        <w:tab/>
      </w:r>
      <w:r w:rsidR="00CA6F1F">
        <w:tab/>
        <w:t>(2.3)</w:t>
      </w:r>
    </w:p>
    <w:p w14:paraId="390F2908" w14:textId="77777777" w:rsidR="007B7AB5" w:rsidRDefault="00CA6F1F">
      <w:pPr>
        <w:pStyle w:val="PROJEKT"/>
      </w:pPr>
      <w:r>
        <w:t>Gdzie:</w:t>
      </w:r>
    </w:p>
    <w:p w14:paraId="15A5FCB0" w14:textId="77777777" w:rsidR="007B7AB5" w:rsidRDefault="00340D1B">
      <w:pPr>
        <w:pStyle w:val="PROJEK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A6F1F">
        <w:t xml:space="preserve"> – Ciężar paliwa</w:t>
      </w:r>
    </w:p>
    <w:p w14:paraId="1BDBAB2E" w14:textId="77777777" w:rsidR="007B7AB5" w:rsidRDefault="00CA6F1F">
      <w:pPr>
        <w:pStyle w:val="PROJEKT"/>
      </w:pPr>
      <m:oMath>
        <m:r>
          <w:rPr>
            <w:rFonts w:ascii="Cambria Math" w:hAnsi="Cambria Math"/>
          </w:rPr>
          <m:t>∆y</m:t>
        </m:r>
      </m:oMath>
      <w:r>
        <w:t xml:space="preserve"> – przedział skrzydła</w:t>
      </w:r>
    </w:p>
    <w:p w14:paraId="5542C2E0" w14:textId="77777777" w:rsidR="007B7AB5" w:rsidRDefault="007B7AB5">
      <w:pPr>
        <w:pStyle w:val="Akapitzlist"/>
      </w:pPr>
    </w:p>
    <w:p w14:paraId="7D3AE9EE" w14:textId="77777777" w:rsidR="007B7AB5" w:rsidRDefault="00CA6F1F">
      <w:pPr>
        <w:pStyle w:val="NagwekMJ2"/>
        <w:numPr>
          <w:ilvl w:val="1"/>
          <w:numId w:val="1"/>
        </w:numPr>
      </w:pPr>
      <w:bookmarkStart w:id="10" w:name="__RefHeading___Toc3970_1889421380"/>
      <w:bookmarkEnd w:id="10"/>
      <w:r>
        <w:t>Siła tnąca</w:t>
      </w:r>
    </w:p>
    <w:p w14:paraId="582D5881" w14:textId="77777777" w:rsidR="007B7AB5" w:rsidRDefault="00CA6F1F">
      <w:pPr>
        <w:pStyle w:val="PROJEKT"/>
        <w:jc w:val="right"/>
      </w:pPr>
      <m:oMath>
        <m:r>
          <w:rPr>
            <w:rFonts w:ascii="Cambria Math" w:hAnsi="Cambria Math"/>
          </w:rPr>
          <m:t>∆T=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wśr</m:t>
            </m:r>
          </m:sub>
        </m:sSub>
        <m:r>
          <w:rPr>
            <w:rFonts w:ascii="Cambria Math" w:hAnsi="Cambria Math"/>
          </w:rPr>
          <m:t>∙∆y</m:t>
        </m:r>
      </m:oMath>
      <w:r>
        <w:tab/>
      </w:r>
      <w:r>
        <w:tab/>
      </w:r>
      <w:r>
        <w:tab/>
      </w:r>
      <w:r>
        <w:tab/>
      </w:r>
      <w:r>
        <w:tab/>
        <w:t>(2.4)</w:t>
      </w:r>
    </w:p>
    <w:p w14:paraId="5EA92F3E" w14:textId="77777777" w:rsidR="007B7AB5" w:rsidRDefault="00CA6F1F">
      <w:pPr>
        <w:pStyle w:val="PROJEKT"/>
      </w:pPr>
      <w:r>
        <w:t>Gdzie:</w:t>
      </w:r>
    </w:p>
    <w:p w14:paraId="1B864A52" w14:textId="77777777" w:rsidR="007B7AB5" w:rsidRDefault="00CA6F1F">
      <w:pPr>
        <w:pStyle w:val="PROJEKT"/>
      </w:pPr>
      <m:oMath>
        <m:r>
          <w:rPr>
            <w:rFonts w:ascii="Cambria Math" w:hAnsi="Cambria Math"/>
          </w:rPr>
          <m:t>∆T</m:t>
        </m:r>
      </m:oMath>
      <w:r>
        <w:t xml:space="preserve"> - siła tnąca </w:t>
      </w:r>
      <w:r w:rsidR="00F64BF0">
        <w:t>po</w:t>
      </w:r>
      <w:r>
        <w:t>między przekrojami</w:t>
      </w:r>
    </w:p>
    <w:p w14:paraId="09DDFBBE" w14:textId="77777777" w:rsidR="007B7AB5" w:rsidRDefault="00340D1B">
      <w:pPr>
        <w:pStyle w:val="PROJEK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wśr</m:t>
            </m:r>
          </m:sub>
        </m:sSub>
      </m:oMath>
      <w:r w:rsidR="00CA6F1F">
        <w:t>- wypadkowy średni wydatek obciążeń masowych i paliwa</w:t>
      </w:r>
    </w:p>
    <w:p w14:paraId="240F543C" w14:textId="2CFCECA8" w:rsidR="007B7AB5" w:rsidRDefault="00CA6F1F">
      <w:pPr>
        <w:pStyle w:val="PROJEKT"/>
      </w:pPr>
      <m:oMath>
        <m:r>
          <w:rPr>
            <w:rFonts w:ascii="Cambria Math" w:hAnsi="Cambria Math"/>
          </w:rPr>
          <m:t>∆y</m:t>
        </m:r>
      </m:oMath>
      <w:r>
        <w:t xml:space="preserve"> - przedział skrzydła</w:t>
      </w:r>
    </w:p>
    <w:p w14:paraId="7E0FBC59" w14:textId="3CB9A1EF" w:rsidR="00E82B66" w:rsidRDefault="00E82B66">
      <w:pPr>
        <w:pStyle w:val="PROJEKT"/>
      </w:pPr>
    </w:p>
    <w:p w14:paraId="3886348D" w14:textId="77777777" w:rsidR="00E82B66" w:rsidRDefault="00E82B66">
      <w:pPr>
        <w:pStyle w:val="PROJEKT"/>
      </w:pPr>
    </w:p>
    <w:p w14:paraId="7B1F3BB7" w14:textId="77777777" w:rsidR="007B7AB5" w:rsidRDefault="00CA6F1F">
      <w:pPr>
        <w:pStyle w:val="PROJEKT"/>
      </w:pPr>
      <w:r>
        <w:tab/>
      </w:r>
    </w:p>
    <w:p w14:paraId="7842C4FA" w14:textId="77777777" w:rsidR="007B7AB5" w:rsidRDefault="00CA6F1F">
      <w:pPr>
        <w:pStyle w:val="NagwekMJ2"/>
        <w:numPr>
          <w:ilvl w:val="1"/>
          <w:numId w:val="1"/>
        </w:numPr>
      </w:pPr>
      <w:bookmarkStart w:id="11" w:name="__RefHeading___Toc3972_1889421380"/>
      <w:bookmarkEnd w:id="11"/>
      <w:r>
        <w:t>Siły skupione (lotka)</w:t>
      </w:r>
    </w:p>
    <w:p w14:paraId="348BA16F" w14:textId="77777777" w:rsidR="007B7AB5" w:rsidRDefault="00340D1B">
      <w:pPr>
        <w:pStyle w:val="PROJEKT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∙g</m:t>
        </m:r>
      </m:oMath>
      <w:r w:rsidR="00CA6F1F">
        <w:tab/>
      </w:r>
      <w:r w:rsidR="00CA6F1F">
        <w:tab/>
      </w:r>
      <w:r w:rsidR="00CA6F1F">
        <w:tab/>
      </w:r>
      <w:r w:rsidR="00CA6F1F">
        <w:tab/>
      </w:r>
      <w:r w:rsidR="00CA6F1F">
        <w:tab/>
        <w:t>(2.5)</w:t>
      </w:r>
    </w:p>
    <w:p w14:paraId="6BBCE77A" w14:textId="77777777" w:rsidR="007B7AB5" w:rsidRDefault="00CA6F1F">
      <w:pPr>
        <w:pStyle w:val="PROJEKT"/>
      </w:pPr>
      <w:r>
        <w:lastRenderedPageBreak/>
        <w:t>Gdzie:</w:t>
      </w:r>
    </w:p>
    <w:p w14:paraId="49093073" w14:textId="77777777" w:rsidR="007B7AB5" w:rsidRDefault="00340D1B">
      <w:pPr>
        <w:pStyle w:val="PROJEK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zL</m:t>
            </m:r>
          </m:sub>
        </m:sSub>
      </m:oMath>
      <w:r w:rsidR="00CA6F1F">
        <w:t xml:space="preserve"> - siła wytwarzana przez lotkę</w:t>
      </w:r>
    </w:p>
    <w:p w14:paraId="009492CF" w14:textId="77777777" w:rsidR="007B7AB5" w:rsidRDefault="00340D1B">
      <w:pPr>
        <w:pStyle w:val="PROJEK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A6F1F">
        <w:t xml:space="preserve"> - powierzchnia lotki</w:t>
      </w:r>
    </w:p>
    <w:p w14:paraId="5ED0B94F" w14:textId="77777777" w:rsidR="007B7AB5" w:rsidRDefault="00340D1B">
      <w:pPr>
        <w:pStyle w:val="PROJEK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A6F1F">
        <w:t xml:space="preserve"> - powierzchnia jednego skrzydła</w:t>
      </w:r>
    </w:p>
    <w:p w14:paraId="0861E8B1" w14:textId="77777777" w:rsidR="007B7AB5" w:rsidRDefault="00340D1B">
      <w:pPr>
        <w:pStyle w:val="PROJEK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CA6F1F">
        <w:t xml:space="preserve"> - masa samolotu</w:t>
      </w:r>
    </w:p>
    <w:p w14:paraId="2F2876D7" w14:textId="3C127028" w:rsidR="007B7AB5" w:rsidRDefault="007B7AB5">
      <w:pPr>
        <w:pStyle w:val="NagwekMJ2"/>
      </w:pPr>
    </w:p>
    <w:p w14:paraId="3E63D3D9" w14:textId="77777777" w:rsidR="007B7AB5" w:rsidRDefault="00CA6F1F">
      <w:pPr>
        <w:pStyle w:val="NagwekMJ2"/>
        <w:numPr>
          <w:ilvl w:val="1"/>
          <w:numId w:val="1"/>
        </w:numPr>
      </w:pPr>
      <w:bookmarkStart w:id="12" w:name="__RefHeading___Toc3974_1889421380"/>
      <w:bookmarkEnd w:id="12"/>
      <w:r>
        <w:t>Moment gnący</w:t>
      </w:r>
    </w:p>
    <w:p w14:paraId="16C2F916" w14:textId="77777777" w:rsidR="007B7AB5" w:rsidRDefault="00CA6F1F">
      <w:pPr>
        <w:pStyle w:val="PROJEKT"/>
        <w:jc w:val="right"/>
      </w:pPr>
      <m:oMath>
        <m:r>
          <w:rPr>
            <w:rFonts w:ascii="Cambria Math" w:hAnsi="Cambria Math"/>
          </w:rPr>
          <m:t>∆Mg=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śr</m:t>
            </m:r>
          </m:sub>
        </m:sSub>
        <m:r>
          <w:rPr>
            <w:rFonts w:ascii="Cambria Math" w:hAnsi="Cambria Math"/>
          </w:rPr>
          <m:t>∙∆y</m:t>
        </m:r>
      </m:oMath>
      <w:r>
        <w:tab/>
      </w:r>
      <w:r>
        <w:tab/>
      </w:r>
      <w:r>
        <w:tab/>
      </w:r>
      <w:r>
        <w:tab/>
      </w:r>
      <w:r>
        <w:tab/>
        <w:t>(2.6)</w:t>
      </w:r>
    </w:p>
    <w:p w14:paraId="50DA7EE2" w14:textId="77777777" w:rsidR="007B7AB5" w:rsidRDefault="00CA6F1F">
      <w:pPr>
        <w:pStyle w:val="PROJEKT"/>
      </w:pPr>
      <w:r>
        <w:t>Gdzie:</w:t>
      </w:r>
    </w:p>
    <w:p w14:paraId="69427F49" w14:textId="77777777" w:rsidR="007B7AB5" w:rsidRDefault="00CA6F1F">
      <w:pPr>
        <w:pStyle w:val="PROJEKT"/>
      </w:pPr>
      <m:oMath>
        <m:r>
          <w:rPr>
            <w:rFonts w:ascii="Cambria Math" w:hAnsi="Cambria Math"/>
          </w:rPr>
          <m:t>∆Mg</m:t>
        </m:r>
      </m:oMath>
      <w:r>
        <w:t xml:space="preserve"> - moment gnący między przekrojami</w:t>
      </w:r>
    </w:p>
    <w:p w14:paraId="371A15E5" w14:textId="77777777" w:rsidR="007B7AB5" w:rsidRDefault="00340D1B">
      <w:pPr>
        <w:pStyle w:val="PROJEK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śr</m:t>
            </m:r>
          </m:sub>
        </m:sSub>
      </m:oMath>
      <w:r w:rsidR="00CA6F1F">
        <w:t xml:space="preserve"> - średnia siła tnąca między przekrojami</w:t>
      </w:r>
    </w:p>
    <w:p w14:paraId="7EC6CE20" w14:textId="77777777" w:rsidR="007B7AB5" w:rsidRDefault="00CA6F1F">
      <w:pPr>
        <w:pStyle w:val="PROJEKT"/>
      </w:pPr>
      <m:oMath>
        <m:r>
          <w:rPr>
            <w:rFonts w:ascii="Cambria Math" w:hAnsi="Cambria Math"/>
          </w:rPr>
          <m:t>∆y</m:t>
        </m:r>
      </m:oMath>
      <w:r>
        <w:t xml:space="preserve"> - przedział skrzydła</w:t>
      </w:r>
    </w:p>
    <w:p w14:paraId="2BDE9CF5" w14:textId="77777777" w:rsidR="007B7AB5" w:rsidRDefault="007B7AB5">
      <w:pPr>
        <w:pStyle w:val="PROJEKT"/>
      </w:pPr>
    </w:p>
    <w:p w14:paraId="16383C3F" w14:textId="77777777" w:rsidR="007B7AB5" w:rsidRDefault="00CA6F1F">
      <w:pPr>
        <w:pStyle w:val="NagwekMJ2"/>
        <w:numPr>
          <w:ilvl w:val="1"/>
          <w:numId w:val="1"/>
        </w:numPr>
      </w:pPr>
      <w:bookmarkStart w:id="13" w:name="__RefHeading___Toc3976_1889421380"/>
      <w:bookmarkEnd w:id="13"/>
      <w:r>
        <w:t>Moment skręcający</w:t>
      </w:r>
    </w:p>
    <w:p w14:paraId="2BB8D1B9" w14:textId="77777777" w:rsidR="007B7AB5" w:rsidRDefault="007B7AB5">
      <w:pPr>
        <w:pStyle w:val="PROJEKT"/>
      </w:pPr>
    </w:p>
    <w:p w14:paraId="6C527840" w14:textId="77777777" w:rsidR="007B7AB5" w:rsidRDefault="00CA6F1F">
      <w:pPr>
        <w:pStyle w:val="PROJEKT"/>
        <w:jc w:val="right"/>
      </w:pPr>
      <w:proofErr w:type="spellStart"/>
      <w:r>
        <w:t>X</w:t>
      </w:r>
      <w:r>
        <w:rPr>
          <w:vertAlign w:val="subscript"/>
        </w:rPr>
        <w:t>a</w:t>
      </w:r>
      <w:proofErr w:type="spellEnd"/>
      <w:r>
        <w:t xml:space="preserve"> =  </w:t>
      </w:r>
      <w:proofErr w:type="spellStart"/>
      <w:r>
        <w:t>X</w:t>
      </w:r>
      <w:r>
        <w:rPr>
          <w:vertAlign w:val="subscript"/>
        </w:rPr>
        <w:t>śsz</w:t>
      </w:r>
      <w:proofErr w:type="spellEnd"/>
      <w:r>
        <w:rPr>
          <w:vertAlign w:val="subscript"/>
        </w:rPr>
        <w:t xml:space="preserve"> </w:t>
      </w:r>
      <w:r>
        <w:t xml:space="preserve">-  </w:t>
      </w:r>
      <w:proofErr w:type="spellStart"/>
      <w:r>
        <w:t>X</w:t>
      </w:r>
      <w:r>
        <w:rPr>
          <w:vertAlign w:val="subscript"/>
        </w:rPr>
        <w:t>sp</w:t>
      </w:r>
      <w:proofErr w:type="spellEnd"/>
      <w:r>
        <w:tab/>
      </w:r>
      <w:r>
        <w:tab/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t xml:space="preserve"> =  </w:t>
      </w:r>
      <w:proofErr w:type="spellStart"/>
      <w:r>
        <w:t>X</w:t>
      </w:r>
      <w:r>
        <w:rPr>
          <w:vertAlign w:val="subscript"/>
        </w:rPr>
        <w:t>sm</w:t>
      </w:r>
      <w:proofErr w:type="spellEnd"/>
      <w:r>
        <w:t xml:space="preserve"> -  </w:t>
      </w:r>
      <w:proofErr w:type="spellStart"/>
      <w:r>
        <w:t>X</w:t>
      </w:r>
      <w:r>
        <w:rPr>
          <w:vertAlign w:val="subscript"/>
        </w:rPr>
        <w:t>śsz</w:t>
      </w:r>
      <w:proofErr w:type="spellEnd"/>
      <w:r>
        <w:t xml:space="preserve"> </w:t>
      </w:r>
      <w:r>
        <w:tab/>
      </w:r>
      <w:r>
        <w:tab/>
        <w:t>(2.7; 2.8)</w:t>
      </w:r>
    </w:p>
    <w:p w14:paraId="32DC2B7B" w14:textId="77777777" w:rsidR="007B7AB5" w:rsidRDefault="007B7AB5">
      <w:pPr>
        <w:pStyle w:val="PROJEKT"/>
      </w:pPr>
    </w:p>
    <w:p w14:paraId="437CEDD1" w14:textId="77777777" w:rsidR="007B7AB5" w:rsidRDefault="00CA6F1F">
      <w:pPr>
        <w:pStyle w:val="PROJEKT"/>
      </w:pPr>
      <w:r>
        <w:rPr>
          <w:sz w:val="22"/>
        </w:rPr>
        <w:t>Wydatek obciążeń momentami skręcającymi:</w:t>
      </w:r>
    </w:p>
    <w:p w14:paraId="2ABC467D" w14:textId="77777777" w:rsidR="007B7AB5" w:rsidRDefault="007B7AB5">
      <w:pPr>
        <w:pStyle w:val="PROJEKT"/>
      </w:pPr>
    </w:p>
    <w:p w14:paraId="13E901E7" w14:textId="77777777" w:rsidR="007B7AB5" w:rsidRDefault="00C8181C" w:rsidP="000C0BC5">
      <w:pPr>
        <w:pStyle w:val="PROJEKT"/>
        <w:jc w:val="center"/>
      </w:pPr>
      <w:r>
        <w:t xml:space="preserve">            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m    </m:t>
            </m:r>
          </m:sub>
        </m:sSub>
        <m:r>
          <w:rPr>
            <w:rFonts w:ascii="Cambria Math" w:hAnsi="Cambria Math"/>
          </w:rPr>
          <m:t xml:space="preserve">                              </m:t>
        </m:r>
      </m:oMath>
      <w:r>
        <w:t xml:space="preserve">                    </w:t>
      </w:r>
      <w:r w:rsidR="00CA6F1F">
        <w:t>(2.9)</w:t>
      </w:r>
    </w:p>
    <w:p w14:paraId="6CFAC23F" w14:textId="77777777" w:rsidR="007B7AB5" w:rsidRDefault="007B7AB5">
      <w:pPr>
        <w:pStyle w:val="PROJEKT"/>
      </w:pPr>
    </w:p>
    <w:p w14:paraId="6AFAE817" w14:textId="77777777" w:rsidR="007B7AB5" w:rsidRDefault="00CA6F1F">
      <w:pPr>
        <w:pStyle w:val="PROJEKT"/>
      </w:pPr>
      <w:r>
        <w:t>Moment skręcający pomiędzy przekrojami:</w:t>
      </w:r>
    </w:p>
    <w:p w14:paraId="36A6A847" w14:textId="77777777" w:rsidR="007B7AB5" w:rsidRDefault="007B7AB5">
      <w:pPr>
        <w:pStyle w:val="PROJEKT"/>
      </w:pPr>
    </w:p>
    <w:p w14:paraId="32927141" w14:textId="77777777" w:rsidR="007B7AB5" w:rsidRDefault="00CA6F1F">
      <w:pPr>
        <w:pStyle w:val="PROJEKT"/>
        <w:jc w:val="right"/>
      </w:pPr>
      <m:oMath>
        <m:r>
          <w:rPr>
            <w:rFonts w:ascii="Cambria Math" w:hAnsi="Cambria Math"/>
          </w:rPr>
          <m:t>∆Mo=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0w</m:t>
            </m:r>
          </m:sub>
        </m:sSub>
        <m:r>
          <w:rPr>
            <w:rFonts w:ascii="Cambria Math" w:hAnsi="Cambria Math"/>
          </w:rPr>
          <m:t>∙∆y</m:t>
        </m:r>
      </m:oMath>
      <w:r>
        <w:tab/>
      </w:r>
      <w:r>
        <w:tab/>
      </w:r>
      <w:r>
        <w:tab/>
      </w:r>
      <w:r>
        <w:tab/>
      </w:r>
      <w:r>
        <w:tab/>
        <w:t>(2.10)</w:t>
      </w:r>
    </w:p>
    <w:p w14:paraId="370F8CB3" w14:textId="77777777" w:rsidR="007B7AB5" w:rsidRDefault="007B7AB5">
      <w:pPr>
        <w:pStyle w:val="PROJEKT"/>
      </w:pPr>
    </w:p>
    <w:p w14:paraId="6A9590CE" w14:textId="77777777" w:rsidR="007B7AB5" w:rsidRDefault="00CA6F1F">
      <w:pPr>
        <w:pStyle w:val="PROJEKT"/>
      </w:pPr>
      <w:r>
        <w:t>Gdzie:</w:t>
      </w:r>
    </w:p>
    <w:p w14:paraId="06E1309E" w14:textId="77777777" w:rsidR="007B7AB5" w:rsidRDefault="00340D1B">
      <w:pPr>
        <w:pStyle w:val="PROJEK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0w</m:t>
            </m:r>
          </m:sub>
        </m:sSub>
      </m:oMath>
      <w:r w:rsidR="00CA6F1F">
        <w:t xml:space="preserve"> - wypadkowy wydatek obciążeń skręcających</w:t>
      </w:r>
    </w:p>
    <w:p w14:paraId="0812C198" w14:textId="77777777" w:rsidR="007B7AB5" w:rsidRDefault="00CA6F1F">
      <w:pPr>
        <w:pStyle w:val="PROJEKT"/>
      </w:pPr>
      <m:oMath>
        <m:r>
          <w:rPr>
            <w:rFonts w:ascii="Cambria Math" w:hAnsi="Cambria Math"/>
          </w:rPr>
          <m:t>∆y</m:t>
        </m:r>
      </m:oMath>
      <w:r>
        <w:t xml:space="preserve"> - przedział skrzydła</w:t>
      </w:r>
    </w:p>
    <w:p w14:paraId="52998D6E" w14:textId="77777777" w:rsidR="007B7AB5" w:rsidRDefault="007B7AB5">
      <w:pPr>
        <w:pStyle w:val="PROJEKT"/>
        <w:sectPr w:rsidR="007B7AB5">
          <w:footerReference w:type="default" r:id="rId10"/>
          <w:pgSz w:w="11906" w:h="16838"/>
          <w:pgMar w:top="1417" w:right="1417" w:bottom="1417" w:left="1417" w:header="0" w:footer="708" w:gutter="0"/>
          <w:cols w:space="708"/>
          <w:formProt w:val="0"/>
          <w:titlePg/>
          <w:docGrid w:linePitch="360" w:charSpace="-2049"/>
        </w:sectPr>
      </w:pPr>
    </w:p>
    <w:p w14:paraId="67D38B0D" w14:textId="39A80D5D" w:rsidR="003B249F" w:rsidRDefault="00340D1B" w:rsidP="003B249F">
      <w:pPr>
        <w:pStyle w:val="NagwekMJ"/>
        <w:numPr>
          <w:ilvl w:val="0"/>
          <w:numId w:val="1"/>
        </w:numPr>
      </w:pPr>
      <w:bookmarkStart w:id="14" w:name="__RefHeading___Toc10985_1148449592"/>
      <w:bookmarkEnd w:id="14"/>
      <w:r>
        <w:rPr>
          <w:noProof/>
        </w:rPr>
        <w:lastRenderedPageBreak/>
        <w:pict w14:anchorId="201818DE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8" type="#_x0000_t202" style="position:absolute;left:0;text-align:left;margin-left:210.95pt;margin-top:14.5pt;width:291.05pt;height:21.75pt;z-index:251658240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<v:textbox style="mso-next-textbox:#Pole tekstowe 2">
              <w:txbxContent>
                <w:p w14:paraId="45481D0C" w14:textId="77777777" w:rsidR="00515056" w:rsidRDefault="00515056" w:rsidP="003B249F">
                  <w:pPr>
                    <w:pStyle w:val="PROJEKT"/>
                    <w:jc w:val="center"/>
                  </w:pPr>
                  <w:r>
                    <w:t>Tabela 3.1 Zestawienie wyników obliczeń</w:t>
                  </w:r>
                </w:p>
                <w:p w14:paraId="7A8F33FE" w14:textId="77777777" w:rsidR="00515056" w:rsidRDefault="00515056" w:rsidP="003B249F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CA6F1F">
        <w:t>WYNIKI OBLICZEŃ</w:t>
      </w:r>
    </w:p>
    <w:p w14:paraId="398A669D" w14:textId="7F158638" w:rsidR="003B249F" w:rsidRDefault="00B7078B" w:rsidP="003B249F">
      <w:pPr>
        <w:pStyle w:val="PROJEKT"/>
      </w:pPr>
      <w:r w:rsidRPr="00B7078B">
        <w:drawing>
          <wp:anchor distT="0" distB="0" distL="114300" distR="114300" simplePos="0" relativeHeight="251667456" behindDoc="0" locked="0" layoutInCell="1" allowOverlap="1" wp14:anchorId="65F90DC1" wp14:editId="6D0AE320">
            <wp:simplePos x="0" y="0"/>
            <wp:positionH relativeFrom="column">
              <wp:posOffset>213360</wp:posOffset>
            </wp:positionH>
            <wp:positionV relativeFrom="paragraph">
              <wp:posOffset>208915</wp:posOffset>
            </wp:positionV>
            <wp:extent cx="9043670" cy="576961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3670" cy="57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F6028B" w14:textId="02A52DDE" w:rsidR="007B7AB5" w:rsidRDefault="007B7AB5">
      <w:pPr>
        <w:pStyle w:val="PROJEKT"/>
        <w:sectPr w:rsidR="007B7AB5">
          <w:footerReference w:type="default" r:id="rId12"/>
          <w:pgSz w:w="16838" w:h="11906" w:orient="landscape"/>
          <w:pgMar w:top="1134" w:right="1134" w:bottom="1686" w:left="1134" w:header="0" w:footer="1134" w:gutter="0"/>
          <w:cols w:space="708"/>
          <w:formProt w:val="0"/>
        </w:sectPr>
      </w:pPr>
    </w:p>
    <w:p w14:paraId="39CC6111" w14:textId="3C2FFFF5" w:rsidR="007B7AB5" w:rsidRDefault="00CA6F1F">
      <w:pPr>
        <w:pStyle w:val="NagwekMJ"/>
        <w:numPr>
          <w:ilvl w:val="0"/>
          <w:numId w:val="1"/>
        </w:numPr>
        <w:rPr>
          <w:noProof/>
        </w:rPr>
      </w:pPr>
      <w:bookmarkStart w:id="15" w:name="__RefHeading___Toc10989_1148449592"/>
      <w:bookmarkEnd w:id="15"/>
      <w:r>
        <w:lastRenderedPageBreak/>
        <w:t>WYKRESY</w:t>
      </w:r>
    </w:p>
    <w:p w14:paraId="33B12498" w14:textId="67DEBCF6" w:rsidR="00461056" w:rsidRPr="00461056" w:rsidRDefault="00461056" w:rsidP="00BE2477">
      <w:pPr>
        <w:pStyle w:val="PROJEKT"/>
        <w:jc w:val="center"/>
      </w:pPr>
    </w:p>
    <w:p w14:paraId="33444AF1" w14:textId="78344F0B" w:rsidR="00590B82" w:rsidRDefault="00AF4C10">
      <w:pPr>
        <w:pStyle w:val="PROJEKT"/>
        <w:jc w:val="center"/>
      </w:pPr>
      <w:r>
        <w:rPr>
          <w:noProof/>
        </w:rPr>
        <w:drawing>
          <wp:inline distT="0" distB="0" distL="0" distR="0" wp14:anchorId="09C9402D" wp14:editId="08AFC203">
            <wp:extent cx="4974166" cy="2901950"/>
            <wp:effectExtent l="0" t="0" r="17145" b="1270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64D13E5E-060E-4284-968C-BA6B8E80AA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1D562BE" w14:textId="77777777" w:rsidR="00590B82" w:rsidRDefault="00590B82">
      <w:pPr>
        <w:pStyle w:val="PROJEKT"/>
        <w:jc w:val="center"/>
      </w:pPr>
    </w:p>
    <w:p w14:paraId="70B4A975" w14:textId="5DFBD98A" w:rsidR="007B7AB5" w:rsidRDefault="00CA6F1F">
      <w:pPr>
        <w:pStyle w:val="PROJEKT"/>
        <w:jc w:val="center"/>
      </w:pPr>
      <w:r>
        <w:t xml:space="preserve">Rys. 4.1 Wykres sił tnących T oraz sił tnących z uwzględnieniem sił skupionych T </w:t>
      </w:r>
      <w:proofErr w:type="spellStart"/>
      <w:r>
        <w:t>wyp</w:t>
      </w:r>
      <w:proofErr w:type="spellEnd"/>
      <w:r w:rsidR="00073887">
        <w:t>.</w:t>
      </w:r>
    </w:p>
    <w:p w14:paraId="5DD5D700" w14:textId="374A70DC" w:rsidR="007B7AB5" w:rsidRDefault="007B7AB5" w:rsidP="00EA5F35">
      <w:pPr>
        <w:pStyle w:val="PROJEKT"/>
      </w:pPr>
    </w:p>
    <w:p w14:paraId="6FA6119C" w14:textId="41B19141" w:rsidR="007B7AB5" w:rsidRDefault="007B7AB5">
      <w:pPr>
        <w:pStyle w:val="PROJEKT"/>
        <w:jc w:val="center"/>
      </w:pPr>
    </w:p>
    <w:p w14:paraId="30990846" w14:textId="77777777" w:rsidR="00590B82" w:rsidRDefault="00590B82">
      <w:pPr>
        <w:pStyle w:val="PROJEKT"/>
        <w:jc w:val="center"/>
      </w:pPr>
    </w:p>
    <w:p w14:paraId="062BB066" w14:textId="44D89D48" w:rsidR="00590B82" w:rsidRDefault="00590B82" w:rsidP="00AF4C10">
      <w:pPr>
        <w:pStyle w:val="PROJEKT"/>
      </w:pPr>
    </w:p>
    <w:p w14:paraId="06AB9B2A" w14:textId="0560957B" w:rsidR="00590B82" w:rsidRDefault="00590B82">
      <w:pPr>
        <w:pStyle w:val="PROJEKT"/>
        <w:jc w:val="center"/>
      </w:pPr>
    </w:p>
    <w:p w14:paraId="587E597B" w14:textId="2778455B" w:rsidR="00590B82" w:rsidRDefault="00590B82">
      <w:pPr>
        <w:pStyle w:val="PROJEKT"/>
        <w:jc w:val="center"/>
      </w:pPr>
    </w:p>
    <w:p w14:paraId="46F119F7" w14:textId="3E6A75DD" w:rsidR="00590B82" w:rsidRDefault="00590B82">
      <w:pPr>
        <w:pStyle w:val="PROJEKT"/>
        <w:jc w:val="center"/>
      </w:pPr>
    </w:p>
    <w:p w14:paraId="3FA6F2FF" w14:textId="3060B524" w:rsidR="00590B82" w:rsidRDefault="00AF4C10">
      <w:pPr>
        <w:pStyle w:val="PROJEKT"/>
        <w:jc w:val="center"/>
      </w:pPr>
      <w:r>
        <w:rPr>
          <w:noProof/>
        </w:rPr>
        <w:drawing>
          <wp:inline distT="0" distB="0" distL="0" distR="0" wp14:anchorId="0911EC4A" wp14:editId="3B61B0C3">
            <wp:extent cx="5676250" cy="3191124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0FE7C1E" w14:textId="2A7E0588" w:rsidR="007B7AB5" w:rsidRDefault="00CA6F1F">
      <w:pPr>
        <w:pStyle w:val="PROJEKT"/>
        <w:jc w:val="center"/>
      </w:pPr>
      <w:r>
        <w:t xml:space="preserve">Rys. 4.2 Wykres momentów gnących Mg oraz momentów gnących z uwzględnieniem sił skupionych Mg </w:t>
      </w:r>
      <w:proofErr w:type="spellStart"/>
      <w:r>
        <w:t>wyp</w:t>
      </w:r>
      <w:proofErr w:type="spellEnd"/>
      <w:r w:rsidR="00073887">
        <w:t>.</w:t>
      </w:r>
    </w:p>
    <w:p w14:paraId="4DEC5AD9" w14:textId="13CE3875" w:rsidR="007B7AB5" w:rsidRDefault="007B7AB5">
      <w:pPr>
        <w:pStyle w:val="PROJEKT"/>
      </w:pPr>
    </w:p>
    <w:p w14:paraId="7F660966" w14:textId="012820DD" w:rsidR="00EA5F35" w:rsidRDefault="00AF4C10">
      <w:pPr>
        <w:pStyle w:val="PROJEKT"/>
        <w:jc w:val="center"/>
      </w:pPr>
      <w:r>
        <w:rPr>
          <w:noProof/>
        </w:rPr>
        <w:lastRenderedPageBreak/>
        <w:drawing>
          <wp:inline distT="0" distB="0" distL="0" distR="0" wp14:anchorId="7B8181CB" wp14:editId="325D3BD7">
            <wp:extent cx="4546297" cy="2812748"/>
            <wp:effectExtent l="0" t="0" r="6985" b="698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AF3FFEB6-A838-4E4C-B240-258D201DA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16" w:name="_GoBack"/>
      <w:bookmarkEnd w:id="16"/>
    </w:p>
    <w:p w14:paraId="65D62BE7" w14:textId="0D5B8E20" w:rsidR="000B6665" w:rsidRDefault="00CA6F1F" w:rsidP="00204B7E">
      <w:pPr>
        <w:pStyle w:val="PROJEKT"/>
        <w:jc w:val="center"/>
      </w:pPr>
      <w:r>
        <w:t xml:space="preserve">Rys. 4.3 Wykres momentów skręcających Mo oraz momentów skręcających z uwzględnieniem sił skupionych Mo </w:t>
      </w:r>
      <w:proofErr w:type="spellStart"/>
      <w:r>
        <w:t>wyp</w:t>
      </w:r>
      <w:bookmarkStart w:id="17" w:name="__RefHeading___Toc2466_1253448842"/>
      <w:bookmarkStart w:id="18" w:name="__RefHeading___Toc2135_8768941"/>
      <w:bookmarkEnd w:id="17"/>
      <w:bookmarkEnd w:id="18"/>
      <w:proofErr w:type="spellEnd"/>
      <w:r w:rsidR="00073887">
        <w:t>.</w:t>
      </w:r>
    </w:p>
    <w:p w14:paraId="6577E3DA" w14:textId="77777777" w:rsidR="00204B7E" w:rsidRPr="00204B7E" w:rsidRDefault="00204B7E" w:rsidP="00204B7E">
      <w:pPr>
        <w:pStyle w:val="PROJEKT"/>
        <w:jc w:val="center"/>
      </w:pPr>
    </w:p>
    <w:p w14:paraId="645F1C99" w14:textId="77777777" w:rsidR="000B6665" w:rsidRPr="000C0BC5" w:rsidRDefault="000B6665" w:rsidP="00717F39">
      <w:pPr>
        <w:pStyle w:val="PROJEKT"/>
        <w:rPr>
          <w:lang w:val="en-US"/>
        </w:rPr>
      </w:pPr>
    </w:p>
    <w:p w14:paraId="2FD91810" w14:textId="77777777" w:rsidR="007B7AB5" w:rsidRDefault="00CA6F1F" w:rsidP="006F7CE1">
      <w:pPr>
        <w:pStyle w:val="NagwekMJ"/>
        <w:numPr>
          <w:ilvl w:val="0"/>
          <w:numId w:val="1"/>
        </w:numPr>
      </w:pPr>
      <w:bookmarkStart w:id="19" w:name="__RefHeading___Toc2470_1253448842"/>
      <w:bookmarkEnd w:id="19"/>
      <w:r>
        <w:rPr>
          <w:lang w:val="en-GB"/>
        </w:rPr>
        <w:t>ZAŁĄCZNIKI</w:t>
      </w:r>
    </w:p>
    <w:p w14:paraId="367CE8AB" w14:textId="535E9BFB" w:rsidR="000B6665" w:rsidRDefault="002E34D7" w:rsidP="002E34D7">
      <w:pPr>
        <w:pStyle w:val="Akapitzlist"/>
        <w:keepNext/>
        <w:ind w:right="-284"/>
        <w:jc w:val="center"/>
      </w:pPr>
      <w:r w:rsidRPr="002E34D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64E4E8" wp14:editId="34B153F5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8044180"/>
            <wp:effectExtent l="0" t="0" r="0" b="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4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F6AD34" w14:textId="0820B786" w:rsidR="000B6665" w:rsidRPr="000B6665" w:rsidRDefault="000B6665" w:rsidP="000B6665">
      <w:pPr>
        <w:pStyle w:val="Legenda"/>
        <w:ind w:left="720"/>
        <w:jc w:val="center"/>
        <w:rPr>
          <w:rFonts w:ascii="Times New Roman" w:hAnsi="Times New Roman" w:cs="Times New Roman"/>
          <w:i w:val="0"/>
        </w:rPr>
      </w:pPr>
      <w:r w:rsidRPr="000B6665">
        <w:rPr>
          <w:rFonts w:ascii="Times New Roman" w:hAnsi="Times New Roman" w:cs="Times New Roman"/>
          <w:i w:val="0"/>
        </w:rPr>
        <w:t xml:space="preserve">Zał. </w:t>
      </w:r>
      <w:r>
        <w:rPr>
          <w:rFonts w:ascii="Times New Roman" w:hAnsi="Times New Roman" w:cs="Times New Roman"/>
          <w:i w:val="0"/>
        </w:rPr>
        <w:t>6</w:t>
      </w:r>
      <w:r w:rsidRPr="000B6665">
        <w:rPr>
          <w:rFonts w:ascii="Times New Roman" w:hAnsi="Times New Roman" w:cs="Times New Roman"/>
          <w:i w:val="0"/>
        </w:rPr>
        <w:t xml:space="preserve">.1 Rzuty samolotu </w:t>
      </w:r>
    </w:p>
    <w:p w14:paraId="425F8FDD" w14:textId="77777777" w:rsidR="007B7AB5" w:rsidRDefault="007B7AB5" w:rsidP="000B6665">
      <w:pPr>
        <w:pStyle w:val="PROJEKT"/>
        <w:ind w:left="1440"/>
      </w:pPr>
    </w:p>
    <w:sectPr w:rsidR="007B7AB5">
      <w:footerReference w:type="default" r:id="rId17"/>
      <w:pgSz w:w="11906" w:h="16838"/>
      <w:pgMar w:top="1417" w:right="1417" w:bottom="1417" w:left="1417" w:header="0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97E3E" w14:textId="77777777" w:rsidR="00340D1B" w:rsidRDefault="00340D1B">
      <w:pPr>
        <w:spacing w:after="0" w:line="240" w:lineRule="auto"/>
      </w:pPr>
      <w:r>
        <w:separator/>
      </w:r>
    </w:p>
  </w:endnote>
  <w:endnote w:type="continuationSeparator" w:id="0">
    <w:p w14:paraId="48160E01" w14:textId="77777777" w:rsidR="00340D1B" w:rsidRDefault="0034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6507" w14:textId="77777777" w:rsidR="00515056" w:rsidRDefault="00515056">
    <w:pPr>
      <w:pStyle w:val="Stopka"/>
      <w:jc w:val="center"/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  <w:p w14:paraId="0189B74E" w14:textId="77777777" w:rsidR="00515056" w:rsidRDefault="0051505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CD81C" w14:textId="77777777" w:rsidR="00515056" w:rsidRDefault="00515056">
    <w:pPr>
      <w:pStyle w:val="Stopka"/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D435D" w14:textId="77777777" w:rsidR="00515056" w:rsidRDefault="00515056">
    <w:pPr>
      <w:pStyle w:val="Stopka"/>
      <w:jc w:val="center"/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  <w:p w14:paraId="3B8E0E44" w14:textId="77777777" w:rsidR="00515056" w:rsidRDefault="0051505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4B417" w14:textId="77777777" w:rsidR="00340D1B" w:rsidRDefault="00340D1B">
      <w:pPr>
        <w:spacing w:after="0" w:line="240" w:lineRule="auto"/>
      </w:pPr>
      <w:r>
        <w:separator/>
      </w:r>
    </w:p>
  </w:footnote>
  <w:footnote w:type="continuationSeparator" w:id="0">
    <w:p w14:paraId="7F3A9710" w14:textId="77777777" w:rsidR="00340D1B" w:rsidRDefault="0034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1E67"/>
    <w:multiLevelType w:val="multilevel"/>
    <w:tmpl w:val="085A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0E6D25"/>
    <w:multiLevelType w:val="hybridMultilevel"/>
    <w:tmpl w:val="09F087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E37"/>
    <w:multiLevelType w:val="multilevel"/>
    <w:tmpl w:val="D51AC4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25466C8"/>
    <w:multiLevelType w:val="multilevel"/>
    <w:tmpl w:val="C1D0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5A93B0F"/>
    <w:multiLevelType w:val="hybridMultilevel"/>
    <w:tmpl w:val="BDEC86BA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5"/>
    <w:rsid w:val="000328AC"/>
    <w:rsid w:val="00073887"/>
    <w:rsid w:val="000759FD"/>
    <w:rsid w:val="000B6665"/>
    <w:rsid w:val="000C0BC5"/>
    <w:rsid w:val="000E5440"/>
    <w:rsid w:val="0010336A"/>
    <w:rsid w:val="001721EC"/>
    <w:rsid w:val="00175BCC"/>
    <w:rsid w:val="0019554E"/>
    <w:rsid w:val="00204B7E"/>
    <w:rsid w:val="0025103A"/>
    <w:rsid w:val="00264796"/>
    <w:rsid w:val="002B0DD6"/>
    <w:rsid w:val="002C1306"/>
    <w:rsid w:val="002E34D7"/>
    <w:rsid w:val="00340D1B"/>
    <w:rsid w:val="00373BC1"/>
    <w:rsid w:val="003B249F"/>
    <w:rsid w:val="00424E2E"/>
    <w:rsid w:val="00461056"/>
    <w:rsid w:val="004B7EB2"/>
    <w:rsid w:val="004C2AA1"/>
    <w:rsid w:val="004D7468"/>
    <w:rsid w:val="00515056"/>
    <w:rsid w:val="005517D1"/>
    <w:rsid w:val="00562292"/>
    <w:rsid w:val="00590B82"/>
    <w:rsid w:val="006633AE"/>
    <w:rsid w:val="006A239B"/>
    <w:rsid w:val="006E141C"/>
    <w:rsid w:val="006E6D58"/>
    <w:rsid w:val="006F799B"/>
    <w:rsid w:val="006F7CE1"/>
    <w:rsid w:val="007033DC"/>
    <w:rsid w:val="00717F39"/>
    <w:rsid w:val="00730B5B"/>
    <w:rsid w:val="00740309"/>
    <w:rsid w:val="007503CA"/>
    <w:rsid w:val="007B7AB5"/>
    <w:rsid w:val="007E38FC"/>
    <w:rsid w:val="008246D6"/>
    <w:rsid w:val="00846B63"/>
    <w:rsid w:val="008D3F78"/>
    <w:rsid w:val="00904E54"/>
    <w:rsid w:val="00916722"/>
    <w:rsid w:val="0096771A"/>
    <w:rsid w:val="00AF4C10"/>
    <w:rsid w:val="00B7078B"/>
    <w:rsid w:val="00BA23A4"/>
    <w:rsid w:val="00BC6951"/>
    <w:rsid w:val="00BE2477"/>
    <w:rsid w:val="00C8181C"/>
    <w:rsid w:val="00CA6F1F"/>
    <w:rsid w:val="00E57730"/>
    <w:rsid w:val="00E82B66"/>
    <w:rsid w:val="00EA5F35"/>
    <w:rsid w:val="00EB0E49"/>
    <w:rsid w:val="00EF63F6"/>
    <w:rsid w:val="00F02B5B"/>
    <w:rsid w:val="00F64BF0"/>
    <w:rsid w:val="00F80F1C"/>
    <w:rsid w:val="00FF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0BC2F08"/>
  <w15:docId w15:val="{87EEF0E1-B076-40E3-B859-8EC604B7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</w:style>
  <w:style w:type="paragraph" w:styleId="Nagwek1">
    <w:name w:val="heading 1"/>
    <w:basedOn w:val="Normalny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qFormat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qFormat/>
    <w:rPr>
      <w:rFonts w:ascii="Tahoma" w:hAnsi="Tahoma" w:cs="Tahoma"/>
      <w:sz w:val="16"/>
      <w:szCs w:val="16"/>
    </w:rPr>
  </w:style>
  <w:style w:type="character" w:customStyle="1" w:styleId="czeinternetowe">
    <w:name w:val="Łącze internetowe"/>
    <w:basedOn w:val="Domylnaczcionkaakapitu"/>
    <w:rPr>
      <w:color w:val="0000FF"/>
      <w:u w:val="single"/>
    </w:rPr>
  </w:style>
  <w:style w:type="character" w:styleId="Tekstzastpczy">
    <w:name w:val="Placeholder Text"/>
    <w:basedOn w:val="Domylnaczcionkaakapitu"/>
    <w:qFormat/>
    <w:rPr>
      <w:color w:val="808080"/>
    </w:rPr>
  </w:style>
  <w:style w:type="character" w:customStyle="1" w:styleId="TekstprzypisudolnegoZnak">
    <w:name w:val="Tekst przypisu dolnego Znak"/>
    <w:basedOn w:val="Domylnaczcionkaakapitu"/>
    <w:qFormat/>
    <w:rPr>
      <w:sz w:val="20"/>
      <w:szCs w:val="20"/>
    </w:rPr>
  </w:style>
  <w:style w:type="character" w:styleId="Odwoanieprzypisudolnego">
    <w:name w:val="footnote reference"/>
    <w:basedOn w:val="Domylnaczcionkaakapitu"/>
    <w:qFormat/>
    <w:rPr>
      <w:vertAlign w:val="superscript"/>
    </w:rPr>
  </w:style>
  <w:style w:type="character" w:customStyle="1" w:styleId="NagwekZnak">
    <w:name w:val="Nagłówek Znak"/>
    <w:basedOn w:val="Domylnaczcionkaakapitu"/>
    <w:qFormat/>
  </w:style>
  <w:style w:type="character" w:customStyle="1" w:styleId="StopkaZnak">
    <w:name w:val="Stopka Znak"/>
    <w:basedOn w:val="Domylnaczcionkaakapitu"/>
    <w:qFormat/>
  </w:style>
  <w:style w:type="character" w:styleId="Nierozpoznanawzmianka">
    <w:name w:val="Unresolved Mention"/>
    <w:basedOn w:val="Domylnaczcionkaakapitu"/>
    <w:qFormat/>
    <w:rPr>
      <w:color w:val="808080"/>
      <w:highlight w:val="whit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Calibri"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czeindeksu">
    <w:name w:val="Łącze indeksu"/>
    <w:qFormat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basedOn w:val="Normalny"/>
    <w:uiPriority w:val="35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Bezodstpw">
    <w:name w:val="No Spacing"/>
    <w:qFormat/>
  </w:style>
  <w:style w:type="paragraph" w:customStyle="1" w:styleId="Sprawozdanie">
    <w:name w:val="Sprawozdanie"/>
    <w:basedOn w:val="Normalny"/>
    <w:qFormat/>
    <w:pPr>
      <w:contextualSpacing/>
    </w:pPr>
    <w:rPr>
      <w:rFonts w:ascii="Times New Roman" w:hAnsi="Times New Roman"/>
      <w:sz w:val="24"/>
    </w:rPr>
  </w:style>
  <w:style w:type="paragraph" w:customStyle="1" w:styleId="Nag1spr">
    <w:name w:val="Nagł 1 spr"/>
    <w:basedOn w:val="Nagwek1"/>
    <w:next w:val="Sprawozdanie"/>
    <w:qFormat/>
    <w:rPr>
      <w:rFonts w:ascii="Times New Roman" w:hAnsi="Times New Roman"/>
      <w:smallCaps/>
      <w:color w:val="00000A"/>
      <w:sz w:val="24"/>
    </w:rPr>
  </w:style>
  <w:style w:type="paragraph" w:customStyle="1" w:styleId="Nag2spr">
    <w:name w:val="Nagł 2 spr"/>
    <w:basedOn w:val="Nag1spr"/>
    <w:next w:val="Sprawozdanie"/>
    <w:qFormat/>
    <w:rPr>
      <w:sz w:val="20"/>
    </w:rPr>
  </w:style>
  <w:style w:type="paragraph" w:styleId="NormalnyWeb">
    <w:name w:val="Normal (Web)"/>
    <w:basedOn w:val="Normalny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Spistreci1">
    <w:name w:val="toc 1"/>
    <w:basedOn w:val="Normalny"/>
    <w:autoRedefine/>
    <w:pPr>
      <w:spacing w:after="100"/>
    </w:pPr>
  </w:style>
  <w:style w:type="paragraph" w:styleId="Spistreci2">
    <w:name w:val="toc 2"/>
    <w:basedOn w:val="Normalny"/>
    <w:autoRedefine/>
    <w:pPr>
      <w:spacing w:after="100"/>
      <w:ind w:left="220"/>
    </w:pPr>
  </w:style>
  <w:style w:type="paragraph" w:styleId="Tekstprzypisudolnego">
    <w:name w:val="footnote text"/>
    <w:basedOn w:val="Normalny"/>
    <w:qFormat/>
    <w:pPr>
      <w:spacing w:after="0" w:line="240" w:lineRule="auto"/>
    </w:pPr>
    <w:rPr>
      <w:sz w:val="20"/>
      <w:szCs w:val="20"/>
    </w:rPr>
  </w:style>
  <w:style w:type="paragraph" w:styleId="Stopka">
    <w:name w:val="footer"/>
    <w:basedOn w:val="Normalny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customStyle="1" w:styleId="NagwekMJ">
    <w:name w:val="Nagłówek MÓJ"/>
    <w:basedOn w:val="Normalny"/>
    <w:next w:val="PROJEKT"/>
    <w:qFormat/>
    <w:rPr>
      <w:rFonts w:ascii="Times New Roman" w:hAnsi="Times New Roman"/>
      <w:b/>
      <w:bCs/>
      <w:sz w:val="24"/>
      <w:szCs w:val="24"/>
    </w:rPr>
  </w:style>
  <w:style w:type="paragraph" w:customStyle="1" w:styleId="NagwekMJ2">
    <w:name w:val="Nagłówek MÓJ 2"/>
    <w:basedOn w:val="NagwekMJ"/>
    <w:next w:val="PROJEKT"/>
    <w:qFormat/>
    <w:rPr>
      <w:sz w:val="20"/>
      <w:szCs w:val="20"/>
    </w:rPr>
  </w:style>
  <w:style w:type="paragraph" w:customStyle="1" w:styleId="PROJEKT">
    <w:name w:val="PROJEKT"/>
    <w:qFormat/>
    <w:pPr>
      <w:widowControl w:val="0"/>
    </w:pPr>
    <w:rPr>
      <w:rFonts w:ascii="Times New Roman" w:hAnsi="Times New Roman"/>
      <w:sz w:val="24"/>
      <w:szCs w:val="24"/>
    </w:rPr>
  </w:style>
  <w:style w:type="paragraph" w:styleId="Nagwekwykazurde">
    <w:name w:val="toa heading"/>
    <w:basedOn w:val="Nagwek"/>
    <w:rPr>
      <w:rFonts w:ascii="Times New Roman" w:hAnsi="Times New Roman"/>
      <w:sz w:val="24"/>
    </w:rPr>
  </w:style>
  <w:style w:type="paragraph" w:styleId="Spistreci5">
    <w:name w:val="toc 5"/>
    <w:basedOn w:val="Indeks"/>
  </w:style>
  <w:style w:type="paragraph" w:styleId="Spistreci3">
    <w:name w:val="toc 3"/>
    <w:basedOn w:val="Indeks"/>
  </w:style>
  <w:style w:type="paragraph" w:styleId="Spistreci4">
    <w:name w:val="toc 4"/>
    <w:basedOn w:val="Indeks"/>
  </w:style>
  <w:style w:type="paragraph" w:styleId="Akapitzlist">
    <w:name w:val="List Paragraph"/>
    <w:basedOn w:val="Normalny"/>
    <w:qFormat/>
    <w:pPr>
      <w:spacing w:after="0"/>
      <w:ind w:left="720"/>
      <w:contextualSpacing/>
    </w:pPr>
  </w:style>
  <w:style w:type="table" w:styleId="Tabela-Siatka">
    <w:name w:val="Table Grid"/>
    <w:basedOn w:val="Standardowy"/>
    <w:uiPriority w:val="39"/>
    <w:rsid w:val="000E5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5133773179262611"/>
          <c:y val="0.11413391440683579"/>
          <c:w val="0.66754527291610288"/>
          <c:h val="0.75753476110890949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Arkusz1!$AQ$10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Arkusz1!$AR$7:$BE$7</c:f>
              <c:numCache>
                <c:formatCode>General</c:formatCode>
                <c:ptCount val="14"/>
                <c:pt idx="0">
                  <c:v>0</c:v>
                </c:pt>
                <c:pt idx="1">
                  <c:v>0.27</c:v>
                </c:pt>
                <c:pt idx="2">
                  <c:v>0.47</c:v>
                </c:pt>
                <c:pt idx="3">
                  <c:v>0.61</c:v>
                </c:pt>
                <c:pt idx="4">
                  <c:v>0.74</c:v>
                </c:pt>
                <c:pt idx="5">
                  <c:v>0.9</c:v>
                </c:pt>
                <c:pt idx="6">
                  <c:v>1.25</c:v>
                </c:pt>
                <c:pt idx="7">
                  <c:v>1.6</c:v>
                </c:pt>
                <c:pt idx="8">
                  <c:v>2.14</c:v>
                </c:pt>
                <c:pt idx="9">
                  <c:v>2.41</c:v>
                </c:pt>
                <c:pt idx="10">
                  <c:v>2.86</c:v>
                </c:pt>
                <c:pt idx="11">
                  <c:v>3.38</c:v>
                </c:pt>
                <c:pt idx="12">
                  <c:v>3.87</c:v>
                </c:pt>
                <c:pt idx="13">
                  <c:v>4.3600000000000003</c:v>
                </c:pt>
              </c:numCache>
            </c:numRef>
          </c:xVal>
          <c:yVal>
            <c:numRef>
              <c:f>Arkusz1!$AR$10:$BE$10</c:f>
              <c:numCache>
                <c:formatCode>0</c:formatCode>
                <c:ptCount val="14"/>
                <c:pt idx="0">
                  <c:v>19121.360215010242</c:v>
                </c:pt>
                <c:pt idx="1">
                  <c:v>17779.775284264193</c:v>
                </c:pt>
                <c:pt idx="2">
                  <c:v>16786.008668896749</c:v>
                </c:pt>
                <c:pt idx="3">
                  <c:v>16090.37203813954</c:v>
                </c:pt>
                <c:pt idx="4">
                  <c:v>15444.423738150703</c:v>
                </c:pt>
                <c:pt idx="5">
                  <c:v>14649.410445856749</c:v>
                </c:pt>
                <c:pt idx="6">
                  <c:v>14181.694868963727</c:v>
                </c:pt>
                <c:pt idx="7">
                  <c:v>13713.979292070702</c:v>
                </c:pt>
                <c:pt idx="8">
                  <c:v>11030.809430578609</c:v>
                </c:pt>
                <c:pt idx="9">
                  <c:v>9689.2244998325623</c:v>
                </c:pt>
                <c:pt idx="10">
                  <c:v>7453.2496152558178</c:v>
                </c:pt>
                <c:pt idx="11">
                  <c:v>4869.4564153004685</c:v>
                </c:pt>
                <c:pt idx="12">
                  <c:v>2434.7282076502343</c:v>
                </c:pt>
                <c:pt idx="13" formatCode="General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CA-4D07-A7CE-2C8533283E05}"/>
            </c:ext>
          </c:extLst>
        </c:ser>
        <c:ser>
          <c:idx val="1"/>
          <c:order val="1"/>
          <c:tx>
            <c:strRef>
              <c:f>Arkusz1!$I$27</c:f>
              <c:strCache>
                <c:ptCount val="1"/>
                <c:pt idx="0">
                  <c:v>T wyp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Arkusz1!$AR$12:$BH$12</c:f>
              <c:numCache>
                <c:formatCode>General</c:formatCode>
                <c:ptCount val="17"/>
                <c:pt idx="0">
                  <c:v>0</c:v>
                </c:pt>
                <c:pt idx="1">
                  <c:v>0.27</c:v>
                </c:pt>
                <c:pt idx="2">
                  <c:v>0.47</c:v>
                </c:pt>
                <c:pt idx="3">
                  <c:v>0.61</c:v>
                </c:pt>
                <c:pt idx="4">
                  <c:v>0.61</c:v>
                </c:pt>
                <c:pt idx="5">
                  <c:v>0.74</c:v>
                </c:pt>
                <c:pt idx="6">
                  <c:v>0.9</c:v>
                </c:pt>
                <c:pt idx="7">
                  <c:v>1.25</c:v>
                </c:pt>
                <c:pt idx="8">
                  <c:v>1.6</c:v>
                </c:pt>
                <c:pt idx="9">
                  <c:v>2.14</c:v>
                </c:pt>
                <c:pt idx="10">
                  <c:v>2.41</c:v>
                </c:pt>
                <c:pt idx="11">
                  <c:v>2.41</c:v>
                </c:pt>
                <c:pt idx="12">
                  <c:v>2.86</c:v>
                </c:pt>
                <c:pt idx="13">
                  <c:v>3.38</c:v>
                </c:pt>
                <c:pt idx="14">
                  <c:v>3.38</c:v>
                </c:pt>
                <c:pt idx="15">
                  <c:v>3.87</c:v>
                </c:pt>
                <c:pt idx="16">
                  <c:v>4.3600000000000003</c:v>
                </c:pt>
              </c:numCache>
            </c:numRef>
          </c:xVal>
          <c:yVal>
            <c:numRef>
              <c:f>Arkusz1!$AR$13:$BH$13</c:f>
              <c:numCache>
                <c:formatCode>0</c:formatCode>
                <c:ptCount val="17"/>
                <c:pt idx="0">
                  <c:v>17993.136535010242</c:v>
                </c:pt>
                <c:pt idx="1">
                  <c:v>16651.551604264194</c:v>
                </c:pt>
                <c:pt idx="2">
                  <c:v>15657.78498889675</c:v>
                </c:pt>
                <c:pt idx="3">
                  <c:v>14962.148358139541</c:v>
                </c:pt>
                <c:pt idx="4">
                  <c:v>16462.148358139541</c:v>
                </c:pt>
                <c:pt idx="5">
                  <c:v>15816.423738150703</c:v>
                </c:pt>
                <c:pt idx="6">
                  <c:v>15021.410445856749</c:v>
                </c:pt>
                <c:pt idx="7">
                  <c:v>14553.694868963727</c:v>
                </c:pt>
                <c:pt idx="8">
                  <c:v>14085.979292070702</c:v>
                </c:pt>
                <c:pt idx="9">
                  <c:v>11402.809430578609</c:v>
                </c:pt>
                <c:pt idx="10">
                  <c:v>10061.224499832562</c:v>
                </c:pt>
                <c:pt idx="11">
                  <c:v>9937.2244998325623</c:v>
                </c:pt>
                <c:pt idx="12">
                  <c:v>7701.2496152558178</c:v>
                </c:pt>
                <c:pt idx="13">
                  <c:v>5117.4564153004685</c:v>
                </c:pt>
                <c:pt idx="14">
                  <c:v>4993.4564153004685</c:v>
                </c:pt>
                <c:pt idx="15">
                  <c:v>2558.7282076502343</c:v>
                </c:pt>
                <c:pt idx="16" formatCode="General">
                  <c:v>124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CA-4D07-A7CE-2C8533283E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1548880"/>
        <c:axId val="351551176"/>
      </c:scatterChart>
      <c:valAx>
        <c:axId val="35154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y,m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1551176"/>
        <c:crosses val="autoZero"/>
        <c:crossBetween val="midCat"/>
      </c:valAx>
      <c:valAx>
        <c:axId val="351551176"/>
        <c:scaling>
          <c:orientation val="minMax"/>
          <c:max val="2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Siła</a:t>
                </a:r>
                <a:r>
                  <a:rPr lang="pl-PL" baseline="0"/>
                  <a:t> tnoąca,N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6603655768625327E-2"/>
              <c:y val="0.381183342235393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1548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198182404420303"/>
          <c:y val="3.5855682218827123E-2"/>
          <c:w val="0.69206414089713397"/>
          <c:h val="0.80072770008226579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Arkusz1!$I$16</c:f>
              <c:strCache>
                <c:ptCount val="1"/>
                <c:pt idx="0">
                  <c:v>Mg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Arkusz1!$K$3:$AN$3</c:f>
              <c:numCache>
                <c:formatCode>General</c:formatCode>
                <c:ptCount val="28"/>
                <c:pt idx="0">
                  <c:v>0</c:v>
                </c:pt>
                <c:pt idx="2">
                  <c:v>0.27</c:v>
                </c:pt>
                <c:pt idx="4">
                  <c:v>0.47</c:v>
                </c:pt>
                <c:pt idx="6">
                  <c:v>0.61</c:v>
                </c:pt>
                <c:pt idx="8">
                  <c:v>0.74</c:v>
                </c:pt>
                <c:pt idx="10">
                  <c:v>0.9</c:v>
                </c:pt>
                <c:pt idx="12">
                  <c:v>1.25</c:v>
                </c:pt>
                <c:pt idx="14">
                  <c:v>1.6</c:v>
                </c:pt>
                <c:pt idx="16">
                  <c:v>2.14</c:v>
                </c:pt>
                <c:pt idx="18">
                  <c:v>2.41</c:v>
                </c:pt>
                <c:pt idx="20">
                  <c:v>2.86</c:v>
                </c:pt>
                <c:pt idx="22">
                  <c:v>3.38</c:v>
                </c:pt>
                <c:pt idx="24">
                  <c:v>3.87</c:v>
                </c:pt>
                <c:pt idx="26">
                  <c:v>4.3600000000000003</c:v>
                </c:pt>
              </c:numCache>
            </c:numRef>
          </c:xVal>
          <c:yVal>
            <c:numRef>
              <c:f>Arkusz1!$K$16:$AN$16</c:f>
              <c:numCache>
                <c:formatCode>General</c:formatCode>
                <c:ptCount val="28"/>
                <c:pt idx="0" formatCode="0">
                  <c:v>44049.324628722323</c:v>
                </c:pt>
                <c:pt idx="2" formatCode="0">
                  <c:v>39067.671336320273</c:v>
                </c:pt>
                <c:pt idx="4" formatCode="0">
                  <c:v>35611.092941004179</c:v>
                </c:pt>
                <c:pt idx="6" formatCode="0">
                  <c:v>33309.746291511641</c:v>
                </c:pt>
                <c:pt idx="8" formatCode="0">
                  <c:v>31259.984566052775</c:v>
                </c:pt>
                <c:pt idx="10" formatCode="0">
                  <c:v>28852.47783133218</c:v>
                </c:pt>
                <c:pt idx="12" formatCode="0">
                  <c:v>23807.034401238598</c:v>
                </c:pt>
                <c:pt idx="14" formatCode="0">
                  <c:v>18925.29142305757</c:v>
                </c:pt>
                <c:pt idx="16" formatCode="0">
                  <c:v>12244.198467942257</c:v>
                </c:pt>
                <c:pt idx="18" formatCode="0">
                  <c:v>9446.9938873367482</c:v>
                </c:pt>
                <c:pt idx="20" formatCode="0">
                  <c:v>5589.9372114418657</c:v>
                </c:pt>
                <c:pt idx="22" formatCode="0">
                  <c:v>2386.0336434972305</c:v>
                </c:pt>
                <c:pt idx="24" formatCode="0">
                  <c:v>596.50841087430763</c:v>
                </c:pt>
                <c:pt idx="26" formatCode="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89-48BC-A7CE-0B116A0EC671}"/>
            </c:ext>
          </c:extLst>
        </c:ser>
        <c:ser>
          <c:idx val="1"/>
          <c:order val="1"/>
          <c:tx>
            <c:strRef>
              <c:f>Arkusz1!$I$28</c:f>
              <c:strCache>
                <c:ptCount val="1"/>
                <c:pt idx="0">
                  <c:v>Mg wyp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Arkusz1!$K$3:$AN$3</c:f>
              <c:numCache>
                <c:formatCode>General</c:formatCode>
                <c:ptCount val="28"/>
                <c:pt idx="0">
                  <c:v>0</c:v>
                </c:pt>
                <c:pt idx="2">
                  <c:v>0.27</c:v>
                </c:pt>
                <c:pt idx="4">
                  <c:v>0.47</c:v>
                </c:pt>
                <c:pt idx="6">
                  <c:v>0.61</c:v>
                </c:pt>
                <c:pt idx="8">
                  <c:v>0.74</c:v>
                </c:pt>
                <c:pt idx="10">
                  <c:v>0.9</c:v>
                </c:pt>
                <c:pt idx="12">
                  <c:v>1.25</c:v>
                </c:pt>
                <c:pt idx="14">
                  <c:v>1.6</c:v>
                </c:pt>
                <c:pt idx="16">
                  <c:v>2.14</c:v>
                </c:pt>
                <c:pt idx="18">
                  <c:v>2.41</c:v>
                </c:pt>
                <c:pt idx="20">
                  <c:v>2.86</c:v>
                </c:pt>
                <c:pt idx="22">
                  <c:v>3.38</c:v>
                </c:pt>
                <c:pt idx="24">
                  <c:v>3.87</c:v>
                </c:pt>
                <c:pt idx="26">
                  <c:v>4.3600000000000003</c:v>
                </c:pt>
              </c:numCache>
            </c:numRef>
          </c:xVal>
          <c:yVal>
            <c:numRef>
              <c:f>Arkusz1!$K$28:$AN$28</c:f>
              <c:numCache>
                <c:formatCode>0</c:formatCode>
                <c:ptCount val="28"/>
                <c:pt idx="0">
                  <c:v>44392.788183922319</c:v>
                </c:pt>
                <c:pt idx="1">
                  <c:v>0</c:v>
                </c:pt>
                <c:pt idx="2">
                  <c:v>39715.755285120278</c:v>
                </c:pt>
                <c:pt idx="3">
                  <c:v>0</c:v>
                </c:pt>
                <c:pt idx="4">
                  <c:v>36484.821625804172</c:v>
                </c:pt>
                <c:pt idx="5">
                  <c:v>0</c:v>
                </c:pt>
                <c:pt idx="6">
                  <c:v>34341.426291511641</c:v>
                </c:pt>
                <c:pt idx="7">
                  <c:v>0</c:v>
                </c:pt>
                <c:pt idx="8">
                  <c:v>32243.304566052779</c:v>
                </c:pt>
                <c:pt idx="9">
                  <c:v>0</c:v>
                </c:pt>
                <c:pt idx="10">
                  <c:v>29776.277831332183</c:v>
                </c:pt>
                <c:pt idx="11">
                  <c:v>0</c:v>
                </c:pt>
                <c:pt idx="12">
                  <c:v>24600.634401238596</c:v>
                </c:pt>
                <c:pt idx="13">
                  <c:v>0</c:v>
                </c:pt>
                <c:pt idx="14">
                  <c:v>19588.691423057571</c:v>
                </c:pt>
                <c:pt idx="15">
                  <c:v>0</c:v>
                </c:pt>
                <c:pt idx="16">
                  <c:v>12706.718467942257</c:v>
                </c:pt>
                <c:pt idx="17">
                  <c:v>0</c:v>
                </c:pt>
                <c:pt idx="18">
                  <c:v>9809.0738873367482</c:v>
                </c:pt>
                <c:pt idx="19">
                  <c:v>0</c:v>
                </c:pt>
                <c:pt idx="20">
                  <c:v>5840.4172114418652</c:v>
                </c:pt>
                <c:pt idx="21">
                  <c:v>0</c:v>
                </c:pt>
                <c:pt idx="22">
                  <c:v>2507.5536434972305</c:v>
                </c:pt>
                <c:pt idx="23">
                  <c:v>0</c:v>
                </c:pt>
                <c:pt idx="24">
                  <c:v>657.26841087430762</c:v>
                </c:pt>
                <c:pt idx="2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789-48BC-A7CE-0B116A0EC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67563"/>
        <c:axId val="45125808"/>
      </c:scatterChart>
      <c:valAx>
        <c:axId val="60467563"/>
        <c:scaling>
          <c:orientation val="minMax"/>
          <c:max val="4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y,m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25808"/>
        <c:crosses val="autoZero"/>
        <c:crossBetween val="midCat"/>
      </c:valAx>
      <c:valAx>
        <c:axId val="4512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Mg,</a:t>
                </a:r>
                <a:r>
                  <a:rPr lang="pl-PL" baseline="0"/>
                  <a:t> Nm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7849119833392945E-2"/>
              <c:y val="0.391532730050534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467563"/>
        <c:crosses val="autoZero"/>
        <c:crossBetween val="midCat"/>
        <c:majorUnit val="30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span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Arkusz1!$AQ$8</c:f>
              <c:strCache>
                <c:ptCount val="1"/>
                <c:pt idx="0">
                  <c:v>Mo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Arkusz1!$AR$7:$BE$7</c:f>
              <c:numCache>
                <c:formatCode>General</c:formatCode>
                <c:ptCount val="14"/>
                <c:pt idx="0">
                  <c:v>0</c:v>
                </c:pt>
                <c:pt idx="1">
                  <c:v>0.27</c:v>
                </c:pt>
                <c:pt idx="2">
                  <c:v>0.47</c:v>
                </c:pt>
                <c:pt idx="3">
                  <c:v>0.61</c:v>
                </c:pt>
                <c:pt idx="4">
                  <c:v>0.74</c:v>
                </c:pt>
                <c:pt idx="5">
                  <c:v>0.9</c:v>
                </c:pt>
                <c:pt idx="6">
                  <c:v>1.25</c:v>
                </c:pt>
                <c:pt idx="7">
                  <c:v>1.6</c:v>
                </c:pt>
                <c:pt idx="8">
                  <c:v>2.14</c:v>
                </c:pt>
                <c:pt idx="9">
                  <c:v>2.41</c:v>
                </c:pt>
                <c:pt idx="10">
                  <c:v>2.86</c:v>
                </c:pt>
                <c:pt idx="11">
                  <c:v>3.38</c:v>
                </c:pt>
                <c:pt idx="12">
                  <c:v>3.87</c:v>
                </c:pt>
                <c:pt idx="13">
                  <c:v>4.3600000000000003</c:v>
                </c:pt>
              </c:numCache>
            </c:numRef>
          </c:xVal>
          <c:yVal>
            <c:numRef>
              <c:f>Arkusz1!$AR$8:$BE$8</c:f>
              <c:numCache>
                <c:formatCode>0</c:formatCode>
                <c:ptCount val="14"/>
                <c:pt idx="0">
                  <c:v>3478.5707229631539</c:v>
                </c:pt>
                <c:pt idx="1">
                  <c:v>3254.6452915224081</c:v>
                </c:pt>
                <c:pt idx="2">
                  <c:v>3088.7746015663001</c:v>
                </c:pt>
                <c:pt idx="3">
                  <c:v>2972.6651185970245</c:v>
                </c:pt>
                <c:pt idx="4">
                  <c:v>2864.8491701255543</c:v>
                </c:pt>
                <c:pt idx="5">
                  <c:v>2732.1526181606678</c:v>
                </c:pt>
                <c:pt idx="6">
                  <c:v>2510.5840697774788</c:v>
                </c:pt>
                <c:pt idx="7">
                  <c:v>2289.0155213942899</c:v>
                </c:pt>
                <c:pt idx="8">
                  <c:v>1841.1646585127985</c:v>
                </c:pt>
                <c:pt idx="9">
                  <c:v>1617.2392270720527</c:v>
                </c:pt>
                <c:pt idx="10">
                  <c:v>1244.0301746708101</c:v>
                </c:pt>
                <c:pt idx="11">
                  <c:v>812.76638078492931</c:v>
                </c:pt>
                <c:pt idx="12">
                  <c:v>406.38319039246466</c:v>
                </c:pt>
                <c:pt idx="13" formatCode="General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1C-46DA-AC70-8922A8FA28C6}"/>
            </c:ext>
          </c:extLst>
        </c:ser>
        <c:ser>
          <c:idx val="1"/>
          <c:order val="1"/>
          <c:tx>
            <c:strRef>
              <c:f>Arkusz1!$AQ$3</c:f>
              <c:strCache>
                <c:ptCount val="1"/>
                <c:pt idx="0">
                  <c:v>Mo wyp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Arkusz1!$AR$2:$BH$2</c:f>
              <c:numCache>
                <c:formatCode>General</c:formatCode>
                <c:ptCount val="17"/>
                <c:pt idx="0">
                  <c:v>0</c:v>
                </c:pt>
                <c:pt idx="1">
                  <c:v>0.27</c:v>
                </c:pt>
                <c:pt idx="2">
                  <c:v>0.47</c:v>
                </c:pt>
                <c:pt idx="3">
                  <c:v>0.61</c:v>
                </c:pt>
                <c:pt idx="4">
                  <c:v>0.61</c:v>
                </c:pt>
                <c:pt idx="5">
                  <c:v>0.74</c:v>
                </c:pt>
                <c:pt idx="6">
                  <c:v>0.9</c:v>
                </c:pt>
                <c:pt idx="7">
                  <c:v>1.25</c:v>
                </c:pt>
                <c:pt idx="8">
                  <c:v>1.6</c:v>
                </c:pt>
                <c:pt idx="9">
                  <c:v>2.14</c:v>
                </c:pt>
                <c:pt idx="10">
                  <c:v>2.41</c:v>
                </c:pt>
                <c:pt idx="11" formatCode="0.00">
                  <c:v>2.41</c:v>
                </c:pt>
                <c:pt idx="12">
                  <c:v>2.86</c:v>
                </c:pt>
                <c:pt idx="13">
                  <c:v>3.38</c:v>
                </c:pt>
                <c:pt idx="14">
                  <c:v>3.38</c:v>
                </c:pt>
                <c:pt idx="15">
                  <c:v>3.87</c:v>
                </c:pt>
                <c:pt idx="16">
                  <c:v>4.3600000000000003</c:v>
                </c:pt>
              </c:numCache>
            </c:numRef>
          </c:xVal>
          <c:yVal>
            <c:numRef>
              <c:f>Arkusz1!$AR$3:$BH$3</c:f>
              <c:numCache>
                <c:formatCode>0</c:formatCode>
                <c:ptCount val="17"/>
                <c:pt idx="0" formatCode="General">
                  <c:v>4011.9897392959538</c:v>
                </c:pt>
                <c:pt idx="1">
                  <c:v>3788.064307855208</c:v>
                </c:pt>
                <c:pt idx="2">
                  <c:v>3622.1936178991</c:v>
                </c:pt>
                <c:pt idx="3">
                  <c:v>3506.0841349298244</c:v>
                </c:pt>
                <c:pt idx="4">
                  <c:v>3137.0891185970245</c:v>
                </c:pt>
                <c:pt idx="5">
                  <c:v>3029.2731701255543</c:v>
                </c:pt>
                <c:pt idx="6">
                  <c:v>2896.5766181606677</c:v>
                </c:pt>
                <c:pt idx="7">
                  <c:v>2675.0080697774788</c:v>
                </c:pt>
                <c:pt idx="8">
                  <c:v>2453.4395213942898</c:v>
                </c:pt>
                <c:pt idx="9">
                  <c:v>2005.5886585127985</c:v>
                </c:pt>
                <c:pt idx="10">
                  <c:v>1781.6632270720527</c:v>
                </c:pt>
                <c:pt idx="11">
                  <c:v>1726.8552270720527</c:v>
                </c:pt>
                <c:pt idx="12">
                  <c:v>1353.6461746708101</c:v>
                </c:pt>
                <c:pt idx="13">
                  <c:v>922.3823807849293</c:v>
                </c:pt>
                <c:pt idx="14">
                  <c:v>867.5743807849293</c:v>
                </c:pt>
                <c:pt idx="15">
                  <c:v>461.19119039246465</c:v>
                </c:pt>
                <c:pt idx="16">
                  <c:v>54.808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1C-46DA-AC70-8922A8FA28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265656"/>
        <c:axId val="457268608"/>
      </c:scatterChart>
      <c:valAx>
        <c:axId val="457265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>
                    <a:solidFill>
                      <a:schemeClr val="tx1"/>
                    </a:solidFill>
                  </a:rPr>
                  <a:t>y,m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7268608"/>
        <c:crosses val="autoZero"/>
        <c:crossBetween val="midCat"/>
      </c:valAx>
      <c:valAx>
        <c:axId val="457268608"/>
        <c:scaling>
          <c:orientation val="minMax"/>
          <c:max val="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>
                    <a:solidFill>
                      <a:schemeClr val="tx1"/>
                    </a:solidFill>
                  </a:rPr>
                  <a:t>Mo,</a:t>
                </a:r>
                <a:r>
                  <a:rPr lang="pl-PL" baseline="0">
                    <a:solidFill>
                      <a:schemeClr val="tx1"/>
                    </a:solidFill>
                  </a:rPr>
                  <a:t> Nm</a:t>
                </a:r>
                <a:endParaRPr lang="pl-PL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7265656"/>
        <c:crosses val="autoZero"/>
        <c:crossBetween val="midCat"/>
        <c:majorUnit val="10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6E436-AC29-4512-8338-75E645EB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9</Pages>
  <Words>587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Kaśka</dc:creator>
  <dc:description/>
  <cp:lastModifiedBy>AB</cp:lastModifiedBy>
  <cp:revision>193</cp:revision>
  <dcterms:created xsi:type="dcterms:W3CDTF">2018-01-13T19:28:00Z</dcterms:created>
  <dcterms:modified xsi:type="dcterms:W3CDTF">2019-05-16T20:42:00Z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