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FA44A75" w14:textId="4EBA3622" w:rsidR="00490BBC" w:rsidRPr="00177608" w:rsidRDefault="00FE0189" w:rsidP="00C471EB">
      <w:pPr>
        <w:pStyle w:val="af4"/>
        <w:rPr>
          <w:rFonts w:ascii="Gill Sans" w:hAnsi="Gill Sans" w:cs="Gill Sans"/>
          <w:i/>
        </w:rPr>
      </w:pPr>
      <w:bookmarkStart w:id="0" w:name="_Toc349222813"/>
      <w:r w:rsidRPr="001504F8">
        <w:rPr>
          <w:rFonts w:ascii="Gill Sans" w:hAnsi="Gill Sans" w:cs="Gill Sans"/>
        </w:rPr>
        <w:t xml:space="preserve">Supplementary Figure </w:t>
      </w:r>
      <w:r w:rsidR="00C471EB" w:rsidRPr="001504F8">
        <w:rPr>
          <w:rFonts w:ascii="Gill Sans" w:hAnsi="Gill Sans" w:cs="Gill Sans"/>
        </w:rPr>
        <w:t>S</w:t>
      </w:r>
      <w:r w:rsidR="00DE7434">
        <w:rPr>
          <w:rFonts w:ascii="Gill Sans" w:hAnsi="Gill Sans" w:cs="Gill Sans"/>
        </w:rPr>
        <w:t>3</w:t>
      </w:r>
      <w:bookmarkStart w:id="1" w:name="_GoBack"/>
      <w:bookmarkEnd w:id="1"/>
      <w:r w:rsidR="003E0AA7" w:rsidRPr="001504F8">
        <w:rPr>
          <w:rFonts w:ascii="Gill Sans" w:hAnsi="Gill Sans" w:cs="Gill Sans"/>
          <w:noProof/>
        </w:rPr>
        <w:t>.</w:t>
      </w:r>
      <w:r w:rsidRPr="001504F8">
        <w:rPr>
          <w:rFonts w:ascii="Gill Sans" w:hAnsi="Gill Sans" w:cs="Gill Sans"/>
        </w:rPr>
        <w:t xml:space="preserve"> </w:t>
      </w:r>
      <w:r w:rsidR="00BE0B60">
        <w:rPr>
          <w:rFonts w:ascii="Gill Sans" w:hAnsi="Gill Sans" w:cs="Gill Sans"/>
        </w:rPr>
        <w:t xml:space="preserve">Comparisons of genic features between </w:t>
      </w:r>
      <w:r w:rsidR="00BE0B60">
        <w:rPr>
          <w:rFonts w:ascii="Gill Sans" w:hAnsi="Gill Sans" w:cs="Gill Sans"/>
          <w:i/>
        </w:rPr>
        <w:t>Hypsibius dujardini</w:t>
      </w:r>
      <w:r w:rsidR="00BE0B60">
        <w:rPr>
          <w:rFonts w:ascii="Gill Sans" w:hAnsi="Gill Sans" w:cs="Gill Sans"/>
        </w:rPr>
        <w:t xml:space="preserve"> and</w:t>
      </w:r>
      <w:r w:rsidR="00BE0B60">
        <w:rPr>
          <w:rFonts w:ascii="Gill Sans" w:hAnsi="Gill Sans" w:cs="Gill Sans"/>
          <w:i/>
        </w:rPr>
        <w:t xml:space="preserve"> Ramazzottius varieornatus</w:t>
      </w:r>
      <w:bookmarkEnd w:id="0"/>
    </w:p>
    <w:p w14:paraId="6159139C" w14:textId="77777777" w:rsidR="007C46F8" w:rsidRPr="001504F8" w:rsidRDefault="007C46F8" w:rsidP="007C46F8">
      <w:pPr>
        <w:pStyle w:val="Normal1"/>
      </w:pPr>
      <w:r w:rsidRPr="001504F8">
        <w:rPr>
          <w:noProof/>
        </w:rPr>
        <w:drawing>
          <wp:inline distT="114300" distB="114300" distL="114300" distR="114300" wp14:anchorId="6AD44F08" wp14:editId="5AEE1120">
            <wp:extent cx="5725844" cy="7226723"/>
            <wp:effectExtent l="0" t="0" r="0" b="12700"/>
            <wp:docPr id="2" name="image01.png" descr="Untitled presentation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Untitled presentation (24).png"/>
                    <pic:cNvPicPr preferRelativeResize="0"/>
                  </pic:nvPicPr>
                  <pic:blipFill>
                    <a:blip r:embed="rId9"/>
                    <a:srcRect b="10718"/>
                    <a:stretch>
                      <a:fillRect/>
                    </a:stretch>
                  </pic:blipFill>
                  <pic:spPr>
                    <a:xfrm>
                      <a:off x="0" y="0"/>
                      <a:ext cx="5725874" cy="7226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7FA26" w14:textId="657A501A" w:rsidR="003F17CB" w:rsidRPr="001504F8" w:rsidRDefault="007C46F8" w:rsidP="003F17CB">
      <w:pPr>
        <w:pStyle w:val="Normal1"/>
      </w:pPr>
      <w:r w:rsidRPr="001504F8">
        <w:rPr>
          <w:rFonts w:eastAsia="Gill Sans"/>
        </w:rPr>
        <w:t xml:space="preserve">Comparisons of genes structures in 4728 single-copy orthologues between </w:t>
      </w:r>
      <w:r w:rsidRPr="001504F8">
        <w:rPr>
          <w:rFonts w:eastAsia="Gill Sans"/>
          <w:i/>
        </w:rPr>
        <w:t xml:space="preserve">H. dujardini </w:t>
      </w:r>
      <w:r w:rsidRPr="001504F8">
        <w:rPr>
          <w:rFonts w:eastAsia="Gill Sans"/>
        </w:rPr>
        <w:t xml:space="preserve">and </w:t>
      </w:r>
      <w:r w:rsidRPr="001504F8">
        <w:rPr>
          <w:rFonts w:eastAsia="Gill Sans"/>
          <w:i/>
        </w:rPr>
        <w:t xml:space="preserve">R. varieornatus. </w:t>
      </w:r>
      <w:r w:rsidRPr="001504F8">
        <w:rPr>
          <w:rFonts w:eastAsia="Gill Sans"/>
        </w:rPr>
        <w:t xml:space="preserve">Outliers are defined as genes in </w:t>
      </w:r>
      <w:r w:rsidRPr="001504F8">
        <w:rPr>
          <w:rFonts w:eastAsia="Gill Sans"/>
          <w:i/>
        </w:rPr>
        <w:t xml:space="preserve">H. dujardini </w:t>
      </w:r>
      <w:r w:rsidRPr="001504F8">
        <w:rPr>
          <w:rFonts w:eastAsia="Gill Sans"/>
        </w:rPr>
        <w:t xml:space="preserve">which have CDS lengths 20% longer (long outliers; orange; 576 genes) or 20% shorter (short outliers; black; 294 genes) than their orthologues in </w:t>
      </w:r>
      <w:r w:rsidRPr="001504F8">
        <w:rPr>
          <w:rFonts w:eastAsia="Gill Sans"/>
          <w:i/>
        </w:rPr>
        <w:t>R. varieornatus.</w:t>
      </w:r>
      <w:r w:rsidR="00BE0B60">
        <w:rPr>
          <w:rFonts w:eastAsia="Gill Sans"/>
          <w:i/>
        </w:rPr>
        <w:t xml:space="preserve"> </w:t>
      </w:r>
      <w:r w:rsidR="00BE0B60">
        <w:rPr>
          <w:rFonts w:eastAsia="Gill Sans"/>
        </w:rPr>
        <w:t xml:space="preserve">Left panels show ascatter plots, with </w:t>
      </w:r>
      <w:r w:rsidR="00BE0B60">
        <w:rPr>
          <w:rFonts w:eastAsia="Gill Sans"/>
          <w:i/>
        </w:rPr>
        <w:t xml:space="preserve">H. dujardini </w:t>
      </w:r>
      <w:r w:rsidR="00BE0B60" w:rsidRPr="00177608">
        <w:rPr>
          <w:rFonts w:eastAsia="Gill Sans"/>
        </w:rPr>
        <w:t xml:space="preserve">on the X and </w:t>
      </w:r>
      <w:r w:rsidR="00BE0B60" w:rsidRPr="00BE0B60">
        <w:rPr>
          <w:rFonts w:eastAsia="Gill Sans"/>
          <w:i/>
        </w:rPr>
        <w:t>R. varieornatus</w:t>
      </w:r>
      <w:r w:rsidR="00BE0B60" w:rsidRPr="00177608">
        <w:rPr>
          <w:rFonts w:eastAsia="Gill Sans"/>
        </w:rPr>
        <w:t xml:space="preserve"> on the Y axes.</w:t>
      </w:r>
      <w:r w:rsidRPr="001504F8">
        <w:rPr>
          <w:rFonts w:eastAsia="Gill Sans"/>
          <w:i/>
        </w:rPr>
        <w:t xml:space="preserve"> </w:t>
      </w:r>
      <w:r w:rsidR="00BE0B60">
        <w:rPr>
          <w:rFonts w:eastAsia="Gill Sans"/>
        </w:rPr>
        <w:t xml:space="preserve">Right panels show frequency histograms of the ratios of genic feature lengths per gene. </w:t>
      </w:r>
      <w:r w:rsidRPr="001504F8">
        <w:rPr>
          <w:rFonts w:eastAsia="Gill Sans"/>
        </w:rPr>
        <w:t xml:space="preserve">A positive log2 ratio indicates a trend towards a larger count or span in </w:t>
      </w:r>
      <w:r w:rsidRPr="001504F8">
        <w:rPr>
          <w:rFonts w:eastAsia="Gill Sans"/>
          <w:i/>
        </w:rPr>
        <w:t>H. dujardini</w:t>
      </w:r>
      <w:r w:rsidRPr="001504F8">
        <w:rPr>
          <w:rFonts w:eastAsia="Gill Sans"/>
        </w:rPr>
        <w:t xml:space="preserve">. </w:t>
      </w:r>
    </w:p>
    <w:p w14:paraId="2C5A15D3" w14:textId="6C354CE0" w:rsidR="00EA75AB" w:rsidRPr="001504F8" w:rsidRDefault="00EA75AB" w:rsidP="00B7289C">
      <w:pPr>
        <w:rPr>
          <w:rFonts w:ascii="Gill Sans" w:hAnsi="Gill Sans" w:cs="Gill Sans"/>
        </w:rPr>
      </w:pPr>
    </w:p>
    <w:sectPr w:rsidR="00EA75AB" w:rsidRPr="001504F8" w:rsidSect="00874739">
      <w:headerReference w:type="default" r:id="rId10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DE7434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7CB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DE7434"/>
    <w:rsid w:val="00E106EB"/>
    <w:rsid w:val="00E13435"/>
    <w:rsid w:val="00E21FDF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FED8E6-5C8C-7446-B8E6-B588196B6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10</cp:revision>
  <cp:lastPrinted>2017-01-24T05:14:00Z</cp:lastPrinted>
  <dcterms:created xsi:type="dcterms:W3CDTF">2017-02-17T16:46:00Z</dcterms:created>
  <dcterms:modified xsi:type="dcterms:W3CDTF">2017-05-26T03:15:00Z</dcterms:modified>
</cp:coreProperties>
</file>