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190E" w14:textId="77777777" w:rsidR="00E66A19" w:rsidRDefault="00E66A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sz w:val="22"/>
          <w:szCs w:val="22"/>
        </w:rPr>
      </w:pPr>
    </w:p>
    <w:tbl>
      <w:tblPr>
        <w:tblStyle w:val="afffffff6"/>
        <w:tblW w:w="8295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875"/>
        <w:gridCol w:w="3420"/>
      </w:tblGrid>
      <w:tr w:rsidR="00E66A19" w14:paraId="2A46C168" w14:textId="77777777">
        <w:trPr>
          <w:trHeight w:val="340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0E29C" w14:textId="77777777" w:rsidR="00E66A19" w:rsidRDefault="00000000">
            <w:pPr>
              <w:widowControl/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客戶名稱：{{客戶公司全名}}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2612C" w14:textId="77777777" w:rsidR="00E66A19" w:rsidRDefault="00000000">
            <w:pPr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寓意科技股份有限公司</w:t>
            </w:r>
          </w:p>
        </w:tc>
      </w:tr>
      <w:tr w:rsidR="00E66A19" w14:paraId="0FFA3016" w14:textId="77777777">
        <w:trPr>
          <w:trHeight w:val="340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68640" w14:textId="27AC38DC" w:rsidR="00E66A19" w:rsidRDefault="00000000">
            <w:pPr>
              <w:widowControl/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客戶聯絡人：{{聯絡人}}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92C6E" w14:textId="77777777" w:rsidR="00E66A19" w:rsidRDefault="00000000">
            <w:pPr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專案聯絡人：林甫軒</w:t>
            </w:r>
            <w:r>
              <w:rPr>
                <w:rFonts w:ascii="標楷體" w:eastAsia="標楷體" w:hAnsi="標楷體" w:cs="標楷體"/>
              </w:rPr>
            </w:r>
          </w:p>
        </w:tc>
      </w:tr>
      <w:tr w:rsidR="00E66A19" w14:paraId="71CB015B" w14:textId="77777777">
        <w:trPr>
          <w:trHeight w:val="340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37158" w14:textId="77777777" w:rsidR="00E66A19" w:rsidRDefault="00000000">
            <w:pPr>
              <w:widowControl/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Phone：{{客戶電話}}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FFD08" w14:textId="77777777" w:rsidR="00E66A19" w:rsidRDefault="00000000">
            <w:pPr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Phone：02-2388-0380</w:t>
            </w:r>
          </w:p>
        </w:tc>
      </w:tr>
      <w:tr w:rsidR="00E66A19" w14:paraId="1EC5AFA2" w14:textId="77777777">
        <w:trPr>
          <w:trHeight w:val="340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FFE04" w14:textId="70025174" w:rsidR="00E66A19" w:rsidRDefault="00000000">
            <w:pPr>
              <w:widowControl/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統一編號：{{客戶統編}}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09FF7" w14:textId="77777777" w:rsidR="00E66A19" w:rsidRDefault="00000000">
            <w:pPr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統一編號：53778177</w:t>
            </w:r>
          </w:p>
        </w:tc>
      </w:tr>
      <w:tr w:rsidR="00E66A19" w14:paraId="1CBC6736" w14:textId="77777777">
        <w:trPr>
          <w:trHeight w:val="340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F98B8" w14:textId="38E97D9D" w:rsidR="00E66A19" w:rsidRPr="00E467C8" w:rsidRDefault="00000000">
            <w:pPr>
              <w:widowControl/>
              <w:spacing w:line="360" w:lineRule="auto"/>
              <w:rPr>
                <w:rFonts w:ascii="標楷體" w:eastAsia="標楷體" w:hAnsi="標楷體" w:cs="標楷體"/>
                <w:color w:val="202124"/>
                <w:lang w:val="en-US"/>
              </w:rPr>
            </w:pPr>
            <w:r>
              <w:rPr>
                <w:rFonts w:ascii="標楷體" w:eastAsia="標楷體" w:hAnsi="標楷體" w:cs="標楷體"/>
                <w:color w:val="202124"/>
                <w:lang w:val="en-US"/>
              </w:rPr>
              <w:t>Email：{{客戶Email}}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28D88" w14:textId="77777777" w:rsidR="00E66A19" w:rsidRDefault="00000000">
            <w:pPr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Email：fu.lin@fable.com.tw</w:t>
            </w:r>
          </w:p>
        </w:tc>
      </w:tr>
      <w:tr w:rsidR="00E66A19" w14:paraId="26BB358E" w14:textId="77777777">
        <w:trPr>
          <w:trHeight w:val="960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03D11" w14:textId="5B2E2283" w:rsidR="00E66A19" w:rsidRDefault="00000000">
            <w:pPr>
              <w:widowControl/>
              <w:spacing w:line="360" w:lineRule="auto"/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地址：{{客戶地址}}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35C5E" w14:textId="77777777" w:rsidR="00E66A19" w:rsidRDefault="00000000">
            <w:pPr>
              <w:rPr>
                <w:rFonts w:ascii="標楷體" w:eastAsia="標楷體" w:hAnsi="標楷體" w:cs="標楷體"/>
                <w:color w:val="202124"/>
              </w:rPr>
            </w:pPr>
            <w:r>
              <w:rPr>
                <w:rFonts w:ascii="標楷體" w:eastAsia="標楷體" w:hAnsi="標楷體" w:cs="標楷體"/>
                <w:color w:val="202124"/>
              </w:rPr>
              <w:t>地址：台北市中山區中山北路三段47號603室</w:t>
            </w:r>
          </w:p>
        </w:tc>
      </w:tr>
    </w:tbl>
    <w:p w14:paraId="770243EB" w14:textId="77777777" w:rsidR="00E66A19" w:rsidRDefault="00000000">
      <w:pPr>
        <w:ind w:firstLine="480"/>
        <w:jc w:val="center"/>
        <w:rPr>
          <w:rFonts w:ascii="標楷體" w:eastAsia="標楷體" w:hAnsi="標楷體" w:cs="標楷體"/>
          <w:sz w:val="32"/>
          <w:szCs w:val="32"/>
        </w:rPr>
      </w:pPr>
      <w:r>
        <w:rPr>
          <w:rFonts w:ascii="標楷體" w:eastAsia="標楷體" w:hAnsi="標楷體" w:cs="標楷體"/>
          <w:sz w:val="32"/>
          <w:szCs w:val="32"/>
        </w:rPr>
        <w:t>報價單資訊</w:t>
      </w:r>
    </w:p>
    <w:p w14:paraId="2CF479EF" w14:textId="77777777" w:rsidR="00E66A19" w:rsidRDefault="00000000">
      <w:pPr>
        <w:ind w:firstLine="480"/>
        <w:jc w:val="righ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報價日期：{{報價日期}}</w:t>
      </w:r>
    </w:p>
    <w:tbl>
      <w:tblPr>
        <w:tblStyle w:val="afffffff7"/>
        <w:tblW w:w="10773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6"/>
        <w:gridCol w:w="3591"/>
        <w:gridCol w:w="1676"/>
        <w:gridCol w:w="1676"/>
        <w:gridCol w:w="1914"/>
      </w:tblGrid>
      <w:tr w:rsidR="00E66A19" w14:paraId="4102805A" w14:textId="77777777">
        <w:trPr>
          <w:trHeight w:val="280"/>
        </w:trPr>
        <w:tc>
          <w:tcPr>
            <w:tcW w:w="10771" w:type="dxa"/>
            <w:gridSpan w:val="5"/>
          </w:tcPr>
          <w:p w14:paraId="39F682BE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{{專案名稱}}</w:t>
            </w:r>
          </w:p>
        </w:tc>
      </w:tr>
      <w:tr w:rsidR="00E66A19" w14:paraId="54E42060" w14:textId="77777777">
        <w:trPr>
          <w:trHeight w:val="240"/>
        </w:trPr>
        <w:tc>
          <w:tcPr>
            <w:tcW w:w="1915" w:type="dxa"/>
          </w:tcPr>
          <w:p w14:paraId="1802C18F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預計投入人力</w:t>
            </w:r>
          </w:p>
        </w:tc>
        <w:tc>
          <w:tcPr>
            <w:tcW w:w="8856" w:type="dxa"/>
            <w:gridSpan w:val="4"/>
          </w:tcPr>
          <w:p w14:paraId="3CC83BA7" w14:textId="77777777" w:rsidR="00E66A19" w:rsidRDefault="00000000">
            <w:pPr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{{投入人力}}</w:t>
            </w:r>
          </w:p>
        </w:tc>
      </w:tr>
      <w:tr w:rsidR="00E66A19" w:rsidRPr="00E467C8" w14:paraId="6DFE2E38" w14:textId="77777777">
        <w:trPr>
          <w:trHeight w:val="240"/>
        </w:trPr>
        <w:tc>
          <w:tcPr>
            <w:tcW w:w="1915" w:type="dxa"/>
          </w:tcPr>
          <w:p w14:paraId="4EBAEB2D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預計使用語言</w:t>
            </w:r>
          </w:p>
        </w:tc>
        <w:tc>
          <w:tcPr>
            <w:tcW w:w="8856" w:type="dxa"/>
            <w:gridSpan w:val="4"/>
          </w:tcPr>
          <w:p w14:paraId="73DCF131" w14:textId="77777777" w:rsidR="00E66A19" w:rsidRDefault="00000000">
            <w:pPr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{{使用語言與技術}}</w:t>
            </w:r>
          </w:p>
        </w:tc>
      </w:tr>
      <w:tr w:rsidR="00E66A19" w14:paraId="035BBB3C" w14:textId="77777777">
        <w:trPr>
          <w:trHeight w:val="240"/>
        </w:trPr>
        <w:tc>
          <w:tcPr>
            <w:tcW w:w="1915" w:type="dxa"/>
          </w:tcPr>
          <w:p w14:paraId="4B401E84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補充資訊</w:t>
            </w:r>
          </w:p>
        </w:tc>
        <w:tc>
          <w:tcPr>
            <w:tcW w:w="8856" w:type="dxa"/>
            <w:gridSpan w:val="4"/>
          </w:tcPr>
          <w:p w14:paraId="75DF97AD" w14:textId="77777777" w:rsidR="00E66A19" w:rsidRDefault="00000000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{{補充資訊}}</w:t>
            </w:r>
          </w:p>
        </w:tc>
      </w:tr>
      <w:tr w:rsidR="00E66A19" w14:paraId="1A3057A2" w14:textId="77777777">
        <w:trPr>
          <w:trHeight w:val="240"/>
        </w:trPr>
        <w:tc>
          <w:tcPr>
            <w:tcW w:w="1915" w:type="dxa"/>
          </w:tcPr>
          <w:p w14:paraId="712AA54A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交付成果</w:t>
            </w:r>
          </w:p>
        </w:tc>
        <w:tc>
          <w:tcPr>
            <w:tcW w:w="8856" w:type="dxa"/>
            <w:gridSpan w:val="4"/>
          </w:tcPr>
          <w:p w14:paraId="0C140671" w14:textId="77777777" w:rsidR="00E66A19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{{交付成果}}</w:t>
            </w:r>
          </w:p>
        </w:tc>
      </w:tr>
      <w:tr w:rsidR="00E66A19" w14:paraId="09ED1C8F" w14:textId="77777777">
        <w:trPr>
          <w:trHeight w:val="240"/>
        </w:trPr>
        <w:tc>
          <w:tcPr>
            <w:tcW w:w="1915" w:type="dxa"/>
            <w:tcBorders>
              <w:bottom w:val="single" w:sz="4" w:space="0" w:color="000000"/>
            </w:tcBorders>
          </w:tcPr>
          <w:p w14:paraId="4B9EAAC2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lastRenderedPageBreak/>
              <w:t>瀏覽器支援狀況</w:t>
            </w:r>
          </w:p>
        </w:tc>
        <w:tc>
          <w:tcPr>
            <w:tcW w:w="8856" w:type="dxa"/>
            <w:gridSpan w:val="4"/>
            <w:tcBorders>
              <w:bottom w:val="single" w:sz="4" w:space="0" w:color="000000"/>
            </w:tcBorders>
          </w:tcPr>
          <w:p w14:paraId="2109A434" w14:textId="77777777" w:rsidR="00E66A19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{{瀏覽器支援}}</w:t>
            </w:r>
          </w:p>
        </w:tc>
      </w:tr>
      <w:tr w:rsidR="00E66A19" w14:paraId="463A69B3" w14:textId="77777777">
        <w:trPr>
          <w:trHeight w:val="240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603B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預估開發</w:t>
            </w:r>
          </w:p>
          <w:p w14:paraId="47119FCF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投入時間</w:t>
            </w:r>
          </w:p>
        </w:tc>
        <w:tc>
          <w:tcPr>
            <w:tcW w:w="8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2CA304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{{預估開發投入時間}}</w:t>
            </w:r>
          </w:p>
        </w:tc>
      </w:tr>
      <w:tr w:rsidR="00E66A19" w14:paraId="74FA14E8" w14:textId="77777777">
        <w:trPr>
          <w:trHeight w:val="240"/>
        </w:trPr>
        <w:tc>
          <w:tcPr>
            <w:tcW w:w="10771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F5C7AD" w14:textId="77777777" w:rsidR="00E66A19" w:rsidRDefault="00E66A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標楷體" w:eastAsia="標楷體" w:hAnsi="標楷體" w:cs="標楷體"/>
              </w:rPr>
            </w:pPr>
          </w:p>
        </w:tc>
      </w:tr>
      <w:tr w:rsidR="00E66A19" w14:paraId="755F296F" w14:textId="77777777">
        <w:trPr>
          <w:trHeight w:val="320"/>
        </w:trPr>
        <w:tc>
          <w:tcPr>
            <w:tcW w:w="10771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00F90D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32"/>
                <w:szCs w:val="32"/>
              </w:rPr>
              <w:t>本次開發內容範疇</w:t>
            </w:r>
          </w:p>
        </w:tc>
      </w:tr>
      <w:tr w:rsidR="00E66A19" w14:paraId="56E52624" w14:textId="77777777">
        <w:trPr>
          <w:trHeight w:val="240"/>
        </w:trPr>
        <w:tc>
          <w:tcPr>
            <w:tcW w:w="107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C56CA0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服務項目</w:t>
            </w:r>
          </w:p>
        </w:tc>
      </w:tr>
      <w:tr w:rsidR="00E66A19" w14:paraId="6A2AE071" w14:textId="77777777">
        <w:tc>
          <w:tcPr>
            <w:tcW w:w="10771" w:type="dxa"/>
            <w:gridSpan w:val="5"/>
            <w:tcBorders>
              <w:right w:val="single" w:sz="4" w:space="0" w:color="000000"/>
            </w:tcBorders>
          </w:tcPr>
          <w:p w14:paraId="2FF52220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{{階段名稱}}</w:t>
            </w:r>
          </w:p>
        </w:tc>
      </w:tr>
      <w:tr w:rsidR="00E66A19" w14:paraId="7ADAEAEB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09F13F72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BD94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447CFA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{{週數}}</w:t>
            </w:r>
          </w:p>
        </w:tc>
        <w:tc>
          <w:tcPr>
            <w:tcW w:w="167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7B7516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47A6E7" w14:textId="77777777" w:rsidR="00E66A19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08E35F15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3B733514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15E8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FD56BA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F4D133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91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0A4AC6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E66A19" w14:paraId="7007B485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15C3513E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7C3D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7AD2ED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FAB2BB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91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A76CD9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E66A19" w14:paraId="1E82BFA5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72A53D89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AE46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C896DB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50512F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91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475B33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E66A19" w14:paraId="3F7563E1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18FEEA32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3E0F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387A46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B7AB72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91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38E9FD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E66A19" w14:paraId="3EB8A8BB" w14:textId="77777777">
        <w:trPr>
          <w:trHeight w:val="240"/>
        </w:trPr>
        <w:tc>
          <w:tcPr>
            <w:tcW w:w="10771" w:type="dxa"/>
            <w:gridSpan w:val="5"/>
            <w:tcBorders>
              <w:right w:val="single" w:sz="4" w:space="0" w:color="000000"/>
            </w:tcBorders>
          </w:tcPr>
          <w:p w14:paraId="158587D5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{{階段名稱}}</w:t>
            </w:r>
          </w:p>
        </w:tc>
      </w:tr>
      <w:tr w:rsidR="00E66A19" w14:paraId="50B3B635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4D2DEA2B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6476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3F1D5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{{週數}}</w:t>
            </w:r>
          </w:p>
        </w:tc>
        <w:tc>
          <w:tcPr>
            <w:tcW w:w="167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E17907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ECFD06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708FB511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1961DFBB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BF8E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519463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B65FB8" w14:textId="77777777" w:rsidR="00E66A19" w:rsidRDefault="00000000">
            <w:pP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831A2A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600D88BF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54223819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F8B7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2851F6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DCF6CC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F4E54D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6EBB42E8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0243F60F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35BCB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253305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232118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B981F4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7FC7015A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2102B33F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4030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E27C81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CF3F7F" w14:textId="77777777" w:rsidR="00E66A19" w:rsidRDefault="00000000">
            <w:pP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C3D4C8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5E6732FE" w14:textId="77777777">
        <w:tc>
          <w:tcPr>
            <w:tcW w:w="10771" w:type="dxa"/>
            <w:gridSpan w:val="5"/>
            <w:tcBorders>
              <w:right w:val="single" w:sz="4" w:space="0" w:color="000000"/>
            </w:tcBorders>
          </w:tcPr>
          <w:p w14:paraId="108BCDEA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{{階段名稱}}</w:t>
            </w:r>
          </w:p>
        </w:tc>
      </w:tr>
      <w:tr w:rsidR="00E66A19" w14:paraId="37EFB3BB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381C21D3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A768B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B272A3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{{週數}}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E49D46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7259E6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090A59EE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</w:tcPr>
          <w:p w14:paraId="01CEEB59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63B6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2927AB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E3A0EA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A10A06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7C9EEA40" w14:textId="77777777">
        <w:trPr>
          <w:trHeight w:val="240"/>
        </w:trPr>
        <w:tc>
          <w:tcPr>
            <w:tcW w:w="1915" w:type="dxa"/>
            <w:tcBorders>
              <w:right w:val="single" w:sz="4" w:space="0" w:color="000000"/>
            </w:tcBorders>
            <w:vAlign w:val="center"/>
          </w:tcPr>
          <w:p w14:paraId="6D28B974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F879C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E237E0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865BCD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7C8FA1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1038F263" w14:textId="77777777">
        <w:tc>
          <w:tcPr>
            <w:tcW w:w="10771" w:type="dxa"/>
            <w:gridSpan w:val="5"/>
            <w:tcBorders>
              <w:right w:val="single" w:sz="4" w:space="0" w:color="000000"/>
            </w:tcBorders>
          </w:tcPr>
          <w:p w14:paraId="778DA67D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{{階段名稱}}</w:t>
            </w:r>
          </w:p>
        </w:tc>
      </w:tr>
      <w:tr w:rsidR="00E66A19" w14:paraId="7110DB57" w14:textId="77777777">
        <w:tc>
          <w:tcPr>
            <w:tcW w:w="1915" w:type="dxa"/>
            <w:tcBorders>
              <w:right w:val="single" w:sz="4" w:space="0" w:color="000000"/>
            </w:tcBorders>
            <w:vAlign w:val="center"/>
          </w:tcPr>
          <w:p w14:paraId="73B785DF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A7E8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115EB2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{{週數}}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6AD6B1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BAF9E1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0394AAF3" w14:textId="77777777">
        <w:tc>
          <w:tcPr>
            <w:tcW w:w="1915" w:type="dxa"/>
            <w:tcBorders>
              <w:right w:val="single" w:sz="4" w:space="0" w:color="000000"/>
            </w:tcBorders>
            <w:vAlign w:val="center"/>
          </w:tcPr>
          <w:p w14:paraId="2EBB980F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503D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A4175D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213782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5B3F34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7C424501" w14:textId="77777777">
        <w:tc>
          <w:tcPr>
            <w:tcW w:w="1915" w:type="dxa"/>
            <w:tcBorders>
              <w:right w:val="single" w:sz="4" w:space="0" w:color="000000"/>
            </w:tcBorders>
            <w:vAlign w:val="center"/>
          </w:tcPr>
          <w:p w14:paraId="796EE5E5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{{編號}}</w:t>
            </w:r>
          </w:p>
        </w:tc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762F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{{服務項目說明}}</w:t>
            </w:r>
          </w:p>
        </w:tc>
        <w:tc>
          <w:tcPr>
            <w:tcW w:w="167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A0A372" w14:textId="77777777" w:rsidR="00E66A19" w:rsidRDefault="00E6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AB12FF" w14:textId="77777777" w:rsidR="00E66A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{{人天}}</w:t>
            </w:r>
          </w:p>
        </w:tc>
        <w:tc>
          <w:tcPr>
            <w:tcW w:w="191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049E85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{{金額}}</w:t>
            </w:r>
          </w:p>
        </w:tc>
      </w:tr>
      <w:tr w:rsidR="00E66A19" w14:paraId="506DD018" w14:textId="77777777">
        <w:trPr>
          <w:trHeight w:val="240"/>
        </w:trPr>
        <w:tc>
          <w:tcPr>
            <w:tcW w:w="1915" w:type="dxa"/>
            <w:shd w:val="clear" w:color="auto" w:fill="D9D9D9"/>
          </w:tcPr>
          <w:p w14:paraId="155E3EC3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總預算估計</w:t>
            </w:r>
          </w:p>
        </w:tc>
        <w:tc>
          <w:tcPr>
            <w:tcW w:w="8856" w:type="dxa"/>
            <w:gridSpan w:val="4"/>
            <w:shd w:val="clear" w:color="auto" w:fill="D9D9D9"/>
          </w:tcPr>
          <w:p w14:paraId="5B9A7B02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4824"/>
              </w:tabs>
              <w:jc w:val="righ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{{總價_含稅}}</w:t>
            </w:r>
          </w:p>
        </w:tc>
      </w:tr>
      <w:tr w:rsidR="00E66A19" w14:paraId="18EBD0A2" w14:textId="77777777">
        <w:trPr>
          <w:trHeight w:val="240"/>
        </w:trPr>
        <w:tc>
          <w:tcPr>
            <w:tcW w:w="1915" w:type="dxa"/>
            <w:shd w:val="clear" w:color="auto" w:fill="D9D9D9"/>
          </w:tcPr>
          <w:p w14:paraId="1FD516CA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議價後折扣</w:t>
            </w:r>
          </w:p>
        </w:tc>
        <w:tc>
          <w:tcPr>
            <w:tcW w:w="8856" w:type="dxa"/>
            <w:gridSpan w:val="4"/>
            <w:shd w:val="clear" w:color="auto" w:fill="D9D9D9"/>
          </w:tcPr>
          <w:p w14:paraId="4CD816B4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4824"/>
              </w:tabs>
              <w:jc w:val="righ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{{折扣價_或留空}}</w:t>
            </w:r>
          </w:p>
        </w:tc>
      </w:tr>
      <w:tr w:rsidR="00E66A19" w14:paraId="2B7CE822" w14:textId="77777777">
        <w:trPr>
          <w:trHeight w:val="240"/>
        </w:trPr>
        <w:tc>
          <w:tcPr>
            <w:tcW w:w="1915" w:type="dxa"/>
          </w:tcPr>
          <w:p w14:paraId="29AF9724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報價有效期間</w:t>
            </w:r>
          </w:p>
        </w:tc>
        <w:tc>
          <w:tcPr>
            <w:tcW w:w="8856" w:type="dxa"/>
            <w:gridSpan w:val="4"/>
          </w:tcPr>
          <w:p w14:paraId="50461412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4824"/>
              </w:tabs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至 {{報價有效期}} 為止</w:t>
            </w:r>
          </w:p>
        </w:tc>
      </w:tr>
    </w:tbl>
    <w:p w14:paraId="71E221E9" w14:textId="77777777" w:rsidR="00E66A19" w:rsidRDefault="00E66A19">
      <w:pPr>
        <w:rPr>
          <w:rFonts w:ascii="標楷體" w:eastAsia="標楷體" w:hAnsi="標楷體" w:cs="標楷體"/>
          <w:sz w:val="32"/>
          <w:szCs w:val="32"/>
        </w:rPr>
      </w:pPr>
    </w:p>
    <w:p w14:paraId="0B3BE561" w14:textId="77777777" w:rsidR="00E66A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注意事項(如有合約則另以合約訂定之條件為主):</w:t>
      </w:r>
    </w:p>
    <w:p w14:paraId="13DB65ED" w14:textId="77777777" w:rsidR="00E66A19" w:rsidRDefault="00E66A19">
      <w:pPr>
        <w:rPr>
          <w:rFonts w:ascii="標楷體" w:eastAsia="標楷體" w:hAnsi="標楷體" w:cs="標楷體"/>
        </w:rPr>
      </w:pPr>
    </w:p>
    <w:tbl>
      <w:tblPr>
        <w:tblStyle w:val="afffffff8"/>
        <w:tblW w:w="836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906"/>
        <w:gridCol w:w="6456"/>
      </w:tblGrid>
      <w:tr w:rsidR="00E66A19" w14:paraId="5201C316" w14:textId="77777777">
        <w:trPr>
          <w:trHeight w:val="360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1E49A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專案定義：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BC7EF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{{專案定義}}</w:t>
            </w:r>
          </w:p>
        </w:tc>
      </w:tr>
      <w:tr w:rsidR="00E66A19" w14:paraId="390A5F0E" w14:textId="77777777">
        <w:trPr>
          <w:trHeight w:val="360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603BA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稅金：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9BD28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以上報價已含</w:t>
            </w:r>
            <w:r>
              <w:rPr>
                <w:rFonts w:ascii="標楷體" w:eastAsia="標楷體" w:hAnsi="標楷體" w:cs="標楷體"/>
                <w:b/>
              </w:rPr>
              <w:t xml:space="preserve"> 5%</w:t>
            </w:r>
            <w:r>
              <w:rPr>
                <w:rFonts w:ascii="標楷體" w:eastAsia="標楷體" w:hAnsi="標楷體" w:cs="標楷體"/>
              </w:rPr>
              <w:t>稅金</w:t>
            </w:r>
            <w:r>
              <w:rPr>
                <w:rFonts w:ascii="標楷體" w:eastAsia="標楷體" w:hAnsi="標楷體" w:cs="標楷體"/>
                <w:b/>
              </w:rPr>
              <w:t xml:space="preserve"> , </w:t>
            </w:r>
            <w:r>
              <w:rPr>
                <w:rFonts w:ascii="標楷體" w:eastAsia="標楷體" w:hAnsi="標楷體" w:cs="標楷體"/>
              </w:rPr>
              <w:t>付款方式為電匯。</w:t>
            </w:r>
          </w:p>
        </w:tc>
      </w:tr>
      <w:tr w:rsidR="00E66A19" w14:paraId="57397D96" w14:textId="77777777">
        <w:trPr>
          <w:trHeight w:val="700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D666A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報價生效：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ED189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本報價單經委任人之代表人或員工簽名或蓋章確認後，傳真或郵寄或 mail 至受任人營業處所即屬生效。</w:t>
            </w:r>
          </w:p>
        </w:tc>
      </w:tr>
      <w:tr w:rsidR="00E66A19" w14:paraId="5ABEE790" w14:textId="77777777">
        <w:trPr>
          <w:trHeight w:val="360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3D768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合約訂定：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B8A8B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若雙方有簽訂合約，則一切內容以合約為準</w:t>
            </w:r>
          </w:p>
        </w:tc>
      </w:tr>
      <w:tr w:rsidR="00E66A19" w14:paraId="4873CB4C" w14:textId="77777777">
        <w:trPr>
          <w:trHeight w:val="360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65CD2" w14:textId="77777777" w:rsidR="00E66A19" w:rsidRDefault="00E66A19">
            <w:pPr>
              <w:rPr>
                <w:rFonts w:ascii="標楷體" w:eastAsia="標楷體" w:hAnsi="標楷體" w:cs="標楷體"/>
              </w:rPr>
            </w:pPr>
          </w:p>
          <w:p w14:paraId="1CE3D881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合約期間延長：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59C23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若雙方合意延長提供服務時間，需於合約結束前兩週透過信件告知，雙方皆同意內容後，新的服務提供時間即刻生效，相關費用另計。</w:t>
            </w:r>
          </w:p>
        </w:tc>
      </w:tr>
      <w:tr w:rsidR="00E66A19" w14:paraId="72239E83" w14:textId="77777777">
        <w:trPr>
          <w:trHeight w:val="360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B01B2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保固期間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CD065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自上述驗收結束時間起三個月內。</w:t>
            </w:r>
          </w:p>
        </w:tc>
      </w:tr>
      <w:tr w:rsidR="00E66A19" w14:paraId="453B7E12" w14:textId="77777777">
        <w:trPr>
          <w:trHeight w:val="360"/>
        </w:trPr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4F00A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保固內容</w:t>
            </w:r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99191" w14:textId="77777777" w:rsidR="00E66A19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期間內有因程式碼漏洞產生的bug。</w:t>
            </w:r>
          </w:p>
          <w:p w14:paraId="22522AAA" w14:textId="77777777" w:rsidR="00E66A19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不包含伺服器維護，以及因程式碼套件更新而產生的問題修復。</w:t>
            </w:r>
          </w:p>
        </w:tc>
      </w:tr>
    </w:tbl>
    <w:p w14:paraId="166048DD" w14:textId="77777777" w:rsidR="00E66A19" w:rsidRDefault="00E66A19">
      <w:pPr>
        <w:rPr>
          <w:rFonts w:ascii="標楷體" w:eastAsia="標楷體" w:hAnsi="標楷體" w:cs="標楷體"/>
          <w:sz w:val="16"/>
          <w:szCs w:val="16"/>
        </w:rPr>
      </w:pPr>
    </w:p>
    <w:p w14:paraId="06D81557" w14:textId="77777777" w:rsidR="00E66A19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※ 付款辦法:</w:t>
      </w:r>
    </w:p>
    <w:p w14:paraId="2AB74FEC" w14:textId="77777777" w:rsidR="00E66A19" w:rsidRDefault="00E66A19">
      <w:pPr>
        <w:rPr>
          <w:rFonts w:ascii="標楷體" w:eastAsia="標楷體" w:hAnsi="標楷體" w:cs="標楷體"/>
          <w:sz w:val="16"/>
          <w:szCs w:val="16"/>
        </w:rPr>
      </w:pPr>
    </w:p>
    <w:tbl>
      <w:tblPr>
        <w:tblStyle w:val="afffffff9"/>
        <w:tblW w:w="836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565"/>
        <w:gridCol w:w="6797"/>
      </w:tblGrid>
      <w:tr w:rsidR="00E66A19" w14:paraId="0109D500" w14:textId="77777777">
        <w:trPr>
          <w:trHeight w:val="1320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1D5BE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付款方式：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1BF06" w14:textId="77777777" w:rsidR="00E66A19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付款方式為電匯。</w:t>
            </w:r>
          </w:p>
          <w:p w14:paraId="053A43B1" w14:textId="77777777" w:rsidR="00E66A19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寓意科技股份有限公司</w:t>
            </w:r>
          </w:p>
          <w:p w14:paraId="2743902E" w14:textId="77777777" w:rsidR="00E66A19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台灣企銀大安分行</w:t>
            </w:r>
          </w:p>
          <w:p w14:paraId="65FEF4FF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</w:rPr>
              <w:t>12012159119</w:t>
            </w:r>
          </w:p>
        </w:tc>
      </w:tr>
      <w:tr w:rsidR="00E66A19" w14:paraId="5B886666" w14:textId="77777777">
        <w:trPr>
          <w:trHeight w:val="1040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D05DD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付款時程：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6D736" w14:textId="77777777" w:rsidR="00E66A19" w:rsidRDefault="00000000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請款為總預算之100%</w:t>
            </w:r>
          </w:p>
          <w:p w14:paraId="004B159A" w14:textId="77777777" w:rsidR="00E66A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乙方完成開發內容，供甲方測試確認無誤。後續乙方和甲方確認佈署日期，於正式環境完成服務佈署並提供於甲方。經甲方完成確認後，乙方於3日內開立尾款發票寄達甲方請款。甲方需在收到發票30日內完成給付尾款。</w:t>
            </w:r>
          </w:p>
        </w:tc>
      </w:tr>
      <w:tr w:rsidR="00E66A19" w14:paraId="7B8B1767" w14:textId="77777777">
        <w:trPr>
          <w:trHeight w:val="1040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D2C67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發票：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D2902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請款發票應立即處理，並依付款辦法之約定付清款項，當月份發票如欲更改或作廢，委任人應於次月 5 日前退回受任人，逾期不再受理。如發票退回重新開立，以原發票日為付款起始日。</w:t>
            </w:r>
          </w:p>
        </w:tc>
      </w:tr>
    </w:tbl>
    <w:p w14:paraId="220DB6EB" w14:textId="77777777" w:rsidR="00E66A19" w:rsidRDefault="00E66A19">
      <w:pPr>
        <w:rPr>
          <w:rFonts w:ascii="標楷體" w:eastAsia="標楷體" w:hAnsi="標楷體" w:cs="標楷體"/>
          <w:sz w:val="16"/>
          <w:szCs w:val="16"/>
        </w:rPr>
      </w:pPr>
    </w:p>
    <w:tbl>
      <w:tblPr>
        <w:tblStyle w:val="afffffffa"/>
        <w:tblW w:w="836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181"/>
        <w:gridCol w:w="4181"/>
      </w:tblGrid>
      <w:tr w:rsidR="00E66A19" w14:paraId="58650361" w14:textId="77777777">
        <w:trPr>
          <w:trHeight w:val="360"/>
        </w:trPr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F0973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客戶同意簽回欄:</w:t>
            </w:r>
            <w:r>
              <w:rPr>
                <w:rFonts w:ascii="標楷體" w:eastAsia="標楷體" w:hAnsi="標楷體" w:cs="標楷體"/>
                <w:shd w:val="clear" w:color="auto" w:fill="D8D8D8"/>
              </w:rPr>
              <w:t>_______________</w:t>
            </w:r>
          </w:p>
        </w:tc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A3D78" w14:textId="77777777" w:rsidR="00E66A19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寓意科技業務代表：   施政源</w:t>
            </w:r>
          </w:p>
        </w:tc>
      </w:tr>
    </w:tbl>
    <w:p w14:paraId="363F8877" w14:textId="77777777" w:rsidR="00E66A19" w:rsidRDefault="00000000">
      <w:pPr>
        <w:ind w:left="480"/>
        <w:rPr>
          <w:rFonts w:ascii="標楷體" w:eastAsia="標楷體" w:hAnsi="標楷體" w:cs="標楷體"/>
          <w:sz w:val="32"/>
          <w:szCs w:val="32"/>
        </w:rPr>
      </w:pPr>
      <w:r>
        <w:rPr>
          <w:rFonts w:ascii="標楷體" w:eastAsia="標楷體" w:hAnsi="標楷體" w:cs="標楷體"/>
          <w:sz w:val="20"/>
          <w:szCs w:val="20"/>
        </w:rPr>
        <w:t>代表人簽名[或部門主管簽名]，請簽名或蓋章後傳真回本公司</w:t>
      </w:r>
    </w:p>
    <w:sectPr w:rsidR="00E66A19">
      <w:headerReference w:type="default" r:id="rId8"/>
      <w:footerReference w:type="default" r:id="rId9"/>
      <w:pgSz w:w="11900" w:h="16840"/>
      <w:pgMar w:top="1440" w:right="1800" w:bottom="993" w:left="1800" w:header="851" w:footer="5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6071" w14:textId="77777777" w:rsidR="00BA2379" w:rsidRDefault="00BA2379">
      <w:r>
        <w:separator/>
      </w:r>
    </w:p>
  </w:endnote>
  <w:endnote w:type="continuationSeparator" w:id="0">
    <w:p w14:paraId="1E94B8DD" w14:textId="77777777" w:rsidR="00BA2379" w:rsidRDefault="00BA2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Symbols">
    <w:charset w:val="00"/>
    <w:family w:val="auto"/>
    <w:pitch w:val="default"/>
    <w:embedRegular r:id="rId1" w:fontKey="{DF4B698F-41BB-4EF7-AB21-7E63C4F09B9C}"/>
  </w:font>
  <w:font w:name="Arimo">
    <w:charset w:val="00"/>
    <w:family w:val="auto"/>
    <w:pitch w:val="default"/>
    <w:embedRegular r:id="rId2" w:fontKey="{8528073B-0C01-4223-B3B8-F0AF8F83EEB1}"/>
    <w:embedBold r:id="rId3" w:fontKey="{3A120D68-2D8A-4193-8D2F-9BA2209CBDE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02CE7FC-A1E8-4571-8909-F9ECF16D512C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57D75F77-F3E5-4BF3-A91F-F7E140CDECA7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208404C-5FA8-4D79-AEEB-2289B4293933}"/>
    <w:embedItalic r:id="rId7" w:fontKey="{54E896C9-D23C-498C-ABAC-EB440553DE64}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8" w:subsetted="1" w:fontKey="{2F8B6AC6-C0EE-4096-9E24-3AC3719CC041}"/>
    <w:embedBold r:id="rId9" w:subsetted="1" w:fontKey="{8C28CC84-A4FC-4C99-A060-E9BC2B7E1D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79243" w14:textId="77777777" w:rsidR="00E66A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right" w:pos="8280"/>
      </w:tabs>
      <w:jc w:val="center"/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fldChar w:fldCharType="begin"/>
    </w:r>
    <w:r>
      <w:rPr>
        <w:rFonts w:ascii="Calibri" w:eastAsia="Calibri" w:hAnsi="Calibri" w:cs="Calibri"/>
        <w:sz w:val="20"/>
        <w:szCs w:val="20"/>
      </w:rPr>
      <w:instrText>PAGE</w:instrText>
    </w:r>
    <w:r>
      <w:rPr>
        <w:rFonts w:ascii="Calibri" w:eastAsia="Calibri" w:hAnsi="Calibri" w:cs="Calibri"/>
        <w:sz w:val="20"/>
        <w:szCs w:val="20"/>
      </w:rPr>
      <w:fldChar w:fldCharType="separate"/>
    </w:r>
    <w:r w:rsidR="00E467C8">
      <w:rPr>
        <w:rFonts w:ascii="Calibri" w:eastAsia="Calibri" w:hAnsi="Calibri" w:cs="Calibri"/>
        <w:noProof/>
        <w:sz w:val="20"/>
        <w:szCs w:val="20"/>
      </w:rPr>
      <w:t>1</w:t>
    </w:r>
    <w:r>
      <w:rPr>
        <w:rFonts w:ascii="Calibri" w:eastAsia="Calibri" w:hAnsi="Calibri" w:cs="Calibr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7CB7B" w14:textId="77777777" w:rsidR="00BA2379" w:rsidRDefault="00BA2379">
      <w:r>
        <w:separator/>
      </w:r>
    </w:p>
  </w:footnote>
  <w:footnote w:type="continuationSeparator" w:id="0">
    <w:p w14:paraId="5E970DB0" w14:textId="77777777" w:rsidR="00BA2379" w:rsidRDefault="00BA2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2FA18" w14:textId="77777777" w:rsidR="00E66A19" w:rsidRDefault="00000000">
    <w:pPr>
      <w:pBdr>
        <w:top w:val="nil"/>
        <w:left w:val="nil"/>
        <w:bottom w:val="single" w:sz="24" w:space="0" w:color="622423"/>
        <w:right w:val="nil"/>
        <w:between w:val="nil"/>
      </w:pBdr>
      <w:tabs>
        <w:tab w:val="center" w:pos="4153"/>
        <w:tab w:val="right" w:pos="8306"/>
        <w:tab w:val="right" w:pos="8280"/>
      </w:tabs>
      <w:jc w:val="center"/>
      <w:rPr>
        <w:rFonts w:ascii="標楷體" w:eastAsia="標楷體" w:hAnsi="標楷體" w:cs="標楷體"/>
        <w:sz w:val="48"/>
        <w:szCs w:val="48"/>
      </w:rPr>
    </w:pPr>
    <w:r>
      <w:rPr>
        <w:rFonts w:ascii="標楷體" w:eastAsia="標楷體" w:hAnsi="標楷體" w:cs="標楷體"/>
        <w:sz w:val="48"/>
        <w:szCs w:val="48"/>
      </w:rPr>
      <w:t>寓意科技 (股) 軟體報價書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0FA9"/>
    <w:multiLevelType w:val="multilevel"/>
    <w:tmpl w:val="0B1C9D7A"/>
    <w:lvl w:ilvl="0">
      <w:start w:val="1"/>
      <w:numFmt w:val="bullet"/>
      <w:lvlText w:val="※"/>
      <w:lvlJc w:val="left"/>
      <w:pPr>
        <w:ind w:left="360" w:hanging="360"/>
      </w:pPr>
      <w:rPr>
        <w:rFonts w:ascii="SimSun" w:eastAsia="SimSun" w:hAnsi="SimSun" w:cs="SimSun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SimSun" w:eastAsia="SimSun" w:hAnsi="SimSun" w:cs="SimSun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SimSun" w:eastAsia="SimSun" w:hAnsi="SimSun" w:cs="SimSun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SimSun" w:eastAsia="SimSun" w:hAnsi="SimSun" w:cs="SimSun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SimSun" w:eastAsia="SimSun" w:hAnsi="SimSun" w:cs="SimSun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SimSun" w:eastAsia="SimSun" w:hAnsi="SimSun" w:cs="SimSun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SimSun" w:eastAsia="SimSun" w:hAnsi="SimSun" w:cs="SimSun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SimSun" w:eastAsia="SimSun" w:hAnsi="SimSun" w:cs="SimSun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SimSun" w:eastAsia="SimSun" w:hAnsi="SimSun" w:cs="SimSun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396879E8"/>
    <w:multiLevelType w:val="multilevel"/>
    <w:tmpl w:val="0D8C1656"/>
    <w:lvl w:ilvl="0">
      <w:start w:val="1"/>
      <w:numFmt w:val="bullet"/>
      <w:lvlText w:val="✔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B0094A"/>
    <w:multiLevelType w:val="multilevel"/>
    <w:tmpl w:val="FCC0D4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CF92311"/>
    <w:multiLevelType w:val="multilevel"/>
    <w:tmpl w:val="19B21D9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16F6666"/>
    <w:multiLevelType w:val="multilevel"/>
    <w:tmpl w:val="68A04DC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6431227"/>
    <w:multiLevelType w:val="multilevel"/>
    <w:tmpl w:val="51D0EBFE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B772610"/>
    <w:multiLevelType w:val="multilevel"/>
    <w:tmpl w:val="B8A670DE"/>
    <w:lvl w:ilvl="0">
      <w:start w:val="1"/>
      <w:numFmt w:val="bullet"/>
      <w:lvlText w:val="✔"/>
      <w:lvlJc w:val="left"/>
      <w:pPr>
        <w:ind w:left="480" w:hanging="48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1290CA7"/>
    <w:multiLevelType w:val="multilevel"/>
    <w:tmpl w:val="15D02064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8011B2F"/>
    <w:multiLevelType w:val="multilevel"/>
    <w:tmpl w:val="E7B0D328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 w16cid:durableId="978806933">
    <w:abstractNumId w:val="8"/>
  </w:num>
  <w:num w:numId="2" w16cid:durableId="59907985">
    <w:abstractNumId w:val="6"/>
  </w:num>
  <w:num w:numId="3" w16cid:durableId="359018715">
    <w:abstractNumId w:val="7"/>
  </w:num>
  <w:num w:numId="4" w16cid:durableId="1043796832">
    <w:abstractNumId w:val="5"/>
  </w:num>
  <w:num w:numId="5" w16cid:durableId="1307201153">
    <w:abstractNumId w:val="2"/>
  </w:num>
  <w:num w:numId="6" w16cid:durableId="1805737447">
    <w:abstractNumId w:val="0"/>
  </w:num>
  <w:num w:numId="7" w16cid:durableId="1156411797">
    <w:abstractNumId w:val="3"/>
  </w:num>
  <w:num w:numId="8" w16cid:durableId="21514211">
    <w:abstractNumId w:val="4"/>
  </w:num>
  <w:num w:numId="9" w16cid:durableId="362025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19"/>
    <w:rsid w:val="000914FF"/>
    <w:rsid w:val="0074400B"/>
    <w:rsid w:val="00BA2379"/>
    <w:rsid w:val="00E467C8"/>
    <w:rsid w:val="00E6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9FD3"/>
  <w15:docId w15:val="{23173391-5199-415F-9224-557DAC37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Theme="minorEastAsia" w:hAnsi="Arimo" w:cs="Arimo"/>
        <w:sz w:val="24"/>
        <w:szCs w:val="24"/>
        <w:lang w:val="zh-TW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rPr>
      <w:u w:val="single"/>
    </w:rPr>
  </w:style>
  <w:style w:type="table" w:customStyle="1" w:styleId="TableNormalf3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pPr>
      <w:tabs>
        <w:tab w:val="center" w:pos="4153"/>
        <w:tab w:val="right" w:pos="8306"/>
      </w:tabs>
    </w:pPr>
    <w:rPr>
      <w:rFonts w:ascii="Arial Unicode MS" w:eastAsia="Arial Unicode MS" w:hAnsi="Arial Unicode MS" w:cs="Arial Unicode MS" w:hint="eastAsia"/>
      <w:color w:val="000000"/>
      <w:kern w:val="2"/>
      <w:u w:color="000000"/>
    </w:rPr>
  </w:style>
  <w:style w:type="paragraph" w:styleId="a6">
    <w:name w:val="footer"/>
    <w:pPr>
      <w:tabs>
        <w:tab w:val="center" w:pos="4153"/>
        <w:tab w:val="right" w:pos="8306"/>
      </w:tabs>
    </w:pPr>
    <w:rPr>
      <w:rFonts w:ascii="Calibri" w:eastAsia="Calibri" w:hAnsi="Calibri" w:cs="Calibri"/>
      <w:color w:val="000000"/>
      <w:kern w:val="2"/>
      <w:u w:color="000000"/>
    </w:rPr>
  </w:style>
  <w:style w:type="character" w:customStyle="1" w:styleId="a7">
    <w:name w:val="無"/>
  </w:style>
  <w:style w:type="character" w:customStyle="1" w:styleId="Hyperlink0">
    <w:name w:val="Hyperlink.0"/>
    <w:basedOn w:val="a7"/>
    <w:rPr>
      <w:rFonts w:ascii="微軟正黑體" w:eastAsia="微軟正黑體" w:hAnsi="微軟正黑體" w:cs="微軟正黑體"/>
      <w:color w:val="0000FF"/>
      <w:u w:val="single" w:color="0000FF"/>
      <w:lang w:val="en-US"/>
    </w:rPr>
  </w:style>
  <w:style w:type="paragraph" w:customStyle="1" w:styleId="20">
    <w:name w:val="表格樣式 2"/>
    <w:rPr>
      <w:rFonts w:ascii="Arial Unicode MS" w:eastAsia="Arial Unicode MS" w:hAnsi="Arial Unicode MS" w:cs="Arial Unicode MS" w:hint="eastAsia"/>
      <w:color w:val="000000"/>
      <w:u w:color="000000"/>
    </w:rPr>
  </w:style>
  <w:style w:type="paragraph" w:styleId="a8">
    <w:name w:val="List Paragraph"/>
    <w:pPr>
      <w:ind w:left="480"/>
    </w:pPr>
    <w:rPr>
      <w:rFonts w:ascii="Arial Unicode MS" w:eastAsia="Arial Unicode MS" w:hAnsi="Arial Unicode MS" w:cs="Arial Unicode MS" w:hint="eastAsia"/>
      <w:color w:val="000000"/>
      <w:kern w:val="2"/>
      <w:u w:color="000000"/>
    </w:rPr>
  </w:style>
  <w:style w:type="numbering" w:customStyle="1" w:styleId="10">
    <w:name w:val="已輸入樣式 1"/>
  </w:style>
  <w:style w:type="character" w:customStyle="1" w:styleId="11">
    <w:name w:val="未解析的提及項目1"/>
    <w:basedOn w:val="a0"/>
    <w:uiPriority w:val="99"/>
    <w:rsid w:val="0034432A"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8D095F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811C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link w:val="ac"/>
    <w:uiPriority w:val="99"/>
    <w:semiHidden/>
    <w:unhideWhenUsed/>
    <w:rsid w:val="00DD7F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DD7F1C"/>
    <w:rPr>
      <w:rFonts w:asciiTheme="majorHAnsi" w:eastAsiaTheme="majorEastAsia" w:hAnsiTheme="majorHAnsi" w:cstheme="majorBidi"/>
      <w:color w:val="000000"/>
      <w:kern w:val="2"/>
      <w:sz w:val="18"/>
      <w:szCs w:val="18"/>
      <w:u w:color="000000"/>
    </w:rPr>
  </w:style>
  <w:style w:type="character" w:styleId="ad">
    <w:name w:val="FollowedHyperlink"/>
    <w:basedOn w:val="a0"/>
    <w:uiPriority w:val="99"/>
    <w:semiHidden/>
    <w:unhideWhenUsed/>
    <w:rsid w:val="00EF15B9"/>
    <w:rPr>
      <w:color w:val="FF00FF" w:themeColor="followedHyperlink"/>
      <w:u w:val="single"/>
    </w:rPr>
  </w:style>
  <w:style w:type="table" w:customStyle="1" w:styleId="ae">
    <w:basedOn w:val="TableNormalf3"/>
    <w:tblPr>
      <w:tblStyleRowBandSize w:val="1"/>
      <w:tblStyleColBandSize w:val="1"/>
    </w:tblPr>
  </w:style>
  <w:style w:type="table" w:customStyle="1" w:styleId="af">
    <w:basedOn w:val="TableNormalf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3"/>
    <w:tblPr>
      <w:tblStyleRowBandSize w:val="1"/>
      <w:tblStyleColBandSize w:val="1"/>
    </w:tblPr>
  </w:style>
  <w:style w:type="table" w:customStyle="1" w:styleId="af1">
    <w:basedOn w:val="TableNormalf3"/>
    <w:tblPr>
      <w:tblStyleRowBandSize w:val="1"/>
      <w:tblStyleColBandSize w:val="1"/>
    </w:tblPr>
  </w:style>
  <w:style w:type="table" w:customStyle="1" w:styleId="af2">
    <w:basedOn w:val="TableNormalf3"/>
    <w:tblPr>
      <w:tblStyleRowBandSize w:val="1"/>
      <w:tblStyleColBandSize w:val="1"/>
    </w:tblPr>
  </w:style>
  <w:style w:type="table" w:customStyle="1" w:styleId="af3">
    <w:basedOn w:val="TableNormalf3"/>
    <w:tblPr>
      <w:tblStyleRowBandSize w:val="1"/>
      <w:tblStyleColBandSize w:val="1"/>
    </w:tblPr>
  </w:style>
  <w:style w:type="table" w:customStyle="1" w:styleId="af4">
    <w:basedOn w:val="TableNormalf3"/>
    <w:tblPr>
      <w:tblStyleRowBandSize w:val="1"/>
      <w:tblStyleColBandSize w:val="1"/>
    </w:tblPr>
  </w:style>
  <w:style w:type="table" w:customStyle="1" w:styleId="af5">
    <w:basedOn w:val="TableNormalf3"/>
    <w:tblPr>
      <w:tblStyleRowBandSize w:val="1"/>
      <w:tblStyleColBandSize w:val="1"/>
    </w:tblPr>
  </w:style>
  <w:style w:type="table" w:customStyle="1" w:styleId="af6">
    <w:basedOn w:val="TableNormalf3"/>
    <w:tblPr>
      <w:tblStyleRowBandSize w:val="1"/>
      <w:tblStyleColBandSize w:val="1"/>
    </w:tblPr>
  </w:style>
  <w:style w:type="table" w:customStyle="1" w:styleId="af7">
    <w:basedOn w:val="TableNormalf3"/>
    <w:tblPr>
      <w:tblStyleRowBandSize w:val="1"/>
      <w:tblStyleColBandSize w:val="1"/>
    </w:tblPr>
  </w:style>
  <w:style w:type="table" w:customStyle="1" w:styleId="af8">
    <w:basedOn w:val="TableNormalf3"/>
    <w:tblPr>
      <w:tblStyleRowBandSize w:val="1"/>
      <w:tblStyleColBandSize w:val="1"/>
    </w:tblPr>
  </w:style>
  <w:style w:type="table" w:customStyle="1" w:styleId="af9">
    <w:basedOn w:val="TableNormalf3"/>
    <w:tblPr>
      <w:tblStyleRowBandSize w:val="1"/>
      <w:tblStyleColBandSize w:val="1"/>
    </w:tblPr>
  </w:style>
  <w:style w:type="table" w:customStyle="1" w:styleId="afa">
    <w:basedOn w:val="TableNormalf3"/>
    <w:tblPr>
      <w:tblStyleRowBandSize w:val="1"/>
      <w:tblStyleColBandSize w:val="1"/>
    </w:tblPr>
  </w:style>
  <w:style w:type="table" w:customStyle="1" w:styleId="afb">
    <w:basedOn w:val="TableNormalf3"/>
    <w:tblPr>
      <w:tblStyleRowBandSize w:val="1"/>
      <w:tblStyleColBandSize w:val="1"/>
    </w:tblPr>
  </w:style>
  <w:style w:type="table" w:customStyle="1" w:styleId="afc">
    <w:basedOn w:val="TableNormalf3"/>
    <w:tblPr>
      <w:tblStyleRowBandSize w:val="1"/>
      <w:tblStyleColBandSize w:val="1"/>
    </w:tblPr>
  </w:style>
  <w:style w:type="table" w:customStyle="1" w:styleId="afd">
    <w:basedOn w:val="TableNormalf3"/>
    <w:tblPr>
      <w:tblStyleRowBandSize w:val="1"/>
      <w:tblStyleColBandSize w:val="1"/>
    </w:tblPr>
  </w:style>
  <w:style w:type="table" w:customStyle="1" w:styleId="afe">
    <w:basedOn w:val="TableNormalf3"/>
    <w:tblPr>
      <w:tblStyleRowBandSize w:val="1"/>
      <w:tblStyleColBandSize w:val="1"/>
    </w:tblPr>
  </w:style>
  <w:style w:type="table" w:customStyle="1" w:styleId="aff">
    <w:basedOn w:val="TableNormalf3"/>
    <w:tblPr>
      <w:tblStyleRowBandSize w:val="1"/>
      <w:tblStyleColBandSize w:val="1"/>
    </w:tblPr>
  </w:style>
  <w:style w:type="table" w:customStyle="1" w:styleId="aff0">
    <w:basedOn w:val="TableNormalf3"/>
    <w:tblPr>
      <w:tblStyleRowBandSize w:val="1"/>
      <w:tblStyleColBandSize w:val="1"/>
    </w:tblPr>
  </w:style>
  <w:style w:type="table" w:customStyle="1" w:styleId="aff1">
    <w:basedOn w:val="TableNormalf3"/>
    <w:tblPr>
      <w:tblStyleRowBandSize w:val="1"/>
      <w:tblStyleColBandSize w:val="1"/>
    </w:tblPr>
  </w:style>
  <w:style w:type="table" w:customStyle="1" w:styleId="aff2">
    <w:basedOn w:val="TableNormalf3"/>
    <w:tblPr>
      <w:tblStyleRowBandSize w:val="1"/>
      <w:tblStyleColBandSize w:val="1"/>
    </w:tblPr>
  </w:style>
  <w:style w:type="table" w:customStyle="1" w:styleId="aff3">
    <w:basedOn w:val="TableNormalf3"/>
    <w:tblPr>
      <w:tblStyleRowBandSize w:val="1"/>
      <w:tblStyleColBandSize w:val="1"/>
    </w:tblPr>
  </w:style>
  <w:style w:type="table" w:customStyle="1" w:styleId="aff4">
    <w:basedOn w:val="TableNormalf3"/>
    <w:tblPr>
      <w:tblStyleRowBandSize w:val="1"/>
      <w:tblStyleColBandSize w:val="1"/>
    </w:tblPr>
  </w:style>
  <w:style w:type="table" w:customStyle="1" w:styleId="aff5">
    <w:basedOn w:val="TableNormalf3"/>
    <w:tblPr>
      <w:tblStyleRowBandSize w:val="1"/>
      <w:tblStyleColBandSize w:val="1"/>
    </w:tblPr>
  </w:style>
  <w:style w:type="table" w:customStyle="1" w:styleId="aff6">
    <w:basedOn w:val="TableNormalf3"/>
    <w:tblPr>
      <w:tblStyleRowBandSize w:val="1"/>
      <w:tblStyleColBandSize w:val="1"/>
    </w:tblPr>
  </w:style>
  <w:style w:type="table" w:customStyle="1" w:styleId="aff7">
    <w:basedOn w:val="TableNormalf3"/>
    <w:tblPr>
      <w:tblStyleRowBandSize w:val="1"/>
      <w:tblStyleColBandSize w:val="1"/>
    </w:tblPr>
  </w:style>
  <w:style w:type="table" w:customStyle="1" w:styleId="aff8">
    <w:basedOn w:val="TableNormalf3"/>
    <w:tblPr>
      <w:tblStyleRowBandSize w:val="1"/>
      <w:tblStyleColBandSize w:val="1"/>
    </w:tblPr>
  </w:style>
  <w:style w:type="table" w:customStyle="1" w:styleId="aff9">
    <w:basedOn w:val="TableNormalf3"/>
    <w:tblPr>
      <w:tblStyleRowBandSize w:val="1"/>
      <w:tblStyleColBandSize w:val="1"/>
    </w:tblPr>
  </w:style>
  <w:style w:type="table" w:customStyle="1" w:styleId="affa">
    <w:basedOn w:val="TableNormalf3"/>
    <w:tblPr>
      <w:tblStyleRowBandSize w:val="1"/>
      <w:tblStyleColBandSize w:val="1"/>
    </w:tblPr>
  </w:style>
  <w:style w:type="table" w:customStyle="1" w:styleId="affb">
    <w:basedOn w:val="TableNormalf3"/>
    <w:tblPr>
      <w:tblStyleRowBandSize w:val="1"/>
      <w:tblStyleColBandSize w:val="1"/>
    </w:tblPr>
  </w:style>
  <w:style w:type="table" w:customStyle="1" w:styleId="affc">
    <w:basedOn w:val="TableNormalf3"/>
    <w:tblPr>
      <w:tblStyleRowBandSize w:val="1"/>
      <w:tblStyleColBandSize w:val="1"/>
    </w:tblPr>
  </w:style>
  <w:style w:type="table" w:customStyle="1" w:styleId="affd">
    <w:basedOn w:val="TableNormalf3"/>
    <w:tblPr>
      <w:tblStyleRowBandSize w:val="1"/>
      <w:tblStyleColBandSize w:val="1"/>
    </w:tblPr>
  </w:style>
  <w:style w:type="table" w:customStyle="1" w:styleId="affe">
    <w:basedOn w:val="TableNormalf3"/>
    <w:tblPr>
      <w:tblStyleRowBandSize w:val="1"/>
      <w:tblStyleColBandSize w:val="1"/>
    </w:tblPr>
  </w:style>
  <w:style w:type="table" w:customStyle="1" w:styleId="afff">
    <w:basedOn w:val="TableNormalf3"/>
    <w:tblPr>
      <w:tblStyleRowBandSize w:val="1"/>
      <w:tblStyleColBandSize w:val="1"/>
    </w:tblPr>
  </w:style>
  <w:style w:type="table" w:customStyle="1" w:styleId="afff0">
    <w:basedOn w:val="TableNormalf3"/>
    <w:tblPr>
      <w:tblStyleRowBandSize w:val="1"/>
      <w:tblStyleColBandSize w:val="1"/>
    </w:tblPr>
  </w:style>
  <w:style w:type="table" w:customStyle="1" w:styleId="afff1">
    <w:basedOn w:val="TableNormalf3"/>
    <w:tblPr>
      <w:tblStyleRowBandSize w:val="1"/>
      <w:tblStyleColBandSize w:val="1"/>
    </w:tblPr>
  </w:style>
  <w:style w:type="table" w:customStyle="1" w:styleId="afff2">
    <w:basedOn w:val="TableNormalf3"/>
    <w:tblPr>
      <w:tblStyleRowBandSize w:val="1"/>
      <w:tblStyleColBandSize w:val="1"/>
    </w:tblPr>
  </w:style>
  <w:style w:type="table" w:customStyle="1" w:styleId="afff3">
    <w:basedOn w:val="TableNormalf3"/>
    <w:tblPr>
      <w:tblStyleRowBandSize w:val="1"/>
      <w:tblStyleColBandSize w:val="1"/>
    </w:tblPr>
  </w:style>
  <w:style w:type="table" w:customStyle="1" w:styleId="afff4">
    <w:basedOn w:val="TableNormalf3"/>
    <w:tblPr>
      <w:tblStyleRowBandSize w:val="1"/>
      <w:tblStyleColBandSize w:val="1"/>
    </w:tblPr>
  </w:style>
  <w:style w:type="table" w:customStyle="1" w:styleId="afff5">
    <w:basedOn w:val="TableNormalf3"/>
    <w:tblPr>
      <w:tblStyleRowBandSize w:val="1"/>
      <w:tblStyleColBandSize w:val="1"/>
    </w:tblPr>
  </w:style>
  <w:style w:type="table" w:customStyle="1" w:styleId="afff6">
    <w:basedOn w:val="TableNormalf3"/>
    <w:tblPr>
      <w:tblStyleRowBandSize w:val="1"/>
      <w:tblStyleColBandSize w:val="1"/>
    </w:tblPr>
  </w:style>
  <w:style w:type="table" w:customStyle="1" w:styleId="afff7">
    <w:basedOn w:val="TableNormalf3"/>
    <w:tblPr>
      <w:tblStyleRowBandSize w:val="1"/>
      <w:tblStyleColBandSize w:val="1"/>
    </w:tblPr>
  </w:style>
  <w:style w:type="table" w:customStyle="1" w:styleId="afff8">
    <w:basedOn w:val="TableNormalf3"/>
    <w:tblPr>
      <w:tblStyleRowBandSize w:val="1"/>
      <w:tblStyleColBandSize w:val="1"/>
    </w:tblPr>
  </w:style>
  <w:style w:type="table" w:customStyle="1" w:styleId="afff9">
    <w:basedOn w:val="TableNormalf3"/>
    <w:tblPr>
      <w:tblStyleRowBandSize w:val="1"/>
      <w:tblStyleColBandSize w:val="1"/>
    </w:tblPr>
  </w:style>
  <w:style w:type="table" w:customStyle="1" w:styleId="afffa">
    <w:basedOn w:val="TableNormalf3"/>
    <w:tblPr>
      <w:tblStyleRowBandSize w:val="1"/>
      <w:tblStyleColBandSize w:val="1"/>
    </w:tblPr>
  </w:style>
  <w:style w:type="table" w:customStyle="1" w:styleId="afffb">
    <w:basedOn w:val="TableNormalf3"/>
    <w:tblPr>
      <w:tblStyleRowBandSize w:val="1"/>
      <w:tblStyleColBandSize w:val="1"/>
    </w:tblPr>
  </w:style>
  <w:style w:type="table" w:customStyle="1" w:styleId="afffc">
    <w:basedOn w:val="TableNormalf3"/>
    <w:tblPr>
      <w:tblStyleRowBandSize w:val="1"/>
      <w:tblStyleColBandSize w:val="1"/>
    </w:tblPr>
  </w:style>
  <w:style w:type="table" w:customStyle="1" w:styleId="afffd">
    <w:basedOn w:val="TableNormalf3"/>
    <w:tblPr>
      <w:tblStyleRowBandSize w:val="1"/>
      <w:tblStyleColBandSize w:val="1"/>
    </w:tblPr>
  </w:style>
  <w:style w:type="table" w:customStyle="1" w:styleId="afffe">
    <w:basedOn w:val="TableNormalf3"/>
    <w:tblPr>
      <w:tblStyleRowBandSize w:val="1"/>
      <w:tblStyleColBandSize w:val="1"/>
    </w:tblPr>
  </w:style>
  <w:style w:type="table" w:customStyle="1" w:styleId="affff">
    <w:basedOn w:val="TableNormalf3"/>
    <w:tblPr>
      <w:tblStyleRowBandSize w:val="1"/>
      <w:tblStyleColBandSize w:val="1"/>
    </w:tblPr>
  </w:style>
  <w:style w:type="paragraph" w:styleId="Web">
    <w:name w:val="Normal (Web)"/>
    <w:uiPriority w:val="99"/>
    <w:unhideWhenUsed/>
    <w:rsid w:val="006B1D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lang w:val="en-US"/>
    </w:rPr>
  </w:style>
  <w:style w:type="character" w:styleId="HTML">
    <w:name w:val="HTML Code"/>
    <w:basedOn w:val="a0"/>
    <w:uiPriority w:val="99"/>
    <w:semiHidden/>
    <w:unhideWhenUsed/>
    <w:rsid w:val="00D20BFB"/>
    <w:rPr>
      <w:rFonts w:ascii="細明體" w:eastAsia="細明體" w:hAnsi="細明體" w:cs="細明體"/>
      <w:sz w:val="24"/>
      <w:szCs w:val="24"/>
    </w:rPr>
  </w:style>
  <w:style w:type="character" w:styleId="affff0">
    <w:name w:val="Strong"/>
    <w:basedOn w:val="a0"/>
    <w:uiPriority w:val="22"/>
    <w:qFormat/>
    <w:rsid w:val="00D20BFB"/>
    <w:rPr>
      <w:b/>
      <w:bCs/>
    </w:rPr>
  </w:style>
  <w:style w:type="table" w:customStyle="1" w:styleId="affff1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7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fffa">
    <w:name w:val="annotation text"/>
    <w:link w:val="afffffb"/>
    <w:uiPriority w:val="99"/>
    <w:semiHidden/>
    <w:unhideWhenUsed/>
  </w:style>
  <w:style w:type="character" w:customStyle="1" w:styleId="afffffb">
    <w:name w:val="註解文字 字元"/>
    <w:basedOn w:val="a0"/>
    <w:link w:val="afffffa"/>
    <w:uiPriority w:val="99"/>
    <w:semiHidden/>
    <w:rPr>
      <w:rFonts w:ascii="Arial Unicode MS" w:eastAsia="Arial Unicode MS" w:hAnsi="Arial Unicode MS" w:cs="Arial Unicode MS"/>
      <w:color w:val="000000"/>
      <w:kern w:val="2"/>
      <w:u w:color="000000"/>
    </w:rPr>
  </w:style>
  <w:style w:type="character" w:styleId="afffffc">
    <w:name w:val="annotation reference"/>
    <w:basedOn w:val="a0"/>
    <w:uiPriority w:val="99"/>
    <w:semiHidden/>
    <w:unhideWhenUsed/>
    <w:rPr>
      <w:sz w:val="18"/>
      <w:szCs w:val="18"/>
    </w:rPr>
  </w:style>
  <w:style w:type="table" w:customStyle="1" w:styleId="afffff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fffff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新細明體"/>
        <a:cs typeface="Helvetica"/>
      </a:majorFont>
      <a:minorFont>
        <a:latin typeface="Helvetica"/>
        <a:ea typeface="新細明體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CIA9uB0T6idRNzzf6Jnkfcol7g==">CgMxLjAaJAoBMBIfCh0IB0IZCgVBcmlhbBIQQXJpYWwgVW5pY29kZSBNUzgAciExcFY2SEtQTmk5bjFIcjdhZkNXMklsckFQWTRrMkxxVXo=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Hao</dc:creator>
  <cp:lastModifiedBy>甫軒 林</cp:lastModifiedBy>
  <cp:revision>2</cp:revision>
  <dcterms:created xsi:type="dcterms:W3CDTF">2023-08-29T07:47:00Z</dcterms:created>
  <dcterms:modified xsi:type="dcterms:W3CDTF">2026-05-12T11:55:00Z</dcterms:modified>
</cp:coreProperties>
</file>