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762" w:rsidRDefault="00167762" w:rsidP="00167762">
      <w:r>
        <w:t>**Title: The Future of Tightening: AMT's Next-Gen Controllers and Customer Benefits**</w:t>
      </w:r>
      <w:r>
        <w:br/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2861945" cy="2861945"/>
            <wp:effectExtent l="0" t="0" r="0" b="0"/>
            <wp:docPr id="1" name="Picture 1" descr="https://micromeasures.com/wp-content/uploads/2020/04/smx100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cromeasures.com/wp-content/uploads/2020/04/smx100-300x3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7762" w:rsidRDefault="00167762" w:rsidP="00167762"/>
    <w:p w:rsidR="00167762" w:rsidRDefault="00167762" w:rsidP="00167762">
      <w:r>
        <w:t xml:space="preserve">Welcome to the new era of tightening solutions from AMT. Our </w:t>
      </w:r>
      <w:hyperlink r:id="rId5" w:history="1">
        <w:r w:rsidRPr="0062700C">
          <w:rPr>
            <w:rStyle w:val="Hyperlink"/>
          </w:rPr>
          <w:t>latest generation of controllers</w:t>
        </w:r>
      </w:hyperlink>
      <w:r>
        <w:t xml:space="preserve">, represented by the SMX series, is designed to revolutionize your tightening processes. In this article, we'll explore the customer-centric benefits and cutting-edge features that make these </w:t>
      </w:r>
      <w:hyperlink r:id="rId6" w:history="1">
        <w:r w:rsidRPr="0062700C">
          <w:rPr>
            <w:rStyle w:val="Hyperlink"/>
          </w:rPr>
          <w:t>controllers</w:t>
        </w:r>
      </w:hyperlink>
      <w:r>
        <w:t xml:space="preserve"> a game-changer in the industry.</w:t>
      </w:r>
    </w:p>
    <w:p w:rsidR="00167762" w:rsidRDefault="00167762" w:rsidP="00167762"/>
    <w:p w:rsidR="00167762" w:rsidRDefault="00167762" w:rsidP="00167762">
      <w:r>
        <w:t xml:space="preserve">**SMX Series Controllers </w:t>
      </w:r>
      <w:proofErr w:type="gramStart"/>
      <w:r>
        <w:t>Overview:*</w:t>
      </w:r>
      <w:proofErr w:type="gramEnd"/>
      <w:r>
        <w:t>*</w:t>
      </w:r>
    </w:p>
    <w:p w:rsidR="00167762" w:rsidRDefault="00167762" w:rsidP="00167762"/>
    <w:p w:rsidR="00167762" w:rsidRDefault="00167762" w:rsidP="00167762">
      <w:r>
        <w:t>1. **SMX-</w:t>
      </w:r>
      <w:proofErr w:type="gramStart"/>
      <w:r>
        <w:t>C:*</w:t>
      </w:r>
      <w:proofErr w:type="gramEnd"/>
      <w:r>
        <w:t>*</w:t>
      </w:r>
    </w:p>
    <w:p w:rsidR="00167762" w:rsidRDefault="00167762" w:rsidP="00167762">
      <w:r>
        <w:t xml:space="preserve">   - 7 </w:t>
      </w:r>
      <w:proofErr w:type="spellStart"/>
      <w:r>
        <w:t>Seg</w:t>
      </w:r>
      <w:proofErr w:type="spellEnd"/>
      <w:r>
        <w:t>. Display</w:t>
      </w:r>
    </w:p>
    <w:p w:rsidR="00167762" w:rsidRDefault="00167762" w:rsidP="00167762">
      <w:r>
        <w:t xml:space="preserve">   - 4 status LEDs</w:t>
      </w:r>
    </w:p>
    <w:p w:rsidR="00167762" w:rsidRDefault="00167762" w:rsidP="00167762">
      <w:r>
        <w:t xml:space="preserve">   - Torque Controller</w:t>
      </w:r>
    </w:p>
    <w:p w:rsidR="00167762" w:rsidRDefault="00167762" w:rsidP="00167762">
      <w:r>
        <w:t xml:space="preserve">   - Webserver</w:t>
      </w:r>
    </w:p>
    <w:p w:rsidR="00167762" w:rsidRDefault="00167762" w:rsidP="00167762"/>
    <w:p w:rsidR="00167762" w:rsidRDefault="00167762" w:rsidP="00167762">
      <w:r>
        <w:t>2. **SMX</w:t>
      </w:r>
      <w:proofErr w:type="gramStart"/>
      <w:r>
        <w:t>100:*</w:t>
      </w:r>
      <w:proofErr w:type="gramEnd"/>
      <w:r>
        <w:t>*</w:t>
      </w:r>
    </w:p>
    <w:p w:rsidR="00167762" w:rsidRDefault="00167762" w:rsidP="00167762">
      <w:r>
        <w:t xml:space="preserve">   - 7 </w:t>
      </w:r>
      <w:proofErr w:type="spellStart"/>
      <w:r>
        <w:t>Seg</w:t>
      </w:r>
      <w:proofErr w:type="spellEnd"/>
      <w:r>
        <w:t>. Display</w:t>
      </w:r>
    </w:p>
    <w:p w:rsidR="00167762" w:rsidRDefault="00167762" w:rsidP="00167762">
      <w:r>
        <w:t xml:space="preserve">   - 4 status LEDs</w:t>
      </w:r>
    </w:p>
    <w:p w:rsidR="00167762" w:rsidRDefault="00167762" w:rsidP="00167762">
      <w:r>
        <w:t xml:space="preserve">   - Torque Controller</w:t>
      </w:r>
    </w:p>
    <w:p w:rsidR="00167762" w:rsidRDefault="00167762" w:rsidP="00167762">
      <w:r>
        <w:t xml:space="preserve">   - Webserver</w:t>
      </w:r>
    </w:p>
    <w:p w:rsidR="00167762" w:rsidRDefault="00167762" w:rsidP="00167762"/>
    <w:p w:rsidR="00167762" w:rsidRDefault="00167762" w:rsidP="00167762">
      <w:r>
        <w:t>3. **SMX</w:t>
      </w:r>
      <w:proofErr w:type="gramStart"/>
      <w:r>
        <w:t>300:*</w:t>
      </w:r>
      <w:proofErr w:type="gramEnd"/>
      <w:r>
        <w:t>*</w:t>
      </w:r>
    </w:p>
    <w:p w:rsidR="00167762" w:rsidRDefault="00167762" w:rsidP="00167762">
      <w:r>
        <w:lastRenderedPageBreak/>
        <w:t xml:space="preserve">   - 6.5</w:t>
      </w:r>
      <w:proofErr w:type="gramStart"/>
      <w:r>
        <w:t>“ Display</w:t>
      </w:r>
      <w:proofErr w:type="gramEnd"/>
    </w:p>
    <w:p w:rsidR="00167762" w:rsidRDefault="00167762" w:rsidP="00167762">
      <w:r>
        <w:t xml:space="preserve">   - Torque Controller</w:t>
      </w:r>
    </w:p>
    <w:p w:rsidR="00167762" w:rsidRDefault="00167762" w:rsidP="00167762">
      <w:r>
        <w:t xml:space="preserve">   - PC</w:t>
      </w:r>
    </w:p>
    <w:p w:rsidR="00167762" w:rsidRDefault="00167762" w:rsidP="00167762">
      <w:r>
        <w:t xml:space="preserve">   - Webserver</w:t>
      </w:r>
    </w:p>
    <w:p w:rsidR="00167762" w:rsidRDefault="00167762" w:rsidP="00167762"/>
    <w:p w:rsidR="00167762" w:rsidRDefault="00167762" w:rsidP="00167762">
      <w:r>
        <w:t>4. **SMX</w:t>
      </w:r>
      <w:proofErr w:type="gramStart"/>
      <w:r>
        <w:t>400:*</w:t>
      </w:r>
      <w:proofErr w:type="gramEnd"/>
      <w:r>
        <w:t>*</w:t>
      </w:r>
    </w:p>
    <w:p w:rsidR="00167762" w:rsidRDefault="00167762" w:rsidP="00167762">
      <w:r>
        <w:t xml:space="preserve">   - </w:t>
      </w:r>
      <w:proofErr w:type="gramStart"/>
      <w:r>
        <w:t>10“ Display</w:t>
      </w:r>
      <w:proofErr w:type="gramEnd"/>
    </w:p>
    <w:p w:rsidR="00167762" w:rsidRDefault="00167762" w:rsidP="00167762">
      <w:r>
        <w:t xml:space="preserve">   - Torque Controller</w:t>
      </w:r>
    </w:p>
    <w:p w:rsidR="00167762" w:rsidRDefault="00167762" w:rsidP="00167762">
      <w:r>
        <w:t xml:space="preserve">   - PC</w:t>
      </w:r>
    </w:p>
    <w:p w:rsidR="00167762" w:rsidRDefault="00167762" w:rsidP="00167762">
      <w:r>
        <w:t xml:space="preserve">   - Webserver</w:t>
      </w:r>
    </w:p>
    <w:p w:rsidR="00167762" w:rsidRDefault="00167762" w:rsidP="00167762"/>
    <w:p w:rsidR="00167762" w:rsidRDefault="00167762" w:rsidP="00167762">
      <w:r>
        <w:t xml:space="preserve">**Advantages of the Integrated </w:t>
      </w:r>
      <w:proofErr w:type="gramStart"/>
      <w:r>
        <w:t>Webserver:*</w:t>
      </w:r>
      <w:proofErr w:type="gramEnd"/>
      <w:r>
        <w:t>*</w:t>
      </w:r>
    </w:p>
    <w:p w:rsidR="00167762" w:rsidRDefault="00167762" w:rsidP="00167762">
      <w:r>
        <w:t>- Enables communication with mobile devices.</w:t>
      </w:r>
    </w:p>
    <w:p w:rsidR="00167762" w:rsidRDefault="00167762" w:rsidP="00167762">
      <w:r>
        <w:t>- Parameterization, production screen, and diagnostic analysis via a web browser.</w:t>
      </w:r>
    </w:p>
    <w:p w:rsidR="00167762" w:rsidRDefault="00167762" w:rsidP="00167762">
      <w:r>
        <w:t>- No additional parameterization software necessary, eliminating software version conflicts.</w:t>
      </w:r>
    </w:p>
    <w:p w:rsidR="00167762" w:rsidRDefault="00167762" w:rsidP="00167762"/>
    <w:p w:rsidR="00167762" w:rsidRDefault="00167762" w:rsidP="00167762">
      <w:r>
        <w:t xml:space="preserve">**User-Friendly </w:t>
      </w:r>
      <w:proofErr w:type="gramStart"/>
      <w:r>
        <w:t>Operation:*</w:t>
      </w:r>
      <w:proofErr w:type="gramEnd"/>
      <w:r>
        <w:t>*</w:t>
      </w:r>
    </w:p>
    <w:p w:rsidR="00167762" w:rsidRDefault="00167762" w:rsidP="00167762">
      <w:r>
        <w:t>- Tools for Parameterization:</w:t>
      </w:r>
    </w:p>
    <w:p w:rsidR="00167762" w:rsidRDefault="00167762" w:rsidP="00167762">
      <w:r>
        <w:t xml:space="preserve">  - Library Function.</w:t>
      </w:r>
    </w:p>
    <w:p w:rsidR="00167762" w:rsidRDefault="00167762" w:rsidP="00167762">
      <w:r>
        <w:t xml:space="preserve">  - Programming Assistant.</w:t>
      </w:r>
    </w:p>
    <w:p w:rsidR="00167762" w:rsidRDefault="00167762" w:rsidP="00167762">
      <w:r>
        <w:t xml:space="preserve">  - Graphical Programming.</w:t>
      </w:r>
    </w:p>
    <w:p w:rsidR="00167762" w:rsidRDefault="00167762" w:rsidP="00167762">
      <w:r>
        <w:t>- User-friendly service support.</w:t>
      </w:r>
    </w:p>
    <w:p w:rsidR="00167762" w:rsidRDefault="00167762" w:rsidP="00167762"/>
    <w:p w:rsidR="00167762" w:rsidRDefault="00167762" w:rsidP="00167762">
      <w:r>
        <w:t xml:space="preserve">**Easy Programming, Efficient Fault Diagnosis, High </w:t>
      </w:r>
      <w:proofErr w:type="gramStart"/>
      <w:r>
        <w:t>Availability:*</w:t>
      </w:r>
      <w:proofErr w:type="gramEnd"/>
      <w:r>
        <w:t>*</w:t>
      </w:r>
    </w:p>
    <w:p w:rsidR="00167762" w:rsidRDefault="00167762" w:rsidP="00167762">
      <w:r>
        <w:t>- Remote Accessibility: Perform actions from any location and at any time.</w:t>
      </w:r>
    </w:p>
    <w:p w:rsidR="00167762" w:rsidRDefault="00167762" w:rsidP="00167762">
      <w:r>
        <w:t>- Email Notifications: Maintenance personnel receive fault notifications via email.</w:t>
      </w:r>
    </w:p>
    <w:p w:rsidR="00167762" w:rsidRDefault="00167762" w:rsidP="00167762">
      <w:r>
        <w:t>- QR Code Innovation: Scan the QR code for automatic connection to the controller.</w:t>
      </w:r>
    </w:p>
    <w:p w:rsidR="00167762" w:rsidRDefault="00167762" w:rsidP="00167762">
      <w:r>
        <w:t>- Fast Parameter Changes: Maintenance technicians can swiftly adjust crucial parameters.</w:t>
      </w:r>
    </w:p>
    <w:p w:rsidR="00167762" w:rsidRDefault="00167762" w:rsidP="00167762"/>
    <w:p w:rsidR="00167762" w:rsidRDefault="00167762" w:rsidP="00167762">
      <w:r>
        <w:t xml:space="preserve">**Cost-Efficient </w:t>
      </w:r>
      <w:proofErr w:type="gramStart"/>
      <w:r>
        <w:t>Operation:*</w:t>
      </w:r>
      <w:proofErr w:type="gramEnd"/>
      <w:r>
        <w:t>*</w:t>
      </w:r>
    </w:p>
    <w:p w:rsidR="00167762" w:rsidRDefault="00167762" w:rsidP="00167762">
      <w:r>
        <w:t>- Minimum Training Time and Costs: The intuitive interface reduces the learning curve.</w:t>
      </w:r>
    </w:p>
    <w:p w:rsidR="00167762" w:rsidRDefault="00167762" w:rsidP="00167762">
      <w:r>
        <w:lastRenderedPageBreak/>
        <w:t>- Reduced Energy Costs: Optimize energy consumption for tightened operations.</w:t>
      </w:r>
    </w:p>
    <w:p w:rsidR="00167762" w:rsidRDefault="00167762" w:rsidP="00167762"/>
    <w:p w:rsidR="00167762" w:rsidRDefault="00167762" w:rsidP="00167762">
      <w:r>
        <w:t>**</w:t>
      </w:r>
      <w:proofErr w:type="gramStart"/>
      <w:r>
        <w:t>Conclusion:*</w:t>
      </w:r>
      <w:proofErr w:type="gramEnd"/>
      <w:r>
        <w:t>*</w:t>
      </w:r>
    </w:p>
    <w:p w:rsidR="007847E0" w:rsidRDefault="00167762" w:rsidP="00167762">
      <w:r>
        <w:t xml:space="preserve">AMT's new tightening generation, featuring the </w:t>
      </w:r>
      <w:hyperlink r:id="rId7" w:history="1">
        <w:r w:rsidRPr="0062700C">
          <w:rPr>
            <w:rStyle w:val="Hyperlink"/>
          </w:rPr>
          <w:t>SMX series controllers</w:t>
        </w:r>
      </w:hyperlink>
      <w:r>
        <w:t>, is not just a technological leap but a customer-centric solution. From user-friendly interfaces to remote accessibility and cost-efficient operation, these controllers redefine how tightening processes are managed. Embrace the future with AMT, where innovation meets practicality, and your benefits are at the forefront of our design philosophy.</w:t>
      </w:r>
    </w:p>
    <w:sectPr w:rsidR="0078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62"/>
    <w:rsid w:val="00057FB7"/>
    <w:rsid w:val="00167762"/>
    <w:rsid w:val="0062700C"/>
    <w:rsid w:val="007847E0"/>
    <w:rsid w:val="00784B49"/>
    <w:rsid w:val="00947D0A"/>
    <w:rsid w:val="00970253"/>
    <w:rsid w:val="00A87B32"/>
    <w:rsid w:val="00E7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B2999-677A-46A0-8759-2E642AC4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bsgroup.in/products-category/controll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sgroup.in/products-category/controller" TargetMode="External"/><Relationship Id="rId5" Type="http://schemas.openxmlformats.org/officeDocument/2006/relationships/hyperlink" Target="https://absgroup.in/products-category/controlle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303</Words>
  <Characters>1894</Characters>
  <Application>Microsoft Office Word</Application>
  <DocSecurity>0</DocSecurity>
  <Lines>62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ABS-Seo@absgroup.in</dc:creator>
  <cp:keywords/>
  <dc:description/>
  <cp:lastModifiedBy>ABS-Seo@absgroup.in</cp:lastModifiedBy>
  <cp:revision>5</cp:revision>
  <dcterms:created xsi:type="dcterms:W3CDTF">2023-12-22T07:36:00Z</dcterms:created>
  <dcterms:modified xsi:type="dcterms:W3CDTF">2023-12-25T12:09:00Z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9f693dc2-ab09-4a40-ba82-2427ae7d0367</vt:lpwstr>
  </property>
</Properties>
</file>