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CE2F1"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
          <w:i/>
          <w:iCs/>
          <w:kern w:val="0"/>
          <w:sz w:val="24"/>
          <w:szCs w:val="24"/>
          <w:lang w:val="en-GB"/>
          <w14:ligatures w14:val="none"/>
        </w:rPr>
        <w:t>Theme 1: Reflections on level of coding and emergency</w:t>
      </w:r>
    </w:p>
    <w:p w14:paraId="1CEAFA77" w14:textId="77777777" w:rsidR="008C38EF" w:rsidRPr="008C38EF" w:rsidRDefault="008C38EF" w:rsidP="008C38EF">
      <w:pPr>
        <w:spacing w:line="360" w:lineRule="auto"/>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The key participants reflected in writing on the level of emergency and coding of patients upon triage. They indicated that obstetric emergencies that falls in priority 1, 2, 3 and 4. Among the conditions were vaginal bleeding, eclampsia, cord prolapse, and eclampsia categorised in priority 1. These are reflected on the figure below.</w:t>
      </w:r>
    </w:p>
    <w:p w14:paraId="7D976292"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
          <w:i/>
          <w:iCs/>
          <w:noProof/>
          <w:kern w:val="0"/>
          <w:sz w:val="24"/>
          <w:szCs w:val="24"/>
          <w:lang w:val="en-GB"/>
          <w14:ligatures w14:val="none"/>
        </w:rPr>
        <w:drawing>
          <wp:inline distT="0" distB="0" distL="0" distR="0" wp14:anchorId="72AB2FDD" wp14:editId="2C5835AF">
            <wp:extent cx="4961614" cy="360172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84661" cy="3618450"/>
                    </a:xfrm>
                    <a:prstGeom prst="rect">
                      <a:avLst/>
                    </a:prstGeom>
                  </pic:spPr>
                </pic:pic>
              </a:graphicData>
            </a:graphic>
          </wp:inline>
        </w:drawing>
      </w:r>
    </w:p>
    <w:p w14:paraId="33AD75D9"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
          <w:i/>
          <w:iCs/>
          <w:kern w:val="0"/>
          <w:sz w:val="24"/>
          <w:szCs w:val="24"/>
          <w:lang w:val="en-GB"/>
          <w14:ligatures w14:val="none"/>
        </w:rPr>
        <w:t>Figure 7.5: Pictures reflecting on coding and level of emergency.</w:t>
      </w:r>
    </w:p>
    <w:p w14:paraId="208ED495" w14:textId="77777777" w:rsidR="008C38EF" w:rsidRPr="008C38EF" w:rsidRDefault="008C38EF" w:rsidP="008C38EF">
      <w:pPr>
        <w:spacing w:line="360" w:lineRule="auto"/>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In support of the proposed ideas, the participants consensually agreed that the triage system should have prioritize obstetric conditions as eclampsia, seizure, meconium-stained liquor grade 3, previous c/section more than twice and antepartum haemorrhage as priority 1. The level of coding and emergency are detailed in a highest to lowest ranking order in table 7.3.  The highest ranked conditions in alignment to their level priority are depicted below.</w:t>
      </w:r>
    </w:p>
    <w:p w14:paraId="227E2E4C"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Cs/>
          <w:i/>
          <w:iCs/>
          <w:kern w:val="0"/>
          <w:sz w:val="24"/>
          <w:szCs w:val="24"/>
          <w:lang w:val="en-GB"/>
          <w14:ligatures w14:val="none"/>
        </w:rPr>
        <w:t>“First priority should include women with eclampsia/seizures, antepartum haemorrhage, prelabour rupture of membranes will meconium-stained liquor grade 3 and previous c/section more than twice in labour”</w:t>
      </w:r>
      <w:r w:rsidRPr="008C38EF">
        <w:rPr>
          <w:rFonts w:ascii="Arial" w:eastAsia="Calibri" w:hAnsi="Arial" w:cs="Arial"/>
          <w:bCs/>
          <w:kern w:val="0"/>
          <w:sz w:val="24"/>
          <w:szCs w:val="24"/>
          <w:lang w:val="en-GB"/>
          <w14:ligatures w14:val="none"/>
        </w:rPr>
        <w:t xml:space="preserve"> </w:t>
      </w:r>
      <w:r w:rsidRPr="008C38EF">
        <w:rPr>
          <w:rFonts w:ascii="Arial" w:eastAsia="Calibri" w:hAnsi="Arial" w:cs="Arial"/>
          <w:b/>
          <w:i/>
          <w:iCs/>
          <w:kern w:val="0"/>
          <w:sz w:val="24"/>
          <w:szCs w:val="24"/>
          <w:lang w:val="en-GB"/>
          <w14:ligatures w14:val="none"/>
        </w:rPr>
        <w:t xml:space="preserve">All </w:t>
      </w:r>
      <w:proofErr w:type="gramStart"/>
      <w:r w:rsidRPr="008C38EF">
        <w:rPr>
          <w:rFonts w:ascii="Arial" w:eastAsia="Calibri" w:hAnsi="Arial" w:cs="Arial"/>
          <w:b/>
          <w:i/>
          <w:iCs/>
          <w:kern w:val="0"/>
          <w:sz w:val="24"/>
          <w:szCs w:val="24"/>
          <w:lang w:val="en-GB"/>
          <w14:ligatures w14:val="none"/>
        </w:rPr>
        <w:t>participants</w:t>
      </w:r>
      <w:proofErr w:type="gramEnd"/>
    </w:p>
    <w:p w14:paraId="5DC2EF1A" w14:textId="77777777" w:rsidR="008C38EF" w:rsidRPr="008C38EF" w:rsidRDefault="008C38EF" w:rsidP="008C38EF">
      <w:pPr>
        <w:spacing w:line="360" w:lineRule="auto"/>
        <w:jc w:val="both"/>
        <w:rPr>
          <w:rFonts w:ascii="Arial" w:eastAsia="Calibri" w:hAnsi="Arial" w:cs="Arial"/>
          <w:b/>
          <w:i/>
          <w:iCs/>
          <w:kern w:val="0"/>
          <w:sz w:val="24"/>
          <w:szCs w:val="24"/>
          <w14:ligatures w14:val="none"/>
        </w:rPr>
      </w:pPr>
      <w:r w:rsidRPr="008C38EF">
        <w:rPr>
          <w:rFonts w:ascii="Arial" w:eastAsia="Calibri" w:hAnsi="Arial" w:cs="Arial"/>
          <w:bCs/>
          <w:i/>
          <w:iCs/>
          <w:kern w:val="0"/>
          <w:sz w:val="24"/>
          <w:szCs w:val="24"/>
          <w:lang w:val="en-GB"/>
          <w14:ligatures w14:val="none"/>
        </w:rPr>
        <w:t>“</w:t>
      </w:r>
      <w:r w:rsidRPr="008C38EF">
        <w:rPr>
          <w:rFonts w:ascii="Arial" w:eastAsia="Calibri" w:hAnsi="Arial" w:cs="Arial"/>
          <w:bCs/>
          <w:i/>
          <w:iCs/>
          <w:kern w:val="0"/>
          <w:sz w:val="24"/>
          <w:szCs w:val="24"/>
          <w14:ligatures w14:val="none"/>
        </w:rPr>
        <w:t xml:space="preserve">Stabilized pre-eclampsia, hypertension and gestational diabetes should be priority two.” </w:t>
      </w:r>
      <w:r w:rsidRPr="008C38EF">
        <w:rPr>
          <w:rFonts w:ascii="Arial" w:eastAsia="Calibri" w:hAnsi="Arial" w:cs="Arial"/>
          <w:b/>
          <w:i/>
          <w:iCs/>
          <w:kern w:val="0"/>
          <w:sz w:val="24"/>
          <w:szCs w:val="24"/>
          <w14:ligatures w14:val="none"/>
        </w:rPr>
        <w:t>All participants</w:t>
      </w:r>
    </w:p>
    <w:p w14:paraId="1A5B9BF4"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Cs/>
          <w:i/>
          <w:iCs/>
          <w:kern w:val="0"/>
          <w:sz w:val="24"/>
          <w:szCs w:val="24"/>
          <w:lang w:val="en-GB"/>
          <w14:ligatures w14:val="none"/>
        </w:rPr>
        <w:lastRenderedPageBreak/>
        <w:t xml:space="preserve">“Priority three should be all the conditions that doesn't need immediate attention, like Anaemia, postdates and controlled Pregnancy Induced Hypertension” </w:t>
      </w:r>
      <w:r w:rsidRPr="008C38EF">
        <w:rPr>
          <w:rFonts w:ascii="Arial" w:eastAsia="Calibri" w:hAnsi="Arial" w:cs="Arial"/>
          <w:b/>
          <w:i/>
          <w:iCs/>
          <w:kern w:val="0"/>
          <w:sz w:val="24"/>
          <w:szCs w:val="24"/>
          <w:lang w:val="en-GB"/>
          <w14:ligatures w14:val="none"/>
        </w:rPr>
        <w:t xml:space="preserve">All </w:t>
      </w:r>
      <w:proofErr w:type="gramStart"/>
      <w:r w:rsidRPr="008C38EF">
        <w:rPr>
          <w:rFonts w:ascii="Arial" w:eastAsia="Calibri" w:hAnsi="Arial" w:cs="Arial"/>
          <w:b/>
          <w:i/>
          <w:iCs/>
          <w:kern w:val="0"/>
          <w:sz w:val="24"/>
          <w:szCs w:val="24"/>
          <w:lang w:val="en-GB"/>
          <w14:ligatures w14:val="none"/>
        </w:rPr>
        <w:t>participants</w:t>
      </w:r>
      <w:proofErr w:type="gramEnd"/>
    </w:p>
    <w:p w14:paraId="477A9B82"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
          <w:i/>
          <w:iCs/>
          <w:kern w:val="0"/>
          <w:sz w:val="24"/>
          <w:szCs w:val="24"/>
          <w:lang w:val="en-GB"/>
          <w14:ligatures w14:val="none"/>
        </w:rPr>
        <w:t>Theme 2: reflections on management of emergencies</w:t>
      </w:r>
    </w:p>
    <w:p w14:paraId="45ACA916" w14:textId="77777777" w:rsidR="008C38EF" w:rsidRPr="008C38EF" w:rsidRDefault="008C38EF" w:rsidP="008C38EF">
      <w:pPr>
        <w:spacing w:line="360" w:lineRule="auto"/>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 xml:space="preserve">For this theme, the participants highlighted on the management of obstetrics emergencies; they indicated that some of the emergencies </w:t>
      </w:r>
      <w:proofErr w:type="gramStart"/>
      <w:r w:rsidRPr="008C38EF">
        <w:rPr>
          <w:rFonts w:ascii="Arial" w:eastAsia="Calibri" w:hAnsi="Arial" w:cs="Arial"/>
          <w:bCs/>
          <w:kern w:val="0"/>
          <w:sz w:val="24"/>
          <w:szCs w:val="24"/>
          <w:lang w:val="en-GB"/>
          <w14:ligatures w14:val="none"/>
        </w:rPr>
        <w:t>have to</w:t>
      </w:r>
      <w:proofErr w:type="gramEnd"/>
      <w:r w:rsidRPr="008C38EF">
        <w:rPr>
          <w:rFonts w:ascii="Arial" w:eastAsia="Calibri" w:hAnsi="Arial" w:cs="Arial"/>
          <w:bCs/>
          <w:kern w:val="0"/>
          <w:sz w:val="24"/>
          <w:szCs w:val="24"/>
          <w:lang w:val="en-GB"/>
          <w14:ligatures w14:val="none"/>
        </w:rPr>
        <w:t xml:space="preserve"> be managed within labour suites with the assistance of advanced midwives. One of midwives indicated in writing that in the triage area, they should identify the emergencies and send them labour suites to be managed there as a matter of emergency by the advanced midwives in priority 1. In addition, priority 2, 3 and 4 should be also managed in the labour suites, following the management of the emergency cases. This is reflected in the figure below.</w:t>
      </w:r>
    </w:p>
    <w:p w14:paraId="0BDF8930"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
          <w:i/>
          <w:iCs/>
          <w:noProof/>
          <w:kern w:val="0"/>
          <w:sz w:val="24"/>
          <w:szCs w:val="24"/>
          <w:lang w:val="en-GB"/>
          <w14:ligatures w14:val="none"/>
        </w:rPr>
        <w:drawing>
          <wp:inline distT="0" distB="0" distL="0" distR="0" wp14:anchorId="4F1052EA" wp14:editId="4049BAC4">
            <wp:extent cx="2818130" cy="3612114"/>
            <wp:effectExtent l="0" t="0" r="127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35591" cy="3634494"/>
                    </a:xfrm>
                    <a:prstGeom prst="rect">
                      <a:avLst/>
                    </a:prstGeom>
                  </pic:spPr>
                </pic:pic>
              </a:graphicData>
            </a:graphic>
          </wp:inline>
        </w:drawing>
      </w:r>
      <w:r w:rsidRPr="008C38EF">
        <w:rPr>
          <w:rFonts w:ascii="Arial" w:eastAsia="Calibri" w:hAnsi="Arial" w:cs="Arial"/>
          <w:b/>
          <w:i/>
          <w:iCs/>
          <w:noProof/>
          <w:kern w:val="0"/>
          <w:sz w:val="24"/>
          <w:szCs w:val="24"/>
          <w:lang w:val="en-GB"/>
          <w14:ligatures w14:val="none"/>
        </w:rPr>
        <w:drawing>
          <wp:inline distT="0" distB="0" distL="0" distR="0" wp14:anchorId="678ED049" wp14:editId="06E717DE">
            <wp:extent cx="2529333" cy="3647440"/>
            <wp:effectExtent l="0" t="0" r="444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45351" cy="3670539"/>
                    </a:xfrm>
                    <a:prstGeom prst="rect">
                      <a:avLst/>
                    </a:prstGeom>
                  </pic:spPr>
                </pic:pic>
              </a:graphicData>
            </a:graphic>
          </wp:inline>
        </w:drawing>
      </w:r>
    </w:p>
    <w:p w14:paraId="199EA1E6"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
          <w:i/>
          <w:iCs/>
          <w:kern w:val="0"/>
          <w:sz w:val="24"/>
          <w:szCs w:val="24"/>
          <w:lang w:val="en-GB"/>
          <w14:ligatures w14:val="none"/>
        </w:rPr>
        <w:t>Figure 7.6: Picture reflecting management of obstetric emergencies</w:t>
      </w:r>
    </w:p>
    <w:p w14:paraId="75B5B584" w14:textId="77777777" w:rsidR="008C38EF" w:rsidRPr="008C38EF" w:rsidRDefault="008C38EF" w:rsidP="008C38EF">
      <w:pPr>
        <w:spacing w:line="360" w:lineRule="auto"/>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In consistent to the ideas of the midwives, the voting and ranking revealed that the midwives consensually agree that the emergencies should be urgently transferred to the labour suites within maternity units.  This is reflected in table 7.3 below.</w:t>
      </w:r>
    </w:p>
    <w:p w14:paraId="5701754C"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Cs/>
          <w:i/>
          <w:iCs/>
          <w:kern w:val="0"/>
          <w:sz w:val="24"/>
          <w:szCs w:val="24"/>
          <w:lang w:val="en-GB"/>
          <w14:ligatures w14:val="none"/>
        </w:rPr>
        <w:t xml:space="preserve">“Emergencies should be quickly transferred to labour suites…” </w:t>
      </w:r>
      <w:r w:rsidRPr="008C38EF">
        <w:rPr>
          <w:rFonts w:ascii="Arial" w:eastAsia="Calibri" w:hAnsi="Arial" w:cs="Arial"/>
          <w:b/>
          <w:i/>
          <w:iCs/>
          <w:kern w:val="0"/>
          <w:sz w:val="24"/>
          <w:szCs w:val="24"/>
          <w:lang w:val="en-GB"/>
          <w14:ligatures w14:val="none"/>
        </w:rPr>
        <w:t>All participants</w:t>
      </w:r>
    </w:p>
    <w:p w14:paraId="6DFDD79F" w14:textId="77777777" w:rsidR="008C38EF" w:rsidRPr="008C38EF" w:rsidRDefault="008C38EF" w:rsidP="008C38EF">
      <w:pPr>
        <w:spacing w:line="360" w:lineRule="auto"/>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lastRenderedPageBreak/>
        <w:t xml:space="preserve">In addition, 86.1% of the participants consensually agreed the emergency cases should be managed within the labour suites. </w:t>
      </w:r>
    </w:p>
    <w:p w14:paraId="3E45E7FF"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
          <w:i/>
          <w:iCs/>
          <w:kern w:val="0"/>
          <w:sz w:val="24"/>
          <w:szCs w:val="24"/>
          <w:lang w:val="en-GB"/>
          <w14:ligatures w14:val="none"/>
        </w:rPr>
        <w:t>Table 7.3: Ranking order of coding and management results</w:t>
      </w:r>
    </w:p>
    <w:tbl>
      <w:tblPr>
        <w:tblStyle w:val="PlainTable21"/>
        <w:tblW w:w="0" w:type="auto"/>
        <w:tblBorders>
          <w:insideH w:val="single" w:sz="18" w:space="0" w:color="auto"/>
        </w:tblBorders>
        <w:tblLook w:val="04A0" w:firstRow="1" w:lastRow="0" w:firstColumn="1" w:lastColumn="0" w:noHBand="0" w:noVBand="1"/>
      </w:tblPr>
      <w:tblGrid>
        <w:gridCol w:w="5949"/>
        <w:gridCol w:w="2977"/>
      </w:tblGrid>
      <w:tr w:rsidR="008C38EF" w:rsidRPr="008C38EF" w14:paraId="3B1C2A71" w14:textId="77777777" w:rsidTr="008C38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tcBorders>
              <w:bottom w:val="none" w:sz="0" w:space="0" w:color="auto"/>
            </w:tcBorders>
          </w:tcPr>
          <w:p w14:paraId="1AE1F795" w14:textId="77777777" w:rsidR="008C38EF" w:rsidRPr="008C38EF" w:rsidRDefault="008C38EF" w:rsidP="008C38EF">
            <w:pPr>
              <w:spacing w:line="360" w:lineRule="auto"/>
              <w:jc w:val="both"/>
              <w:rPr>
                <w:rFonts w:ascii="Arial" w:eastAsia="Calibri" w:hAnsi="Arial" w:cs="Arial"/>
                <w:i/>
                <w:iCs/>
                <w:sz w:val="24"/>
                <w:szCs w:val="24"/>
              </w:rPr>
            </w:pPr>
            <w:r w:rsidRPr="008C38EF">
              <w:rPr>
                <w:rFonts w:ascii="Arial" w:eastAsia="Calibri" w:hAnsi="Arial" w:cs="Arial"/>
                <w:i/>
                <w:iCs/>
                <w:sz w:val="24"/>
                <w:szCs w:val="24"/>
              </w:rPr>
              <w:t>Items</w:t>
            </w:r>
          </w:p>
        </w:tc>
        <w:tc>
          <w:tcPr>
            <w:tcW w:w="2977" w:type="dxa"/>
            <w:tcBorders>
              <w:bottom w:val="none" w:sz="0" w:space="0" w:color="auto"/>
            </w:tcBorders>
          </w:tcPr>
          <w:p w14:paraId="69E3CFB7" w14:textId="77777777" w:rsidR="008C38EF" w:rsidRPr="008C38EF" w:rsidRDefault="008C38EF" w:rsidP="008C38EF">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Calibri" w:hAnsi="Arial" w:cs="Arial"/>
                <w:i/>
                <w:iCs/>
                <w:sz w:val="24"/>
                <w:szCs w:val="24"/>
              </w:rPr>
            </w:pPr>
            <w:r w:rsidRPr="008C38EF">
              <w:rPr>
                <w:rFonts w:ascii="Arial" w:eastAsia="Calibri" w:hAnsi="Arial" w:cs="Arial"/>
                <w:i/>
                <w:iCs/>
                <w:sz w:val="24"/>
                <w:szCs w:val="24"/>
              </w:rPr>
              <w:t>Voting and ranking</w:t>
            </w:r>
          </w:p>
          <w:p w14:paraId="63A48F59" w14:textId="77777777" w:rsidR="008C38EF" w:rsidRPr="008C38EF" w:rsidRDefault="008C38EF" w:rsidP="008C38EF">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Calibri" w:hAnsi="Arial" w:cs="Arial"/>
                <w:i/>
                <w:iCs/>
                <w:sz w:val="24"/>
                <w:szCs w:val="24"/>
              </w:rPr>
            </w:pPr>
            <w:r w:rsidRPr="008C38EF">
              <w:rPr>
                <w:rFonts w:ascii="Arial" w:eastAsia="Calibri" w:hAnsi="Arial" w:cs="Arial"/>
                <w:i/>
                <w:iCs/>
                <w:sz w:val="24"/>
                <w:szCs w:val="24"/>
              </w:rPr>
              <w:t>N (%)</w:t>
            </w:r>
          </w:p>
        </w:tc>
      </w:tr>
      <w:tr w:rsidR="008C38EF" w:rsidRPr="008C38EF" w14:paraId="4662AF21" w14:textId="77777777" w:rsidTr="008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tcBorders>
              <w:top w:val="none" w:sz="0" w:space="0" w:color="auto"/>
              <w:bottom w:val="none" w:sz="0" w:space="0" w:color="auto"/>
            </w:tcBorders>
          </w:tcPr>
          <w:p w14:paraId="4294F41D" w14:textId="77777777" w:rsidR="008C38EF" w:rsidRPr="008C38EF" w:rsidRDefault="008C38EF" w:rsidP="008C38EF">
            <w:pPr>
              <w:spacing w:line="360" w:lineRule="auto"/>
              <w:jc w:val="both"/>
              <w:rPr>
                <w:rFonts w:ascii="Arial" w:eastAsia="Calibri" w:hAnsi="Arial" w:cs="Arial"/>
                <w:sz w:val="24"/>
                <w:szCs w:val="24"/>
              </w:rPr>
            </w:pPr>
            <w:proofErr w:type="gramStart"/>
            <w:r w:rsidRPr="008C38EF">
              <w:rPr>
                <w:rFonts w:ascii="Arial" w:eastAsia="Calibri" w:hAnsi="Arial" w:cs="Arial"/>
                <w:sz w:val="24"/>
                <w:szCs w:val="24"/>
              </w:rPr>
              <w:t>First priority</w:t>
            </w:r>
            <w:proofErr w:type="gramEnd"/>
            <w:r w:rsidRPr="008C38EF">
              <w:rPr>
                <w:rFonts w:ascii="Arial" w:eastAsia="Calibri" w:hAnsi="Arial" w:cs="Arial"/>
                <w:sz w:val="24"/>
                <w:szCs w:val="24"/>
              </w:rPr>
              <w:t xml:space="preserve"> should be women with eclampsia/seizures</w:t>
            </w:r>
          </w:p>
        </w:tc>
        <w:tc>
          <w:tcPr>
            <w:tcW w:w="2977" w:type="dxa"/>
            <w:tcBorders>
              <w:top w:val="none" w:sz="0" w:space="0" w:color="auto"/>
              <w:bottom w:val="none" w:sz="0" w:space="0" w:color="auto"/>
            </w:tcBorders>
          </w:tcPr>
          <w:p w14:paraId="6765C5D0" w14:textId="77777777" w:rsidR="008C38EF" w:rsidRPr="008C38EF" w:rsidRDefault="008C38EF" w:rsidP="008C38E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sidRPr="008C38EF">
              <w:rPr>
                <w:rFonts w:ascii="Arial" w:eastAsia="Calibri" w:hAnsi="Arial" w:cs="Arial"/>
                <w:sz w:val="24"/>
                <w:szCs w:val="24"/>
              </w:rPr>
              <w:t>7 (100%)</w:t>
            </w:r>
          </w:p>
        </w:tc>
      </w:tr>
      <w:tr w:rsidR="008C38EF" w:rsidRPr="008C38EF" w14:paraId="46DF0686" w14:textId="77777777" w:rsidTr="008C38EF">
        <w:tc>
          <w:tcPr>
            <w:cnfStyle w:val="001000000000" w:firstRow="0" w:lastRow="0" w:firstColumn="1" w:lastColumn="0" w:oddVBand="0" w:evenVBand="0" w:oddHBand="0" w:evenHBand="0" w:firstRowFirstColumn="0" w:firstRowLastColumn="0" w:lastRowFirstColumn="0" w:lastRowLastColumn="0"/>
            <w:tcW w:w="5949" w:type="dxa"/>
          </w:tcPr>
          <w:p w14:paraId="52E55469" w14:textId="77777777" w:rsidR="008C38EF" w:rsidRPr="008C38EF" w:rsidRDefault="008C38EF" w:rsidP="008C38EF">
            <w:pPr>
              <w:spacing w:line="360" w:lineRule="auto"/>
              <w:jc w:val="both"/>
              <w:rPr>
                <w:rFonts w:ascii="Arial" w:eastAsia="Calibri" w:hAnsi="Arial" w:cs="Arial"/>
                <w:sz w:val="24"/>
                <w:szCs w:val="24"/>
              </w:rPr>
            </w:pPr>
            <w:proofErr w:type="gramStart"/>
            <w:r w:rsidRPr="008C38EF">
              <w:rPr>
                <w:rFonts w:ascii="Arial" w:eastAsia="Calibri" w:hAnsi="Arial" w:cs="Arial"/>
                <w:sz w:val="24"/>
                <w:szCs w:val="24"/>
              </w:rPr>
              <w:t>First priority</w:t>
            </w:r>
            <w:proofErr w:type="gramEnd"/>
            <w:r w:rsidRPr="008C38EF">
              <w:rPr>
                <w:rFonts w:ascii="Arial" w:eastAsia="Calibri" w:hAnsi="Arial" w:cs="Arial"/>
                <w:sz w:val="24"/>
                <w:szCs w:val="24"/>
              </w:rPr>
              <w:t xml:space="preserve"> should also include antepartum haemorrhage</w:t>
            </w:r>
          </w:p>
        </w:tc>
        <w:tc>
          <w:tcPr>
            <w:tcW w:w="2977" w:type="dxa"/>
          </w:tcPr>
          <w:p w14:paraId="42E42EAA" w14:textId="77777777" w:rsidR="008C38EF" w:rsidRPr="008C38EF" w:rsidRDefault="008C38EF" w:rsidP="008C38E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sidRPr="008C38EF">
              <w:rPr>
                <w:rFonts w:ascii="Arial" w:eastAsia="Calibri" w:hAnsi="Arial" w:cs="Arial"/>
                <w:sz w:val="24"/>
                <w:szCs w:val="24"/>
              </w:rPr>
              <w:t>7 (100%)</w:t>
            </w:r>
          </w:p>
        </w:tc>
      </w:tr>
      <w:tr w:rsidR="008C38EF" w:rsidRPr="008C38EF" w14:paraId="05EA1B47" w14:textId="77777777" w:rsidTr="008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tcBorders>
              <w:top w:val="none" w:sz="0" w:space="0" w:color="auto"/>
              <w:bottom w:val="none" w:sz="0" w:space="0" w:color="auto"/>
            </w:tcBorders>
          </w:tcPr>
          <w:p w14:paraId="750A298E" w14:textId="77777777" w:rsidR="008C38EF" w:rsidRPr="008C38EF" w:rsidRDefault="008C38EF" w:rsidP="008C38EF">
            <w:pPr>
              <w:spacing w:line="360" w:lineRule="auto"/>
              <w:jc w:val="both"/>
              <w:rPr>
                <w:rFonts w:ascii="Arial" w:eastAsia="Calibri" w:hAnsi="Arial" w:cs="Arial"/>
                <w:sz w:val="24"/>
                <w:szCs w:val="24"/>
              </w:rPr>
            </w:pPr>
            <w:proofErr w:type="gramStart"/>
            <w:r w:rsidRPr="008C38EF">
              <w:rPr>
                <w:rFonts w:ascii="Arial" w:eastAsia="Calibri" w:hAnsi="Arial" w:cs="Arial"/>
                <w:sz w:val="24"/>
                <w:szCs w:val="24"/>
              </w:rPr>
              <w:t>First priority</w:t>
            </w:r>
            <w:proofErr w:type="gramEnd"/>
            <w:r w:rsidRPr="008C38EF">
              <w:rPr>
                <w:rFonts w:ascii="Arial" w:eastAsia="Calibri" w:hAnsi="Arial" w:cs="Arial"/>
                <w:sz w:val="24"/>
                <w:szCs w:val="24"/>
              </w:rPr>
              <w:t xml:space="preserve"> should also include prelabour rupture of membranes will meconium-stained liquor grade 3 and previous c/section more than twice in labour</w:t>
            </w:r>
          </w:p>
        </w:tc>
        <w:tc>
          <w:tcPr>
            <w:tcW w:w="2977" w:type="dxa"/>
            <w:tcBorders>
              <w:top w:val="none" w:sz="0" w:space="0" w:color="auto"/>
              <w:bottom w:val="none" w:sz="0" w:space="0" w:color="auto"/>
            </w:tcBorders>
          </w:tcPr>
          <w:p w14:paraId="21E9157D" w14:textId="77777777" w:rsidR="008C38EF" w:rsidRPr="008C38EF" w:rsidRDefault="008C38EF" w:rsidP="008C38E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sidRPr="008C38EF">
              <w:rPr>
                <w:rFonts w:ascii="Arial" w:eastAsia="Calibri" w:hAnsi="Arial" w:cs="Arial"/>
                <w:sz w:val="24"/>
                <w:szCs w:val="24"/>
              </w:rPr>
              <w:t>7 (100%)</w:t>
            </w:r>
          </w:p>
        </w:tc>
      </w:tr>
      <w:tr w:rsidR="008C38EF" w:rsidRPr="008C38EF" w14:paraId="019181DC" w14:textId="77777777" w:rsidTr="008C38EF">
        <w:tc>
          <w:tcPr>
            <w:cnfStyle w:val="001000000000" w:firstRow="0" w:lastRow="0" w:firstColumn="1" w:lastColumn="0" w:oddVBand="0" w:evenVBand="0" w:oddHBand="0" w:evenHBand="0" w:firstRowFirstColumn="0" w:firstRowLastColumn="0" w:lastRowFirstColumn="0" w:lastRowLastColumn="0"/>
            <w:tcW w:w="5949" w:type="dxa"/>
          </w:tcPr>
          <w:p w14:paraId="0125357C" w14:textId="77777777" w:rsidR="008C38EF" w:rsidRPr="008C38EF" w:rsidRDefault="008C38EF" w:rsidP="008C38EF">
            <w:pPr>
              <w:spacing w:line="360" w:lineRule="auto"/>
              <w:jc w:val="both"/>
              <w:rPr>
                <w:rFonts w:ascii="Arial" w:eastAsia="Calibri" w:hAnsi="Arial" w:cs="Arial"/>
                <w:sz w:val="24"/>
                <w:szCs w:val="24"/>
              </w:rPr>
            </w:pPr>
            <w:r w:rsidRPr="008C38EF">
              <w:rPr>
                <w:rFonts w:ascii="Arial" w:eastAsia="Calibri" w:hAnsi="Arial" w:cs="Arial"/>
                <w:sz w:val="24"/>
                <w:szCs w:val="24"/>
              </w:rPr>
              <w:t>Stabilized pre-eclampsia, hypertension and gestational diabetes should be priority two</w:t>
            </w:r>
          </w:p>
        </w:tc>
        <w:tc>
          <w:tcPr>
            <w:tcW w:w="2977" w:type="dxa"/>
          </w:tcPr>
          <w:p w14:paraId="0B817C7D" w14:textId="77777777" w:rsidR="008C38EF" w:rsidRPr="008C38EF" w:rsidRDefault="008C38EF" w:rsidP="008C38E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sidRPr="008C38EF">
              <w:rPr>
                <w:rFonts w:ascii="Arial" w:eastAsia="Calibri" w:hAnsi="Arial" w:cs="Arial"/>
                <w:sz w:val="24"/>
                <w:szCs w:val="24"/>
              </w:rPr>
              <w:t>7 (100%)</w:t>
            </w:r>
          </w:p>
        </w:tc>
      </w:tr>
      <w:tr w:rsidR="008C38EF" w:rsidRPr="008C38EF" w14:paraId="4510A69C" w14:textId="77777777" w:rsidTr="008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tcBorders>
              <w:top w:val="none" w:sz="0" w:space="0" w:color="auto"/>
              <w:bottom w:val="none" w:sz="0" w:space="0" w:color="auto"/>
            </w:tcBorders>
          </w:tcPr>
          <w:p w14:paraId="462F879C" w14:textId="77777777" w:rsidR="008C38EF" w:rsidRPr="008C38EF" w:rsidRDefault="008C38EF" w:rsidP="008C38EF">
            <w:pPr>
              <w:spacing w:line="360" w:lineRule="auto"/>
              <w:jc w:val="both"/>
              <w:rPr>
                <w:rFonts w:ascii="Arial" w:eastAsia="Calibri" w:hAnsi="Arial" w:cs="Arial"/>
                <w:sz w:val="24"/>
                <w:szCs w:val="24"/>
              </w:rPr>
            </w:pPr>
            <w:r w:rsidRPr="008C38EF">
              <w:rPr>
                <w:rFonts w:ascii="Arial" w:eastAsia="Calibri" w:hAnsi="Arial" w:cs="Arial"/>
                <w:sz w:val="24"/>
                <w:szCs w:val="24"/>
              </w:rPr>
              <w:t>priority three should be all the conditions that doesn't need immediate attention, like Anaemia, postdates and controlled Pregnancy Induced Hypertension</w:t>
            </w:r>
          </w:p>
        </w:tc>
        <w:tc>
          <w:tcPr>
            <w:tcW w:w="2977" w:type="dxa"/>
            <w:tcBorders>
              <w:top w:val="none" w:sz="0" w:space="0" w:color="auto"/>
              <w:bottom w:val="none" w:sz="0" w:space="0" w:color="auto"/>
            </w:tcBorders>
          </w:tcPr>
          <w:p w14:paraId="28725416" w14:textId="77777777" w:rsidR="008C38EF" w:rsidRPr="008C38EF" w:rsidRDefault="008C38EF" w:rsidP="008C38E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sidRPr="008C38EF">
              <w:rPr>
                <w:rFonts w:ascii="Arial" w:eastAsia="Calibri" w:hAnsi="Arial" w:cs="Arial"/>
                <w:sz w:val="24"/>
                <w:szCs w:val="24"/>
              </w:rPr>
              <w:t>7 (100%)</w:t>
            </w:r>
          </w:p>
        </w:tc>
      </w:tr>
      <w:tr w:rsidR="008C38EF" w:rsidRPr="008C38EF" w14:paraId="1CEC7C0B" w14:textId="77777777" w:rsidTr="008C38EF">
        <w:tc>
          <w:tcPr>
            <w:cnfStyle w:val="001000000000" w:firstRow="0" w:lastRow="0" w:firstColumn="1" w:lastColumn="0" w:oddVBand="0" w:evenVBand="0" w:oddHBand="0" w:evenHBand="0" w:firstRowFirstColumn="0" w:firstRowLastColumn="0" w:lastRowFirstColumn="0" w:lastRowLastColumn="0"/>
            <w:tcW w:w="5949" w:type="dxa"/>
          </w:tcPr>
          <w:p w14:paraId="2AD4879D" w14:textId="77777777" w:rsidR="008C38EF" w:rsidRPr="008C38EF" w:rsidRDefault="008C38EF" w:rsidP="008C38EF">
            <w:pPr>
              <w:spacing w:line="360" w:lineRule="auto"/>
              <w:jc w:val="both"/>
              <w:rPr>
                <w:rFonts w:ascii="Arial" w:eastAsia="Calibri" w:hAnsi="Arial" w:cs="Arial"/>
                <w:sz w:val="24"/>
                <w:szCs w:val="24"/>
              </w:rPr>
            </w:pPr>
            <w:bookmarkStart w:id="0" w:name="_Hlk191993448"/>
            <w:r w:rsidRPr="008C38EF">
              <w:rPr>
                <w:rFonts w:ascii="Arial" w:eastAsia="Calibri" w:hAnsi="Arial" w:cs="Arial"/>
                <w:sz w:val="24"/>
                <w:szCs w:val="24"/>
              </w:rPr>
              <w:t>Emergencies should be quickly transferred to labour suites</w:t>
            </w:r>
            <w:bookmarkEnd w:id="0"/>
          </w:p>
        </w:tc>
        <w:tc>
          <w:tcPr>
            <w:tcW w:w="2977" w:type="dxa"/>
          </w:tcPr>
          <w:p w14:paraId="36635CD1" w14:textId="77777777" w:rsidR="008C38EF" w:rsidRPr="008C38EF" w:rsidRDefault="008C38EF" w:rsidP="008C38E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sidRPr="008C38EF">
              <w:rPr>
                <w:rFonts w:ascii="Arial" w:eastAsia="Calibri" w:hAnsi="Arial" w:cs="Arial"/>
                <w:sz w:val="24"/>
                <w:szCs w:val="24"/>
              </w:rPr>
              <w:t>7 (100%)</w:t>
            </w:r>
          </w:p>
        </w:tc>
      </w:tr>
      <w:tr w:rsidR="008C38EF" w:rsidRPr="008C38EF" w14:paraId="3F9D6768" w14:textId="77777777" w:rsidTr="008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tcBorders>
              <w:top w:val="none" w:sz="0" w:space="0" w:color="auto"/>
              <w:bottom w:val="none" w:sz="0" w:space="0" w:color="auto"/>
            </w:tcBorders>
          </w:tcPr>
          <w:p w14:paraId="375F7BBA" w14:textId="77777777" w:rsidR="008C38EF" w:rsidRPr="008C38EF" w:rsidRDefault="008C38EF" w:rsidP="008C38EF">
            <w:pPr>
              <w:spacing w:line="360" w:lineRule="auto"/>
              <w:jc w:val="both"/>
              <w:rPr>
                <w:rFonts w:ascii="Arial" w:eastAsia="Calibri" w:hAnsi="Arial" w:cs="Arial"/>
                <w:sz w:val="24"/>
                <w:szCs w:val="24"/>
              </w:rPr>
            </w:pPr>
            <w:r w:rsidRPr="008C38EF">
              <w:rPr>
                <w:rFonts w:ascii="Arial" w:eastAsia="Calibri" w:hAnsi="Arial" w:cs="Arial"/>
                <w:sz w:val="24"/>
                <w:szCs w:val="24"/>
              </w:rPr>
              <w:t xml:space="preserve">Priority four should include low risk pregnancies like false labour, </w:t>
            </w:r>
            <w:proofErr w:type="gramStart"/>
            <w:r w:rsidRPr="008C38EF">
              <w:rPr>
                <w:rFonts w:ascii="Arial" w:eastAsia="Calibri" w:hAnsi="Arial" w:cs="Arial"/>
                <w:sz w:val="24"/>
                <w:szCs w:val="24"/>
              </w:rPr>
              <w:t>UTI</w:t>
            </w:r>
            <w:proofErr w:type="gramEnd"/>
            <w:r w:rsidRPr="008C38EF">
              <w:rPr>
                <w:rFonts w:ascii="Arial" w:eastAsia="Calibri" w:hAnsi="Arial" w:cs="Arial"/>
                <w:sz w:val="24"/>
                <w:szCs w:val="24"/>
              </w:rPr>
              <w:t xml:space="preserve"> and normal labour</w:t>
            </w:r>
          </w:p>
        </w:tc>
        <w:tc>
          <w:tcPr>
            <w:tcW w:w="2977" w:type="dxa"/>
            <w:tcBorders>
              <w:top w:val="none" w:sz="0" w:space="0" w:color="auto"/>
              <w:bottom w:val="none" w:sz="0" w:space="0" w:color="auto"/>
            </w:tcBorders>
          </w:tcPr>
          <w:p w14:paraId="651A5E38" w14:textId="77777777" w:rsidR="008C38EF" w:rsidRPr="008C38EF" w:rsidRDefault="008C38EF" w:rsidP="008C38E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sidRPr="008C38EF">
              <w:rPr>
                <w:rFonts w:ascii="Arial" w:eastAsia="Calibri" w:hAnsi="Arial" w:cs="Arial"/>
                <w:sz w:val="24"/>
                <w:szCs w:val="24"/>
              </w:rPr>
              <w:t>6 (86.1%)</w:t>
            </w:r>
          </w:p>
        </w:tc>
      </w:tr>
      <w:tr w:rsidR="008C38EF" w:rsidRPr="008C38EF" w14:paraId="5F13613C" w14:textId="77777777" w:rsidTr="008C38EF">
        <w:tc>
          <w:tcPr>
            <w:cnfStyle w:val="001000000000" w:firstRow="0" w:lastRow="0" w:firstColumn="1" w:lastColumn="0" w:oddVBand="0" w:evenVBand="0" w:oddHBand="0" w:evenHBand="0" w:firstRowFirstColumn="0" w:firstRowLastColumn="0" w:lastRowFirstColumn="0" w:lastRowLastColumn="0"/>
            <w:tcW w:w="5949" w:type="dxa"/>
          </w:tcPr>
          <w:p w14:paraId="1494CB30" w14:textId="77777777" w:rsidR="008C38EF" w:rsidRPr="008C38EF" w:rsidRDefault="008C38EF" w:rsidP="008C38EF">
            <w:pPr>
              <w:spacing w:line="360" w:lineRule="auto"/>
              <w:jc w:val="both"/>
              <w:rPr>
                <w:rFonts w:ascii="Arial" w:eastAsia="Calibri" w:hAnsi="Arial" w:cs="Arial"/>
                <w:sz w:val="24"/>
                <w:szCs w:val="24"/>
              </w:rPr>
            </w:pPr>
            <w:r w:rsidRPr="008C38EF">
              <w:rPr>
                <w:rFonts w:ascii="Arial" w:eastAsia="Calibri" w:hAnsi="Arial" w:cs="Arial"/>
                <w:sz w:val="24"/>
                <w:szCs w:val="24"/>
              </w:rPr>
              <w:t>Some of the emergency cases should be managed in the triage room</w:t>
            </w:r>
          </w:p>
        </w:tc>
        <w:tc>
          <w:tcPr>
            <w:tcW w:w="2977" w:type="dxa"/>
          </w:tcPr>
          <w:p w14:paraId="2B43B214" w14:textId="77777777" w:rsidR="008C38EF" w:rsidRPr="008C38EF" w:rsidRDefault="008C38EF" w:rsidP="008C38E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sidRPr="008C38EF">
              <w:rPr>
                <w:rFonts w:ascii="Arial" w:eastAsia="Calibri" w:hAnsi="Arial" w:cs="Arial"/>
                <w:sz w:val="24"/>
                <w:szCs w:val="24"/>
              </w:rPr>
              <w:t>6 (86.1%)</w:t>
            </w:r>
          </w:p>
        </w:tc>
      </w:tr>
      <w:tr w:rsidR="008C38EF" w:rsidRPr="008C38EF" w14:paraId="707F4779" w14:textId="77777777" w:rsidTr="008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tcBorders>
              <w:top w:val="none" w:sz="0" w:space="0" w:color="auto"/>
              <w:bottom w:val="none" w:sz="0" w:space="0" w:color="auto"/>
            </w:tcBorders>
          </w:tcPr>
          <w:p w14:paraId="05862EF1" w14:textId="77777777" w:rsidR="008C38EF" w:rsidRPr="008C38EF" w:rsidRDefault="008C38EF" w:rsidP="008C38EF">
            <w:pPr>
              <w:spacing w:line="360" w:lineRule="auto"/>
              <w:jc w:val="both"/>
              <w:rPr>
                <w:rFonts w:ascii="Arial" w:eastAsia="Calibri" w:hAnsi="Arial" w:cs="Arial"/>
                <w:sz w:val="24"/>
                <w:szCs w:val="24"/>
              </w:rPr>
            </w:pPr>
            <w:r w:rsidRPr="008C38EF">
              <w:rPr>
                <w:rFonts w:ascii="Arial" w:eastAsia="Calibri" w:hAnsi="Arial" w:cs="Arial"/>
                <w:sz w:val="24"/>
                <w:szCs w:val="24"/>
              </w:rPr>
              <w:t xml:space="preserve">Preterm should also be included as </w:t>
            </w:r>
            <w:proofErr w:type="gramStart"/>
            <w:r w:rsidRPr="008C38EF">
              <w:rPr>
                <w:rFonts w:ascii="Arial" w:eastAsia="Calibri" w:hAnsi="Arial" w:cs="Arial"/>
                <w:sz w:val="24"/>
                <w:szCs w:val="24"/>
              </w:rPr>
              <w:t>first priority</w:t>
            </w:r>
            <w:proofErr w:type="gramEnd"/>
          </w:p>
        </w:tc>
        <w:tc>
          <w:tcPr>
            <w:tcW w:w="2977" w:type="dxa"/>
            <w:tcBorders>
              <w:top w:val="none" w:sz="0" w:space="0" w:color="auto"/>
              <w:bottom w:val="none" w:sz="0" w:space="0" w:color="auto"/>
            </w:tcBorders>
          </w:tcPr>
          <w:p w14:paraId="07C3757F" w14:textId="77777777" w:rsidR="008C38EF" w:rsidRPr="008C38EF" w:rsidRDefault="008C38EF" w:rsidP="008C38E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sidRPr="008C38EF">
              <w:rPr>
                <w:rFonts w:ascii="Arial" w:eastAsia="Calibri" w:hAnsi="Arial" w:cs="Arial"/>
                <w:sz w:val="24"/>
                <w:szCs w:val="24"/>
              </w:rPr>
              <w:t>5 (71.4%)</w:t>
            </w:r>
          </w:p>
        </w:tc>
      </w:tr>
      <w:tr w:rsidR="008C38EF" w:rsidRPr="008C38EF" w14:paraId="1FA75FF1" w14:textId="77777777" w:rsidTr="008C38EF">
        <w:tc>
          <w:tcPr>
            <w:cnfStyle w:val="001000000000" w:firstRow="0" w:lastRow="0" w:firstColumn="1" w:lastColumn="0" w:oddVBand="0" w:evenVBand="0" w:oddHBand="0" w:evenHBand="0" w:firstRowFirstColumn="0" w:firstRowLastColumn="0" w:lastRowFirstColumn="0" w:lastRowLastColumn="0"/>
            <w:tcW w:w="5949" w:type="dxa"/>
          </w:tcPr>
          <w:p w14:paraId="5DE5F1F4" w14:textId="77777777" w:rsidR="008C38EF" w:rsidRPr="008C38EF" w:rsidRDefault="008C38EF" w:rsidP="008C38EF">
            <w:pPr>
              <w:spacing w:line="360" w:lineRule="auto"/>
              <w:jc w:val="both"/>
              <w:rPr>
                <w:rFonts w:ascii="Arial" w:eastAsia="Calibri" w:hAnsi="Arial" w:cs="Arial"/>
                <w:sz w:val="24"/>
                <w:szCs w:val="24"/>
              </w:rPr>
            </w:pPr>
            <w:r w:rsidRPr="008C38EF">
              <w:rPr>
                <w:rFonts w:ascii="Arial" w:eastAsia="Calibri" w:hAnsi="Arial" w:cs="Arial"/>
                <w:sz w:val="24"/>
                <w:szCs w:val="24"/>
              </w:rPr>
              <w:t>Second priority should include condition like preterm labour</w:t>
            </w:r>
          </w:p>
        </w:tc>
        <w:tc>
          <w:tcPr>
            <w:tcW w:w="2977" w:type="dxa"/>
          </w:tcPr>
          <w:p w14:paraId="5980075D" w14:textId="77777777" w:rsidR="008C38EF" w:rsidRPr="008C38EF" w:rsidRDefault="008C38EF" w:rsidP="008C38E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sidRPr="008C38EF">
              <w:rPr>
                <w:rFonts w:ascii="Arial" w:eastAsia="Calibri" w:hAnsi="Arial" w:cs="Arial"/>
                <w:sz w:val="24"/>
                <w:szCs w:val="24"/>
              </w:rPr>
              <w:t>5 (71.4%)</w:t>
            </w:r>
          </w:p>
        </w:tc>
      </w:tr>
      <w:tr w:rsidR="008C38EF" w:rsidRPr="008C38EF" w14:paraId="60723157" w14:textId="77777777" w:rsidTr="008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9" w:type="dxa"/>
            <w:tcBorders>
              <w:top w:val="none" w:sz="0" w:space="0" w:color="auto"/>
              <w:bottom w:val="none" w:sz="0" w:space="0" w:color="auto"/>
            </w:tcBorders>
          </w:tcPr>
          <w:p w14:paraId="73185C44" w14:textId="77777777" w:rsidR="008C38EF" w:rsidRPr="008C38EF" w:rsidRDefault="008C38EF" w:rsidP="008C38EF">
            <w:pPr>
              <w:spacing w:line="360" w:lineRule="auto"/>
              <w:jc w:val="both"/>
              <w:rPr>
                <w:rFonts w:ascii="Arial" w:eastAsia="Calibri" w:hAnsi="Arial" w:cs="Arial"/>
                <w:sz w:val="24"/>
                <w:szCs w:val="24"/>
              </w:rPr>
            </w:pPr>
            <w:r w:rsidRPr="008C38EF">
              <w:rPr>
                <w:rFonts w:ascii="Arial" w:eastAsia="Calibri" w:hAnsi="Arial" w:cs="Arial"/>
                <w:sz w:val="24"/>
                <w:szCs w:val="24"/>
              </w:rPr>
              <w:t xml:space="preserve">Decreased/ Absent </w:t>
            </w:r>
            <w:proofErr w:type="spellStart"/>
            <w:r w:rsidRPr="008C38EF">
              <w:rPr>
                <w:rFonts w:ascii="Arial" w:eastAsia="Calibri" w:hAnsi="Arial" w:cs="Arial"/>
                <w:sz w:val="24"/>
                <w:szCs w:val="24"/>
              </w:rPr>
              <w:t>fetal</w:t>
            </w:r>
            <w:proofErr w:type="spellEnd"/>
            <w:r w:rsidRPr="008C38EF">
              <w:rPr>
                <w:rFonts w:ascii="Arial" w:eastAsia="Calibri" w:hAnsi="Arial" w:cs="Arial"/>
                <w:sz w:val="24"/>
                <w:szCs w:val="24"/>
              </w:rPr>
              <w:t xml:space="preserve"> movements should be priority one</w:t>
            </w:r>
          </w:p>
        </w:tc>
        <w:tc>
          <w:tcPr>
            <w:tcW w:w="2977" w:type="dxa"/>
            <w:tcBorders>
              <w:top w:val="none" w:sz="0" w:space="0" w:color="auto"/>
              <w:bottom w:val="none" w:sz="0" w:space="0" w:color="auto"/>
            </w:tcBorders>
          </w:tcPr>
          <w:p w14:paraId="089893FE" w14:textId="77777777" w:rsidR="008C38EF" w:rsidRPr="008C38EF" w:rsidRDefault="008C38EF" w:rsidP="008C38E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sidRPr="008C38EF">
              <w:rPr>
                <w:rFonts w:ascii="Arial" w:eastAsia="Calibri" w:hAnsi="Arial" w:cs="Arial"/>
                <w:sz w:val="24"/>
                <w:szCs w:val="24"/>
              </w:rPr>
              <w:t>4 (57.1%)</w:t>
            </w:r>
          </w:p>
        </w:tc>
      </w:tr>
    </w:tbl>
    <w:p w14:paraId="17DBCE0B"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p>
    <w:p w14:paraId="667C4400"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
          <w:i/>
          <w:iCs/>
          <w:kern w:val="0"/>
          <w:sz w:val="24"/>
          <w:szCs w:val="24"/>
          <w:lang w:val="en-GB"/>
          <w14:ligatures w14:val="none"/>
        </w:rPr>
        <w:t xml:space="preserve">Theme 3: Co-designing of the triage </w:t>
      </w:r>
      <w:proofErr w:type="gramStart"/>
      <w:r w:rsidRPr="008C38EF">
        <w:rPr>
          <w:rFonts w:ascii="Arial" w:eastAsia="Calibri" w:hAnsi="Arial" w:cs="Arial"/>
          <w:b/>
          <w:i/>
          <w:iCs/>
          <w:kern w:val="0"/>
          <w:sz w:val="24"/>
          <w:szCs w:val="24"/>
          <w:lang w:val="en-GB"/>
          <w14:ligatures w14:val="none"/>
        </w:rPr>
        <w:t>system</w:t>
      </w:r>
      <w:proofErr w:type="gramEnd"/>
    </w:p>
    <w:p w14:paraId="4849A332" w14:textId="77777777" w:rsidR="008C38EF" w:rsidRPr="008C38EF" w:rsidRDefault="008C38EF" w:rsidP="008C38EF">
      <w:pPr>
        <w:spacing w:line="360" w:lineRule="auto"/>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lastRenderedPageBreak/>
        <w:t xml:space="preserve">During the workshop engagement the participants reflected in their drawings that the triage system should include features such as log in, picture of pregnant women, white </w:t>
      </w:r>
      <w:proofErr w:type="gramStart"/>
      <w:r w:rsidRPr="008C38EF">
        <w:rPr>
          <w:rFonts w:ascii="Arial" w:eastAsia="Calibri" w:hAnsi="Arial" w:cs="Arial"/>
          <w:bCs/>
          <w:kern w:val="0"/>
          <w:sz w:val="24"/>
          <w:szCs w:val="24"/>
          <w:lang w:val="en-GB"/>
          <w14:ligatures w14:val="none"/>
        </w:rPr>
        <w:t>background</w:t>
      </w:r>
      <w:proofErr w:type="gramEnd"/>
      <w:r w:rsidRPr="008C38EF">
        <w:rPr>
          <w:rFonts w:ascii="Arial" w:eastAsia="Calibri" w:hAnsi="Arial" w:cs="Arial"/>
          <w:bCs/>
          <w:kern w:val="0"/>
          <w:sz w:val="24"/>
          <w:szCs w:val="24"/>
          <w:lang w:val="en-GB"/>
          <w14:ligatures w14:val="none"/>
        </w:rPr>
        <w:t xml:space="preserve"> and a sharing option. In support of this, drawing from frame 1 and 2 of the figure below; the midwives shared similar insights and ideas that a picture of the pregnant woman should be a representative feature in the digital triage. These features were identified to be contributing towards the make and feel of the artefact. The pictures below display some of the designs by the participants.</w:t>
      </w:r>
    </w:p>
    <w:p w14:paraId="4C067DEB"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Calibri" w:eastAsia="Calibri" w:hAnsi="Calibri" w:cs="Arial"/>
          <w:b/>
          <w:i/>
          <w:iCs/>
          <w:noProof/>
          <w:kern w:val="0"/>
          <w:szCs w:val="24"/>
          <w:lang w:val="en-GB" w:eastAsia="en-ZA"/>
          <w14:ligatures w14:val="none"/>
        </w:rPr>
        <mc:AlternateContent>
          <mc:Choice Requires="wps">
            <w:drawing>
              <wp:anchor distT="0" distB="0" distL="114300" distR="114300" simplePos="0" relativeHeight="251663360" behindDoc="0" locked="0" layoutInCell="1" allowOverlap="1" wp14:anchorId="6C4F0BDB" wp14:editId="2F86B916">
                <wp:simplePos x="0" y="0"/>
                <wp:positionH relativeFrom="column">
                  <wp:posOffset>2263366</wp:posOffset>
                </wp:positionH>
                <wp:positionV relativeFrom="paragraph">
                  <wp:posOffset>2879002</wp:posOffset>
                </wp:positionV>
                <wp:extent cx="525101" cy="642796"/>
                <wp:effectExtent l="0" t="0" r="0" b="5080"/>
                <wp:wrapNone/>
                <wp:docPr id="91" name="Text Box 91"/>
                <wp:cNvGraphicFramePr/>
                <a:graphic xmlns:a="http://schemas.openxmlformats.org/drawingml/2006/main">
                  <a:graphicData uri="http://schemas.microsoft.com/office/word/2010/wordprocessingShape">
                    <wps:wsp>
                      <wps:cNvSpPr txBox="1"/>
                      <wps:spPr>
                        <a:xfrm>
                          <a:off x="0" y="0"/>
                          <a:ext cx="525101" cy="642796"/>
                        </a:xfrm>
                        <a:prstGeom prst="rect">
                          <a:avLst/>
                        </a:prstGeom>
                        <a:noFill/>
                        <a:ln w="6350">
                          <a:noFill/>
                        </a:ln>
                      </wps:spPr>
                      <wps:txbx>
                        <w:txbxContent>
                          <w:p w14:paraId="4A892F26" w14:textId="77777777" w:rsidR="008C38EF" w:rsidRPr="00C41A38" w:rsidRDefault="008C38EF" w:rsidP="008C38EF">
                            <w:pPr>
                              <w:rPr>
                                <w:b/>
                                <w:bCs/>
                                <w:color w:val="FF0000"/>
                                <w:sz w:val="40"/>
                                <w:szCs w:val="36"/>
                              </w:rPr>
                            </w:pPr>
                            <w:r w:rsidRPr="00C41A38">
                              <w:rPr>
                                <w:b/>
                                <w:bCs/>
                                <w:color w:val="FF0000"/>
                                <w:sz w:val="40"/>
                                <w:szCs w:val="3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4F0BDB" id="_x0000_t202" coordsize="21600,21600" o:spt="202" path="m,l,21600r21600,l21600,xe">
                <v:stroke joinstyle="miter"/>
                <v:path gradientshapeok="t" o:connecttype="rect"/>
              </v:shapetype>
              <v:shape id="Text Box 91" o:spid="_x0000_s1026" type="#_x0000_t202" style="position:absolute;left:0;text-align:left;margin-left:178.2pt;margin-top:226.7pt;width:41.35pt;height:50.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" filled="f" stroked="f" strokeweight=".5pt">
                <v:textbox>
                  <w:txbxContent>
                    <w:p w14:paraId="4A892F26" w14:textId="77777777" w:rsidR="008C38EF" w:rsidRPr="00C41A38" w:rsidRDefault="008C38EF" w:rsidP="008C38EF">
                      <w:pPr>
                        <w:rPr>
                          <w:b/>
                          <w:bCs/>
                          <w:color w:val="FF0000"/>
                          <w:sz w:val="40"/>
                          <w:szCs w:val="36"/>
                        </w:rPr>
                      </w:pPr>
                      <w:r w:rsidRPr="00C41A38">
                        <w:rPr>
                          <w:b/>
                          <w:bCs/>
                          <w:color w:val="FF0000"/>
                          <w:sz w:val="40"/>
                          <w:szCs w:val="36"/>
                        </w:rPr>
                        <w:t>3</w:t>
                      </w:r>
                    </w:p>
                  </w:txbxContent>
                </v:textbox>
              </v:shape>
            </w:pict>
          </mc:Fallback>
        </mc:AlternateContent>
      </w:r>
      <w:r w:rsidRPr="008C38EF">
        <w:rPr>
          <w:rFonts w:ascii="Calibri" w:eastAsia="Calibri" w:hAnsi="Calibri" w:cs="Arial"/>
          <w:b/>
          <w:i/>
          <w:iCs/>
          <w:noProof/>
          <w:kern w:val="0"/>
          <w:szCs w:val="24"/>
          <w:lang w:val="en-GB" w:eastAsia="en-ZA"/>
          <w14:ligatures w14:val="none"/>
        </w:rPr>
        <mc:AlternateContent>
          <mc:Choice Requires="wps">
            <w:drawing>
              <wp:anchor distT="0" distB="0" distL="114300" distR="114300" simplePos="0" relativeHeight="251662336" behindDoc="0" locked="0" layoutInCell="1" allowOverlap="1" wp14:anchorId="5E774374" wp14:editId="20639767">
                <wp:simplePos x="0" y="0"/>
                <wp:positionH relativeFrom="column">
                  <wp:posOffset>5142368</wp:posOffset>
                </wp:positionH>
                <wp:positionV relativeFrom="paragraph">
                  <wp:posOffset>108642</wp:posOffset>
                </wp:positionV>
                <wp:extent cx="470781" cy="398145"/>
                <wp:effectExtent l="0" t="0" r="0" b="1905"/>
                <wp:wrapNone/>
                <wp:docPr id="87" name="Text Box 87"/>
                <wp:cNvGraphicFramePr/>
                <a:graphic xmlns:a="http://schemas.openxmlformats.org/drawingml/2006/main">
                  <a:graphicData uri="http://schemas.microsoft.com/office/word/2010/wordprocessingShape">
                    <wps:wsp>
                      <wps:cNvSpPr txBox="1"/>
                      <wps:spPr>
                        <a:xfrm>
                          <a:off x="0" y="0"/>
                          <a:ext cx="470781" cy="398145"/>
                        </a:xfrm>
                        <a:prstGeom prst="rect">
                          <a:avLst/>
                        </a:prstGeom>
                        <a:noFill/>
                        <a:ln w="6350">
                          <a:noFill/>
                        </a:ln>
                      </wps:spPr>
                      <wps:txbx>
                        <w:txbxContent>
                          <w:p w14:paraId="12CFB061" w14:textId="77777777" w:rsidR="008C38EF" w:rsidRPr="00C41A38" w:rsidRDefault="008C38EF" w:rsidP="008C38EF">
                            <w:pPr>
                              <w:rPr>
                                <w:b/>
                                <w:bCs/>
                                <w:color w:val="FF0000"/>
                                <w:sz w:val="36"/>
                                <w:szCs w:val="32"/>
                              </w:rPr>
                            </w:pPr>
                            <w:r w:rsidRPr="00C41A38">
                              <w:rPr>
                                <w:b/>
                                <w:bCs/>
                                <w:color w:val="FF0000"/>
                                <w:sz w:val="36"/>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774374" id="Text Box 87" o:spid="_x0000_s1027" type="#_x0000_t202" style="position:absolute;left:0;text-align:left;margin-left:404.9pt;margin-top:8.55pt;width:37.05pt;height:31.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" filled="f" stroked="f" strokeweight=".5pt">
                <v:textbox>
                  <w:txbxContent>
                    <w:p w14:paraId="12CFB061" w14:textId="77777777" w:rsidR="008C38EF" w:rsidRPr="00C41A38" w:rsidRDefault="008C38EF" w:rsidP="008C38EF">
                      <w:pPr>
                        <w:rPr>
                          <w:b/>
                          <w:bCs/>
                          <w:color w:val="FF0000"/>
                          <w:sz w:val="36"/>
                          <w:szCs w:val="32"/>
                        </w:rPr>
                      </w:pPr>
                      <w:r w:rsidRPr="00C41A38">
                        <w:rPr>
                          <w:b/>
                          <w:bCs/>
                          <w:color w:val="FF0000"/>
                          <w:sz w:val="36"/>
                          <w:szCs w:val="32"/>
                        </w:rPr>
                        <w:t>2</w:t>
                      </w:r>
                    </w:p>
                  </w:txbxContent>
                </v:textbox>
              </v:shape>
            </w:pict>
          </mc:Fallback>
        </mc:AlternateContent>
      </w:r>
      <w:r w:rsidRPr="008C38EF">
        <w:rPr>
          <w:rFonts w:ascii="Calibri" w:eastAsia="Calibri" w:hAnsi="Calibri" w:cs="Arial"/>
          <w:b/>
          <w:i/>
          <w:iCs/>
          <w:noProof/>
          <w:kern w:val="0"/>
          <w:szCs w:val="24"/>
          <w:lang w:val="en-GB" w:eastAsia="en-ZA"/>
          <w14:ligatures w14:val="none"/>
        </w:rPr>
        <mc:AlternateContent>
          <mc:Choice Requires="wps">
            <w:drawing>
              <wp:anchor distT="0" distB="0" distL="114300" distR="114300" simplePos="0" relativeHeight="251660288" behindDoc="0" locked="0" layoutInCell="1" allowOverlap="1" wp14:anchorId="27B4113A" wp14:editId="4205AA7F">
                <wp:simplePos x="0" y="0"/>
                <wp:positionH relativeFrom="column">
                  <wp:posOffset>208230</wp:posOffset>
                </wp:positionH>
                <wp:positionV relativeFrom="paragraph">
                  <wp:posOffset>108642</wp:posOffset>
                </wp:positionV>
                <wp:extent cx="443620" cy="398352"/>
                <wp:effectExtent l="0" t="0" r="0" b="1905"/>
                <wp:wrapNone/>
                <wp:docPr id="85" name="Text Box 85"/>
                <wp:cNvGraphicFramePr/>
                <a:graphic xmlns:a="http://schemas.openxmlformats.org/drawingml/2006/main">
                  <a:graphicData uri="http://schemas.microsoft.com/office/word/2010/wordprocessingShape">
                    <wps:wsp>
                      <wps:cNvSpPr txBox="1"/>
                      <wps:spPr>
                        <a:xfrm>
                          <a:off x="0" y="0"/>
                          <a:ext cx="443620" cy="398352"/>
                        </a:xfrm>
                        <a:prstGeom prst="rect">
                          <a:avLst/>
                        </a:prstGeom>
                        <a:noFill/>
                        <a:ln w="6350">
                          <a:noFill/>
                        </a:ln>
                      </wps:spPr>
                      <wps:txbx>
                        <w:txbxContent>
                          <w:p w14:paraId="6B26C0EE" w14:textId="77777777" w:rsidR="008C38EF" w:rsidRPr="00C41A38" w:rsidRDefault="008C38EF" w:rsidP="008C38EF">
                            <w:pPr>
                              <w:rPr>
                                <w:b/>
                                <w:bCs/>
                                <w:color w:val="FF0000"/>
                                <w:sz w:val="36"/>
                                <w:szCs w:val="32"/>
                              </w:rPr>
                            </w:pPr>
                            <w:r w:rsidRPr="00C41A38">
                              <w:rPr>
                                <w:b/>
                                <w:bCs/>
                                <w:color w:val="FF0000"/>
                                <w:sz w:val="36"/>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4113A" id="Text Box 85" o:spid="_x0000_s1028" type="#_x0000_t202" style="position:absolute;left:0;text-align:left;margin-left:16.4pt;margin-top:8.55pt;width:34.95pt;height:3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" filled="f" stroked="f" strokeweight=".5pt">
                <v:textbox>
                  <w:txbxContent>
                    <w:p w14:paraId="6B26C0EE" w14:textId="77777777" w:rsidR="008C38EF" w:rsidRPr="00C41A38" w:rsidRDefault="008C38EF" w:rsidP="008C38EF">
                      <w:pPr>
                        <w:rPr>
                          <w:b/>
                          <w:bCs/>
                          <w:color w:val="FF0000"/>
                          <w:sz w:val="36"/>
                          <w:szCs w:val="32"/>
                        </w:rPr>
                      </w:pPr>
                      <w:r w:rsidRPr="00C41A38">
                        <w:rPr>
                          <w:b/>
                          <w:bCs/>
                          <w:color w:val="FF0000"/>
                          <w:sz w:val="36"/>
                          <w:szCs w:val="32"/>
                        </w:rPr>
                        <w:t>1</w:t>
                      </w:r>
                    </w:p>
                  </w:txbxContent>
                </v:textbox>
              </v:shape>
            </w:pict>
          </mc:Fallback>
        </mc:AlternateContent>
      </w:r>
      <w:r w:rsidRPr="008C38EF">
        <w:rPr>
          <w:rFonts w:ascii="Calibri" w:eastAsia="Calibri" w:hAnsi="Calibri" w:cs="Arial"/>
          <w:b/>
          <w:i/>
          <w:iCs/>
          <w:noProof/>
          <w:kern w:val="0"/>
          <w:szCs w:val="24"/>
          <w:lang w:val="en-GB" w:eastAsia="en-ZA"/>
          <w14:ligatures w14:val="none"/>
        </w:rPr>
        <mc:AlternateContent>
          <mc:Choice Requires="wps">
            <w:drawing>
              <wp:anchor distT="0" distB="0" distL="114300" distR="114300" simplePos="0" relativeHeight="251661312" behindDoc="0" locked="0" layoutInCell="1" allowOverlap="1" wp14:anchorId="6E6AAE77" wp14:editId="0DB3ED64">
                <wp:simplePos x="0" y="0"/>
                <wp:positionH relativeFrom="column">
                  <wp:posOffset>5078994</wp:posOffset>
                </wp:positionH>
                <wp:positionV relativeFrom="paragraph">
                  <wp:posOffset>2933323</wp:posOffset>
                </wp:positionV>
                <wp:extent cx="470780" cy="344031"/>
                <wp:effectExtent l="0" t="0" r="0" b="0"/>
                <wp:wrapNone/>
                <wp:docPr id="86" name="Text Box 86"/>
                <wp:cNvGraphicFramePr/>
                <a:graphic xmlns:a="http://schemas.openxmlformats.org/drawingml/2006/main">
                  <a:graphicData uri="http://schemas.microsoft.com/office/word/2010/wordprocessingShape">
                    <wps:wsp>
                      <wps:cNvSpPr txBox="1"/>
                      <wps:spPr>
                        <a:xfrm>
                          <a:off x="0" y="0"/>
                          <a:ext cx="470780" cy="344031"/>
                        </a:xfrm>
                        <a:prstGeom prst="rect">
                          <a:avLst/>
                        </a:prstGeom>
                        <a:noFill/>
                        <a:ln w="6350">
                          <a:noFill/>
                        </a:ln>
                      </wps:spPr>
                      <wps:txbx>
                        <w:txbxContent>
                          <w:p w14:paraId="32792AB7" w14:textId="77777777" w:rsidR="008C38EF" w:rsidRPr="00C41A38" w:rsidRDefault="008C38EF" w:rsidP="008C38EF">
                            <w:pPr>
                              <w:rPr>
                                <w:b/>
                                <w:bCs/>
                                <w:color w:val="FF0000"/>
                                <w:sz w:val="36"/>
                                <w:szCs w:val="32"/>
                              </w:rPr>
                            </w:pPr>
                            <w:r w:rsidRPr="00C41A38">
                              <w:rPr>
                                <w:b/>
                                <w:bCs/>
                                <w:color w:val="FF0000"/>
                                <w:sz w:val="36"/>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6AAE77" id="Text Box 86" o:spid="_x0000_s1029" type="#_x0000_t202" style="position:absolute;left:0;text-align:left;margin-left:399.9pt;margin-top:230.95pt;width:37.05pt;height:27.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" filled="f" stroked="f" strokeweight=".5pt">
                <v:textbox>
                  <w:txbxContent>
                    <w:p w14:paraId="32792AB7" w14:textId="77777777" w:rsidR="008C38EF" w:rsidRPr="00C41A38" w:rsidRDefault="008C38EF" w:rsidP="008C38EF">
                      <w:pPr>
                        <w:rPr>
                          <w:b/>
                          <w:bCs/>
                          <w:color w:val="FF0000"/>
                          <w:sz w:val="36"/>
                          <w:szCs w:val="32"/>
                        </w:rPr>
                      </w:pPr>
                      <w:r w:rsidRPr="00C41A38">
                        <w:rPr>
                          <w:b/>
                          <w:bCs/>
                          <w:color w:val="FF0000"/>
                          <w:sz w:val="36"/>
                          <w:szCs w:val="32"/>
                        </w:rPr>
                        <w:t>4</w:t>
                      </w:r>
                    </w:p>
                  </w:txbxContent>
                </v:textbox>
              </v:shape>
            </w:pict>
          </mc:Fallback>
        </mc:AlternateContent>
      </w:r>
      <w:r w:rsidRPr="008C38EF">
        <w:rPr>
          <w:rFonts w:ascii="Calibri" w:eastAsia="Calibri" w:hAnsi="Calibri" w:cs="Arial"/>
          <w:b/>
          <w:i/>
          <w:iCs/>
          <w:noProof/>
          <w:kern w:val="0"/>
          <w:szCs w:val="24"/>
          <w:lang w:val="en-GB" w:eastAsia="en-ZA"/>
          <w14:ligatures w14:val="none"/>
        </w:rPr>
        <w:drawing>
          <wp:inline distT="0" distB="0" distL="0" distR="0" wp14:anchorId="4AA6C701" wp14:editId="7B2D5B9C">
            <wp:extent cx="5731510" cy="5731510"/>
            <wp:effectExtent l="0" t="0" r="254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0198886"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
          <w:i/>
          <w:iCs/>
          <w:kern w:val="0"/>
          <w:sz w:val="24"/>
          <w:szCs w:val="24"/>
          <w:lang w:val="en-GB"/>
          <w14:ligatures w14:val="none"/>
        </w:rPr>
        <w:t xml:space="preserve">Figure 7.7: Pictures reflecting the designs of the </w:t>
      </w:r>
      <w:proofErr w:type="gramStart"/>
      <w:r w:rsidRPr="008C38EF">
        <w:rPr>
          <w:rFonts w:ascii="Arial" w:eastAsia="Calibri" w:hAnsi="Arial" w:cs="Arial"/>
          <w:b/>
          <w:i/>
          <w:iCs/>
          <w:kern w:val="0"/>
          <w:sz w:val="24"/>
          <w:szCs w:val="24"/>
          <w:lang w:val="en-GB"/>
          <w14:ligatures w14:val="none"/>
        </w:rPr>
        <w:t>participants</w:t>
      </w:r>
      <w:proofErr w:type="gramEnd"/>
    </w:p>
    <w:p w14:paraId="5E974296" w14:textId="77777777" w:rsidR="008C38EF" w:rsidRPr="008C38EF" w:rsidRDefault="008C38EF" w:rsidP="008C38EF">
      <w:pPr>
        <w:spacing w:line="360" w:lineRule="auto"/>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 xml:space="preserve">In support of the above, the participants reached a consensus on the make and feel of the triage system. Items such as logging welcome messages, and sharing option </w:t>
      </w:r>
      <w:r w:rsidRPr="008C38EF">
        <w:rPr>
          <w:rFonts w:ascii="Arial" w:eastAsia="Calibri" w:hAnsi="Arial" w:cs="Arial"/>
          <w:bCs/>
          <w:kern w:val="0"/>
          <w:sz w:val="24"/>
          <w:szCs w:val="24"/>
          <w:lang w:val="en-GB"/>
          <w14:ligatures w14:val="none"/>
        </w:rPr>
        <w:lastRenderedPageBreak/>
        <w:t xml:space="preserve">were ranked the highest by the participants. The table below reflects the ranking order on the items that the participants reached consensus on. They are ranked from the highest to lowest order. </w:t>
      </w:r>
    </w:p>
    <w:p w14:paraId="6BE26063"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Cs/>
          <w:i/>
          <w:iCs/>
          <w:kern w:val="0"/>
          <w:sz w:val="24"/>
          <w:szCs w:val="24"/>
          <w:lang w:val="en-GB"/>
          <w14:ligatures w14:val="none"/>
        </w:rPr>
        <w:t xml:space="preserve">“After logging in the triage system should show a welcome and thank you </w:t>
      </w:r>
      <w:proofErr w:type="gramStart"/>
      <w:r w:rsidRPr="008C38EF">
        <w:rPr>
          <w:rFonts w:ascii="Arial" w:eastAsia="Calibri" w:hAnsi="Arial" w:cs="Arial"/>
          <w:bCs/>
          <w:i/>
          <w:iCs/>
          <w:kern w:val="0"/>
          <w:sz w:val="24"/>
          <w:szCs w:val="24"/>
          <w:lang w:val="en-GB"/>
          <w14:ligatures w14:val="none"/>
        </w:rPr>
        <w:t>message</w:t>
      </w:r>
      <w:proofErr w:type="gramEnd"/>
      <w:r w:rsidRPr="008C38EF">
        <w:rPr>
          <w:rFonts w:ascii="Arial" w:eastAsia="Calibri" w:hAnsi="Arial" w:cs="Arial"/>
          <w:bCs/>
          <w:i/>
          <w:iCs/>
          <w:kern w:val="0"/>
          <w:sz w:val="24"/>
          <w:szCs w:val="24"/>
          <w:lang w:val="en-GB"/>
          <w14:ligatures w14:val="none"/>
        </w:rPr>
        <w:t xml:space="preserve"> and It should indicate option of sharing” </w:t>
      </w:r>
      <w:r w:rsidRPr="008C38EF">
        <w:rPr>
          <w:rFonts w:ascii="Arial" w:eastAsia="Calibri" w:hAnsi="Arial" w:cs="Arial"/>
          <w:b/>
          <w:i/>
          <w:iCs/>
          <w:kern w:val="0"/>
          <w:sz w:val="24"/>
          <w:szCs w:val="24"/>
          <w:lang w:val="en-GB"/>
          <w14:ligatures w14:val="none"/>
        </w:rPr>
        <w:t>All participants</w:t>
      </w:r>
    </w:p>
    <w:p w14:paraId="6698A562"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
          <w:i/>
          <w:iCs/>
          <w:kern w:val="0"/>
          <w:sz w:val="24"/>
          <w:szCs w:val="24"/>
          <w:lang w:val="en-GB"/>
          <w14:ligatures w14:val="none"/>
        </w:rPr>
        <w:t>Table 7.4: Ranking order on co-design results</w:t>
      </w:r>
    </w:p>
    <w:tbl>
      <w:tblPr>
        <w:tblStyle w:val="PlainTable21"/>
        <w:tblW w:w="9640" w:type="dxa"/>
        <w:tblBorders>
          <w:insideH w:val="single" w:sz="18" w:space="0" w:color="auto"/>
        </w:tblBorders>
        <w:tblLook w:val="04A0" w:firstRow="1" w:lastRow="0" w:firstColumn="1" w:lastColumn="0" w:noHBand="0" w:noVBand="1"/>
      </w:tblPr>
      <w:tblGrid>
        <w:gridCol w:w="7088"/>
        <w:gridCol w:w="2552"/>
      </w:tblGrid>
      <w:tr w:rsidR="008C38EF" w:rsidRPr="008C38EF" w14:paraId="6DBC3259" w14:textId="77777777" w:rsidTr="008C38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8" w:type="dxa"/>
            <w:tcBorders>
              <w:bottom w:val="none" w:sz="0" w:space="0" w:color="auto"/>
            </w:tcBorders>
          </w:tcPr>
          <w:p w14:paraId="090D7E57" w14:textId="77777777" w:rsidR="008C38EF" w:rsidRPr="008C38EF" w:rsidRDefault="008C38EF" w:rsidP="008C38EF">
            <w:pPr>
              <w:spacing w:line="360" w:lineRule="auto"/>
              <w:jc w:val="both"/>
              <w:rPr>
                <w:rFonts w:ascii="Arial" w:eastAsia="Calibri" w:hAnsi="Arial" w:cs="Arial"/>
                <w:sz w:val="24"/>
                <w:szCs w:val="24"/>
                <w:lang w:val="en-GB"/>
              </w:rPr>
            </w:pPr>
            <w:r w:rsidRPr="008C38EF">
              <w:rPr>
                <w:rFonts w:ascii="Arial" w:eastAsia="Calibri" w:hAnsi="Arial" w:cs="Arial"/>
                <w:sz w:val="24"/>
                <w:szCs w:val="24"/>
                <w:lang w:val="en-GB"/>
              </w:rPr>
              <w:t>Items</w:t>
            </w:r>
          </w:p>
        </w:tc>
        <w:tc>
          <w:tcPr>
            <w:tcW w:w="2552" w:type="dxa"/>
            <w:tcBorders>
              <w:bottom w:val="none" w:sz="0" w:space="0" w:color="auto"/>
            </w:tcBorders>
          </w:tcPr>
          <w:p w14:paraId="65B48BFF" w14:textId="77777777" w:rsidR="008C38EF" w:rsidRPr="008C38EF" w:rsidRDefault="008C38EF" w:rsidP="008C38EF">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Calibri" w:hAnsi="Arial" w:cs="Arial"/>
                <w:i/>
                <w:iCs/>
                <w:sz w:val="24"/>
                <w:szCs w:val="24"/>
                <w:lang w:val="en-GB"/>
              </w:rPr>
            </w:pPr>
            <w:r w:rsidRPr="008C38EF">
              <w:rPr>
                <w:rFonts w:ascii="Arial" w:eastAsia="Calibri" w:hAnsi="Arial" w:cs="Arial"/>
                <w:i/>
                <w:iCs/>
                <w:sz w:val="24"/>
                <w:szCs w:val="24"/>
                <w:lang w:val="en-GB"/>
              </w:rPr>
              <w:t>Voting and Ranking</w:t>
            </w:r>
          </w:p>
          <w:p w14:paraId="5A6B9EE9" w14:textId="77777777" w:rsidR="008C38EF" w:rsidRPr="008C38EF" w:rsidRDefault="008C38EF" w:rsidP="008C38EF">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lang w:val="en-GB"/>
              </w:rPr>
            </w:pPr>
            <w:r w:rsidRPr="008C38EF">
              <w:rPr>
                <w:rFonts w:ascii="Arial" w:eastAsia="Calibri" w:hAnsi="Arial" w:cs="Arial"/>
                <w:i/>
                <w:iCs/>
                <w:sz w:val="24"/>
                <w:szCs w:val="24"/>
                <w:lang w:val="en-GB"/>
              </w:rPr>
              <w:t>N (%)</w:t>
            </w:r>
          </w:p>
        </w:tc>
      </w:tr>
      <w:tr w:rsidR="008C38EF" w:rsidRPr="008C38EF" w14:paraId="2A8EB52F" w14:textId="77777777" w:rsidTr="008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8" w:type="dxa"/>
            <w:tcBorders>
              <w:top w:val="none" w:sz="0" w:space="0" w:color="auto"/>
              <w:bottom w:val="none" w:sz="0" w:space="0" w:color="auto"/>
            </w:tcBorders>
          </w:tcPr>
          <w:p w14:paraId="67E47B23" w14:textId="77777777" w:rsidR="008C38EF" w:rsidRPr="008C38EF" w:rsidRDefault="008C38EF" w:rsidP="008C38EF">
            <w:pPr>
              <w:spacing w:line="360" w:lineRule="auto"/>
              <w:jc w:val="both"/>
              <w:rPr>
                <w:rFonts w:ascii="Arial" w:eastAsia="Calibri" w:hAnsi="Arial" w:cs="Arial"/>
                <w:sz w:val="24"/>
                <w:szCs w:val="24"/>
                <w:lang w:val="en-GB"/>
              </w:rPr>
            </w:pPr>
            <w:bookmarkStart w:id="1" w:name="_Hlk191985589"/>
            <w:r w:rsidRPr="008C38EF">
              <w:rPr>
                <w:rFonts w:ascii="Arial" w:eastAsia="Calibri" w:hAnsi="Arial" w:cs="Arial"/>
                <w:sz w:val="24"/>
                <w:szCs w:val="24"/>
                <w:lang w:val="en-GB"/>
              </w:rPr>
              <w:t>After logging in the triage system should show a welcome and thank you message</w:t>
            </w:r>
            <w:bookmarkEnd w:id="1"/>
          </w:p>
        </w:tc>
        <w:tc>
          <w:tcPr>
            <w:tcW w:w="2552" w:type="dxa"/>
            <w:tcBorders>
              <w:top w:val="none" w:sz="0" w:space="0" w:color="auto"/>
              <w:bottom w:val="none" w:sz="0" w:space="0" w:color="auto"/>
            </w:tcBorders>
          </w:tcPr>
          <w:p w14:paraId="4354E2D4" w14:textId="77777777" w:rsidR="008C38EF" w:rsidRPr="008C38EF" w:rsidRDefault="008C38EF" w:rsidP="008C38E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bCs/>
                <w:sz w:val="24"/>
                <w:szCs w:val="24"/>
                <w:lang w:val="en-GB"/>
              </w:rPr>
            </w:pPr>
            <w:r w:rsidRPr="008C38EF">
              <w:rPr>
                <w:rFonts w:ascii="Arial" w:eastAsia="Calibri" w:hAnsi="Arial" w:cs="Arial"/>
                <w:bCs/>
                <w:sz w:val="24"/>
                <w:szCs w:val="24"/>
                <w:lang w:val="en-GB"/>
              </w:rPr>
              <w:t>7 (100%)</w:t>
            </w:r>
          </w:p>
        </w:tc>
      </w:tr>
      <w:tr w:rsidR="008C38EF" w:rsidRPr="008C38EF" w14:paraId="2A4795F2" w14:textId="77777777" w:rsidTr="008C38EF">
        <w:tc>
          <w:tcPr>
            <w:cnfStyle w:val="001000000000" w:firstRow="0" w:lastRow="0" w:firstColumn="1" w:lastColumn="0" w:oddVBand="0" w:evenVBand="0" w:oddHBand="0" w:evenHBand="0" w:firstRowFirstColumn="0" w:firstRowLastColumn="0" w:lastRowFirstColumn="0" w:lastRowLastColumn="0"/>
            <w:tcW w:w="7088" w:type="dxa"/>
          </w:tcPr>
          <w:p w14:paraId="3FC9A191" w14:textId="77777777" w:rsidR="008C38EF" w:rsidRPr="008C38EF" w:rsidRDefault="008C38EF" w:rsidP="008C38EF">
            <w:pPr>
              <w:spacing w:line="360" w:lineRule="auto"/>
              <w:jc w:val="both"/>
              <w:rPr>
                <w:rFonts w:ascii="Arial" w:eastAsia="Calibri" w:hAnsi="Arial" w:cs="Arial"/>
                <w:sz w:val="24"/>
                <w:szCs w:val="24"/>
                <w:lang w:val="en-GB"/>
              </w:rPr>
            </w:pPr>
            <w:bookmarkStart w:id="2" w:name="_Hlk191985609"/>
            <w:r w:rsidRPr="008C38EF">
              <w:rPr>
                <w:rFonts w:ascii="Arial" w:eastAsia="Calibri" w:hAnsi="Arial" w:cs="Arial"/>
                <w:sz w:val="24"/>
                <w:szCs w:val="24"/>
                <w:lang w:val="en-GB"/>
              </w:rPr>
              <w:t>It should indicate option of sharing</w:t>
            </w:r>
            <w:bookmarkEnd w:id="2"/>
          </w:p>
        </w:tc>
        <w:tc>
          <w:tcPr>
            <w:tcW w:w="2552" w:type="dxa"/>
          </w:tcPr>
          <w:p w14:paraId="35481B2E" w14:textId="77777777" w:rsidR="008C38EF" w:rsidRPr="008C38EF" w:rsidRDefault="008C38EF" w:rsidP="008C38E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bCs/>
                <w:sz w:val="24"/>
                <w:szCs w:val="24"/>
                <w:lang w:val="en-GB"/>
              </w:rPr>
            </w:pPr>
            <w:r w:rsidRPr="008C38EF">
              <w:rPr>
                <w:rFonts w:ascii="Arial" w:eastAsia="Calibri" w:hAnsi="Arial" w:cs="Arial"/>
                <w:bCs/>
                <w:sz w:val="24"/>
                <w:szCs w:val="24"/>
                <w:lang w:val="en-GB"/>
              </w:rPr>
              <w:t>7 (100%)</w:t>
            </w:r>
          </w:p>
        </w:tc>
      </w:tr>
      <w:tr w:rsidR="008C38EF" w:rsidRPr="008C38EF" w14:paraId="48C33E10" w14:textId="77777777" w:rsidTr="008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8" w:type="dxa"/>
            <w:tcBorders>
              <w:top w:val="none" w:sz="0" w:space="0" w:color="auto"/>
              <w:bottom w:val="none" w:sz="0" w:space="0" w:color="auto"/>
            </w:tcBorders>
          </w:tcPr>
          <w:p w14:paraId="17501D6A" w14:textId="77777777" w:rsidR="008C38EF" w:rsidRPr="008C38EF" w:rsidRDefault="008C38EF" w:rsidP="008C38EF">
            <w:pPr>
              <w:spacing w:line="360" w:lineRule="auto"/>
              <w:jc w:val="both"/>
              <w:rPr>
                <w:rFonts w:ascii="Arial" w:eastAsia="Calibri" w:hAnsi="Arial" w:cs="Arial"/>
                <w:sz w:val="24"/>
                <w:szCs w:val="24"/>
                <w:lang w:val="en-GB"/>
              </w:rPr>
            </w:pPr>
            <w:r w:rsidRPr="008C38EF">
              <w:rPr>
                <w:rFonts w:ascii="Arial" w:eastAsia="Calibri" w:hAnsi="Arial" w:cs="Arial"/>
                <w:sz w:val="24"/>
                <w:szCs w:val="24"/>
                <w:lang w:val="en-GB"/>
              </w:rPr>
              <w:t>The triage system background should be white</w:t>
            </w:r>
          </w:p>
        </w:tc>
        <w:tc>
          <w:tcPr>
            <w:tcW w:w="2552" w:type="dxa"/>
            <w:tcBorders>
              <w:top w:val="none" w:sz="0" w:space="0" w:color="auto"/>
              <w:bottom w:val="none" w:sz="0" w:space="0" w:color="auto"/>
            </w:tcBorders>
          </w:tcPr>
          <w:p w14:paraId="77851D55" w14:textId="77777777" w:rsidR="008C38EF" w:rsidRPr="008C38EF" w:rsidRDefault="008C38EF" w:rsidP="008C38E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bCs/>
                <w:sz w:val="24"/>
                <w:szCs w:val="24"/>
                <w:lang w:val="en-GB"/>
              </w:rPr>
            </w:pPr>
            <w:r w:rsidRPr="008C38EF">
              <w:rPr>
                <w:rFonts w:ascii="Arial" w:eastAsia="Calibri" w:hAnsi="Arial" w:cs="Arial"/>
                <w:bCs/>
                <w:sz w:val="24"/>
                <w:szCs w:val="24"/>
              </w:rPr>
              <w:t>6 (86.1%)</w:t>
            </w:r>
          </w:p>
        </w:tc>
      </w:tr>
      <w:tr w:rsidR="008C38EF" w:rsidRPr="008C38EF" w14:paraId="2F277C51" w14:textId="77777777" w:rsidTr="008C38EF">
        <w:tc>
          <w:tcPr>
            <w:cnfStyle w:val="001000000000" w:firstRow="0" w:lastRow="0" w:firstColumn="1" w:lastColumn="0" w:oddVBand="0" w:evenVBand="0" w:oddHBand="0" w:evenHBand="0" w:firstRowFirstColumn="0" w:firstRowLastColumn="0" w:lastRowFirstColumn="0" w:lastRowLastColumn="0"/>
            <w:tcW w:w="7088" w:type="dxa"/>
          </w:tcPr>
          <w:p w14:paraId="0530D324" w14:textId="77777777" w:rsidR="008C38EF" w:rsidRPr="008C38EF" w:rsidRDefault="008C38EF" w:rsidP="008C38EF">
            <w:pPr>
              <w:spacing w:line="360" w:lineRule="auto"/>
              <w:jc w:val="both"/>
              <w:rPr>
                <w:rFonts w:ascii="Arial" w:eastAsia="Calibri" w:hAnsi="Arial" w:cs="Arial"/>
                <w:sz w:val="24"/>
                <w:szCs w:val="24"/>
                <w:lang w:val="en-GB"/>
              </w:rPr>
            </w:pPr>
            <w:r w:rsidRPr="008C38EF">
              <w:rPr>
                <w:rFonts w:ascii="Arial" w:eastAsia="Calibri" w:hAnsi="Arial" w:cs="Arial"/>
                <w:sz w:val="24"/>
                <w:szCs w:val="24"/>
                <w:lang w:val="en-GB"/>
              </w:rPr>
              <w:t>The triage system should have a register button</w:t>
            </w:r>
          </w:p>
        </w:tc>
        <w:tc>
          <w:tcPr>
            <w:tcW w:w="2552" w:type="dxa"/>
          </w:tcPr>
          <w:p w14:paraId="3D20D210" w14:textId="77777777" w:rsidR="008C38EF" w:rsidRPr="008C38EF" w:rsidRDefault="008C38EF" w:rsidP="008C38E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bCs/>
                <w:sz w:val="24"/>
                <w:szCs w:val="24"/>
                <w:lang w:val="en-GB"/>
              </w:rPr>
            </w:pPr>
            <w:r w:rsidRPr="008C38EF">
              <w:rPr>
                <w:rFonts w:ascii="Arial" w:eastAsia="Calibri" w:hAnsi="Arial" w:cs="Arial"/>
                <w:bCs/>
                <w:sz w:val="24"/>
                <w:szCs w:val="24"/>
              </w:rPr>
              <w:t>6 (86.1%)</w:t>
            </w:r>
          </w:p>
        </w:tc>
      </w:tr>
      <w:tr w:rsidR="008C38EF" w:rsidRPr="008C38EF" w14:paraId="23129FC6" w14:textId="77777777" w:rsidTr="008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8" w:type="dxa"/>
            <w:tcBorders>
              <w:top w:val="none" w:sz="0" w:space="0" w:color="auto"/>
              <w:bottom w:val="none" w:sz="0" w:space="0" w:color="auto"/>
            </w:tcBorders>
          </w:tcPr>
          <w:p w14:paraId="18D8F45D" w14:textId="77777777" w:rsidR="008C38EF" w:rsidRPr="008C38EF" w:rsidRDefault="008C38EF" w:rsidP="008C38EF">
            <w:pPr>
              <w:spacing w:line="360" w:lineRule="auto"/>
              <w:jc w:val="both"/>
              <w:rPr>
                <w:rFonts w:ascii="Arial" w:eastAsia="Calibri" w:hAnsi="Arial" w:cs="Arial"/>
                <w:sz w:val="24"/>
                <w:szCs w:val="24"/>
                <w:lang w:val="en-GB"/>
              </w:rPr>
            </w:pPr>
            <w:r w:rsidRPr="008C38EF">
              <w:rPr>
                <w:rFonts w:ascii="Arial" w:eastAsia="Calibri" w:hAnsi="Arial" w:cs="Arial"/>
                <w:sz w:val="24"/>
                <w:szCs w:val="24"/>
              </w:rPr>
              <w:t>The register and log in button should be in green</w:t>
            </w:r>
          </w:p>
        </w:tc>
        <w:tc>
          <w:tcPr>
            <w:tcW w:w="2552" w:type="dxa"/>
            <w:tcBorders>
              <w:top w:val="none" w:sz="0" w:space="0" w:color="auto"/>
              <w:bottom w:val="none" w:sz="0" w:space="0" w:color="auto"/>
            </w:tcBorders>
          </w:tcPr>
          <w:p w14:paraId="56234B75" w14:textId="77777777" w:rsidR="008C38EF" w:rsidRPr="008C38EF" w:rsidRDefault="008C38EF" w:rsidP="008C38E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bCs/>
                <w:sz w:val="24"/>
                <w:szCs w:val="24"/>
                <w:lang w:val="en-GB"/>
              </w:rPr>
            </w:pPr>
            <w:r w:rsidRPr="008C38EF">
              <w:rPr>
                <w:rFonts w:ascii="Arial" w:eastAsia="Calibri" w:hAnsi="Arial" w:cs="Arial"/>
                <w:bCs/>
                <w:sz w:val="24"/>
                <w:szCs w:val="24"/>
              </w:rPr>
              <w:t>6 (86.1%)</w:t>
            </w:r>
          </w:p>
        </w:tc>
      </w:tr>
      <w:tr w:rsidR="008C38EF" w:rsidRPr="008C38EF" w14:paraId="69DC8E0F" w14:textId="77777777" w:rsidTr="008C38EF">
        <w:tc>
          <w:tcPr>
            <w:cnfStyle w:val="001000000000" w:firstRow="0" w:lastRow="0" w:firstColumn="1" w:lastColumn="0" w:oddVBand="0" w:evenVBand="0" w:oddHBand="0" w:evenHBand="0" w:firstRowFirstColumn="0" w:firstRowLastColumn="0" w:lastRowFirstColumn="0" w:lastRowLastColumn="0"/>
            <w:tcW w:w="7088" w:type="dxa"/>
          </w:tcPr>
          <w:p w14:paraId="1C88215C" w14:textId="77777777" w:rsidR="008C38EF" w:rsidRPr="008C38EF" w:rsidRDefault="008C38EF" w:rsidP="008C38EF">
            <w:pPr>
              <w:spacing w:line="360" w:lineRule="auto"/>
              <w:jc w:val="both"/>
              <w:rPr>
                <w:rFonts w:ascii="Arial" w:eastAsia="Calibri" w:hAnsi="Arial" w:cs="Arial"/>
                <w:sz w:val="24"/>
                <w:szCs w:val="24"/>
                <w:lang w:val="en-GB"/>
              </w:rPr>
            </w:pPr>
            <w:r w:rsidRPr="008C38EF">
              <w:rPr>
                <w:rFonts w:ascii="Arial" w:eastAsia="Calibri" w:hAnsi="Arial" w:cs="Arial"/>
                <w:sz w:val="24"/>
                <w:szCs w:val="24"/>
              </w:rPr>
              <w:t xml:space="preserve">The triage name should be in the </w:t>
            </w:r>
            <w:proofErr w:type="spellStart"/>
            <w:r w:rsidRPr="008C38EF">
              <w:rPr>
                <w:rFonts w:ascii="Arial" w:eastAsia="Calibri" w:hAnsi="Arial" w:cs="Arial"/>
                <w:sz w:val="24"/>
                <w:szCs w:val="24"/>
              </w:rPr>
              <w:t>colors</w:t>
            </w:r>
            <w:proofErr w:type="spellEnd"/>
            <w:r w:rsidRPr="008C38EF">
              <w:rPr>
                <w:rFonts w:ascii="Arial" w:eastAsia="Calibri" w:hAnsi="Arial" w:cs="Arial"/>
                <w:sz w:val="24"/>
                <w:szCs w:val="24"/>
              </w:rPr>
              <w:t xml:space="preserve"> of the priority system</w:t>
            </w:r>
          </w:p>
        </w:tc>
        <w:tc>
          <w:tcPr>
            <w:tcW w:w="2552" w:type="dxa"/>
          </w:tcPr>
          <w:p w14:paraId="2D748344" w14:textId="77777777" w:rsidR="008C38EF" w:rsidRPr="008C38EF" w:rsidRDefault="008C38EF" w:rsidP="008C38E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bCs/>
                <w:sz w:val="24"/>
                <w:szCs w:val="24"/>
                <w:lang w:val="en-GB"/>
              </w:rPr>
            </w:pPr>
            <w:r w:rsidRPr="008C38EF">
              <w:rPr>
                <w:rFonts w:ascii="Arial" w:eastAsia="Calibri" w:hAnsi="Arial" w:cs="Arial"/>
                <w:bCs/>
                <w:sz w:val="24"/>
                <w:szCs w:val="24"/>
              </w:rPr>
              <w:t>6 (86.1%)</w:t>
            </w:r>
          </w:p>
        </w:tc>
      </w:tr>
      <w:tr w:rsidR="008C38EF" w:rsidRPr="008C38EF" w14:paraId="15C08699" w14:textId="77777777" w:rsidTr="008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8" w:type="dxa"/>
            <w:tcBorders>
              <w:top w:val="none" w:sz="0" w:space="0" w:color="auto"/>
              <w:bottom w:val="none" w:sz="0" w:space="0" w:color="auto"/>
            </w:tcBorders>
          </w:tcPr>
          <w:p w14:paraId="4D42C4CB" w14:textId="77777777" w:rsidR="008C38EF" w:rsidRPr="008C38EF" w:rsidRDefault="008C38EF" w:rsidP="008C38EF">
            <w:pPr>
              <w:spacing w:line="360" w:lineRule="auto"/>
              <w:jc w:val="both"/>
              <w:rPr>
                <w:rFonts w:ascii="Arial" w:eastAsia="Calibri" w:hAnsi="Arial" w:cs="Arial"/>
                <w:sz w:val="24"/>
                <w:szCs w:val="24"/>
                <w:lang w:val="en-GB"/>
              </w:rPr>
            </w:pPr>
            <w:r w:rsidRPr="008C38EF">
              <w:rPr>
                <w:rFonts w:ascii="Arial" w:eastAsia="Calibri" w:hAnsi="Arial" w:cs="Arial"/>
                <w:sz w:val="24"/>
                <w:szCs w:val="24"/>
              </w:rPr>
              <w:t>The triage application should have a picture of a pregnant women rubbing her belly</w:t>
            </w:r>
          </w:p>
        </w:tc>
        <w:tc>
          <w:tcPr>
            <w:tcW w:w="2552" w:type="dxa"/>
            <w:tcBorders>
              <w:top w:val="none" w:sz="0" w:space="0" w:color="auto"/>
              <w:bottom w:val="none" w:sz="0" w:space="0" w:color="auto"/>
            </w:tcBorders>
          </w:tcPr>
          <w:p w14:paraId="15847671" w14:textId="77777777" w:rsidR="008C38EF" w:rsidRPr="008C38EF" w:rsidRDefault="008C38EF" w:rsidP="008C38E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bCs/>
                <w:sz w:val="24"/>
                <w:szCs w:val="24"/>
                <w:lang w:val="en-GB"/>
              </w:rPr>
            </w:pPr>
            <w:r w:rsidRPr="008C38EF">
              <w:rPr>
                <w:rFonts w:ascii="Arial" w:eastAsia="Calibri" w:hAnsi="Arial" w:cs="Arial"/>
                <w:bCs/>
                <w:sz w:val="24"/>
                <w:szCs w:val="24"/>
              </w:rPr>
              <w:t>5 (71.4%)</w:t>
            </w:r>
          </w:p>
        </w:tc>
      </w:tr>
      <w:tr w:rsidR="008C38EF" w:rsidRPr="008C38EF" w14:paraId="75C396A8" w14:textId="77777777" w:rsidTr="008C38EF">
        <w:tc>
          <w:tcPr>
            <w:cnfStyle w:val="001000000000" w:firstRow="0" w:lastRow="0" w:firstColumn="1" w:lastColumn="0" w:oddVBand="0" w:evenVBand="0" w:oddHBand="0" w:evenHBand="0" w:firstRowFirstColumn="0" w:firstRowLastColumn="0" w:lastRowFirstColumn="0" w:lastRowLastColumn="0"/>
            <w:tcW w:w="7088" w:type="dxa"/>
          </w:tcPr>
          <w:p w14:paraId="15F8623E" w14:textId="77777777" w:rsidR="008C38EF" w:rsidRPr="008C38EF" w:rsidRDefault="008C38EF" w:rsidP="008C38EF">
            <w:pPr>
              <w:spacing w:line="360" w:lineRule="auto"/>
              <w:jc w:val="both"/>
              <w:rPr>
                <w:rFonts w:ascii="Arial" w:eastAsia="Calibri" w:hAnsi="Arial" w:cs="Arial"/>
                <w:sz w:val="24"/>
                <w:szCs w:val="24"/>
              </w:rPr>
            </w:pPr>
            <w:r w:rsidRPr="008C38EF">
              <w:rPr>
                <w:rFonts w:ascii="Arial" w:eastAsia="Calibri" w:hAnsi="Arial" w:cs="Arial"/>
                <w:sz w:val="24"/>
                <w:szCs w:val="24"/>
              </w:rPr>
              <w:t>The triage application should have footprints of babies in pink and blue on the welcome page</w:t>
            </w:r>
          </w:p>
        </w:tc>
        <w:tc>
          <w:tcPr>
            <w:tcW w:w="2552" w:type="dxa"/>
          </w:tcPr>
          <w:p w14:paraId="74DDA303" w14:textId="77777777" w:rsidR="008C38EF" w:rsidRPr="008C38EF" w:rsidRDefault="008C38EF" w:rsidP="008C38E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bCs/>
                <w:sz w:val="24"/>
                <w:szCs w:val="24"/>
                <w:lang w:val="en-GB"/>
              </w:rPr>
            </w:pPr>
            <w:r w:rsidRPr="008C38EF">
              <w:rPr>
                <w:rFonts w:ascii="Arial" w:eastAsia="Calibri" w:hAnsi="Arial" w:cs="Arial"/>
                <w:bCs/>
                <w:sz w:val="24"/>
                <w:szCs w:val="24"/>
              </w:rPr>
              <w:t>5 (71.4%)</w:t>
            </w:r>
          </w:p>
        </w:tc>
      </w:tr>
      <w:tr w:rsidR="008C38EF" w:rsidRPr="008C38EF" w14:paraId="6E0A5BC6" w14:textId="77777777" w:rsidTr="008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8" w:type="dxa"/>
            <w:tcBorders>
              <w:top w:val="none" w:sz="0" w:space="0" w:color="auto"/>
              <w:bottom w:val="none" w:sz="0" w:space="0" w:color="auto"/>
            </w:tcBorders>
          </w:tcPr>
          <w:p w14:paraId="6B77B2E0" w14:textId="77777777" w:rsidR="008C38EF" w:rsidRPr="008C38EF" w:rsidRDefault="008C38EF" w:rsidP="008C38EF">
            <w:pPr>
              <w:spacing w:line="360" w:lineRule="auto"/>
              <w:jc w:val="both"/>
              <w:rPr>
                <w:rFonts w:ascii="Arial" w:eastAsia="Calibri" w:hAnsi="Arial" w:cs="Arial"/>
                <w:sz w:val="24"/>
                <w:szCs w:val="24"/>
              </w:rPr>
            </w:pPr>
            <w:r w:rsidRPr="008C38EF">
              <w:rPr>
                <w:rFonts w:ascii="Arial" w:eastAsia="Calibri" w:hAnsi="Arial" w:cs="Arial"/>
                <w:sz w:val="24"/>
                <w:szCs w:val="24"/>
              </w:rPr>
              <w:t>The triage system should use email and password to log in</w:t>
            </w:r>
          </w:p>
        </w:tc>
        <w:tc>
          <w:tcPr>
            <w:tcW w:w="2552" w:type="dxa"/>
            <w:tcBorders>
              <w:top w:val="none" w:sz="0" w:space="0" w:color="auto"/>
              <w:bottom w:val="none" w:sz="0" w:space="0" w:color="auto"/>
            </w:tcBorders>
          </w:tcPr>
          <w:p w14:paraId="6A16215A" w14:textId="77777777" w:rsidR="008C38EF" w:rsidRPr="008C38EF" w:rsidRDefault="008C38EF" w:rsidP="008C38E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bCs/>
                <w:sz w:val="24"/>
                <w:szCs w:val="24"/>
              </w:rPr>
            </w:pPr>
            <w:r w:rsidRPr="008C38EF">
              <w:rPr>
                <w:rFonts w:ascii="Arial" w:eastAsia="Calibri" w:hAnsi="Arial" w:cs="Arial"/>
                <w:bCs/>
                <w:sz w:val="24"/>
                <w:szCs w:val="24"/>
              </w:rPr>
              <w:t>4 (57.1%)</w:t>
            </w:r>
          </w:p>
        </w:tc>
      </w:tr>
      <w:tr w:rsidR="008C38EF" w:rsidRPr="008C38EF" w14:paraId="3E595B95" w14:textId="77777777" w:rsidTr="008C38EF">
        <w:tc>
          <w:tcPr>
            <w:cnfStyle w:val="001000000000" w:firstRow="0" w:lastRow="0" w:firstColumn="1" w:lastColumn="0" w:oddVBand="0" w:evenVBand="0" w:oddHBand="0" w:evenHBand="0" w:firstRowFirstColumn="0" w:firstRowLastColumn="0" w:lastRowFirstColumn="0" w:lastRowLastColumn="0"/>
            <w:tcW w:w="7088" w:type="dxa"/>
          </w:tcPr>
          <w:p w14:paraId="1E6FB238" w14:textId="77777777" w:rsidR="008C38EF" w:rsidRPr="008C38EF" w:rsidRDefault="008C38EF" w:rsidP="008C38EF">
            <w:pPr>
              <w:spacing w:line="360" w:lineRule="auto"/>
              <w:jc w:val="both"/>
              <w:rPr>
                <w:rFonts w:ascii="Arial" w:eastAsia="Calibri" w:hAnsi="Arial" w:cs="Arial"/>
                <w:sz w:val="24"/>
                <w:szCs w:val="24"/>
              </w:rPr>
            </w:pPr>
            <w:r w:rsidRPr="008C38EF">
              <w:rPr>
                <w:rFonts w:ascii="Arial" w:eastAsia="Calibri" w:hAnsi="Arial" w:cs="Arial"/>
                <w:sz w:val="24"/>
                <w:szCs w:val="24"/>
              </w:rPr>
              <w:t xml:space="preserve">The name of the triage should be </w:t>
            </w:r>
            <w:proofErr w:type="spellStart"/>
            <w:r w:rsidRPr="008C38EF">
              <w:rPr>
                <w:rFonts w:ascii="Arial" w:eastAsia="Calibri" w:hAnsi="Arial" w:cs="Arial"/>
                <w:sz w:val="24"/>
                <w:szCs w:val="24"/>
              </w:rPr>
              <w:t>ObSAtriage</w:t>
            </w:r>
            <w:proofErr w:type="spellEnd"/>
          </w:p>
        </w:tc>
        <w:tc>
          <w:tcPr>
            <w:tcW w:w="2552" w:type="dxa"/>
          </w:tcPr>
          <w:p w14:paraId="3E14C86A" w14:textId="77777777" w:rsidR="008C38EF" w:rsidRPr="008C38EF" w:rsidRDefault="008C38EF" w:rsidP="008C38E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bCs/>
                <w:sz w:val="24"/>
                <w:szCs w:val="24"/>
              </w:rPr>
            </w:pPr>
            <w:r w:rsidRPr="008C38EF">
              <w:rPr>
                <w:rFonts w:ascii="Arial" w:eastAsia="Calibri" w:hAnsi="Arial" w:cs="Arial"/>
                <w:bCs/>
                <w:sz w:val="24"/>
                <w:szCs w:val="24"/>
              </w:rPr>
              <w:t>4 (57.1%)</w:t>
            </w:r>
          </w:p>
        </w:tc>
      </w:tr>
      <w:tr w:rsidR="008C38EF" w:rsidRPr="008C38EF" w14:paraId="43CC119D" w14:textId="77777777" w:rsidTr="008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8" w:type="dxa"/>
            <w:tcBorders>
              <w:top w:val="none" w:sz="0" w:space="0" w:color="auto"/>
              <w:bottom w:val="none" w:sz="0" w:space="0" w:color="auto"/>
            </w:tcBorders>
          </w:tcPr>
          <w:p w14:paraId="051B2B24" w14:textId="77777777" w:rsidR="008C38EF" w:rsidRPr="008C38EF" w:rsidRDefault="008C38EF" w:rsidP="008C38EF">
            <w:pPr>
              <w:spacing w:line="360" w:lineRule="auto"/>
              <w:jc w:val="both"/>
              <w:rPr>
                <w:rFonts w:ascii="Arial" w:eastAsia="Calibri" w:hAnsi="Arial" w:cs="Arial"/>
                <w:sz w:val="24"/>
                <w:szCs w:val="24"/>
              </w:rPr>
            </w:pPr>
            <w:r w:rsidRPr="008C38EF">
              <w:rPr>
                <w:rFonts w:ascii="Arial" w:eastAsia="Calibri" w:hAnsi="Arial" w:cs="Arial"/>
                <w:sz w:val="24"/>
                <w:szCs w:val="24"/>
              </w:rPr>
              <w:t xml:space="preserve">The picture of the pregnant women should be purple in </w:t>
            </w:r>
            <w:proofErr w:type="spellStart"/>
            <w:r w:rsidRPr="008C38EF">
              <w:rPr>
                <w:rFonts w:ascii="Arial" w:eastAsia="Calibri" w:hAnsi="Arial" w:cs="Arial"/>
                <w:sz w:val="24"/>
                <w:szCs w:val="24"/>
              </w:rPr>
              <w:t>color</w:t>
            </w:r>
            <w:proofErr w:type="spellEnd"/>
          </w:p>
        </w:tc>
        <w:tc>
          <w:tcPr>
            <w:tcW w:w="2552" w:type="dxa"/>
            <w:tcBorders>
              <w:top w:val="none" w:sz="0" w:space="0" w:color="auto"/>
              <w:bottom w:val="none" w:sz="0" w:space="0" w:color="auto"/>
            </w:tcBorders>
          </w:tcPr>
          <w:p w14:paraId="7E52A68B" w14:textId="77777777" w:rsidR="008C38EF" w:rsidRPr="008C38EF" w:rsidRDefault="008C38EF" w:rsidP="008C38E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bCs/>
                <w:sz w:val="24"/>
                <w:szCs w:val="24"/>
              </w:rPr>
            </w:pPr>
            <w:r w:rsidRPr="008C38EF">
              <w:rPr>
                <w:rFonts w:ascii="Arial" w:eastAsia="Calibri" w:hAnsi="Arial" w:cs="Arial"/>
                <w:bCs/>
                <w:sz w:val="24"/>
                <w:szCs w:val="24"/>
              </w:rPr>
              <w:t>4 (57.1%)</w:t>
            </w:r>
          </w:p>
        </w:tc>
      </w:tr>
    </w:tbl>
    <w:p w14:paraId="06CC9C44"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r w:rsidRPr="008C38EF">
        <w:rPr>
          <w:rFonts w:ascii="Arial" w:eastAsia="Calibri" w:hAnsi="Arial" w:cs="Arial"/>
          <w:b/>
          <w:i/>
          <w:iCs/>
          <w:noProof/>
          <w:kern w:val="0"/>
          <w:sz w:val="24"/>
          <w:szCs w:val="24"/>
          <w:lang w:val="en-GB"/>
          <w14:ligatures w14:val="none"/>
        </w:rPr>
        <mc:AlternateContent>
          <mc:Choice Requires="wps">
            <w:drawing>
              <wp:anchor distT="0" distB="0" distL="114300" distR="114300" simplePos="0" relativeHeight="251659264" behindDoc="0" locked="0" layoutInCell="1" allowOverlap="1" wp14:anchorId="16205F3E" wp14:editId="72F292D4">
                <wp:simplePos x="0" y="0"/>
                <wp:positionH relativeFrom="column">
                  <wp:posOffset>-414997</wp:posOffset>
                </wp:positionH>
                <wp:positionV relativeFrom="paragraph">
                  <wp:posOffset>338895</wp:posOffset>
                </wp:positionV>
                <wp:extent cx="6484620" cy="2897944"/>
                <wp:effectExtent l="0" t="0" r="11430" b="17145"/>
                <wp:wrapNone/>
                <wp:docPr id="64" name="Text Box 64"/>
                <wp:cNvGraphicFramePr/>
                <a:graphic xmlns:a="http://schemas.openxmlformats.org/drawingml/2006/main">
                  <a:graphicData uri="http://schemas.microsoft.com/office/word/2010/wordprocessingShape">
                    <wps:wsp>
                      <wps:cNvSpPr txBox="1"/>
                      <wps:spPr>
                        <a:xfrm>
                          <a:off x="0" y="0"/>
                          <a:ext cx="6484620" cy="2897944"/>
                        </a:xfrm>
                        <a:prstGeom prst="rect">
                          <a:avLst/>
                        </a:prstGeom>
                        <a:solidFill>
                          <a:sysClr val="window" lastClr="FFFFFF"/>
                        </a:solidFill>
                        <a:ln w="19050">
                          <a:solidFill>
                            <a:sysClr val="windowText" lastClr="000000"/>
                          </a:solidFill>
                          <a:prstDash val="dashDot"/>
                        </a:ln>
                      </wps:spPr>
                      <wps:txbx>
                        <w:txbxContent>
                          <w:p w14:paraId="5CB8B52D" w14:textId="77777777" w:rsidR="008C38EF" w:rsidRPr="006C71B5" w:rsidRDefault="008C38EF" w:rsidP="008C38EF">
                            <w:pPr>
                              <w:rPr>
                                <w:b/>
                                <w:bCs/>
                                <w:i/>
                                <w:iCs/>
                              </w:rPr>
                            </w:pPr>
                            <w:r w:rsidRPr="006C71B5">
                              <w:rPr>
                                <w:b/>
                                <w:bCs/>
                                <w:i/>
                                <w:iCs/>
                              </w:rPr>
                              <w:t>Feedback responses about the workshop</w:t>
                            </w:r>
                          </w:p>
                          <w:p w14:paraId="350B7450" w14:textId="77777777" w:rsidR="008C38EF" w:rsidRDefault="008C38EF" w:rsidP="008C38EF">
                            <w:pPr>
                              <w:spacing w:line="360" w:lineRule="auto"/>
                              <w:jc w:val="both"/>
                              <w:rPr>
                                <w:i/>
                                <w:iCs/>
                              </w:rPr>
                            </w:pPr>
                            <w:r w:rsidRPr="006C71B5">
                              <w:rPr>
                                <w:i/>
                                <w:iCs/>
                              </w:rPr>
                              <w:t xml:space="preserve">“Morning everyone. Okay, for me thanks… Thank you so much for this. I'm </w:t>
                            </w:r>
                            <w:proofErr w:type="gramStart"/>
                            <w:r w:rsidRPr="006C71B5">
                              <w:rPr>
                                <w:i/>
                                <w:iCs/>
                              </w:rPr>
                              <w:t>really happy</w:t>
                            </w:r>
                            <w:proofErr w:type="gramEnd"/>
                            <w:r w:rsidRPr="006C71B5">
                              <w:rPr>
                                <w:i/>
                                <w:iCs/>
                              </w:rPr>
                              <w:t xml:space="preserve"> because this might be really helpful if our institutions can adopt this. It might really be helpful to us instead of picking patients from the waiting area.  It might really help us to have somebody in the triage room to be able to triage our patients so we can manage them accordingly. it was </w:t>
                            </w:r>
                            <w:proofErr w:type="gramStart"/>
                            <w:r w:rsidRPr="006C71B5">
                              <w:rPr>
                                <w:i/>
                                <w:iCs/>
                              </w:rPr>
                              <w:t>really helpful</w:t>
                            </w:r>
                            <w:proofErr w:type="gramEnd"/>
                            <w:r w:rsidRPr="006C71B5">
                              <w:rPr>
                                <w:i/>
                                <w:iCs/>
                              </w:rPr>
                              <w:t>. Thank you so much.”</w:t>
                            </w:r>
                          </w:p>
                          <w:p w14:paraId="1379E94C" w14:textId="77777777" w:rsidR="008C38EF" w:rsidRPr="006C71B5" w:rsidRDefault="008C38EF" w:rsidP="008C38EF">
                            <w:pPr>
                              <w:spacing w:line="360" w:lineRule="auto"/>
                              <w:jc w:val="both"/>
                              <w:rPr>
                                <w:i/>
                                <w:iCs/>
                              </w:rPr>
                            </w:pPr>
                            <w:r>
                              <w:rPr>
                                <w:i/>
                                <w:iCs/>
                              </w:rPr>
                              <w:t>“T</w:t>
                            </w:r>
                            <w:r w:rsidRPr="006C71B5">
                              <w:rPr>
                                <w:i/>
                                <w:iCs/>
                              </w:rPr>
                              <w:t>hank you so much. Nam</w:t>
                            </w:r>
                            <w:r>
                              <w:rPr>
                                <w:i/>
                                <w:iCs/>
                              </w:rPr>
                              <w:t>i (Me, also)</w:t>
                            </w:r>
                            <w:r w:rsidRPr="006C71B5">
                              <w:rPr>
                                <w:i/>
                                <w:iCs/>
                              </w:rPr>
                              <w:t>, I'd like to say something a little bit though</w:t>
                            </w:r>
                            <w:r>
                              <w:rPr>
                                <w:i/>
                                <w:iCs/>
                              </w:rPr>
                              <w:t>…</w:t>
                            </w:r>
                            <w:r w:rsidRPr="006C71B5">
                              <w:rPr>
                                <w:i/>
                                <w:iCs/>
                              </w:rPr>
                              <w:t xml:space="preserve">  It will be help</w:t>
                            </w:r>
                            <w:r>
                              <w:rPr>
                                <w:i/>
                                <w:iCs/>
                              </w:rPr>
                              <w:t>,</w:t>
                            </w:r>
                            <w:r w:rsidRPr="006C71B5">
                              <w:rPr>
                                <w:i/>
                                <w:iCs/>
                              </w:rPr>
                              <w:t xml:space="preserve"> helpful if we use this page things. It will work for us and when we are using it w</w:t>
                            </w:r>
                            <w:r>
                              <w:rPr>
                                <w:i/>
                                <w:iCs/>
                              </w:rPr>
                              <w:t>il</w:t>
                            </w:r>
                            <w:r w:rsidRPr="006C71B5">
                              <w:rPr>
                                <w:i/>
                                <w:iCs/>
                              </w:rPr>
                              <w:t>l reduce the per</w:t>
                            </w:r>
                            <w:r>
                              <w:rPr>
                                <w:i/>
                                <w:iCs/>
                              </w:rPr>
                              <w:t>inat</w:t>
                            </w:r>
                            <w:r w:rsidRPr="006C71B5">
                              <w:rPr>
                                <w:i/>
                                <w:iCs/>
                              </w:rPr>
                              <w:t>al mortality rate to be below the target</w:t>
                            </w:r>
                            <w:r>
                              <w:rPr>
                                <w:i/>
                                <w:iCs/>
                              </w:rPr>
                              <w:t>,</w:t>
                            </w:r>
                            <w:r w:rsidRPr="006C71B5">
                              <w:rPr>
                                <w:i/>
                                <w:iCs/>
                              </w:rPr>
                              <w:t xml:space="preserve"> target because we'll be prioritizing the high-risk </w:t>
                            </w:r>
                            <w:proofErr w:type="gramStart"/>
                            <w:r w:rsidRPr="006C71B5">
                              <w:rPr>
                                <w:i/>
                                <w:iCs/>
                              </w:rPr>
                              <w:t>patients</w:t>
                            </w:r>
                            <w:proofErr w:type="gramEnd"/>
                            <w:r w:rsidRPr="006C71B5">
                              <w:rPr>
                                <w:i/>
                                <w:iCs/>
                              </w:rPr>
                              <w:t xml:space="preserve"> and those patients will be managed early than late.</w:t>
                            </w:r>
                            <w:r>
                              <w:rPr>
                                <w:i/>
                                <w:i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05F3E" id="Text Box 64" o:spid="_x0000_s1030" type="#_x0000_t202" style="position:absolute;left:0;text-align:left;margin-left:-32.7pt;margin-top:26.7pt;width:510.6pt;height:22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" fillcolor="window" strokecolor="windowText" strokeweight="1.5pt">
                <v:stroke dashstyle="dashDot"/>
                <v:textbox>
                  <w:txbxContent>
                    <w:p w14:paraId="5CB8B52D" w14:textId="77777777" w:rsidR="008C38EF" w:rsidRPr="006C71B5" w:rsidRDefault="008C38EF" w:rsidP="008C38EF">
                      <w:pPr>
                        <w:rPr>
                          <w:b/>
                          <w:bCs/>
                          <w:i/>
                          <w:iCs/>
                        </w:rPr>
                      </w:pPr>
                      <w:r w:rsidRPr="006C71B5">
                        <w:rPr>
                          <w:b/>
                          <w:bCs/>
                          <w:i/>
                          <w:iCs/>
                        </w:rPr>
                        <w:t>Feedback responses about the workshop</w:t>
                      </w:r>
                    </w:p>
                    <w:p w14:paraId="350B7450" w14:textId="77777777" w:rsidR="008C38EF" w:rsidRDefault="008C38EF" w:rsidP="008C38EF">
                      <w:pPr>
                        <w:spacing w:line="360" w:lineRule="auto"/>
                        <w:jc w:val="both"/>
                        <w:rPr>
                          <w:i/>
                          <w:iCs/>
                        </w:rPr>
                      </w:pPr>
                      <w:r w:rsidRPr="006C71B5">
                        <w:rPr>
                          <w:i/>
                          <w:iCs/>
                        </w:rPr>
                        <w:t xml:space="preserve">“Morning everyone. Okay, for me thanks… Thank you so much for this. I'm </w:t>
                      </w:r>
                      <w:proofErr w:type="gramStart"/>
                      <w:r w:rsidRPr="006C71B5">
                        <w:rPr>
                          <w:i/>
                          <w:iCs/>
                        </w:rPr>
                        <w:t>really happy</w:t>
                      </w:r>
                      <w:proofErr w:type="gramEnd"/>
                      <w:r w:rsidRPr="006C71B5">
                        <w:rPr>
                          <w:i/>
                          <w:iCs/>
                        </w:rPr>
                        <w:t xml:space="preserve"> because this might be really helpful if our institutions can adopt this. It might really be helpful to us instead of picking patients from the waiting area.  It might really help us to have somebody in the triage room to be able to triage our patients so we can manage them accordingly. it was </w:t>
                      </w:r>
                      <w:proofErr w:type="gramStart"/>
                      <w:r w:rsidRPr="006C71B5">
                        <w:rPr>
                          <w:i/>
                          <w:iCs/>
                        </w:rPr>
                        <w:t>really helpful</w:t>
                      </w:r>
                      <w:proofErr w:type="gramEnd"/>
                      <w:r w:rsidRPr="006C71B5">
                        <w:rPr>
                          <w:i/>
                          <w:iCs/>
                        </w:rPr>
                        <w:t>. Thank you so much.”</w:t>
                      </w:r>
                    </w:p>
                    <w:p w14:paraId="1379E94C" w14:textId="77777777" w:rsidR="008C38EF" w:rsidRPr="006C71B5" w:rsidRDefault="008C38EF" w:rsidP="008C38EF">
                      <w:pPr>
                        <w:spacing w:line="360" w:lineRule="auto"/>
                        <w:jc w:val="both"/>
                        <w:rPr>
                          <w:i/>
                          <w:iCs/>
                        </w:rPr>
                      </w:pPr>
                      <w:r>
                        <w:rPr>
                          <w:i/>
                          <w:iCs/>
                        </w:rPr>
                        <w:t>“T</w:t>
                      </w:r>
                      <w:r w:rsidRPr="006C71B5">
                        <w:rPr>
                          <w:i/>
                          <w:iCs/>
                        </w:rPr>
                        <w:t>hank you so much. Nam</w:t>
                      </w:r>
                      <w:r>
                        <w:rPr>
                          <w:i/>
                          <w:iCs/>
                        </w:rPr>
                        <w:t>i (Me, also)</w:t>
                      </w:r>
                      <w:r w:rsidRPr="006C71B5">
                        <w:rPr>
                          <w:i/>
                          <w:iCs/>
                        </w:rPr>
                        <w:t>, I'd like to say something a little bit though</w:t>
                      </w:r>
                      <w:r>
                        <w:rPr>
                          <w:i/>
                          <w:iCs/>
                        </w:rPr>
                        <w:t>…</w:t>
                      </w:r>
                      <w:r w:rsidRPr="006C71B5">
                        <w:rPr>
                          <w:i/>
                          <w:iCs/>
                        </w:rPr>
                        <w:t xml:space="preserve">  It will be help</w:t>
                      </w:r>
                      <w:r>
                        <w:rPr>
                          <w:i/>
                          <w:iCs/>
                        </w:rPr>
                        <w:t>,</w:t>
                      </w:r>
                      <w:r w:rsidRPr="006C71B5">
                        <w:rPr>
                          <w:i/>
                          <w:iCs/>
                        </w:rPr>
                        <w:t xml:space="preserve"> helpful if we use this page things. It will work for us and when we are using it w</w:t>
                      </w:r>
                      <w:r>
                        <w:rPr>
                          <w:i/>
                          <w:iCs/>
                        </w:rPr>
                        <w:t>il</w:t>
                      </w:r>
                      <w:r w:rsidRPr="006C71B5">
                        <w:rPr>
                          <w:i/>
                          <w:iCs/>
                        </w:rPr>
                        <w:t>l reduce the per</w:t>
                      </w:r>
                      <w:r>
                        <w:rPr>
                          <w:i/>
                          <w:iCs/>
                        </w:rPr>
                        <w:t>inat</w:t>
                      </w:r>
                      <w:r w:rsidRPr="006C71B5">
                        <w:rPr>
                          <w:i/>
                          <w:iCs/>
                        </w:rPr>
                        <w:t>al mortality rate to be below the target</w:t>
                      </w:r>
                      <w:r>
                        <w:rPr>
                          <w:i/>
                          <w:iCs/>
                        </w:rPr>
                        <w:t>,</w:t>
                      </w:r>
                      <w:r w:rsidRPr="006C71B5">
                        <w:rPr>
                          <w:i/>
                          <w:iCs/>
                        </w:rPr>
                        <w:t xml:space="preserve"> target because we'll be prioritizing the high-risk </w:t>
                      </w:r>
                      <w:proofErr w:type="gramStart"/>
                      <w:r w:rsidRPr="006C71B5">
                        <w:rPr>
                          <w:i/>
                          <w:iCs/>
                        </w:rPr>
                        <w:t>patients</w:t>
                      </w:r>
                      <w:proofErr w:type="gramEnd"/>
                      <w:r w:rsidRPr="006C71B5">
                        <w:rPr>
                          <w:i/>
                          <w:iCs/>
                        </w:rPr>
                        <w:t xml:space="preserve"> and those patients will be managed early than late.</w:t>
                      </w:r>
                      <w:r>
                        <w:rPr>
                          <w:i/>
                          <w:iCs/>
                        </w:rPr>
                        <w:t>”</w:t>
                      </w:r>
                    </w:p>
                  </w:txbxContent>
                </v:textbox>
              </v:shape>
            </w:pict>
          </mc:Fallback>
        </mc:AlternateContent>
      </w:r>
    </w:p>
    <w:p w14:paraId="72938337" w14:textId="77777777" w:rsidR="008C38EF" w:rsidRPr="008C38EF" w:rsidRDefault="008C38EF" w:rsidP="008C38EF">
      <w:pPr>
        <w:spacing w:line="360" w:lineRule="auto"/>
        <w:jc w:val="both"/>
        <w:rPr>
          <w:rFonts w:ascii="Arial" w:eastAsia="Calibri" w:hAnsi="Arial" w:cs="Arial"/>
          <w:b/>
          <w:i/>
          <w:iCs/>
          <w:kern w:val="0"/>
          <w:sz w:val="24"/>
          <w:szCs w:val="24"/>
          <w:lang w:val="en-GB"/>
          <w14:ligatures w14:val="none"/>
        </w:rPr>
      </w:pPr>
    </w:p>
    <w:p w14:paraId="201DBCC2" w14:textId="77777777" w:rsidR="008C38EF" w:rsidRPr="008C38EF" w:rsidRDefault="008C38EF" w:rsidP="008C38EF">
      <w:pPr>
        <w:spacing w:line="360" w:lineRule="auto"/>
        <w:jc w:val="both"/>
        <w:rPr>
          <w:rFonts w:ascii="Arial" w:eastAsia="Calibri" w:hAnsi="Arial" w:cs="Arial"/>
          <w:b/>
          <w:kern w:val="0"/>
          <w:sz w:val="24"/>
          <w:szCs w:val="24"/>
          <w:lang w:val="en-GB"/>
          <w14:ligatures w14:val="none"/>
        </w:rPr>
      </w:pPr>
    </w:p>
    <w:p w14:paraId="2FDF27FC" w14:textId="77777777" w:rsidR="008C38EF" w:rsidRPr="008C38EF" w:rsidRDefault="008C38EF" w:rsidP="008C38EF">
      <w:pPr>
        <w:spacing w:line="360" w:lineRule="auto"/>
        <w:jc w:val="both"/>
        <w:rPr>
          <w:rFonts w:ascii="Arial" w:eastAsia="Calibri" w:hAnsi="Arial" w:cs="Arial"/>
          <w:b/>
          <w:kern w:val="0"/>
          <w:sz w:val="24"/>
          <w:szCs w:val="24"/>
          <w:lang w:val="en-GB"/>
          <w14:ligatures w14:val="none"/>
        </w:rPr>
      </w:pPr>
    </w:p>
    <w:p w14:paraId="1F0DA94B" w14:textId="77777777" w:rsidR="008C38EF" w:rsidRPr="008C38EF" w:rsidRDefault="008C38EF" w:rsidP="008C38EF">
      <w:pPr>
        <w:spacing w:line="360" w:lineRule="auto"/>
        <w:jc w:val="both"/>
        <w:rPr>
          <w:rFonts w:ascii="Arial" w:eastAsia="Calibri" w:hAnsi="Arial" w:cs="Arial"/>
          <w:b/>
          <w:kern w:val="0"/>
          <w:sz w:val="24"/>
          <w:szCs w:val="24"/>
          <w:lang w:val="en-GB"/>
          <w14:ligatures w14:val="none"/>
        </w:rPr>
      </w:pPr>
    </w:p>
    <w:p w14:paraId="6A24654E" w14:textId="77777777" w:rsidR="008C38EF" w:rsidRPr="008C38EF" w:rsidRDefault="008C38EF" w:rsidP="008C38EF">
      <w:pPr>
        <w:spacing w:line="360" w:lineRule="auto"/>
        <w:jc w:val="both"/>
        <w:rPr>
          <w:rFonts w:ascii="Arial" w:eastAsia="Calibri" w:hAnsi="Arial" w:cs="Arial"/>
          <w:b/>
          <w:kern w:val="0"/>
          <w:sz w:val="24"/>
          <w:szCs w:val="24"/>
          <w:lang w:val="en-GB"/>
          <w14:ligatures w14:val="none"/>
        </w:rPr>
      </w:pPr>
    </w:p>
    <w:p w14:paraId="114F50FB" w14:textId="77777777" w:rsidR="008C38EF" w:rsidRPr="008C38EF" w:rsidRDefault="008C38EF" w:rsidP="008C38EF">
      <w:pPr>
        <w:spacing w:line="360" w:lineRule="auto"/>
        <w:jc w:val="both"/>
        <w:rPr>
          <w:rFonts w:ascii="Arial" w:eastAsia="Calibri" w:hAnsi="Arial" w:cs="Arial"/>
          <w:b/>
          <w:kern w:val="0"/>
          <w:sz w:val="24"/>
          <w:szCs w:val="24"/>
          <w:lang w:val="en-GB"/>
          <w14:ligatures w14:val="none"/>
        </w:rPr>
      </w:pPr>
    </w:p>
    <w:p w14:paraId="2AE27963" w14:textId="77777777" w:rsidR="008C38EF" w:rsidRPr="008C38EF" w:rsidRDefault="008C38EF" w:rsidP="008C38EF">
      <w:pPr>
        <w:keepNext/>
        <w:keepLines/>
        <w:numPr>
          <w:ilvl w:val="1"/>
          <w:numId w:val="0"/>
        </w:numPr>
        <w:spacing w:before="40" w:after="0" w:line="360" w:lineRule="auto"/>
        <w:ind w:left="780" w:hanging="780"/>
        <w:jc w:val="both"/>
        <w:outlineLvl w:val="1"/>
        <w:rPr>
          <w:rFonts w:ascii="Arial" w:eastAsia="Arial" w:hAnsi="Arial" w:cs="Arial"/>
          <w:b/>
          <w:kern w:val="0"/>
          <w:sz w:val="24"/>
          <w:szCs w:val="24"/>
          <w:lang w:val="en-GB" w:eastAsia="en-ZA"/>
          <w14:ligatures w14:val="none"/>
        </w:rPr>
      </w:pPr>
      <w:bookmarkStart w:id="3" w:name="_Toc215570988"/>
      <w:r w:rsidRPr="008C38EF">
        <w:rPr>
          <w:rFonts w:ascii="Arial" w:eastAsia="Arial" w:hAnsi="Arial" w:cs="Arial"/>
          <w:b/>
          <w:kern w:val="0"/>
          <w:sz w:val="24"/>
          <w:szCs w:val="24"/>
          <w:lang w:val="en-GB" w:eastAsia="en-ZA"/>
          <w14:ligatures w14:val="none"/>
        </w:rPr>
        <w:lastRenderedPageBreak/>
        <w:t>7.6. PRE-REQUISITE AND EXPECTED OUTCOMES OF THE MIDWIFE-LED TRIAGE</w:t>
      </w:r>
      <w:bookmarkEnd w:id="3"/>
    </w:p>
    <w:p w14:paraId="4D579A63" w14:textId="77777777" w:rsidR="008C38EF" w:rsidRPr="008C38EF" w:rsidRDefault="008C38EF" w:rsidP="008C38EF">
      <w:pPr>
        <w:keepNext/>
        <w:keepLines/>
        <w:spacing w:before="40" w:after="0" w:line="360" w:lineRule="auto"/>
        <w:jc w:val="both"/>
        <w:outlineLvl w:val="2"/>
        <w:rPr>
          <w:rFonts w:ascii="Arial" w:eastAsia="Arial" w:hAnsi="Arial" w:cs="Arial"/>
          <w:b/>
          <w:bCs/>
          <w:kern w:val="0"/>
          <w:sz w:val="24"/>
          <w:szCs w:val="24"/>
          <w:lang w:val="en-GB" w:eastAsia="en-ZA"/>
          <w14:ligatures w14:val="none"/>
        </w:rPr>
      </w:pPr>
      <w:bookmarkStart w:id="4" w:name="_Toc215570989"/>
      <w:r w:rsidRPr="008C38EF">
        <w:rPr>
          <w:rFonts w:ascii="Arial" w:eastAsia="Arial" w:hAnsi="Arial" w:cs="Arial"/>
          <w:b/>
          <w:bCs/>
          <w:kern w:val="0"/>
          <w:sz w:val="24"/>
          <w:szCs w:val="24"/>
          <w:lang w:val="en-GB" w:eastAsia="en-ZA"/>
          <w14:ligatures w14:val="none"/>
        </w:rPr>
        <w:t>7.6.1. Pre-requisite of the midwife-led system</w:t>
      </w:r>
      <w:bookmarkEnd w:id="4"/>
    </w:p>
    <w:p w14:paraId="34CAB67C" w14:textId="77777777" w:rsidR="008C38EF" w:rsidRPr="008C38EF" w:rsidRDefault="008C38EF" w:rsidP="008C38EF">
      <w:pPr>
        <w:spacing w:line="360" w:lineRule="auto"/>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The midwife-led triage system proposes integrated treatment pathways of managing high-risk obstetric emergencies. Therefore, the following are the pre-requisites for the adoption of the triage system in maternity units.</w:t>
      </w:r>
    </w:p>
    <w:p w14:paraId="5FC789D0" w14:textId="77777777" w:rsidR="008C38EF" w:rsidRPr="008C38EF" w:rsidRDefault="008C38EF" w:rsidP="008C38EF">
      <w:pPr>
        <w:numPr>
          <w:ilvl w:val="0"/>
          <w:numId w:val="20"/>
        </w:numPr>
        <w:spacing w:after="200" w:line="360" w:lineRule="auto"/>
        <w:contextualSpacing/>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The users should possess background knowledge, skills, and be trained in managing high-risk pregnancies and obstetric emergencies.</w:t>
      </w:r>
    </w:p>
    <w:p w14:paraId="04FED771" w14:textId="77777777" w:rsidR="008C38EF" w:rsidRPr="008C38EF" w:rsidRDefault="008C38EF" w:rsidP="008C38EF">
      <w:pPr>
        <w:numPr>
          <w:ilvl w:val="0"/>
          <w:numId w:val="20"/>
        </w:numPr>
        <w:spacing w:after="200" w:line="360" w:lineRule="auto"/>
        <w:contextualSpacing/>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The user should have the ability to identify and recognize emergency signs.</w:t>
      </w:r>
    </w:p>
    <w:p w14:paraId="3F9BCC96" w14:textId="77777777" w:rsidR="008C38EF" w:rsidRPr="008C38EF" w:rsidRDefault="008C38EF" w:rsidP="008C38EF">
      <w:pPr>
        <w:numPr>
          <w:ilvl w:val="0"/>
          <w:numId w:val="20"/>
        </w:numPr>
        <w:spacing w:after="200" w:line="360" w:lineRule="auto"/>
        <w:contextualSpacing/>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The users should be midwives/accoucheurs registered with South African Nursing Council as a professional nurse and midwife/Accoucheur.</w:t>
      </w:r>
    </w:p>
    <w:p w14:paraId="57047BB8" w14:textId="77777777" w:rsidR="008C38EF" w:rsidRPr="008C38EF" w:rsidRDefault="008C38EF" w:rsidP="008C38EF">
      <w:pPr>
        <w:keepNext/>
        <w:keepLines/>
        <w:spacing w:before="40" w:after="0" w:line="360" w:lineRule="auto"/>
        <w:jc w:val="both"/>
        <w:outlineLvl w:val="2"/>
        <w:rPr>
          <w:rFonts w:ascii="Arial" w:eastAsia="Arial" w:hAnsi="Arial" w:cs="Arial"/>
          <w:b/>
          <w:bCs/>
          <w:kern w:val="0"/>
          <w:sz w:val="24"/>
          <w:szCs w:val="24"/>
          <w:lang w:val="en-GB" w:eastAsia="en-ZA"/>
          <w14:ligatures w14:val="none"/>
        </w:rPr>
      </w:pPr>
      <w:bookmarkStart w:id="5" w:name="_Toc215570990"/>
      <w:r w:rsidRPr="008C38EF">
        <w:rPr>
          <w:rFonts w:ascii="Arial" w:eastAsia="Arial" w:hAnsi="Arial" w:cs="Arial"/>
          <w:b/>
          <w:bCs/>
          <w:kern w:val="0"/>
          <w:sz w:val="24"/>
          <w:szCs w:val="24"/>
          <w:lang w:val="en-GB" w:eastAsia="en-ZA"/>
          <w14:ligatures w14:val="none"/>
        </w:rPr>
        <w:t>7.6.2. Expected outcomes of the midwife-led triage system</w:t>
      </w:r>
      <w:bookmarkEnd w:id="5"/>
    </w:p>
    <w:p w14:paraId="620B2AE4" w14:textId="77777777" w:rsidR="008C38EF" w:rsidRPr="008C38EF" w:rsidRDefault="008C38EF" w:rsidP="008C38EF">
      <w:pPr>
        <w:spacing w:line="360" w:lineRule="auto"/>
        <w:jc w:val="both"/>
        <w:rPr>
          <w:rFonts w:ascii="Arial" w:eastAsia="Calibri" w:hAnsi="Arial" w:cs="Arial"/>
          <w:bCs/>
          <w:kern w:val="0"/>
          <w:sz w:val="24"/>
          <w:szCs w:val="24"/>
          <w14:ligatures w14:val="none"/>
        </w:rPr>
      </w:pPr>
      <w:r w:rsidRPr="008C38EF">
        <w:rPr>
          <w:rFonts w:ascii="Arial" w:eastAsia="Calibri" w:hAnsi="Arial" w:cs="Arial"/>
          <w:bCs/>
          <w:kern w:val="0"/>
          <w:sz w:val="24"/>
          <w:szCs w:val="24"/>
          <w14:ligatures w14:val="none"/>
        </w:rPr>
        <w:t xml:space="preserve">The system features structured triage pathways, priority tagging, emergency referral prompts, and automated alerts for red-flag conditions such as eclampsia, maternal collapse, antepartum haemorrhage, and abnormal foetal heart rate. It serves as both a decision support and educational platform. Through participatory co-design, it delivers a digital interface that not only standardizes emergency response protocols but also reinforces clinical autonomy and situational awareness for maternal health workers. The triage is deeply aligned with the South African National Digital Health Strategy (2019– 2024), which emphasizes the localization of digital solutions to address systemic inefficiencies, including maternal and neonatal mortality. As a potential tool for national implementation, it represents a scalable, context-sensitive, and policy-aligned innovation for improving maternal care delivery. Therefore, the expected outcomes of the triage are as </w:t>
      </w:r>
      <w:proofErr w:type="gramStart"/>
      <w:r w:rsidRPr="008C38EF">
        <w:rPr>
          <w:rFonts w:ascii="Arial" w:eastAsia="Calibri" w:hAnsi="Arial" w:cs="Arial"/>
          <w:bCs/>
          <w:kern w:val="0"/>
          <w:sz w:val="24"/>
          <w:szCs w:val="24"/>
          <w14:ligatures w14:val="none"/>
        </w:rPr>
        <w:t>follows;</w:t>
      </w:r>
      <w:proofErr w:type="gramEnd"/>
    </w:p>
    <w:p w14:paraId="61795FFE" w14:textId="77777777" w:rsidR="008C38EF" w:rsidRPr="008C38EF" w:rsidRDefault="008C38EF" w:rsidP="008C38EF">
      <w:pPr>
        <w:numPr>
          <w:ilvl w:val="0"/>
          <w:numId w:val="21"/>
        </w:numPr>
        <w:spacing w:after="200" w:line="360" w:lineRule="auto"/>
        <w:contextualSpacing/>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Reduction of maternal and perinatal mortalities and morbidities associated with the third delay.</w:t>
      </w:r>
    </w:p>
    <w:p w14:paraId="08647416" w14:textId="77777777" w:rsidR="008C38EF" w:rsidRPr="008C38EF" w:rsidRDefault="008C38EF" w:rsidP="008C38EF">
      <w:pPr>
        <w:numPr>
          <w:ilvl w:val="0"/>
          <w:numId w:val="21"/>
        </w:numPr>
        <w:spacing w:after="200" w:line="360" w:lineRule="auto"/>
        <w:contextualSpacing/>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 xml:space="preserve">Optimize appropriate resources utilization and allocation. </w:t>
      </w:r>
    </w:p>
    <w:p w14:paraId="10C6172F" w14:textId="77777777" w:rsidR="008C38EF" w:rsidRPr="008C38EF" w:rsidRDefault="008C38EF" w:rsidP="008C38EF">
      <w:pPr>
        <w:numPr>
          <w:ilvl w:val="0"/>
          <w:numId w:val="21"/>
        </w:numPr>
        <w:spacing w:after="200" w:line="360" w:lineRule="auto"/>
        <w:contextualSpacing/>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To possible reduce litigation cases linked to substandard maternal care</w:t>
      </w:r>
    </w:p>
    <w:p w14:paraId="1A74197A" w14:textId="77777777" w:rsidR="008C38EF" w:rsidRPr="008C38EF" w:rsidRDefault="008C38EF" w:rsidP="008C38EF">
      <w:pPr>
        <w:numPr>
          <w:ilvl w:val="0"/>
          <w:numId w:val="21"/>
        </w:numPr>
        <w:spacing w:after="200" w:line="360" w:lineRule="auto"/>
        <w:contextualSpacing/>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To enhance patient satisfaction and foster positive perceptions of maternal healthcare in South Africa</w:t>
      </w:r>
    </w:p>
    <w:p w14:paraId="73022805" w14:textId="77777777" w:rsidR="008C38EF" w:rsidRPr="008C38EF" w:rsidRDefault="008C38EF" w:rsidP="008C38EF">
      <w:pPr>
        <w:keepNext/>
        <w:keepLines/>
        <w:numPr>
          <w:ilvl w:val="1"/>
          <w:numId w:val="0"/>
        </w:numPr>
        <w:spacing w:before="40" w:after="0" w:line="360" w:lineRule="auto"/>
        <w:ind w:left="780" w:hanging="780"/>
        <w:jc w:val="both"/>
        <w:outlineLvl w:val="1"/>
        <w:rPr>
          <w:rFonts w:ascii="Arial" w:eastAsia="Arial" w:hAnsi="Arial" w:cs="Arial"/>
          <w:b/>
          <w:kern w:val="0"/>
          <w:sz w:val="24"/>
          <w:szCs w:val="24"/>
          <w:lang w:val="en-GB" w:eastAsia="en-ZA"/>
          <w14:ligatures w14:val="none"/>
        </w:rPr>
      </w:pPr>
      <w:bookmarkStart w:id="6" w:name="_Toc215570991"/>
      <w:r w:rsidRPr="008C38EF">
        <w:rPr>
          <w:rFonts w:ascii="Arial" w:eastAsia="Arial" w:hAnsi="Arial" w:cs="Arial"/>
          <w:b/>
          <w:kern w:val="0"/>
          <w:sz w:val="24"/>
          <w:szCs w:val="24"/>
          <w:lang w:val="en-GB" w:eastAsia="en-ZA"/>
          <w14:ligatures w14:val="none"/>
        </w:rPr>
        <w:t>7.7. CYCLE I: CONTENT CREATION AND DEVELOPMENT</w:t>
      </w:r>
      <w:bookmarkEnd w:id="6"/>
    </w:p>
    <w:p w14:paraId="34C64BB1" w14:textId="77777777" w:rsidR="008C38EF" w:rsidRPr="008C38EF" w:rsidRDefault="008C38EF" w:rsidP="008C38EF">
      <w:pPr>
        <w:spacing w:line="360" w:lineRule="auto"/>
        <w:jc w:val="both"/>
        <w:rPr>
          <w:rFonts w:ascii="Arial" w:eastAsia="Calibri" w:hAnsi="Arial" w:cs="Arial"/>
          <w:bCs/>
          <w:kern w:val="0"/>
          <w:sz w:val="24"/>
          <w:szCs w:val="24"/>
          <w:lang w:val="en-GB"/>
          <w14:ligatures w14:val="none"/>
        </w:rPr>
      </w:pPr>
      <w:r w:rsidRPr="008C38EF">
        <w:rPr>
          <w:rFonts w:ascii="Arial" w:eastAsia="Calibri" w:hAnsi="Arial" w:cs="Arial"/>
          <w:bCs/>
          <w:kern w:val="0"/>
          <w:sz w:val="24"/>
          <w:szCs w:val="24"/>
          <w:lang w:val="en-GB"/>
          <w14:ligatures w14:val="none"/>
        </w:rPr>
        <w:t xml:space="preserve">Below, the elements of triage are described in relevance to the identified findings in this contemporary study and existing literature. The existing South African guidelines </w:t>
      </w:r>
      <w:r w:rsidRPr="008C38EF">
        <w:rPr>
          <w:rFonts w:ascii="Arial" w:eastAsia="Calibri" w:hAnsi="Arial" w:cs="Arial"/>
          <w:bCs/>
          <w:kern w:val="0"/>
          <w:sz w:val="24"/>
          <w:szCs w:val="24"/>
          <w:lang w:val="en-GB"/>
          <w14:ligatures w14:val="none"/>
        </w:rPr>
        <w:lastRenderedPageBreak/>
        <w:t>and global guidelines and recommendations related to maternal care during pregnancy and intrapartum were consulted to explain in detail the elements of triage.</w:t>
      </w:r>
    </w:p>
    <w:p w14:paraId="36529327" w14:textId="77777777" w:rsidR="008C38EF" w:rsidRPr="008C38EF" w:rsidRDefault="008C38EF" w:rsidP="008C38EF">
      <w:pPr>
        <w:keepNext/>
        <w:keepLines/>
        <w:spacing w:before="40" w:after="0" w:line="360" w:lineRule="auto"/>
        <w:jc w:val="both"/>
        <w:outlineLvl w:val="2"/>
        <w:rPr>
          <w:rFonts w:ascii="Arial" w:eastAsia="Arial" w:hAnsi="Arial" w:cs="Arial"/>
          <w:b/>
          <w:bCs/>
          <w:kern w:val="0"/>
          <w:sz w:val="24"/>
          <w:szCs w:val="24"/>
          <w:lang w:val="en-GB" w:eastAsia="en-ZA"/>
          <w14:ligatures w14:val="none"/>
        </w:rPr>
      </w:pPr>
      <w:bookmarkStart w:id="7" w:name="_Toc215570992"/>
      <w:r w:rsidRPr="008C38EF">
        <w:rPr>
          <w:rFonts w:ascii="Arial" w:eastAsia="Arial" w:hAnsi="Arial" w:cs="Arial"/>
          <w:b/>
          <w:bCs/>
          <w:kern w:val="0"/>
          <w:sz w:val="24"/>
          <w:szCs w:val="24"/>
          <w:lang w:val="en-GB" w:eastAsia="en-ZA"/>
          <w14:ligatures w14:val="none"/>
        </w:rPr>
        <w:t>7.7.1. Coding and level of emergency</w:t>
      </w:r>
      <w:bookmarkEnd w:id="7"/>
    </w:p>
    <w:p w14:paraId="18E40E72" w14:textId="77777777" w:rsidR="008C38EF" w:rsidRPr="008C38EF" w:rsidRDefault="008C38EF" w:rsidP="008C38EF">
      <w:pPr>
        <w:spacing w:line="360" w:lineRule="auto"/>
        <w:jc w:val="both"/>
        <w:rPr>
          <w:rFonts w:ascii="Arial" w:eastAsia="Calibri" w:hAnsi="Arial" w:cs="Arial"/>
          <w:bCs/>
          <w:iCs/>
          <w:kern w:val="0"/>
          <w:sz w:val="24"/>
          <w:szCs w:val="24"/>
          <w:lang w:val="en-GB"/>
          <w14:ligatures w14:val="none"/>
        </w:rPr>
        <w:sectPr w:rsidR="008C38EF" w:rsidRPr="008C38EF" w:rsidSect="008C38EF">
          <w:pgSz w:w="11906" w:h="16838"/>
          <w:pgMar w:top="1440" w:right="1440" w:bottom="1440" w:left="1440" w:header="708" w:footer="708" w:gutter="0"/>
          <w:cols w:space="708"/>
          <w:docGrid w:linePitch="360"/>
        </w:sectPr>
      </w:pPr>
      <w:r w:rsidRPr="008C38EF">
        <w:rPr>
          <w:rFonts w:ascii="Arial" w:eastAsia="Calibri" w:hAnsi="Arial" w:cs="Arial"/>
          <w:bCs/>
          <w:iCs/>
          <w:kern w:val="0"/>
          <w:sz w:val="24"/>
          <w:szCs w:val="24"/>
          <w:lang w:val="en-GB"/>
          <w14:ligatures w14:val="none"/>
        </w:rPr>
        <w:t>As previously mentioned, triage is process of classifying patients in terms of their level of medical urgency, including the severity of injury. The level of emergency and priority of the patient is based on the established international triage coding system. This system allows the triage officers to determine the level of priority, appropriate time of care and the plan of management (Yancey &amp; O’Rourke, 2023, SATS, 2012). In this study, the triage system adheres to the international triage coding systems, SATS and national South Africa guidelines on patient waiting times (2023). According to the national waiting time guidelines (2023), the coding system ranges from red subsequently related to priority 1, no waiting to green where a patient can wait a maximum of 1 hour. The waiting times in this triage system will slightly differ from the ones adopted in emergency and accident departments of South Africa. The coding system will be adopted as shown in table 7.5 below. The categorization of the conditions and management is further detailed in table 7.6 and 7.7 respectively.</w:t>
      </w:r>
    </w:p>
    <w:p w14:paraId="000AE5A3" w14:textId="77777777" w:rsidR="008C38EF" w:rsidRPr="008C38EF" w:rsidRDefault="008C38EF" w:rsidP="008C38EF">
      <w:pPr>
        <w:spacing w:line="360" w:lineRule="auto"/>
        <w:jc w:val="both"/>
        <w:rPr>
          <w:rFonts w:ascii="Arial" w:eastAsia="Calibri" w:hAnsi="Arial" w:cs="Arial"/>
          <w:bCs/>
          <w:iCs/>
          <w:kern w:val="0"/>
          <w:sz w:val="24"/>
          <w:szCs w:val="24"/>
          <w:lang w:val="en-GB"/>
          <w14:ligatures w14:val="none"/>
        </w:rPr>
      </w:pPr>
    </w:p>
    <w:p w14:paraId="3D1856DC" w14:textId="77777777" w:rsidR="008C38EF" w:rsidRPr="008C38EF" w:rsidRDefault="008C38EF" w:rsidP="008C38EF">
      <w:pPr>
        <w:spacing w:line="360" w:lineRule="auto"/>
        <w:jc w:val="both"/>
        <w:rPr>
          <w:rFonts w:ascii="Arial" w:eastAsia="Calibri" w:hAnsi="Arial" w:cs="Arial"/>
          <w:b/>
          <w:i/>
          <w:kern w:val="0"/>
          <w:sz w:val="24"/>
          <w:szCs w:val="24"/>
          <w:lang w:val="en-GB"/>
          <w14:ligatures w14:val="none"/>
        </w:rPr>
      </w:pPr>
      <w:r w:rsidRPr="008C38EF">
        <w:rPr>
          <w:rFonts w:ascii="Arial" w:eastAsia="Calibri" w:hAnsi="Arial" w:cs="Arial"/>
          <w:b/>
          <w:i/>
          <w:kern w:val="0"/>
          <w:sz w:val="24"/>
          <w:szCs w:val="24"/>
          <w:lang w:val="en-GB"/>
          <w14:ligatures w14:val="none"/>
        </w:rPr>
        <w:t>Table 7.5: Coding system of the triage (SATS, 2012)</w:t>
      </w:r>
    </w:p>
    <w:tbl>
      <w:tblPr>
        <w:tblStyle w:val="TableGrid3"/>
        <w:tblW w:w="14165"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18"/>
        <w:gridCol w:w="1113"/>
        <w:gridCol w:w="1510"/>
        <w:gridCol w:w="4371"/>
        <w:gridCol w:w="2977"/>
        <w:gridCol w:w="2976"/>
      </w:tblGrid>
      <w:tr w:rsidR="008C38EF" w:rsidRPr="008C38EF" w14:paraId="4391AC98" w14:textId="77777777" w:rsidTr="0081047C">
        <w:tc>
          <w:tcPr>
            <w:tcW w:w="1218" w:type="dxa"/>
          </w:tcPr>
          <w:p w14:paraId="69C91C0C" w14:textId="77777777" w:rsidR="008C38EF" w:rsidRPr="008C38EF" w:rsidRDefault="008C38EF" w:rsidP="008C38EF">
            <w:pPr>
              <w:spacing w:line="360" w:lineRule="auto"/>
              <w:jc w:val="both"/>
              <w:rPr>
                <w:rFonts w:ascii="Arial" w:eastAsia="Calibri" w:hAnsi="Arial" w:cs="Arial"/>
                <w:b/>
                <w:iCs/>
                <w:sz w:val="24"/>
                <w:szCs w:val="24"/>
                <w:lang w:val="en-GB"/>
              </w:rPr>
            </w:pPr>
            <w:r w:rsidRPr="008C38EF">
              <w:rPr>
                <w:rFonts w:ascii="Arial" w:eastAsia="Calibri" w:hAnsi="Arial" w:cs="Arial"/>
                <w:b/>
                <w:iCs/>
                <w:sz w:val="24"/>
                <w:szCs w:val="24"/>
                <w:lang w:val="en-GB"/>
              </w:rPr>
              <w:t>Priority</w:t>
            </w:r>
          </w:p>
        </w:tc>
        <w:tc>
          <w:tcPr>
            <w:tcW w:w="1113" w:type="dxa"/>
          </w:tcPr>
          <w:p w14:paraId="6345F5F0" w14:textId="77777777" w:rsidR="008C38EF" w:rsidRPr="008C38EF" w:rsidRDefault="008C38EF" w:rsidP="008C38EF">
            <w:pPr>
              <w:spacing w:line="360" w:lineRule="auto"/>
              <w:jc w:val="both"/>
              <w:rPr>
                <w:rFonts w:ascii="Arial" w:eastAsia="Calibri" w:hAnsi="Arial" w:cs="Arial"/>
                <w:b/>
                <w:iCs/>
                <w:sz w:val="24"/>
                <w:szCs w:val="24"/>
                <w:lang w:val="en-GB"/>
              </w:rPr>
            </w:pPr>
            <w:r w:rsidRPr="008C38EF">
              <w:rPr>
                <w:rFonts w:ascii="Arial" w:eastAsia="Calibri" w:hAnsi="Arial" w:cs="Arial"/>
                <w:b/>
                <w:iCs/>
                <w:sz w:val="24"/>
                <w:szCs w:val="24"/>
                <w:lang w:val="en-GB"/>
              </w:rPr>
              <w:t>Priority colour</w:t>
            </w:r>
          </w:p>
        </w:tc>
        <w:tc>
          <w:tcPr>
            <w:tcW w:w="1510" w:type="dxa"/>
          </w:tcPr>
          <w:p w14:paraId="0DF8E284" w14:textId="77777777" w:rsidR="008C38EF" w:rsidRPr="008C38EF" w:rsidRDefault="008C38EF" w:rsidP="008C38EF">
            <w:pPr>
              <w:spacing w:line="360" w:lineRule="auto"/>
              <w:jc w:val="both"/>
              <w:rPr>
                <w:rFonts w:ascii="Arial" w:eastAsia="Calibri" w:hAnsi="Arial" w:cs="Arial"/>
                <w:b/>
                <w:iCs/>
                <w:sz w:val="24"/>
                <w:szCs w:val="24"/>
                <w:lang w:val="en-GB"/>
              </w:rPr>
            </w:pPr>
            <w:r w:rsidRPr="008C38EF">
              <w:rPr>
                <w:rFonts w:ascii="Arial" w:eastAsia="Calibri" w:hAnsi="Arial" w:cs="Arial"/>
                <w:b/>
                <w:iCs/>
                <w:sz w:val="24"/>
                <w:szCs w:val="24"/>
                <w:lang w:val="en-GB"/>
              </w:rPr>
              <w:t>Target time</w:t>
            </w:r>
          </w:p>
        </w:tc>
        <w:tc>
          <w:tcPr>
            <w:tcW w:w="4371" w:type="dxa"/>
          </w:tcPr>
          <w:p w14:paraId="20168BC4" w14:textId="77777777" w:rsidR="008C38EF" w:rsidRPr="008C38EF" w:rsidRDefault="008C38EF" w:rsidP="008C38EF">
            <w:pPr>
              <w:spacing w:line="360" w:lineRule="auto"/>
              <w:jc w:val="both"/>
              <w:rPr>
                <w:rFonts w:ascii="Arial" w:eastAsia="Calibri" w:hAnsi="Arial" w:cs="Arial"/>
                <w:b/>
                <w:iCs/>
                <w:sz w:val="24"/>
                <w:szCs w:val="24"/>
                <w:lang w:val="en-GB"/>
              </w:rPr>
            </w:pPr>
            <w:r w:rsidRPr="008C38EF">
              <w:rPr>
                <w:rFonts w:ascii="Arial" w:eastAsia="Calibri" w:hAnsi="Arial" w:cs="Arial"/>
                <w:b/>
                <w:iCs/>
                <w:sz w:val="24"/>
                <w:szCs w:val="24"/>
                <w:lang w:val="en-GB"/>
              </w:rPr>
              <w:t>Possible obstetric conditions</w:t>
            </w:r>
          </w:p>
        </w:tc>
        <w:tc>
          <w:tcPr>
            <w:tcW w:w="2977" w:type="dxa"/>
          </w:tcPr>
          <w:p w14:paraId="1BFC9F51" w14:textId="77777777" w:rsidR="008C38EF" w:rsidRPr="008C38EF" w:rsidRDefault="008C38EF" w:rsidP="008C38EF">
            <w:pPr>
              <w:spacing w:line="360" w:lineRule="auto"/>
              <w:jc w:val="both"/>
              <w:rPr>
                <w:rFonts w:ascii="Arial" w:eastAsia="Calibri" w:hAnsi="Arial" w:cs="Arial"/>
                <w:b/>
                <w:iCs/>
                <w:sz w:val="24"/>
                <w:szCs w:val="24"/>
                <w:lang w:val="en-GB"/>
              </w:rPr>
            </w:pPr>
            <w:r w:rsidRPr="008C38EF">
              <w:rPr>
                <w:rFonts w:ascii="Arial" w:eastAsia="Calibri" w:hAnsi="Arial" w:cs="Arial"/>
                <w:b/>
                <w:iCs/>
                <w:sz w:val="24"/>
                <w:szCs w:val="24"/>
                <w:lang w:val="en-GB"/>
              </w:rPr>
              <w:t>Interventions</w:t>
            </w:r>
          </w:p>
        </w:tc>
        <w:tc>
          <w:tcPr>
            <w:tcW w:w="2976" w:type="dxa"/>
          </w:tcPr>
          <w:p w14:paraId="4578BA58" w14:textId="77777777" w:rsidR="008C38EF" w:rsidRPr="008C38EF" w:rsidRDefault="008C38EF" w:rsidP="008C38EF">
            <w:pPr>
              <w:spacing w:line="360" w:lineRule="auto"/>
              <w:jc w:val="both"/>
              <w:rPr>
                <w:rFonts w:ascii="Arial" w:eastAsia="Calibri" w:hAnsi="Arial" w:cs="Arial"/>
                <w:b/>
                <w:iCs/>
                <w:sz w:val="24"/>
                <w:szCs w:val="24"/>
                <w:lang w:val="en-GB"/>
              </w:rPr>
            </w:pPr>
            <w:r w:rsidRPr="008C38EF">
              <w:rPr>
                <w:rFonts w:ascii="Arial" w:eastAsia="Calibri" w:hAnsi="Arial" w:cs="Arial"/>
                <w:b/>
                <w:iCs/>
                <w:sz w:val="24"/>
                <w:szCs w:val="24"/>
                <w:lang w:val="en-GB"/>
              </w:rPr>
              <w:t>Rationale</w:t>
            </w:r>
          </w:p>
        </w:tc>
      </w:tr>
      <w:tr w:rsidR="008C38EF" w:rsidRPr="008C38EF" w14:paraId="7E776EEB" w14:textId="77777777" w:rsidTr="0081047C">
        <w:tc>
          <w:tcPr>
            <w:tcW w:w="1218" w:type="dxa"/>
            <w:shd w:val="clear" w:color="auto" w:fill="FF0000"/>
          </w:tcPr>
          <w:p w14:paraId="469708E7" w14:textId="77777777" w:rsidR="008C38EF" w:rsidRPr="008C38EF" w:rsidRDefault="008C38EF" w:rsidP="008C38EF">
            <w:pPr>
              <w:spacing w:line="360" w:lineRule="auto"/>
              <w:jc w:val="both"/>
              <w:rPr>
                <w:rFonts w:ascii="Arial" w:eastAsia="Calibri" w:hAnsi="Arial" w:cs="Arial"/>
                <w:b/>
                <w:iCs/>
                <w:sz w:val="24"/>
                <w:szCs w:val="24"/>
                <w:lang w:val="en-GB"/>
              </w:rPr>
            </w:pPr>
            <w:r w:rsidRPr="008C38EF">
              <w:rPr>
                <w:rFonts w:ascii="Arial" w:eastAsia="Calibri" w:hAnsi="Arial" w:cs="Arial"/>
                <w:b/>
                <w:iCs/>
                <w:sz w:val="24"/>
                <w:szCs w:val="24"/>
                <w:lang w:val="en-GB"/>
              </w:rPr>
              <w:t>P1</w:t>
            </w:r>
          </w:p>
        </w:tc>
        <w:tc>
          <w:tcPr>
            <w:tcW w:w="1113" w:type="dxa"/>
            <w:shd w:val="clear" w:color="auto" w:fill="FF0000"/>
          </w:tcPr>
          <w:p w14:paraId="2B3D5CE9"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Red</w:t>
            </w:r>
          </w:p>
        </w:tc>
        <w:tc>
          <w:tcPr>
            <w:tcW w:w="1510" w:type="dxa"/>
            <w:shd w:val="clear" w:color="auto" w:fill="FF0000"/>
          </w:tcPr>
          <w:p w14:paraId="6C222C0F"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Immediately</w:t>
            </w:r>
          </w:p>
        </w:tc>
        <w:tc>
          <w:tcPr>
            <w:tcW w:w="4371" w:type="dxa"/>
            <w:shd w:val="clear" w:color="auto" w:fill="FF0000"/>
          </w:tcPr>
          <w:p w14:paraId="76013E59"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This is inclusive of conditions such as eclampsia, antepartum haemorrhage (confirmed vaginal bleeding in pregnancy), pre-eclampsia with imminent signs and absent foetal movements/ foetal distress, possible cephalopelvic disproportion cases from local clinics, prolonged second stage of labour. Also, spontaneously rupture of membranes with meconium-stained liquor more than grade 3.</w:t>
            </w:r>
          </w:p>
        </w:tc>
        <w:tc>
          <w:tcPr>
            <w:tcW w:w="2977" w:type="dxa"/>
            <w:shd w:val="clear" w:color="auto" w:fill="FF0000"/>
          </w:tcPr>
          <w:p w14:paraId="28C1C2C3"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Transfer to labour suite/ manage in triage room only when necessary</w:t>
            </w:r>
          </w:p>
        </w:tc>
        <w:tc>
          <w:tcPr>
            <w:tcW w:w="2976" w:type="dxa"/>
            <w:shd w:val="clear" w:color="auto" w:fill="FF0000"/>
          </w:tcPr>
          <w:p w14:paraId="2C597202"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For emergency care and resuscitation.</w:t>
            </w:r>
          </w:p>
        </w:tc>
      </w:tr>
      <w:tr w:rsidR="008C38EF" w:rsidRPr="008C38EF" w14:paraId="42C3C0BC" w14:textId="77777777" w:rsidTr="0081047C">
        <w:tc>
          <w:tcPr>
            <w:tcW w:w="1218" w:type="dxa"/>
            <w:shd w:val="clear" w:color="auto" w:fill="FFC000"/>
          </w:tcPr>
          <w:p w14:paraId="46E7366A" w14:textId="77777777" w:rsidR="008C38EF" w:rsidRPr="008C38EF" w:rsidRDefault="008C38EF" w:rsidP="008C38EF">
            <w:pPr>
              <w:spacing w:line="360" w:lineRule="auto"/>
              <w:jc w:val="both"/>
              <w:rPr>
                <w:rFonts w:ascii="Arial" w:eastAsia="Calibri" w:hAnsi="Arial" w:cs="Arial"/>
                <w:b/>
                <w:iCs/>
                <w:sz w:val="24"/>
                <w:szCs w:val="24"/>
                <w:lang w:val="en-GB"/>
              </w:rPr>
            </w:pPr>
            <w:r w:rsidRPr="008C38EF">
              <w:rPr>
                <w:rFonts w:ascii="Arial" w:eastAsia="Calibri" w:hAnsi="Arial" w:cs="Arial"/>
                <w:b/>
                <w:iCs/>
                <w:sz w:val="24"/>
                <w:szCs w:val="24"/>
                <w:lang w:val="en-GB"/>
              </w:rPr>
              <w:t>P2</w:t>
            </w:r>
          </w:p>
        </w:tc>
        <w:tc>
          <w:tcPr>
            <w:tcW w:w="1113" w:type="dxa"/>
            <w:shd w:val="clear" w:color="auto" w:fill="FFC000"/>
          </w:tcPr>
          <w:p w14:paraId="2F1F62E4"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Orange</w:t>
            </w:r>
          </w:p>
        </w:tc>
        <w:tc>
          <w:tcPr>
            <w:tcW w:w="1510" w:type="dxa"/>
            <w:shd w:val="clear" w:color="auto" w:fill="FFC000"/>
          </w:tcPr>
          <w:p w14:paraId="62218B42"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10 minutes</w:t>
            </w:r>
          </w:p>
        </w:tc>
        <w:tc>
          <w:tcPr>
            <w:tcW w:w="4371" w:type="dxa"/>
            <w:shd w:val="clear" w:color="auto" w:fill="FFC000"/>
          </w:tcPr>
          <w:p w14:paraId="3BE8594A"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 xml:space="preserve">This includes conditions such as severe pre-eclampsia and cases of preterm labour, preterm prelabour rupture of membranes and spontaneously rupture </w:t>
            </w:r>
            <w:r w:rsidRPr="008C38EF">
              <w:rPr>
                <w:rFonts w:ascii="Arial" w:eastAsia="Calibri" w:hAnsi="Arial" w:cs="Arial"/>
                <w:bCs/>
                <w:iCs/>
                <w:sz w:val="24"/>
                <w:szCs w:val="24"/>
                <w:lang w:val="en-GB"/>
              </w:rPr>
              <w:lastRenderedPageBreak/>
              <w:t>of membranes with meconium-stained liquor grade 1 &amp; 2.</w:t>
            </w:r>
          </w:p>
        </w:tc>
        <w:tc>
          <w:tcPr>
            <w:tcW w:w="2977" w:type="dxa"/>
            <w:shd w:val="clear" w:color="auto" w:fill="FFC000"/>
          </w:tcPr>
          <w:p w14:paraId="5BB63E74"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lastRenderedPageBreak/>
              <w:t>Refer to the designated floor advanced midwife.</w:t>
            </w:r>
          </w:p>
        </w:tc>
        <w:tc>
          <w:tcPr>
            <w:tcW w:w="2976" w:type="dxa"/>
            <w:shd w:val="clear" w:color="auto" w:fill="FFC000"/>
          </w:tcPr>
          <w:p w14:paraId="7986C86C"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Very urgent, for clinical management by midwifery specialist.</w:t>
            </w:r>
          </w:p>
        </w:tc>
      </w:tr>
      <w:tr w:rsidR="008C38EF" w:rsidRPr="008C38EF" w14:paraId="21306CA2" w14:textId="77777777" w:rsidTr="0081047C">
        <w:tc>
          <w:tcPr>
            <w:tcW w:w="1218" w:type="dxa"/>
            <w:shd w:val="clear" w:color="auto" w:fill="FFFF00"/>
          </w:tcPr>
          <w:p w14:paraId="6AC5BC8B" w14:textId="77777777" w:rsidR="008C38EF" w:rsidRPr="008C38EF" w:rsidRDefault="008C38EF" w:rsidP="008C38EF">
            <w:pPr>
              <w:spacing w:line="360" w:lineRule="auto"/>
              <w:jc w:val="both"/>
              <w:rPr>
                <w:rFonts w:ascii="Arial" w:eastAsia="Calibri" w:hAnsi="Arial" w:cs="Arial"/>
                <w:b/>
                <w:iCs/>
                <w:sz w:val="24"/>
                <w:szCs w:val="24"/>
                <w:lang w:val="en-GB"/>
              </w:rPr>
            </w:pPr>
            <w:r w:rsidRPr="008C38EF">
              <w:rPr>
                <w:rFonts w:ascii="Arial" w:eastAsia="Calibri" w:hAnsi="Arial" w:cs="Arial"/>
                <w:b/>
                <w:iCs/>
                <w:sz w:val="24"/>
                <w:szCs w:val="24"/>
                <w:lang w:val="en-GB"/>
              </w:rPr>
              <w:t>P3</w:t>
            </w:r>
          </w:p>
        </w:tc>
        <w:tc>
          <w:tcPr>
            <w:tcW w:w="1113" w:type="dxa"/>
            <w:shd w:val="clear" w:color="auto" w:fill="FFFF00"/>
          </w:tcPr>
          <w:p w14:paraId="3EDF0EF1"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Yellow</w:t>
            </w:r>
          </w:p>
        </w:tc>
        <w:tc>
          <w:tcPr>
            <w:tcW w:w="1510" w:type="dxa"/>
            <w:shd w:val="clear" w:color="auto" w:fill="FFFF00"/>
          </w:tcPr>
          <w:p w14:paraId="0E4D0381"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30 minutes</w:t>
            </w:r>
          </w:p>
        </w:tc>
        <w:tc>
          <w:tcPr>
            <w:tcW w:w="4371" w:type="dxa"/>
            <w:shd w:val="clear" w:color="auto" w:fill="FFFF00"/>
          </w:tcPr>
          <w:p w14:paraId="3B8C1812"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In this category, multigravida with no surgical history can form part of this category. This also includes grand multiparity women in latent-active phase of labour.</w:t>
            </w:r>
          </w:p>
        </w:tc>
        <w:tc>
          <w:tcPr>
            <w:tcW w:w="2977" w:type="dxa"/>
            <w:shd w:val="clear" w:color="auto" w:fill="FFFF00"/>
          </w:tcPr>
          <w:p w14:paraId="08844AD3"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In this category, refer to the designated waiting area. However, provide with supportive measures; particularly the pregnant women in latent-active phase of labour with minimal risk. These women can be advised on non-pharmacological pain relief methods and other measures of self-care during labour. Such as proceeding normal diet only if they don’t have underlying conditions.</w:t>
            </w:r>
          </w:p>
        </w:tc>
        <w:tc>
          <w:tcPr>
            <w:tcW w:w="2976" w:type="dxa"/>
            <w:shd w:val="clear" w:color="auto" w:fill="FFFF00"/>
          </w:tcPr>
          <w:p w14:paraId="563743C9"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It’s an urgent case, however the patient can wait at least thirty minutes in the waiting after triage</w:t>
            </w:r>
          </w:p>
        </w:tc>
      </w:tr>
      <w:tr w:rsidR="008C38EF" w:rsidRPr="008C38EF" w14:paraId="3D0F00ED" w14:textId="77777777" w:rsidTr="0081047C">
        <w:tc>
          <w:tcPr>
            <w:tcW w:w="1218" w:type="dxa"/>
            <w:shd w:val="clear" w:color="auto" w:fill="00B050"/>
          </w:tcPr>
          <w:p w14:paraId="59C44AEE" w14:textId="77777777" w:rsidR="008C38EF" w:rsidRPr="008C38EF" w:rsidRDefault="008C38EF" w:rsidP="008C38EF">
            <w:pPr>
              <w:spacing w:line="360" w:lineRule="auto"/>
              <w:jc w:val="both"/>
              <w:rPr>
                <w:rFonts w:ascii="Arial" w:eastAsia="Calibri" w:hAnsi="Arial" w:cs="Arial"/>
                <w:b/>
                <w:iCs/>
                <w:sz w:val="24"/>
                <w:szCs w:val="24"/>
                <w:lang w:val="en-GB"/>
              </w:rPr>
            </w:pPr>
            <w:r w:rsidRPr="008C38EF">
              <w:rPr>
                <w:rFonts w:ascii="Arial" w:eastAsia="Calibri" w:hAnsi="Arial" w:cs="Arial"/>
                <w:b/>
                <w:iCs/>
                <w:sz w:val="24"/>
                <w:szCs w:val="24"/>
                <w:lang w:val="en-GB"/>
              </w:rPr>
              <w:t>P4</w:t>
            </w:r>
          </w:p>
        </w:tc>
        <w:tc>
          <w:tcPr>
            <w:tcW w:w="1113" w:type="dxa"/>
            <w:shd w:val="clear" w:color="auto" w:fill="00B050"/>
          </w:tcPr>
          <w:p w14:paraId="5A7B829F"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Green</w:t>
            </w:r>
          </w:p>
        </w:tc>
        <w:tc>
          <w:tcPr>
            <w:tcW w:w="1510" w:type="dxa"/>
            <w:shd w:val="clear" w:color="auto" w:fill="00B050"/>
          </w:tcPr>
          <w:p w14:paraId="4F4EF8C2"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1 hour</w:t>
            </w:r>
          </w:p>
        </w:tc>
        <w:tc>
          <w:tcPr>
            <w:tcW w:w="4371" w:type="dxa"/>
            <w:shd w:val="clear" w:color="auto" w:fill="00B050"/>
          </w:tcPr>
          <w:p w14:paraId="23AA1301"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t xml:space="preserve">Normally, this category includes low-risk pregnancies. This includes condition such as false labour, urinary </w:t>
            </w:r>
            <w:r w:rsidRPr="008C38EF">
              <w:rPr>
                <w:rFonts w:ascii="Arial" w:eastAsia="Calibri" w:hAnsi="Arial" w:cs="Arial"/>
                <w:bCs/>
                <w:iCs/>
                <w:sz w:val="24"/>
                <w:szCs w:val="24"/>
                <w:lang w:val="en-GB"/>
              </w:rPr>
              <w:lastRenderedPageBreak/>
              <w:t>tract infections in pregnancy and primigravida &amp; multiparous women in latent phase of labour</w:t>
            </w:r>
          </w:p>
        </w:tc>
        <w:tc>
          <w:tcPr>
            <w:tcW w:w="2977" w:type="dxa"/>
            <w:shd w:val="clear" w:color="auto" w:fill="00B050"/>
          </w:tcPr>
          <w:p w14:paraId="4EA7CFC0"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lastRenderedPageBreak/>
              <w:t xml:space="preserve">In this category, the pregnant women can be referred to waiting area. </w:t>
            </w:r>
            <w:r w:rsidRPr="008C38EF">
              <w:rPr>
                <w:rFonts w:ascii="Arial" w:eastAsia="Calibri" w:hAnsi="Arial" w:cs="Arial"/>
                <w:bCs/>
                <w:iCs/>
                <w:sz w:val="24"/>
                <w:szCs w:val="24"/>
                <w:lang w:val="en-GB"/>
              </w:rPr>
              <w:lastRenderedPageBreak/>
              <w:t xml:space="preserve">They can also be referred to the medical officers for comprehensive assessment. Thereafter, upon the discretion of the medical officer, they can be </w:t>
            </w:r>
            <w:proofErr w:type="gramStart"/>
            <w:r w:rsidRPr="008C38EF">
              <w:rPr>
                <w:rFonts w:ascii="Arial" w:eastAsia="Calibri" w:hAnsi="Arial" w:cs="Arial"/>
                <w:bCs/>
                <w:iCs/>
                <w:sz w:val="24"/>
                <w:szCs w:val="24"/>
                <w:lang w:val="en-GB"/>
              </w:rPr>
              <w:t>down-referred</w:t>
            </w:r>
            <w:proofErr w:type="gramEnd"/>
            <w:r w:rsidRPr="008C38EF">
              <w:rPr>
                <w:rFonts w:ascii="Arial" w:eastAsia="Calibri" w:hAnsi="Arial" w:cs="Arial"/>
                <w:bCs/>
                <w:iCs/>
                <w:sz w:val="24"/>
                <w:szCs w:val="24"/>
                <w:lang w:val="en-GB"/>
              </w:rPr>
              <w:t>.</w:t>
            </w:r>
          </w:p>
        </w:tc>
        <w:tc>
          <w:tcPr>
            <w:tcW w:w="2976" w:type="dxa"/>
            <w:shd w:val="clear" w:color="auto" w:fill="00B050"/>
          </w:tcPr>
          <w:p w14:paraId="16D9D00B" w14:textId="77777777" w:rsidR="008C38EF" w:rsidRPr="008C38EF" w:rsidRDefault="008C38EF" w:rsidP="008C38EF">
            <w:pPr>
              <w:spacing w:line="360" w:lineRule="auto"/>
              <w:jc w:val="both"/>
              <w:rPr>
                <w:rFonts w:ascii="Arial" w:eastAsia="Calibri" w:hAnsi="Arial" w:cs="Arial"/>
                <w:bCs/>
                <w:iCs/>
                <w:sz w:val="24"/>
                <w:szCs w:val="24"/>
                <w:lang w:val="en-GB"/>
              </w:rPr>
            </w:pPr>
            <w:r w:rsidRPr="008C38EF">
              <w:rPr>
                <w:rFonts w:ascii="Arial" w:eastAsia="Calibri" w:hAnsi="Arial" w:cs="Arial"/>
                <w:bCs/>
                <w:iCs/>
                <w:sz w:val="24"/>
                <w:szCs w:val="24"/>
                <w:lang w:val="en-GB"/>
              </w:rPr>
              <w:lastRenderedPageBreak/>
              <w:t>Low-risk and non-urgent, it can be for discharge</w:t>
            </w:r>
          </w:p>
        </w:tc>
      </w:tr>
    </w:tbl>
    <w:p w14:paraId="03A35027" w14:textId="77777777" w:rsidR="008C38EF" w:rsidRPr="008C38EF" w:rsidRDefault="008C38EF" w:rsidP="008C38EF">
      <w:pPr>
        <w:spacing w:line="360" w:lineRule="auto"/>
        <w:jc w:val="both"/>
        <w:rPr>
          <w:rFonts w:ascii="Arial" w:eastAsia="Calibri" w:hAnsi="Arial" w:cs="Arial"/>
          <w:bCs/>
          <w:iCs/>
          <w:kern w:val="0"/>
          <w:sz w:val="24"/>
          <w:szCs w:val="24"/>
          <w:lang w:val="en-GB"/>
          <w14:ligatures w14:val="none"/>
        </w:rPr>
      </w:pPr>
    </w:p>
    <w:p w14:paraId="2B46A9A8" w14:textId="77777777" w:rsidR="008C38EF" w:rsidRPr="008C38EF" w:rsidRDefault="008C38EF" w:rsidP="008C38EF">
      <w:pPr>
        <w:spacing w:line="360" w:lineRule="auto"/>
        <w:jc w:val="both"/>
        <w:rPr>
          <w:rFonts w:ascii="Arial" w:eastAsia="Calibri" w:hAnsi="Arial" w:cs="Arial"/>
          <w:bCs/>
          <w:iCs/>
          <w:kern w:val="0"/>
          <w:sz w:val="24"/>
          <w:szCs w:val="24"/>
          <w:lang w:val="en-GB"/>
          <w14:ligatures w14:val="none"/>
        </w:rPr>
      </w:pPr>
    </w:p>
    <w:p w14:paraId="50E7626E" w14:textId="77777777" w:rsidR="008C38EF" w:rsidRPr="008C38EF" w:rsidRDefault="008C38EF" w:rsidP="008C38EF">
      <w:pPr>
        <w:spacing w:line="360" w:lineRule="auto"/>
        <w:jc w:val="both"/>
        <w:rPr>
          <w:rFonts w:ascii="Arial" w:eastAsia="Calibri" w:hAnsi="Arial" w:cs="Arial"/>
          <w:bCs/>
          <w:iCs/>
          <w:kern w:val="0"/>
          <w:sz w:val="24"/>
          <w:szCs w:val="24"/>
          <w:lang w:val="en-GB"/>
          <w14:ligatures w14:val="none"/>
        </w:rPr>
      </w:pPr>
    </w:p>
    <w:p w14:paraId="57B7EBFA" w14:textId="77777777" w:rsidR="008C38EF" w:rsidRPr="008C38EF" w:rsidRDefault="008C38EF" w:rsidP="008C38EF">
      <w:pPr>
        <w:spacing w:line="360" w:lineRule="auto"/>
        <w:jc w:val="both"/>
        <w:rPr>
          <w:rFonts w:ascii="Arial" w:eastAsia="Calibri" w:hAnsi="Arial" w:cs="Arial"/>
          <w:bCs/>
          <w:iCs/>
          <w:kern w:val="0"/>
          <w:sz w:val="24"/>
          <w:szCs w:val="24"/>
          <w:lang w:val="en-GB"/>
          <w14:ligatures w14:val="none"/>
        </w:rPr>
      </w:pPr>
    </w:p>
    <w:p w14:paraId="45E4C3BD" w14:textId="77777777" w:rsidR="008C38EF" w:rsidRPr="008C38EF" w:rsidRDefault="008C38EF" w:rsidP="008C38EF">
      <w:pPr>
        <w:spacing w:line="360" w:lineRule="auto"/>
        <w:jc w:val="both"/>
        <w:rPr>
          <w:rFonts w:ascii="Arial" w:eastAsia="Calibri" w:hAnsi="Arial" w:cs="Arial"/>
          <w:bCs/>
          <w:iCs/>
          <w:kern w:val="0"/>
          <w:sz w:val="24"/>
          <w:szCs w:val="24"/>
          <w:lang w:val="en-GB"/>
          <w14:ligatures w14:val="none"/>
        </w:rPr>
      </w:pPr>
    </w:p>
    <w:p w14:paraId="74361567" w14:textId="77777777" w:rsidR="008C38EF" w:rsidRPr="008C38EF" w:rsidRDefault="008C38EF" w:rsidP="008C38EF">
      <w:pPr>
        <w:spacing w:line="360" w:lineRule="auto"/>
        <w:jc w:val="both"/>
        <w:rPr>
          <w:rFonts w:ascii="Arial" w:eastAsia="Calibri" w:hAnsi="Arial" w:cs="Arial"/>
          <w:bCs/>
          <w:iCs/>
          <w:kern w:val="0"/>
          <w:sz w:val="24"/>
          <w:szCs w:val="24"/>
          <w:lang w:val="en-GB"/>
          <w14:ligatures w14:val="none"/>
        </w:rPr>
      </w:pPr>
    </w:p>
    <w:p w14:paraId="59E01843" w14:textId="77777777" w:rsidR="008C38EF" w:rsidRPr="008C38EF" w:rsidRDefault="008C38EF" w:rsidP="008C38EF">
      <w:pPr>
        <w:spacing w:line="360" w:lineRule="auto"/>
        <w:jc w:val="both"/>
        <w:rPr>
          <w:rFonts w:ascii="Arial" w:eastAsia="Calibri" w:hAnsi="Arial" w:cs="Arial"/>
          <w:bCs/>
          <w:iCs/>
          <w:kern w:val="0"/>
          <w:sz w:val="24"/>
          <w:szCs w:val="24"/>
          <w:lang w:val="en-GB"/>
          <w14:ligatures w14:val="none"/>
        </w:rPr>
      </w:pPr>
    </w:p>
    <w:p w14:paraId="050FA852" w14:textId="77777777" w:rsidR="008C38EF" w:rsidRPr="008C38EF" w:rsidRDefault="008C38EF" w:rsidP="008C38EF">
      <w:pPr>
        <w:spacing w:line="360" w:lineRule="auto"/>
        <w:jc w:val="both"/>
        <w:rPr>
          <w:rFonts w:ascii="Arial" w:eastAsia="Calibri" w:hAnsi="Arial" w:cs="Arial"/>
          <w:bCs/>
          <w:iCs/>
          <w:kern w:val="0"/>
          <w:sz w:val="24"/>
          <w:szCs w:val="24"/>
          <w:lang w:val="en-GB"/>
          <w14:ligatures w14:val="none"/>
        </w:rPr>
      </w:pPr>
    </w:p>
    <w:p w14:paraId="44B90D6F" w14:textId="77777777" w:rsidR="008C38EF" w:rsidRPr="008C38EF" w:rsidRDefault="008C38EF" w:rsidP="008C38EF">
      <w:pPr>
        <w:spacing w:line="360" w:lineRule="auto"/>
        <w:jc w:val="both"/>
        <w:rPr>
          <w:rFonts w:ascii="Arial" w:eastAsia="Calibri" w:hAnsi="Arial" w:cs="Arial"/>
          <w:bCs/>
          <w:iCs/>
          <w:kern w:val="0"/>
          <w:sz w:val="24"/>
          <w:szCs w:val="24"/>
          <w:lang w:val="en-GB"/>
          <w14:ligatures w14:val="none"/>
        </w:rPr>
      </w:pPr>
    </w:p>
    <w:p w14:paraId="0A452548" w14:textId="77777777" w:rsidR="008C38EF" w:rsidRPr="008C38EF" w:rsidRDefault="008C38EF" w:rsidP="008C38EF">
      <w:pPr>
        <w:spacing w:line="360" w:lineRule="auto"/>
        <w:jc w:val="both"/>
        <w:rPr>
          <w:rFonts w:ascii="Arial" w:eastAsia="Calibri" w:hAnsi="Arial" w:cs="Arial"/>
          <w:bCs/>
          <w:iCs/>
          <w:kern w:val="0"/>
          <w:sz w:val="24"/>
          <w:szCs w:val="24"/>
          <w:lang w:val="en-GB"/>
          <w14:ligatures w14:val="none"/>
        </w:rPr>
      </w:pPr>
    </w:p>
    <w:p w14:paraId="19B3F959" w14:textId="77777777" w:rsidR="008C38EF" w:rsidRPr="008C38EF" w:rsidRDefault="008C38EF" w:rsidP="008C38EF">
      <w:pPr>
        <w:spacing w:line="360" w:lineRule="auto"/>
        <w:jc w:val="both"/>
        <w:rPr>
          <w:rFonts w:ascii="Arial" w:eastAsia="Calibri" w:hAnsi="Arial" w:cs="Arial"/>
          <w:bCs/>
          <w:iCs/>
          <w:kern w:val="0"/>
          <w:sz w:val="24"/>
          <w:szCs w:val="24"/>
          <w:lang w:val="en-GB"/>
          <w14:ligatures w14:val="none"/>
        </w:rPr>
      </w:pPr>
    </w:p>
    <w:p w14:paraId="28719C08" w14:textId="77777777" w:rsidR="008C38EF" w:rsidRPr="008C38EF" w:rsidRDefault="008C38EF" w:rsidP="008C38EF">
      <w:pPr>
        <w:spacing w:after="200" w:line="276" w:lineRule="auto"/>
        <w:rPr>
          <w:rFonts w:ascii="Arial" w:eastAsia="Calibri" w:hAnsi="Arial" w:cs="Arial"/>
          <w:b/>
          <w:bCs/>
          <w:i/>
          <w:iCs/>
          <w:kern w:val="0"/>
          <w:sz w:val="24"/>
          <w:szCs w:val="24"/>
          <w14:ligatures w14:val="none"/>
        </w:rPr>
      </w:pPr>
      <w:r w:rsidRPr="008C38EF">
        <w:rPr>
          <w:rFonts w:ascii="Arial" w:eastAsia="Calibri" w:hAnsi="Arial" w:cs="Arial"/>
          <w:b/>
          <w:bCs/>
          <w:i/>
          <w:iCs/>
          <w:kern w:val="0"/>
          <w:sz w:val="24"/>
          <w:szCs w:val="24"/>
          <w14:ligatures w14:val="none"/>
        </w:rPr>
        <w:lastRenderedPageBreak/>
        <w:t>Table 7.6: Classifications of triage algorithms and level of priorities</w:t>
      </w:r>
    </w:p>
    <w:tbl>
      <w:tblPr>
        <w:tblStyle w:val="TableGrid7"/>
        <w:tblpPr w:leftFromText="180" w:rightFromText="180" w:horzAnchor="margin" w:tblpY="1102"/>
        <w:tblW w:w="1430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82"/>
        <w:gridCol w:w="1511"/>
        <w:gridCol w:w="3195"/>
        <w:gridCol w:w="2586"/>
        <w:gridCol w:w="2693"/>
        <w:gridCol w:w="2835"/>
      </w:tblGrid>
      <w:tr w:rsidR="008C38EF" w:rsidRPr="008C38EF" w14:paraId="2D1856B3" w14:textId="77777777" w:rsidTr="0081047C">
        <w:tc>
          <w:tcPr>
            <w:tcW w:w="2993" w:type="dxa"/>
            <w:gridSpan w:val="2"/>
          </w:tcPr>
          <w:p w14:paraId="297BAA70" w14:textId="77777777" w:rsidR="008C38EF" w:rsidRPr="008C38EF" w:rsidRDefault="008C38EF" w:rsidP="008C38EF">
            <w:pPr>
              <w:spacing w:line="360" w:lineRule="auto"/>
              <w:rPr>
                <w:rFonts w:ascii="Arial" w:eastAsia="Calibri" w:hAnsi="Arial" w:cs="Arial"/>
                <w:b/>
                <w:bCs/>
                <w:sz w:val="24"/>
                <w:szCs w:val="24"/>
              </w:rPr>
            </w:pPr>
            <w:r w:rsidRPr="008C38EF">
              <w:rPr>
                <w:rFonts w:ascii="Arial" w:eastAsia="Calibri" w:hAnsi="Arial" w:cs="Arial"/>
                <w:b/>
                <w:bCs/>
                <w:sz w:val="24"/>
                <w:szCs w:val="24"/>
              </w:rPr>
              <w:t>Algorithms</w:t>
            </w:r>
          </w:p>
        </w:tc>
        <w:tc>
          <w:tcPr>
            <w:tcW w:w="3195" w:type="dxa"/>
            <w:shd w:val="clear" w:color="auto" w:fill="FF0000"/>
          </w:tcPr>
          <w:p w14:paraId="084641C3" w14:textId="77777777" w:rsidR="008C38EF" w:rsidRPr="008C38EF" w:rsidRDefault="008C38EF" w:rsidP="008C38EF">
            <w:pPr>
              <w:spacing w:line="360" w:lineRule="auto"/>
              <w:rPr>
                <w:rFonts w:ascii="Arial" w:eastAsia="Calibri" w:hAnsi="Arial" w:cs="Arial"/>
                <w:b/>
                <w:bCs/>
                <w:sz w:val="24"/>
                <w:szCs w:val="24"/>
              </w:rPr>
            </w:pPr>
            <w:r w:rsidRPr="008C38EF">
              <w:rPr>
                <w:rFonts w:ascii="Arial" w:eastAsia="Calibri" w:hAnsi="Arial" w:cs="Arial"/>
                <w:b/>
                <w:bCs/>
                <w:sz w:val="24"/>
                <w:szCs w:val="24"/>
              </w:rPr>
              <w:t>Priority 1</w:t>
            </w:r>
          </w:p>
        </w:tc>
        <w:tc>
          <w:tcPr>
            <w:tcW w:w="2586" w:type="dxa"/>
            <w:shd w:val="clear" w:color="auto" w:fill="FFC000"/>
          </w:tcPr>
          <w:p w14:paraId="0A559CBA" w14:textId="77777777" w:rsidR="008C38EF" w:rsidRPr="008C38EF" w:rsidRDefault="008C38EF" w:rsidP="008C38EF">
            <w:pPr>
              <w:spacing w:line="360" w:lineRule="auto"/>
              <w:rPr>
                <w:rFonts w:ascii="Arial" w:eastAsia="Calibri" w:hAnsi="Arial" w:cs="Arial"/>
                <w:b/>
                <w:bCs/>
                <w:sz w:val="24"/>
                <w:szCs w:val="24"/>
              </w:rPr>
            </w:pPr>
            <w:r w:rsidRPr="008C38EF">
              <w:rPr>
                <w:rFonts w:ascii="Arial" w:eastAsia="Calibri" w:hAnsi="Arial" w:cs="Arial"/>
                <w:b/>
                <w:bCs/>
                <w:sz w:val="24"/>
                <w:szCs w:val="24"/>
              </w:rPr>
              <w:t>Priority 2</w:t>
            </w:r>
          </w:p>
        </w:tc>
        <w:tc>
          <w:tcPr>
            <w:tcW w:w="2693" w:type="dxa"/>
            <w:shd w:val="clear" w:color="auto" w:fill="FFFF00"/>
          </w:tcPr>
          <w:p w14:paraId="116A389B" w14:textId="77777777" w:rsidR="008C38EF" w:rsidRPr="008C38EF" w:rsidRDefault="008C38EF" w:rsidP="008C38EF">
            <w:pPr>
              <w:spacing w:line="360" w:lineRule="auto"/>
              <w:rPr>
                <w:rFonts w:ascii="Arial" w:eastAsia="Calibri" w:hAnsi="Arial" w:cs="Arial"/>
                <w:b/>
                <w:bCs/>
                <w:sz w:val="24"/>
                <w:szCs w:val="24"/>
              </w:rPr>
            </w:pPr>
            <w:r w:rsidRPr="008C38EF">
              <w:rPr>
                <w:rFonts w:ascii="Arial" w:eastAsia="Calibri" w:hAnsi="Arial" w:cs="Arial"/>
                <w:b/>
                <w:bCs/>
                <w:sz w:val="24"/>
                <w:szCs w:val="24"/>
              </w:rPr>
              <w:t>Priority 3</w:t>
            </w:r>
          </w:p>
        </w:tc>
        <w:tc>
          <w:tcPr>
            <w:tcW w:w="2835" w:type="dxa"/>
            <w:shd w:val="clear" w:color="auto" w:fill="00B050"/>
          </w:tcPr>
          <w:p w14:paraId="330A4C28" w14:textId="77777777" w:rsidR="008C38EF" w:rsidRPr="008C38EF" w:rsidRDefault="008C38EF" w:rsidP="008C38EF">
            <w:pPr>
              <w:spacing w:line="360" w:lineRule="auto"/>
              <w:rPr>
                <w:rFonts w:ascii="Arial" w:eastAsia="Calibri" w:hAnsi="Arial" w:cs="Arial"/>
                <w:b/>
                <w:bCs/>
                <w:sz w:val="24"/>
                <w:szCs w:val="24"/>
              </w:rPr>
            </w:pPr>
            <w:r w:rsidRPr="008C38EF">
              <w:rPr>
                <w:rFonts w:ascii="Arial" w:eastAsia="Calibri" w:hAnsi="Arial" w:cs="Arial"/>
                <w:b/>
                <w:bCs/>
                <w:sz w:val="24"/>
                <w:szCs w:val="24"/>
              </w:rPr>
              <w:t>Priority 4</w:t>
            </w:r>
          </w:p>
        </w:tc>
      </w:tr>
      <w:tr w:rsidR="008C38EF" w:rsidRPr="008C38EF" w14:paraId="2FACDEE6" w14:textId="77777777" w:rsidTr="0081047C">
        <w:tc>
          <w:tcPr>
            <w:tcW w:w="1482" w:type="dxa"/>
            <w:vMerge w:val="restart"/>
            <w:textDirection w:val="btLr"/>
          </w:tcPr>
          <w:p w14:paraId="19C2E566" w14:textId="77777777" w:rsidR="008C38EF" w:rsidRPr="008C38EF" w:rsidRDefault="008C38EF" w:rsidP="008C38EF">
            <w:pPr>
              <w:spacing w:line="360" w:lineRule="auto"/>
              <w:ind w:left="113" w:right="113"/>
              <w:rPr>
                <w:rFonts w:ascii="Arial" w:eastAsia="Calibri" w:hAnsi="Arial" w:cs="Arial"/>
                <w:b/>
                <w:bCs/>
                <w:sz w:val="24"/>
                <w:szCs w:val="24"/>
              </w:rPr>
            </w:pPr>
            <w:r w:rsidRPr="008C38EF">
              <w:rPr>
                <w:rFonts w:ascii="Arial" w:eastAsia="Calibri" w:hAnsi="Arial" w:cs="Arial"/>
                <w:b/>
                <w:bCs/>
                <w:sz w:val="24"/>
                <w:szCs w:val="24"/>
              </w:rPr>
              <w:t>Clinical profile</w:t>
            </w:r>
          </w:p>
        </w:tc>
        <w:tc>
          <w:tcPr>
            <w:tcW w:w="1511" w:type="dxa"/>
          </w:tcPr>
          <w:p w14:paraId="64E741C2" w14:textId="77777777" w:rsidR="008C38EF" w:rsidRPr="008C38EF" w:rsidRDefault="008C38EF" w:rsidP="008C38EF">
            <w:pPr>
              <w:spacing w:line="360" w:lineRule="auto"/>
              <w:rPr>
                <w:rFonts w:ascii="Arial" w:eastAsia="Calibri" w:hAnsi="Arial" w:cs="Arial"/>
                <w:i/>
                <w:iCs/>
                <w:sz w:val="24"/>
                <w:szCs w:val="24"/>
              </w:rPr>
            </w:pPr>
            <w:r w:rsidRPr="008C38EF">
              <w:rPr>
                <w:rFonts w:ascii="Arial" w:eastAsia="Calibri" w:hAnsi="Arial" w:cs="Arial"/>
                <w:i/>
                <w:iCs/>
                <w:sz w:val="24"/>
                <w:szCs w:val="24"/>
              </w:rPr>
              <w:t>Vital signs</w:t>
            </w:r>
          </w:p>
        </w:tc>
        <w:tc>
          <w:tcPr>
            <w:tcW w:w="3195" w:type="dxa"/>
            <w:shd w:val="clear" w:color="auto" w:fill="FF0000"/>
          </w:tcPr>
          <w:p w14:paraId="16D2A92A" w14:textId="77777777" w:rsidR="008C38EF" w:rsidRPr="008C38EF" w:rsidRDefault="008C38EF" w:rsidP="008C38EF">
            <w:pPr>
              <w:numPr>
                <w:ilvl w:val="0"/>
                <w:numId w:val="4"/>
              </w:numPr>
              <w:spacing w:line="360" w:lineRule="auto"/>
              <w:contextualSpacing/>
              <w:rPr>
                <w:rFonts w:ascii="Arial" w:eastAsia="Calibri" w:hAnsi="Arial" w:cs="Arial"/>
                <w:sz w:val="24"/>
                <w:szCs w:val="24"/>
              </w:rPr>
            </w:pPr>
            <w:r w:rsidRPr="008C38EF">
              <w:rPr>
                <w:rFonts w:ascii="Arial" w:eastAsia="Calibri" w:hAnsi="Arial" w:cs="Arial"/>
                <w:sz w:val="24"/>
                <w:szCs w:val="24"/>
              </w:rPr>
              <w:t>Blood pressure (BP) &gt;</w:t>
            </w:r>
            <w:commentRangeStart w:id="8"/>
            <w:r w:rsidRPr="008C38EF">
              <w:rPr>
                <w:rFonts w:ascii="Arial" w:eastAsia="Calibri" w:hAnsi="Arial" w:cs="Arial"/>
                <w:b/>
                <w:bCs/>
                <w:sz w:val="24"/>
                <w:szCs w:val="24"/>
              </w:rPr>
              <w:t>160</w:t>
            </w:r>
            <w:commentRangeEnd w:id="8"/>
            <w:r w:rsidR="0098616E">
              <w:rPr>
                <w:rStyle w:val="CommentReference"/>
                <w:kern w:val="2"/>
                <w14:ligatures w14:val="standardContextual"/>
              </w:rPr>
              <w:commentReference w:id="8"/>
            </w:r>
            <w:r w:rsidRPr="008C38EF">
              <w:rPr>
                <w:rFonts w:ascii="Arial" w:eastAsia="Calibri" w:hAnsi="Arial" w:cs="Arial"/>
                <w:b/>
                <w:bCs/>
                <w:sz w:val="24"/>
                <w:szCs w:val="24"/>
              </w:rPr>
              <w:t>/</w:t>
            </w:r>
            <w:commentRangeStart w:id="9"/>
            <w:r w:rsidRPr="008C38EF">
              <w:rPr>
                <w:rFonts w:ascii="Arial" w:eastAsia="Calibri" w:hAnsi="Arial" w:cs="Arial"/>
                <w:b/>
                <w:bCs/>
                <w:sz w:val="24"/>
                <w:szCs w:val="24"/>
              </w:rPr>
              <w:t>110</w:t>
            </w:r>
            <w:commentRangeEnd w:id="9"/>
            <w:r w:rsidR="0098616E">
              <w:rPr>
                <w:rStyle w:val="CommentReference"/>
                <w:kern w:val="2"/>
                <w14:ligatures w14:val="standardContextual"/>
              </w:rPr>
              <w:commentReference w:id="9"/>
            </w:r>
            <w:r w:rsidRPr="008C38EF">
              <w:rPr>
                <w:rFonts w:ascii="Arial" w:eastAsia="Calibri" w:hAnsi="Arial" w:cs="Arial"/>
                <w:b/>
                <w:bCs/>
                <w:sz w:val="24"/>
                <w:szCs w:val="24"/>
              </w:rPr>
              <w:t>mmHg</w:t>
            </w:r>
          </w:p>
          <w:p w14:paraId="2AB06323" w14:textId="77777777" w:rsidR="008C38EF" w:rsidRPr="008C38EF" w:rsidRDefault="008C38EF" w:rsidP="008C38EF">
            <w:pPr>
              <w:numPr>
                <w:ilvl w:val="0"/>
                <w:numId w:val="4"/>
              </w:numPr>
              <w:spacing w:line="360" w:lineRule="auto"/>
              <w:contextualSpacing/>
              <w:rPr>
                <w:rFonts w:ascii="Arial" w:eastAsia="Calibri" w:hAnsi="Arial" w:cs="Arial"/>
                <w:b/>
                <w:bCs/>
                <w:sz w:val="24"/>
                <w:szCs w:val="24"/>
              </w:rPr>
            </w:pPr>
            <w:r w:rsidRPr="008C38EF">
              <w:rPr>
                <w:rFonts w:ascii="Arial" w:eastAsia="Calibri" w:hAnsi="Arial" w:cs="Arial"/>
                <w:sz w:val="24"/>
                <w:szCs w:val="24"/>
              </w:rPr>
              <w:t>Heart rate (HR)</w:t>
            </w:r>
            <w:r w:rsidRPr="008C38EF">
              <w:rPr>
                <w:rFonts w:ascii="Arial" w:eastAsia="Calibri" w:hAnsi="Arial" w:cs="Arial"/>
                <w:b/>
                <w:bCs/>
                <w:sz w:val="24"/>
                <w:szCs w:val="24"/>
              </w:rPr>
              <w:t xml:space="preserve"> &gt;140 bpm </w:t>
            </w:r>
            <w:r w:rsidRPr="008C38EF">
              <w:rPr>
                <w:rFonts w:ascii="Arial" w:eastAsia="Calibri" w:hAnsi="Arial" w:cs="Arial"/>
                <w:sz w:val="24"/>
                <w:szCs w:val="24"/>
              </w:rPr>
              <w:t xml:space="preserve">and </w:t>
            </w:r>
            <w:r w:rsidRPr="008C38EF">
              <w:rPr>
                <w:rFonts w:ascii="Arial" w:eastAsia="Calibri" w:hAnsi="Arial" w:cs="Arial"/>
                <w:b/>
                <w:bCs/>
                <w:sz w:val="24"/>
                <w:szCs w:val="24"/>
              </w:rPr>
              <w:t>&lt;50bpm</w:t>
            </w:r>
          </w:p>
          <w:p w14:paraId="4BD7F601" w14:textId="77777777" w:rsidR="008C38EF" w:rsidRPr="008C38EF" w:rsidRDefault="008C38EF" w:rsidP="008C38EF">
            <w:pPr>
              <w:numPr>
                <w:ilvl w:val="0"/>
                <w:numId w:val="4"/>
              </w:numPr>
              <w:spacing w:line="360" w:lineRule="auto"/>
              <w:contextualSpacing/>
              <w:rPr>
                <w:rFonts w:ascii="Arial" w:eastAsia="Calibri" w:hAnsi="Arial" w:cs="Arial"/>
                <w:sz w:val="24"/>
                <w:szCs w:val="24"/>
              </w:rPr>
            </w:pPr>
            <w:r w:rsidRPr="008C38EF">
              <w:rPr>
                <w:rFonts w:ascii="Arial" w:eastAsia="Calibri" w:hAnsi="Arial" w:cs="Arial"/>
                <w:sz w:val="24"/>
                <w:szCs w:val="24"/>
              </w:rPr>
              <w:t xml:space="preserve">Respiratory rate (RR) </w:t>
            </w:r>
            <w:r w:rsidRPr="008C38EF">
              <w:rPr>
                <w:rFonts w:ascii="Arial" w:eastAsia="Calibri" w:hAnsi="Arial" w:cs="Arial"/>
                <w:b/>
                <w:bCs/>
                <w:sz w:val="24"/>
                <w:szCs w:val="24"/>
              </w:rPr>
              <w:t>&gt;60bpm</w:t>
            </w:r>
            <w:r w:rsidRPr="008C38EF">
              <w:rPr>
                <w:rFonts w:ascii="Arial" w:eastAsia="Calibri" w:hAnsi="Arial" w:cs="Arial"/>
                <w:sz w:val="24"/>
                <w:szCs w:val="24"/>
              </w:rPr>
              <w:t xml:space="preserve"> and </w:t>
            </w:r>
            <w:r w:rsidRPr="008C38EF">
              <w:rPr>
                <w:rFonts w:ascii="Arial" w:eastAsia="Calibri" w:hAnsi="Arial" w:cs="Arial"/>
                <w:b/>
                <w:bCs/>
                <w:sz w:val="24"/>
                <w:szCs w:val="24"/>
              </w:rPr>
              <w:t>&lt;10bpm</w:t>
            </w:r>
          </w:p>
        </w:tc>
        <w:tc>
          <w:tcPr>
            <w:tcW w:w="2586" w:type="dxa"/>
            <w:shd w:val="clear" w:color="auto" w:fill="FFC000"/>
          </w:tcPr>
          <w:p w14:paraId="3705585C" w14:textId="77777777" w:rsidR="008C38EF" w:rsidRPr="008C38EF" w:rsidRDefault="008C38EF" w:rsidP="008C38EF">
            <w:pPr>
              <w:numPr>
                <w:ilvl w:val="0"/>
                <w:numId w:val="4"/>
              </w:numPr>
              <w:spacing w:line="360" w:lineRule="auto"/>
              <w:contextualSpacing/>
              <w:rPr>
                <w:rFonts w:ascii="Arial" w:eastAsia="Calibri" w:hAnsi="Arial" w:cs="Arial"/>
                <w:sz w:val="24"/>
                <w:szCs w:val="24"/>
              </w:rPr>
            </w:pPr>
            <w:r w:rsidRPr="008C38EF">
              <w:rPr>
                <w:rFonts w:ascii="Arial" w:eastAsia="Calibri" w:hAnsi="Arial" w:cs="Arial"/>
                <w:sz w:val="24"/>
                <w:szCs w:val="24"/>
              </w:rPr>
              <w:t xml:space="preserve">BP </w:t>
            </w:r>
            <w:r w:rsidRPr="008C38EF">
              <w:rPr>
                <w:rFonts w:ascii="Arial" w:eastAsia="Calibri" w:hAnsi="Arial" w:cs="Arial"/>
                <w:b/>
                <w:bCs/>
                <w:sz w:val="24"/>
                <w:szCs w:val="24"/>
              </w:rPr>
              <w:t>150/100-159/109mmHg</w:t>
            </w:r>
          </w:p>
          <w:p w14:paraId="631B8CA6" w14:textId="77777777" w:rsidR="008C38EF" w:rsidRPr="008C38EF" w:rsidRDefault="008C38EF" w:rsidP="008C38EF">
            <w:pPr>
              <w:numPr>
                <w:ilvl w:val="0"/>
                <w:numId w:val="4"/>
              </w:numPr>
              <w:spacing w:line="360" w:lineRule="auto"/>
              <w:contextualSpacing/>
              <w:rPr>
                <w:rFonts w:ascii="Arial" w:eastAsia="Calibri" w:hAnsi="Arial" w:cs="Arial"/>
                <w:sz w:val="24"/>
                <w:szCs w:val="24"/>
              </w:rPr>
            </w:pPr>
            <w:r w:rsidRPr="008C38EF">
              <w:rPr>
                <w:rFonts w:ascii="Arial" w:eastAsia="Calibri" w:hAnsi="Arial" w:cs="Arial"/>
                <w:sz w:val="24"/>
                <w:szCs w:val="24"/>
              </w:rPr>
              <w:t xml:space="preserve">RR </w:t>
            </w:r>
            <w:r w:rsidRPr="008C38EF">
              <w:rPr>
                <w:rFonts w:ascii="Arial" w:eastAsia="Calibri" w:hAnsi="Arial" w:cs="Arial"/>
                <w:b/>
                <w:bCs/>
                <w:sz w:val="24"/>
                <w:szCs w:val="24"/>
              </w:rPr>
              <w:t xml:space="preserve">&gt;30 bpm </w:t>
            </w:r>
          </w:p>
        </w:tc>
        <w:tc>
          <w:tcPr>
            <w:tcW w:w="2693" w:type="dxa"/>
            <w:shd w:val="clear" w:color="auto" w:fill="FFFF00"/>
          </w:tcPr>
          <w:p w14:paraId="32EFA43B" w14:textId="77777777" w:rsidR="008C38EF" w:rsidRPr="008C38EF" w:rsidRDefault="008C38EF" w:rsidP="008C38EF">
            <w:pPr>
              <w:numPr>
                <w:ilvl w:val="0"/>
                <w:numId w:val="4"/>
              </w:numPr>
              <w:spacing w:line="360" w:lineRule="auto"/>
              <w:contextualSpacing/>
              <w:rPr>
                <w:rFonts w:ascii="Arial" w:eastAsia="Calibri" w:hAnsi="Arial" w:cs="Arial"/>
                <w:sz w:val="24"/>
                <w:szCs w:val="24"/>
              </w:rPr>
            </w:pPr>
            <w:r w:rsidRPr="008C38EF">
              <w:rPr>
                <w:rFonts w:ascii="Arial" w:eastAsia="Calibri" w:hAnsi="Arial" w:cs="Arial"/>
                <w:sz w:val="24"/>
                <w:szCs w:val="24"/>
              </w:rPr>
              <w:t xml:space="preserve">BP </w:t>
            </w:r>
            <w:r w:rsidRPr="008C38EF">
              <w:rPr>
                <w:rFonts w:ascii="Arial" w:eastAsia="Calibri" w:hAnsi="Arial" w:cs="Arial"/>
                <w:b/>
                <w:bCs/>
                <w:sz w:val="24"/>
                <w:szCs w:val="24"/>
              </w:rPr>
              <w:t>149/99-140/90mmHg</w:t>
            </w:r>
          </w:p>
          <w:p w14:paraId="2E7C42CD" w14:textId="77777777" w:rsidR="008C38EF" w:rsidRPr="008C38EF" w:rsidRDefault="008C38EF" w:rsidP="008C38EF">
            <w:pPr>
              <w:numPr>
                <w:ilvl w:val="0"/>
                <w:numId w:val="4"/>
              </w:numPr>
              <w:spacing w:line="360" w:lineRule="auto"/>
              <w:contextualSpacing/>
              <w:rPr>
                <w:rFonts w:ascii="Arial" w:eastAsia="Calibri" w:hAnsi="Arial" w:cs="Arial"/>
                <w:sz w:val="24"/>
                <w:szCs w:val="24"/>
              </w:rPr>
            </w:pPr>
            <w:r w:rsidRPr="008C38EF">
              <w:rPr>
                <w:rFonts w:ascii="Arial" w:eastAsia="Calibri" w:hAnsi="Arial" w:cs="Arial"/>
                <w:sz w:val="24"/>
                <w:szCs w:val="24"/>
              </w:rPr>
              <w:t>HR 120-130bpm</w:t>
            </w:r>
          </w:p>
          <w:p w14:paraId="701B845E" w14:textId="77777777" w:rsidR="008C38EF" w:rsidRPr="008C38EF" w:rsidRDefault="008C38EF" w:rsidP="008C38EF">
            <w:pPr>
              <w:numPr>
                <w:ilvl w:val="0"/>
                <w:numId w:val="4"/>
              </w:numPr>
              <w:spacing w:line="360" w:lineRule="auto"/>
              <w:contextualSpacing/>
              <w:rPr>
                <w:rFonts w:ascii="Arial" w:eastAsia="Calibri" w:hAnsi="Arial" w:cs="Arial"/>
                <w:sz w:val="24"/>
                <w:szCs w:val="24"/>
              </w:rPr>
            </w:pPr>
            <w:r w:rsidRPr="008C38EF">
              <w:rPr>
                <w:rFonts w:ascii="Arial" w:eastAsia="Calibri" w:hAnsi="Arial" w:cs="Arial"/>
                <w:sz w:val="24"/>
                <w:szCs w:val="24"/>
              </w:rPr>
              <w:t xml:space="preserve">RR </w:t>
            </w:r>
            <w:r w:rsidRPr="008C38EF">
              <w:rPr>
                <w:rFonts w:ascii="Arial" w:eastAsia="Calibri" w:hAnsi="Arial" w:cs="Arial"/>
                <w:b/>
                <w:bCs/>
                <w:sz w:val="24"/>
                <w:szCs w:val="24"/>
              </w:rPr>
              <w:t>11-14bpm</w:t>
            </w:r>
          </w:p>
        </w:tc>
        <w:tc>
          <w:tcPr>
            <w:tcW w:w="2835" w:type="dxa"/>
            <w:shd w:val="clear" w:color="auto" w:fill="00B050"/>
          </w:tcPr>
          <w:p w14:paraId="6AB1F871" w14:textId="77777777" w:rsidR="008C38EF" w:rsidRPr="008C38EF" w:rsidRDefault="008C38EF" w:rsidP="008C38EF">
            <w:pPr>
              <w:numPr>
                <w:ilvl w:val="0"/>
                <w:numId w:val="4"/>
              </w:numPr>
              <w:spacing w:line="360" w:lineRule="auto"/>
              <w:contextualSpacing/>
              <w:rPr>
                <w:rFonts w:ascii="Arial" w:eastAsia="Calibri" w:hAnsi="Arial" w:cs="Arial"/>
                <w:sz w:val="24"/>
                <w:szCs w:val="24"/>
              </w:rPr>
            </w:pPr>
            <w:r w:rsidRPr="008C38EF">
              <w:rPr>
                <w:rFonts w:ascii="Arial" w:eastAsia="Calibri" w:hAnsi="Arial" w:cs="Arial"/>
                <w:sz w:val="24"/>
                <w:szCs w:val="24"/>
              </w:rPr>
              <w:t xml:space="preserve">BP </w:t>
            </w:r>
            <w:r w:rsidRPr="008C38EF">
              <w:rPr>
                <w:rFonts w:ascii="Arial" w:eastAsia="Calibri" w:hAnsi="Arial" w:cs="Arial"/>
                <w:b/>
                <w:bCs/>
                <w:sz w:val="24"/>
                <w:szCs w:val="24"/>
              </w:rPr>
              <w:t>110/60-139/89mmHg</w:t>
            </w:r>
          </w:p>
          <w:p w14:paraId="4894EF47" w14:textId="77777777" w:rsidR="008C38EF" w:rsidRPr="008C38EF" w:rsidRDefault="008C38EF" w:rsidP="008C38EF">
            <w:pPr>
              <w:numPr>
                <w:ilvl w:val="0"/>
                <w:numId w:val="4"/>
              </w:numPr>
              <w:spacing w:line="360" w:lineRule="auto"/>
              <w:contextualSpacing/>
              <w:rPr>
                <w:rFonts w:ascii="Arial" w:eastAsia="Calibri" w:hAnsi="Arial" w:cs="Arial"/>
                <w:sz w:val="24"/>
                <w:szCs w:val="24"/>
              </w:rPr>
            </w:pPr>
            <w:r w:rsidRPr="008C38EF">
              <w:rPr>
                <w:rFonts w:ascii="Arial" w:eastAsia="Calibri" w:hAnsi="Arial" w:cs="Arial"/>
                <w:sz w:val="24"/>
                <w:szCs w:val="24"/>
              </w:rPr>
              <w:t xml:space="preserve">HR </w:t>
            </w:r>
            <w:r w:rsidRPr="008C38EF">
              <w:rPr>
                <w:rFonts w:ascii="Arial" w:eastAsia="Calibri" w:hAnsi="Arial" w:cs="Arial"/>
                <w:b/>
                <w:bCs/>
                <w:sz w:val="24"/>
                <w:szCs w:val="24"/>
              </w:rPr>
              <w:t>60-110bpm</w:t>
            </w:r>
          </w:p>
          <w:p w14:paraId="14AC43AC" w14:textId="77777777" w:rsidR="008C38EF" w:rsidRPr="008C38EF" w:rsidRDefault="008C38EF" w:rsidP="008C38EF">
            <w:pPr>
              <w:numPr>
                <w:ilvl w:val="0"/>
                <w:numId w:val="4"/>
              </w:numPr>
              <w:spacing w:line="360" w:lineRule="auto"/>
              <w:contextualSpacing/>
              <w:rPr>
                <w:rFonts w:ascii="Arial" w:eastAsia="Calibri" w:hAnsi="Arial" w:cs="Arial"/>
                <w:sz w:val="24"/>
                <w:szCs w:val="24"/>
              </w:rPr>
            </w:pPr>
            <w:r w:rsidRPr="008C38EF">
              <w:rPr>
                <w:rFonts w:ascii="Arial" w:eastAsia="Calibri" w:hAnsi="Arial" w:cs="Arial"/>
                <w:sz w:val="24"/>
                <w:szCs w:val="24"/>
              </w:rPr>
              <w:t xml:space="preserve">RR </w:t>
            </w:r>
            <w:r w:rsidRPr="008C38EF">
              <w:rPr>
                <w:rFonts w:ascii="Arial" w:eastAsia="Calibri" w:hAnsi="Arial" w:cs="Arial"/>
                <w:b/>
                <w:bCs/>
                <w:sz w:val="24"/>
                <w:szCs w:val="24"/>
              </w:rPr>
              <w:t>16-24bpm</w:t>
            </w:r>
          </w:p>
        </w:tc>
      </w:tr>
      <w:tr w:rsidR="008C38EF" w:rsidRPr="008C38EF" w14:paraId="605B1132" w14:textId="77777777" w:rsidTr="0081047C">
        <w:tc>
          <w:tcPr>
            <w:tcW w:w="1482" w:type="dxa"/>
            <w:vMerge/>
          </w:tcPr>
          <w:p w14:paraId="15EFE6FD" w14:textId="77777777" w:rsidR="008C38EF" w:rsidRPr="008C38EF" w:rsidRDefault="008C38EF" w:rsidP="008C38EF">
            <w:pPr>
              <w:spacing w:line="360" w:lineRule="auto"/>
              <w:rPr>
                <w:rFonts w:ascii="Arial" w:eastAsia="Calibri" w:hAnsi="Arial" w:cs="Arial"/>
                <w:sz w:val="24"/>
                <w:szCs w:val="24"/>
              </w:rPr>
            </w:pPr>
          </w:p>
        </w:tc>
        <w:tc>
          <w:tcPr>
            <w:tcW w:w="1511" w:type="dxa"/>
          </w:tcPr>
          <w:p w14:paraId="2F7D2BB0" w14:textId="77777777" w:rsidR="008C38EF" w:rsidRPr="008C38EF" w:rsidRDefault="008C38EF" w:rsidP="008C38EF">
            <w:pPr>
              <w:spacing w:line="360" w:lineRule="auto"/>
              <w:rPr>
                <w:rFonts w:ascii="Arial" w:eastAsia="Calibri" w:hAnsi="Arial" w:cs="Arial"/>
                <w:i/>
                <w:iCs/>
                <w:sz w:val="24"/>
                <w:szCs w:val="24"/>
              </w:rPr>
            </w:pPr>
            <w:r w:rsidRPr="008C38EF">
              <w:rPr>
                <w:rFonts w:ascii="Arial" w:eastAsia="Calibri" w:hAnsi="Arial" w:cs="Arial"/>
                <w:i/>
                <w:iCs/>
                <w:sz w:val="24"/>
                <w:szCs w:val="24"/>
              </w:rPr>
              <w:t>Foetal monitoring</w:t>
            </w:r>
          </w:p>
        </w:tc>
        <w:tc>
          <w:tcPr>
            <w:tcW w:w="3195" w:type="dxa"/>
            <w:shd w:val="clear" w:color="auto" w:fill="FF0000"/>
          </w:tcPr>
          <w:p w14:paraId="7001C61E" w14:textId="77777777" w:rsidR="008C38EF" w:rsidRPr="008C38EF" w:rsidRDefault="008C38EF" w:rsidP="008C38EF">
            <w:pPr>
              <w:numPr>
                <w:ilvl w:val="0"/>
                <w:numId w:val="1"/>
              </w:numPr>
              <w:spacing w:line="360" w:lineRule="auto"/>
              <w:contextualSpacing/>
              <w:rPr>
                <w:rFonts w:ascii="Arial" w:eastAsia="Calibri" w:hAnsi="Arial" w:cs="Arial"/>
                <w:sz w:val="24"/>
                <w:szCs w:val="24"/>
              </w:rPr>
            </w:pPr>
            <w:r w:rsidRPr="008C38EF">
              <w:rPr>
                <w:rFonts w:ascii="Arial" w:eastAsia="Calibri" w:hAnsi="Arial" w:cs="Arial"/>
                <w:sz w:val="24"/>
                <w:szCs w:val="24"/>
              </w:rPr>
              <w:t>Absent/ Decreased foetal movement</w:t>
            </w:r>
          </w:p>
        </w:tc>
        <w:tc>
          <w:tcPr>
            <w:tcW w:w="2586" w:type="dxa"/>
            <w:shd w:val="clear" w:color="auto" w:fill="FFC000"/>
          </w:tcPr>
          <w:p w14:paraId="0F1A5C2C" w14:textId="77777777" w:rsidR="008C38EF" w:rsidRPr="008C38EF" w:rsidRDefault="008C38EF" w:rsidP="008C38EF">
            <w:pPr>
              <w:numPr>
                <w:ilvl w:val="0"/>
                <w:numId w:val="1"/>
              </w:numPr>
              <w:spacing w:after="200" w:line="360" w:lineRule="auto"/>
              <w:contextualSpacing/>
              <w:rPr>
                <w:rFonts w:ascii="Arial" w:eastAsia="Calibri" w:hAnsi="Arial" w:cs="Arial"/>
                <w:sz w:val="24"/>
                <w:szCs w:val="24"/>
              </w:rPr>
            </w:pPr>
            <w:r w:rsidRPr="008C38EF">
              <w:rPr>
                <w:rFonts w:ascii="Arial" w:eastAsia="Calibri" w:hAnsi="Arial" w:cs="Arial"/>
                <w:sz w:val="24"/>
                <w:szCs w:val="24"/>
              </w:rPr>
              <w:t xml:space="preserve">Foetal heart rate </w:t>
            </w:r>
            <w:r w:rsidRPr="008C38EF">
              <w:rPr>
                <w:rFonts w:ascii="Arial" w:eastAsia="Calibri" w:hAnsi="Arial" w:cs="Arial"/>
                <w:b/>
                <w:bCs/>
                <w:sz w:val="24"/>
                <w:szCs w:val="24"/>
              </w:rPr>
              <w:t>&lt;110bpm and &gt;160bpm</w:t>
            </w:r>
          </w:p>
          <w:p w14:paraId="014EAD6D" w14:textId="77777777" w:rsidR="008C38EF" w:rsidRPr="008C38EF" w:rsidRDefault="008C38EF" w:rsidP="008C38EF">
            <w:pPr>
              <w:spacing w:line="360" w:lineRule="auto"/>
              <w:rPr>
                <w:rFonts w:ascii="Arial" w:eastAsia="Calibri" w:hAnsi="Arial" w:cs="Arial"/>
                <w:sz w:val="24"/>
                <w:szCs w:val="24"/>
              </w:rPr>
            </w:pPr>
          </w:p>
        </w:tc>
        <w:tc>
          <w:tcPr>
            <w:tcW w:w="2693" w:type="dxa"/>
            <w:shd w:val="clear" w:color="auto" w:fill="000000"/>
          </w:tcPr>
          <w:p w14:paraId="425FCCDE" w14:textId="77777777" w:rsidR="008C38EF" w:rsidRPr="008C38EF" w:rsidRDefault="008C38EF" w:rsidP="008C38EF">
            <w:pPr>
              <w:spacing w:line="360" w:lineRule="auto"/>
              <w:rPr>
                <w:rFonts w:ascii="Arial" w:eastAsia="Calibri" w:hAnsi="Arial" w:cs="Arial"/>
                <w:sz w:val="24"/>
                <w:szCs w:val="24"/>
              </w:rPr>
            </w:pPr>
          </w:p>
        </w:tc>
        <w:tc>
          <w:tcPr>
            <w:tcW w:w="2835" w:type="dxa"/>
            <w:shd w:val="clear" w:color="auto" w:fill="00B050"/>
          </w:tcPr>
          <w:p w14:paraId="7043492C" w14:textId="77777777" w:rsidR="008C38EF" w:rsidRPr="008C38EF" w:rsidRDefault="008C38EF" w:rsidP="008C38EF">
            <w:pPr>
              <w:numPr>
                <w:ilvl w:val="0"/>
                <w:numId w:val="1"/>
              </w:numPr>
              <w:spacing w:line="360" w:lineRule="auto"/>
              <w:contextualSpacing/>
              <w:rPr>
                <w:rFonts w:ascii="Arial" w:eastAsia="Calibri" w:hAnsi="Arial" w:cs="Arial"/>
                <w:sz w:val="24"/>
                <w:szCs w:val="24"/>
              </w:rPr>
            </w:pPr>
            <w:r w:rsidRPr="008C38EF">
              <w:rPr>
                <w:rFonts w:ascii="Arial" w:eastAsia="Calibri" w:hAnsi="Arial" w:cs="Arial"/>
                <w:sz w:val="24"/>
                <w:szCs w:val="24"/>
              </w:rPr>
              <w:t>Normal foetal heart rate (</w:t>
            </w:r>
            <w:r w:rsidRPr="008C38EF">
              <w:rPr>
                <w:rFonts w:ascii="Arial" w:eastAsia="Calibri" w:hAnsi="Arial" w:cs="Arial"/>
                <w:b/>
                <w:bCs/>
                <w:sz w:val="24"/>
                <w:szCs w:val="24"/>
              </w:rPr>
              <w:t>140-160bpm</w:t>
            </w:r>
            <w:r w:rsidRPr="008C38EF">
              <w:rPr>
                <w:rFonts w:ascii="Arial" w:eastAsia="Calibri" w:hAnsi="Arial" w:cs="Arial"/>
                <w:sz w:val="24"/>
                <w:szCs w:val="24"/>
              </w:rPr>
              <w:t>)</w:t>
            </w:r>
          </w:p>
        </w:tc>
      </w:tr>
      <w:tr w:rsidR="008C38EF" w:rsidRPr="008C38EF" w14:paraId="38B40ECD" w14:textId="77777777" w:rsidTr="0081047C">
        <w:tc>
          <w:tcPr>
            <w:tcW w:w="1482" w:type="dxa"/>
            <w:vMerge/>
          </w:tcPr>
          <w:p w14:paraId="20AFA0E1" w14:textId="77777777" w:rsidR="008C38EF" w:rsidRPr="008C38EF" w:rsidRDefault="008C38EF" w:rsidP="008C38EF">
            <w:pPr>
              <w:spacing w:line="360" w:lineRule="auto"/>
              <w:rPr>
                <w:rFonts w:ascii="Arial" w:eastAsia="Calibri" w:hAnsi="Arial" w:cs="Arial"/>
                <w:sz w:val="24"/>
                <w:szCs w:val="24"/>
              </w:rPr>
            </w:pPr>
          </w:p>
        </w:tc>
        <w:tc>
          <w:tcPr>
            <w:tcW w:w="1511" w:type="dxa"/>
          </w:tcPr>
          <w:p w14:paraId="0CBB98EE" w14:textId="77777777" w:rsidR="008C38EF" w:rsidRPr="008C38EF" w:rsidRDefault="008C38EF" w:rsidP="008C38EF">
            <w:pPr>
              <w:spacing w:line="360" w:lineRule="auto"/>
              <w:rPr>
                <w:rFonts w:ascii="Arial" w:eastAsia="Calibri" w:hAnsi="Arial" w:cs="Arial"/>
                <w:i/>
                <w:iCs/>
                <w:sz w:val="24"/>
                <w:szCs w:val="24"/>
              </w:rPr>
            </w:pPr>
            <w:r w:rsidRPr="008C38EF">
              <w:rPr>
                <w:rFonts w:ascii="Arial" w:eastAsia="Calibri" w:hAnsi="Arial" w:cs="Arial"/>
                <w:i/>
                <w:iCs/>
                <w:sz w:val="24"/>
                <w:szCs w:val="24"/>
              </w:rPr>
              <w:t>Vaginal examination</w:t>
            </w:r>
          </w:p>
        </w:tc>
        <w:tc>
          <w:tcPr>
            <w:tcW w:w="3195" w:type="dxa"/>
            <w:shd w:val="clear" w:color="auto" w:fill="FF0000"/>
          </w:tcPr>
          <w:p w14:paraId="13E696FD" w14:textId="77777777" w:rsidR="008C38EF" w:rsidRPr="008C38EF" w:rsidRDefault="008C38EF" w:rsidP="008C38EF">
            <w:pPr>
              <w:numPr>
                <w:ilvl w:val="0"/>
                <w:numId w:val="2"/>
              </w:numPr>
              <w:spacing w:line="360" w:lineRule="auto"/>
              <w:contextualSpacing/>
              <w:rPr>
                <w:rFonts w:ascii="Arial" w:eastAsia="Calibri" w:hAnsi="Arial" w:cs="Arial"/>
                <w:sz w:val="24"/>
                <w:szCs w:val="24"/>
              </w:rPr>
            </w:pPr>
            <w:r w:rsidRPr="008C38EF">
              <w:rPr>
                <w:rFonts w:ascii="Arial" w:eastAsia="Calibri" w:hAnsi="Arial" w:cs="Arial"/>
                <w:sz w:val="24"/>
                <w:szCs w:val="24"/>
              </w:rPr>
              <w:t xml:space="preserve">Cervical dilation of </w:t>
            </w:r>
            <w:r w:rsidRPr="008C38EF">
              <w:rPr>
                <w:rFonts w:ascii="Arial" w:eastAsia="Calibri" w:hAnsi="Arial" w:cs="Arial"/>
                <w:b/>
                <w:bCs/>
                <w:sz w:val="24"/>
                <w:szCs w:val="24"/>
              </w:rPr>
              <w:t>&gt;8cm</w:t>
            </w:r>
          </w:p>
        </w:tc>
        <w:tc>
          <w:tcPr>
            <w:tcW w:w="2586" w:type="dxa"/>
            <w:shd w:val="clear" w:color="auto" w:fill="FFC000"/>
          </w:tcPr>
          <w:p w14:paraId="103B280D" w14:textId="77777777" w:rsidR="008C38EF" w:rsidRPr="008C38EF" w:rsidRDefault="008C38EF" w:rsidP="008C38EF">
            <w:pPr>
              <w:numPr>
                <w:ilvl w:val="0"/>
                <w:numId w:val="2"/>
              </w:numPr>
              <w:spacing w:line="360" w:lineRule="auto"/>
              <w:contextualSpacing/>
              <w:rPr>
                <w:rFonts w:ascii="Arial" w:eastAsia="Calibri" w:hAnsi="Arial" w:cs="Arial"/>
                <w:sz w:val="24"/>
                <w:szCs w:val="24"/>
              </w:rPr>
            </w:pPr>
            <w:r w:rsidRPr="008C38EF">
              <w:rPr>
                <w:rFonts w:ascii="Arial" w:eastAsia="Calibri" w:hAnsi="Arial" w:cs="Arial"/>
                <w:sz w:val="24"/>
                <w:szCs w:val="24"/>
              </w:rPr>
              <w:t>Cervical dilation of</w:t>
            </w:r>
            <w:r w:rsidRPr="008C38EF">
              <w:rPr>
                <w:rFonts w:ascii="Arial" w:eastAsia="Calibri" w:hAnsi="Arial" w:cs="Arial"/>
                <w:b/>
                <w:bCs/>
                <w:sz w:val="24"/>
                <w:szCs w:val="24"/>
              </w:rPr>
              <w:t xml:space="preserve"> 8 cm</w:t>
            </w:r>
          </w:p>
        </w:tc>
        <w:tc>
          <w:tcPr>
            <w:tcW w:w="2693" w:type="dxa"/>
            <w:shd w:val="clear" w:color="auto" w:fill="FFFF00"/>
          </w:tcPr>
          <w:p w14:paraId="487C40C8" w14:textId="77777777" w:rsidR="008C38EF" w:rsidRPr="008C38EF" w:rsidRDefault="008C38EF" w:rsidP="008C38EF">
            <w:pPr>
              <w:numPr>
                <w:ilvl w:val="0"/>
                <w:numId w:val="2"/>
              </w:numPr>
              <w:spacing w:line="360" w:lineRule="auto"/>
              <w:contextualSpacing/>
              <w:rPr>
                <w:rFonts w:ascii="Arial" w:eastAsia="Calibri" w:hAnsi="Arial" w:cs="Arial"/>
                <w:sz w:val="24"/>
                <w:szCs w:val="24"/>
              </w:rPr>
            </w:pPr>
            <w:r w:rsidRPr="008C38EF">
              <w:rPr>
                <w:rFonts w:ascii="Arial" w:eastAsia="Calibri" w:hAnsi="Arial" w:cs="Arial"/>
                <w:sz w:val="24"/>
                <w:szCs w:val="24"/>
              </w:rPr>
              <w:t xml:space="preserve">Cervical dilation of </w:t>
            </w:r>
            <w:r w:rsidRPr="008C38EF">
              <w:rPr>
                <w:rFonts w:ascii="Arial" w:eastAsia="Calibri" w:hAnsi="Arial" w:cs="Arial"/>
                <w:b/>
                <w:bCs/>
                <w:sz w:val="24"/>
                <w:szCs w:val="24"/>
              </w:rPr>
              <w:t>6-7 cm</w:t>
            </w:r>
          </w:p>
        </w:tc>
        <w:tc>
          <w:tcPr>
            <w:tcW w:w="2835" w:type="dxa"/>
            <w:shd w:val="clear" w:color="auto" w:fill="00B050"/>
          </w:tcPr>
          <w:p w14:paraId="61CE0C20" w14:textId="77777777" w:rsidR="008C38EF" w:rsidRPr="008C38EF" w:rsidRDefault="008C38EF" w:rsidP="008C38EF">
            <w:pPr>
              <w:numPr>
                <w:ilvl w:val="0"/>
                <w:numId w:val="2"/>
              </w:numPr>
              <w:spacing w:line="360" w:lineRule="auto"/>
              <w:contextualSpacing/>
              <w:rPr>
                <w:rFonts w:ascii="Arial" w:eastAsia="Calibri" w:hAnsi="Arial" w:cs="Arial"/>
                <w:sz w:val="24"/>
                <w:szCs w:val="24"/>
              </w:rPr>
            </w:pPr>
            <w:r w:rsidRPr="008C38EF">
              <w:rPr>
                <w:rFonts w:ascii="Arial" w:eastAsia="Calibri" w:hAnsi="Arial" w:cs="Arial"/>
                <w:sz w:val="24"/>
                <w:szCs w:val="24"/>
              </w:rPr>
              <w:t xml:space="preserve">Cervical dilation of </w:t>
            </w:r>
            <w:r w:rsidRPr="008C38EF">
              <w:rPr>
                <w:rFonts w:ascii="Arial" w:eastAsia="Calibri" w:hAnsi="Arial" w:cs="Arial"/>
                <w:b/>
                <w:bCs/>
                <w:sz w:val="24"/>
                <w:szCs w:val="24"/>
              </w:rPr>
              <w:t>1-5 cm</w:t>
            </w:r>
          </w:p>
        </w:tc>
      </w:tr>
      <w:tr w:rsidR="008C38EF" w:rsidRPr="008C38EF" w14:paraId="241B83D2" w14:textId="77777777" w:rsidTr="0081047C">
        <w:trPr>
          <w:cantSplit/>
          <w:trHeight w:val="1134"/>
        </w:trPr>
        <w:tc>
          <w:tcPr>
            <w:tcW w:w="1482" w:type="dxa"/>
            <w:textDirection w:val="btLr"/>
          </w:tcPr>
          <w:p w14:paraId="6EA8ACE1" w14:textId="77777777" w:rsidR="008C38EF" w:rsidRPr="008C38EF" w:rsidRDefault="008C38EF" w:rsidP="008C38EF">
            <w:pPr>
              <w:spacing w:line="360" w:lineRule="auto"/>
              <w:ind w:left="113" w:right="113"/>
              <w:rPr>
                <w:rFonts w:ascii="Arial" w:eastAsia="Calibri" w:hAnsi="Arial" w:cs="Arial"/>
                <w:b/>
                <w:bCs/>
                <w:sz w:val="24"/>
                <w:szCs w:val="24"/>
              </w:rPr>
            </w:pPr>
            <w:r w:rsidRPr="008C38EF">
              <w:rPr>
                <w:rFonts w:ascii="Arial" w:eastAsia="Calibri" w:hAnsi="Arial" w:cs="Arial"/>
                <w:b/>
                <w:bCs/>
                <w:sz w:val="24"/>
                <w:szCs w:val="24"/>
              </w:rPr>
              <w:t>Risk factors</w:t>
            </w:r>
          </w:p>
        </w:tc>
        <w:tc>
          <w:tcPr>
            <w:tcW w:w="1511" w:type="dxa"/>
          </w:tcPr>
          <w:p w14:paraId="57FD2ED8" w14:textId="77777777" w:rsidR="008C38EF" w:rsidRPr="008C38EF" w:rsidRDefault="008C38EF" w:rsidP="008C38EF">
            <w:pPr>
              <w:spacing w:line="360" w:lineRule="auto"/>
              <w:rPr>
                <w:rFonts w:ascii="Arial" w:eastAsia="Calibri" w:hAnsi="Arial" w:cs="Arial"/>
                <w:i/>
                <w:iCs/>
                <w:sz w:val="24"/>
                <w:szCs w:val="24"/>
              </w:rPr>
            </w:pPr>
          </w:p>
        </w:tc>
        <w:tc>
          <w:tcPr>
            <w:tcW w:w="11309" w:type="dxa"/>
            <w:gridSpan w:val="4"/>
            <w:shd w:val="clear" w:color="auto" w:fill="auto"/>
          </w:tcPr>
          <w:p w14:paraId="26FAFF18" w14:textId="77777777" w:rsidR="008C38EF" w:rsidRPr="008C38EF" w:rsidRDefault="008C38EF" w:rsidP="008C38EF">
            <w:pPr>
              <w:numPr>
                <w:ilvl w:val="0"/>
                <w:numId w:val="2"/>
              </w:numPr>
              <w:spacing w:line="360" w:lineRule="auto"/>
              <w:contextualSpacing/>
              <w:rPr>
                <w:rFonts w:ascii="Arial" w:eastAsia="Calibri" w:hAnsi="Arial" w:cs="Arial"/>
                <w:sz w:val="24"/>
                <w:szCs w:val="24"/>
              </w:rPr>
            </w:pPr>
            <w:r w:rsidRPr="008C38EF">
              <w:rPr>
                <w:rFonts w:ascii="Arial" w:eastAsia="Calibri" w:hAnsi="Arial" w:cs="Arial"/>
                <w:sz w:val="24"/>
                <w:szCs w:val="24"/>
              </w:rPr>
              <w:t>Previous c/section</w:t>
            </w:r>
          </w:p>
          <w:p w14:paraId="06190168" w14:textId="77777777" w:rsidR="008C38EF" w:rsidRPr="008C38EF" w:rsidRDefault="008C38EF" w:rsidP="008C38EF">
            <w:pPr>
              <w:numPr>
                <w:ilvl w:val="0"/>
                <w:numId w:val="2"/>
              </w:numPr>
              <w:spacing w:line="360" w:lineRule="auto"/>
              <w:contextualSpacing/>
              <w:rPr>
                <w:rFonts w:ascii="Arial" w:eastAsia="Calibri" w:hAnsi="Arial" w:cs="Arial"/>
                <w:sz w:val="24"/>
                <w:szCs w:val="24"/>
              </w:rPr>
            </w:pPr>
            <w:r w:rsidRPr="008C38EF">
              <w:rPr>
                <w:rFonts w:ascii="Arial" w:eastAsia="Calibri" w:hAnsi="Arial" w:cs="Arial"/>
                <w:sz w:val="24"/>
                <w:szCs w:val="24"/>
              </w:rPr>
              <w:t>Advanced maternal age</w:t>
            </w:r>
          </w:p>
          <w:p w14:paraId="0857A36A" w14:textId="77777777" w:rsidR="008C38EF" w:rsidRPr="008C38EF" w:rsidRDefault="008C38EF" w:rsidP="008C38EF">
            <w:pPr>
              <w:numPr>
                <w:ilvl w:val="0"/>
                <w:numId w:val="2"/>
              </w:numPr>
              <w:spacing w:line="360" w:lineRule="auto"/>
              <w:contextualSpacing/>
              <w:rPr>
                <w:rFonts w:ascii="Arial" w:eastAsia="Calibri" w:hAnsi="Arial" w:cs="Arial"/>
                <w:sz w:val="24"/>
                <w:szCs w:val="24"/>
              </w:rPr>
            </w:pPr>
            <w:r w:rsidRPr="008C38EF">
              <w:rPr>
                <w:rFonts w:ascii="Arial" w:eastAsia="Calibri" w:hAnsi="Arial" w:cs="Arial"/>
                <w:sz w:val="24"/>
                <w:szCs w:val="24"/>
              </w:rPr>
              <w:t>Chronic hypertension</w:t>
            </w:r>
          </w:p>
          <w:p w14:paraId="2524C891" w14:textId="77777777" w:rsidR="008C38EF" w:rsidRPr="008C38EF" w:rsidRDefault="008C38EF" w:rsidP="008C38EF">
            <w:pPr>
              <w:numPr>
                <w:ilvl w:val="0"/>
                <w:numId w:val="2"/>
              </w:numPr>
              <w:spacing w:line="360" w:lineRule="auto"/>
              <w:contextualSpacing/>
              <w:rPr>
                <w:rFonts w:ascii="Arial" w:eastAsia="Calibri" w:hAnsi="Arial" w:cs="Arial"/>
                <w:sz w:val="24"/>
                <w:szCs w:val="24"/>
              </w:rPr>
            </w:pPr>
            <w:r w:rsidRPr="008C38EF">
              <w:rPr>
                <w:rFonts w:ascii="Arial" w:eastAsia="Calibri" w:hAnsi="Arial" w:cs="Arial"/>
                <w:sz w:val="24"/>
                <w:szCs w:val="24"/>
              </w:rPr>
              <w:t>Diabetes mellitus</w:t>
            </w:r>
          </w:p>
          <w:p w14:paraId="0F2F18DA" w14:textId="77777777" w:rsidR="008C38EF" w:rsidRPr="008C38EF" w:rsidRDefault="008C38EF" w:rsidP="008C38EF">
            <w:pPr>
              <w:numPr>
                <w:ilvl w:val="0"/>
                <w:numId w:val="2"/>
              </w:numPr>
              <w:spacing w:line="360" w:lineRule="auto"/>
              <w:contextualSpacing/>
              <w:rPr>
                <w:rFonts w:ascii="Arial" w:eastAsia="Calibri" w:hAnsi="Arial" w:cs="Arial"/>
                <w:sz w:val="24"/>
                <w:szCs w:val="24"/>
              </w:rPr>
            </w:pPr>
            <w:r w:rsidRPr="008C38EF">
              <w:rPr>
                <w:rFonts w:ascii="Arial" w:eastAsia="Calibri" w:hAnsi="Arial" w:cs="Arial"/>
                <w:sz w:val="24"/>
                <w:szCs w:val="24"/>
              </w:rPr>
              <w:t>Grand multiparity</w:t>
            </w:r>
          </w:p>
          <w:p w14:paraId="1CD92330" w14:textId="77777777" w:rsidR="008C38EF" w:rsidRPr="008C38EF" w:rsidRDefault="008C38EF" w:rsidP="008C38EF">
            <w:pPr>
              <w:numPr>
                <w:ilvl w:val="0"/>
                <w:numId w:val="2"/>
              </w:numPr>
              <w:spacing w:line="360" w:lineRule="auto"/>
              <w:contextualSpacing/>
              <w:rPr>
                <w:rFonts w:ascii="Arial" w:eastAsia="Calibri" w:hAnsi="Arial" w:cs="Arial"/>
                <w:sz w:val="24"/>
                <w:szCs w:val="24"/>
              </w:rPr>
            </w:pPr>
            <w:r w:rsidRPr="008C38EF">
              <w:rPr>
                <w:rFonts w:ascii="Arial" w:eastAsia="Calibri" w:hAnsi="Arial" w:cs="Arial"/>
                <w:sz w:val="24"/>
                <w:szCs w:val="24"/>
              </w:rPr>
              <w:lastRenderedPageBreak/>
              <w:t>Rhesus incompatibility</w:t>
            </w:r>
          </w:p>
          <w:p w14:paraId="5127A08F" w14:textId="77777777" w:rsidR="008C38EF" w:rsidRPr="008C38EF" w:rsidRDefault="008C38EF" w:rsidP="008C38EF">
            <w:pPr>
              <w:numPr>
                <w:ilvl w:val="0"/>
                <w:numId w:val="2"/>
              </w:numPr>
              <w:spacing w:line="360" w:lineRule="auto"/>
              <w:contextualSpacing/>
              <w:rPr>
                <w:rFonts w:ascii="Arial" w:eastAsia="Calibri" w:hAnsi="Arial" w:cs="Arial"/>
                <w:sz w:val="24"/>
                <w:szCs w:val="24"/>
              </w:rPr>
            </w:pPr>
            <w:r w:rsidRPr="008C38EF">
              <w:rPr>
                <w:rFonts w:ascii="Arial" w:eastAsia="Calibri" w:hAnsi="Arial" w:cs="Arial"/>
                <w:sz w:val="24"/>
                <w:szCs w:val="24"/>
              </w:rPr>
              <w:t>Multiple pregnancy</w:t>
            </w:r>
          </w:p>
          <w:p w14:paraId="784769A9" w14:textId="77777777" w:rsidR="008C38EF" w:rsidRPr="008C38EF" w:rsidRDefault="008C38EF" w:rsidP="008C38EF">
            <w:pPr>
              <w:numPr>
                <w:ilvl w:val="0"/>
                <w:numId w:val="2"/>
              </w:numPr>
              <w:spacing w:line="360" w:lineRule="auto"/>
              <w:contextualSpacing/>
              <w:rPr>
                <w:rFonts w:ascii="Arial" w:eastAsia="Calibri" w:hAnsi="Arial" w:cs="Arial"/>
                <w:sz w:val="24"/>
                <w:szCs w:val="24"/>
              </w:rPr>
            </w:pPr>
            <w:r w:rsidRPr="008C38EF">
              <w:rPr>
                <w:rFonts w:ascii="Arial" w:eastAsia="Calibri" w:hAnsi="Arial" w:cs="Arial"/>
                <w:sz w:val="24"/>
                <w:szCs w:val="24"/>
              </w:rPr>
              <w:t>Previous stillbirths</w:t>
            </w:r>
          </w:p>
          <w:p w14:paraId="66AD5ED2" w14:textId="77777777" w:rsidR="008C38EF" w:rsidRPr="008C38EF" w:rsidRDefault="008C38EF" w:rsidP="008C38EF">
            <w:pPr>
              <w:numPr>
                <w:ilvl w:val="0"/>
                <w:numId w:val="2"/>
              </w:numPr>
              <w:spacing w:line="360" w:lineRule="auto"/>
              <w:contextualSpacing/>
              <w:rPr>
                <w:rFonts w:ascii="Arial" w:eastAsia="Calibri" w:hAnsi="Arial" w:cs="Arial"/>
                <w:sz w:val="24"/>
                <w:szCs w:val="24"/>
              </w:rPr>
            </w:pPr>
            <w:r w:rsidRPr="008C38EF">
              <w:rPr>
                <w:rFonts w:ascii="Arial" w:eastAsia="Calibri" w:hAnsi="Arial" w:cs="Arial"/>
                <w:sz w:val="24"/>
                <w:szCs w:val="24"/>
              </w:rPr>
              <w:t>High body mass index</w:t>
            </w:r>
          </w:p>
        </w:tc>
      </w:tr>
      <w:tr w:rsidR="008C38EF" w:rsidRPr="008C38EF" w14:paraId="0D1137F4" w14:textId="77777777" w:rsidTr="0081047C">
        <w:trPr>
          <w:cantSplit/>
          <w:trHeight w:val="1712"/>
        </w:trPr>
        <w:tc>
          <w:tcPr>
            <w:tcW w:w="1482" w:type="dxa"/>
            <w:textDirection w:val="btLr"/>
          </w:tcPr>
          <w:p w14:paraId="4E9CC77C" w14:textId="77777777" w:rsidR="008C38EF" w:rsidRPr="008C38EF" w:rsidRDefault="008C38EF" w:rsidP="008C38EF">
            <w:pPr>
              <w:spacing w:line="360" w:lineRule="auto"/>
              <w:ind w:left="113" w:right="113"/>
              <w:rPr>
                <w:rFonts w:ascii="Arial" w:eastAsia="Calibri" w:hAnsi="Arial" w:cs="Arial"/>
                <w:b/>
                <w:bCs/>
                <w:sz w:val="24"/>
                <w:szCs w:val="24"/>
              </w:rPr>
            </w:pPr>
            <w:r w:rsidRPr="008C38EF">
              <w:rPr>
                <w:rFonts w:ascii="Arial" w:eastAsia="Calibri" w:hAnsi="Arial" w:cs="Arial"/>
                <w:b/>
                <w:bCs/>
                <w:sz w:val="24"/>
                <w:szCs w:val="24"/>
              </w:rPr>
              <w:lastRenderedPageBreak/>
              <w:t>Obstetric conditions</w:t>
            </w:r>
          </w:p>
        </w:tc>
        <w:tc>
          <w:tcPr>
            <w:tcW w:w="1511" w:type="dxa"/>
          </w:tcPr>
          <w:p w14:paraId="6F9DC2BA" w14:textId="77777777" w:rsidR="008C38EF" w:rsidRPr="008C38EF" w:rsidRDefault="008C38EF" w:rsidP="008C38EF">
            <w:pPr>
              <w:spacing w:line="360" w:lineRule="auto"/>
              <w:rPr>
                <w:rFonts w:ascii="Arial" w:eastAsia="Calibri" w:hAnsi="Arial" w:cs="Arial"/>
                <w:sz w:val="24"/>
                <w:szCs w:val="24"/>
              </w:rPr>
            </w:pPr>
          </w:p>
        </w:tc>
        <w:tc>
          <w:tcPr>
            <w:tcW w:w="3195" w:type="dxa"/>
            <w:shd w:val="clear" w:color="auto" w:fill="FF0000"/>
          </w:tcPr>
          <w:p w14:paraId="12443BE1" w14:textId="77777777" w:rsidR="008C38EF" w:rsidRPr="008C38EF" w:rsidRDefault="008C38EF" w:rsidP="008C38EF">
            <w:pPr>
              <w:numPr>
                <w:ilvl w:val="0"/>
                <w:numId w:val="3"/>
              </w:numPr>
              <w:spacing w:line="360" w:lineRule="auto"/>
              <w:contextualSpacing/>
              <w:jc w:val="both"/>
              <w:rPr>
                <w:rFonts w:ascii="Arial" w:eastAsia="Calibri" w:hAnsi="Arial" w:cs="Arial"/>
                <w:sz w:val="24"/>
                <w:szCs w:val="24"/>
              </w:rPr>
            </w:pPr>
            <w:r w:rsidRPr="008C38EF">
              <w:rPr>
                <w:rFonts w:ascii="Arial" w:eastAsia="Calibri" w:hAnsi="Arial" w:cs="Arial"/>
                <w:sz w:val="24"/>
                <w:szCs w:val="24"/>
              </w:rPr>
              <w:t>Eclampsia</w:t>
            </w:r>
          </w:p>
          <w:p w14:paraId="5EB9E633" w14:textId="77777777" w:rsidR="008C38EF" w:rsidRPr="008C38EF" w:rsidRDefault="008C38EF" w:rsidP="008C38EF">
            <w:pPr>
              <w:numPr>
                <w:ilvl w:val="0"/>
                <w:numId w:val="3"/>
              </w:numPr>
              <w:spacing w:line="360" w:lineRule="auto"/>
              <w:contextualSpacing/>
              <w:jc w:val="both"/>
              <w:rPr>
                <w:rFonts w:ascii="Arial" w:eastAsia="Calibri" w:hAnsi="Arial" w:cs="Arial"/>
                <w:sz w:val="24"/>
                <w:szCs w:val="24"/>
              </w:rPr>
            </w:pPr>
            <w:r w:rsidRPr="008C38EF">
              <w:rPr>
                <w:rFonts w:ascii="Arial" w:eastAsia="Calibri" w:hAnsi="Arial" w:cs="Arial"/>
                <w:sz w:val="24"/>
                <w:szCs w:val="24"/>
              </w:rPr>
              <w:t>Imminent eclampsia</w:t>
            </w:r>
          </w:p>
          <w:p w14:paraId="1CC12CF6" w14:textId="77777777" w:rsidR="008C38EF" w:rsidRPr="008C38EF" w:rsidRDefault="008C38EF" w:rsidP="008C38EF">
            <w:pPr>
              <w:numPr>
                <w:ilvl w:val="0"/>
                <w:numId w:val="3"/>
              </w:numPr>
              <w:spacing w:line="360" w:lineRule="auto"/>
              <w:contextualSpacing/>
              <w:jc w:val="both"/>
              <w:rPr>
                <w:rFonts w:ascii="Arial" w:eastAsia="Calibri" w:hAnsi="Arial" w:cs="Arial"/>
                <w:sz w:val="24"/>
                <w:szCs w:val="24"/>
              </w:rPr>
            </w:pPr>
            <w:r w:rsidRPr="008C38EF">
              <w:rPr>
                <w:rFonts w:ascii="Arial" w:eastAsia="Calibri" w:hAnsi="Arial" w:cs="Arial"/>
                <w:sz w:val="24"/>
                <w:szCs w:val="24"/>
              </w:rPr>
              <w:t xml:space="preserve">Active antepartum haemorrhage </w:t>
            </w:r>
          </w:p>
          <w:p w14:paraId="39E6AB90" w14:textId="77777777" w:rsidR="008C38EF" w:rsidRPr="008C38EF" w:rsidRDefault="008C38EF" w:rsidP="008C38EF">
            <w:pPr>
              <w:numPr>
                <w:ilvl w:val="0"/>
                <w:numId w:val="3"/>
              </w:numPr>
              <w:spacing w:line="360" w:lineRule="auto"/>
              <w:contextualSpacing/>
              <w:jc w:val="both"/>
              <w:rPr>
                <w:rFonts w:ascii="Arial" w:eastAsia="Calibri" w:hAnsi="Arial" w:cs="Arial"/>
                <w:sz w:val="24"/>
                <w:szCs w:val="24"/>
              </w:rPr>
            </w:pPr>
            <w:r w:rsidRPr="008C38EF">
              <w:rPr>
                <w:rFonts w:ascii="Arial" w:eastAsia="Calibri" w:hAnsi="Arial" w:cs="Arial"/>
                <w:sz w:val="24"/>
                <w:szCs w:val="24"/>
              </w:rPr>
              <w:t>Cord prolapses.</w:t>
            </w:r>
          </w:p>
          <w:p w14:paraId="6150971E" w14:textId="77777777" w:rsidR="008C38EF" w:rsidRPr="008C38EF" w:rsidRDefault="008C38EF" w:rsidP="008C38EF">
            <w:pPr>
              <w:numPr>
                <w:ilvl w:val="0"/>
                <w:numId w:val="3"/>
              </w:numPr>
              <w:spacing w:line="360" w:lineRule="auto"/>
              <w:contextualSpacing/>
              <w:jc w:val="both"/>
              <w:rPr>
                <w:rFonts w:ascii="Arial" w:eastAsia="Calibri" w:hAnsi="Arial" w:cs="Arial"/>
                <w:sz w:val="24"/>
                <w:szCs w:val="24"/>
              </w:rPr>
            </w:pPr>
            <w:r w:rsidRPr="008C38EF">
              <w:rPr>
                <w:rFonts w:ascii="Arial" w:eastAsia="Calibri" w:hAnsi="Arial" w:cs="Arial"/>
                <w:sz w:val="24"/>
                <w:szCs w:val="24"/>
              </w:rPr>
              <w:t>Loss of consciousness</w:t>
            </w:r>
          </w:p>
          <w:p w14:paraId="6BC231A3" w14:textId="77777777" w:rsidR="008C38EF" w:rsidRPr="008C38EF" w:rsidRDefault="008C38EF" w:rsidP="008C38EF">
            <w:pPr>
              <w:numPr>
                <w:ilvl w:val="0"/>
                <w:numId w:val="3"/>
              </w:numPr>
              <w:spacing w:line="360" w:lineRule="auto"/>
              <w:contextualSpacing/>
              <w:jc w:val="both"/>
              <w:rPr>
                <w:rFonts w:ascii="Arial" w:eastAsia="Calibri" w:hAnsi="Arial" w:cs="Arial"/>
                <w:sz w:val="24"/>
                <w:szCs w:val="24"/>
              </w:rPr>
            </w:pPr>
            <w:r w:rsidRPr="008C38EF">
              <w:rPr>
                <w:rFonts w:ascii="Arial" w:eastAsia="Calibri" w:hAnsi="Arial" w:cs="Arial"/>
                <w:sz w:val="24"/>
                <w:szCs w:val="24"/>
              </w:rPr>
              <w:t>Previous c/section more than twice in labour</w:t>
            </w:r>
          </w:p>
          <w:p w14:paraId="13F72EF5" w14:textId="77777777" w:rsidR="008C38EF" w:rsidRPr="008C38EF" w:rsidRDefault="008C38EF" w:rsidP="008C38EF">
            <w:pPr>
              <w:numPr>
                <w:ilvl w:val="0"/>
                <w:numId w:val="3"/>
              </w:numPr>
              <w:spacing w:line="360" w:lineRule="auto"/>
              <w:contextualSpacing/>
              <w:jc w:val="both"/>
              <w:rPr>
                <w:rFonts w:ascii="Arial" w:eastAsia="Calibri" w:hAnsi="Arial" w:cs="Arial"/>
                <w:sz w:val="24"/>
                <w:szCs w:val="24"/>
              </w:rPr>
            </w:pPr>
            <w:r w:rsidRPr="008C38EF">
              <w:rPr>
                <w:rFonts w:ascii="Arial" w:eastAsia="Calibri" w:hAnsi="Arial" w:cs="Arial"/>
                <w:sz w:val="24"/>
                <w:szCs w:val="24"/>
              </w:rPr>
              <w:t>Fresh scar in labour</w:t>
            </w:r>
          </w:p>
          <w:p w14:paraId="0CD1207C" w14:textId="77777777" w:rsidR="008C38EF" w:rsidRPr="008C38EF" w:rsidRDefault="008C38EF" w:rsidP="008C38EF">
            <w:pPr>
              <w:numPr>
                <w:ilvl w:val="0"/>
                <w:numId w:val="3"/>
              </w:numPr>
              <w:spacing w:line="360" w:lineRule="auto"/>
              <w:contextualSpacing/>
              <w:jc w:val="both"/>
              <w:rPr>
                <w:rFonts w:ascii="Arial" w:eastAsia="Calibri" w:hAnsi="Arial" w:cs="Arial"/>
                <w:sz w:val="24"/>
                <w:szCs w:val="24"/>
              </w:rPr>
            </w:pPr>
            <w:r w:rsidRPr="008C38EF">
              <w:rPr>
                <w:rFonts w:ascii="Arial" w:eastAsia="Calibri" w:hAnsi="Arial" w:cs="Arial"/>
                <w:sz w:val="24"/>
                <w:szCs w:val="24"/>
              </w:rPr>
              <w:t>Prelabour rupture of membranes with MSL grade 3</w:t>
            </w:r>
          </w:p>
          <w:p w14:paraId="4DD7E05B" w14:textId="77777777" w:rsidR="008C38EF" w:rsidRPr="008C38EF" w:rsidRDefault="008C38EF" w:rsidP="008C38EF">
            <w:pPr>
              <w:numPr>
                <w:ilvl w:val="0"/>
                <w:numId w:val="3"/>
              </w:numPr>
              <w:spacing w:line="360" w:lineRule="auto"/>
              <w:contextualSpacing/>
              <w:jc w:val="both"/>
              <w:rPr>
                <w:rFonts w:ascii="Arial" w:eastAsia="Calibri" w:hAnsi="Arial" w:cs="Arial"/>
                <w:sz w:val="24"/>
                <w:szCs w:val="24"/>
              </w:rPr>
            </w:pPr>
            <w:r w:rsidRPr="008C38EF">
              <w:rPr>
                <w:rFonts w:ascii="Arial" w:eastAsia="Calibri" w:hAnsi="Arial" w:cs="Arial"/>
                <w:sz w:val="24"/>
                <w:szCs w:val="24"/>
              </w:rPr>
              <w:t xml:space="preserve">Absent/decreased foetal </w:t>
            </w:r>
            <w:proofErr w:type="gramStart"/>
            <w:r w:rsidRPr="008C38EF">
              <w:rPr>
                <w:rFonts w:ascii="Arial" w:eastAsia="Calibri" w:hAnsi="Arial" w:cs="Arial"/>
                <w:sz w:val="24"/>
                <w:szCs w:val="24"/>
              </w:rPr>
              <w:t>movements</w:t>
            </w:r>
            <w:proofErr w:type="gramEnd"/>
          </w:p>
          <w:p w14:paraId="6DC6DC72" w14:textId="77777777" w:rsidR="008C38EF" w:rsidRPr="008C38EF" w:rsidRDefault="008C38EF" w:rsidP="008C38EF">
            <w:pPr>
              <w:numPr>
                <w:ilvl w:val="0"/>
                <w:numId w:val="3"/>
              </w:numPr>
              <w:spacing w:line="360" w:lineRule="auto"/>
              <w:contextualSpacing/>
              <w:jc w:val="both"/>
              <w:rPr>
                <w:rFonts w:ascii="Arial" w:eastAsia="Calibri" w:hAnsi="Arial" w:cs="Arial"/>
                <w:sz w:val="24"/>
                <w:szCs w:val="24"/>
              </w:rPr>
            </w:pPr>
            <w:r w:rsidRPr="008C38EF">
              <w:rPr>
                <w:rFonts w:ascii="Arial" w:eastAsia="Calibri" w:hAnsi="Arial" w:cs="Arial"/>
                <w:sz w:val="24"/>
                <w:szCs w:val="24"/>
              </w:rPr>
              <w:t>Advanced stage of labour</w:t>
            </w:r>
          </w:p>
        </w:tc>
        <w:tc>
          <w:tcPr>
            <w:tcW w:w="2586" w:type="dxa"/>
            <w:shd w:val="clear" w:color="auto" w:fill="FFC000"/>
          </w:tcPr>
          <w:p w14:paraId="0103F602" w14:textId="77777777" w:rsidR="008C38EF" w:rsidRPr="008C38EF" w:rsidRDefault="008C38EF" w:rsidP="008C38EF">
            <w:pPr>
              <w:numPr>
                <w:ilvl w:val="0"/>
                <w:numId w:val="3"/>
              </w:numPr>
              <w:spacing w:line="360" w:lineRule="auto"/>
              <w:contextualSpacing/>
              <w:rPr>
                <w:rFonts w:ascii="Arial" w:eastAsia="Calibri" w:hAnsi="Arial" w:cs="Arial"/>
                <w:sz w:val="24"/>
                <w:szCs w:val="24"/>
              </w:rPr>
            </w:pPr>
            <w:r w:rsidRPr="008C38EF">
              <w:rPr>
                <w:rFonts w:ascii="Arial" w:eastAsia="Calibri" w:hAnsi="Arial" w:cs="Arial"/>
                <w:sz w:val="24"/>
                <w:szCs w:val="24"/>
              </w:rPr>
              <w:t>Shortness of breath, acute</w:t>
            </w:r>
          </w:p>
          <w:p w14:paraId="1001501E" w14:textId="77777777" w:rsidR="008C38EF" w:rsidRPr="008C38EF" w:rsidRDefault="008C38EF" w:rsidP="008C38EF">
            <w:pPr>
              <w:numPr>
                <w:ilvl w:val="0"/>
                <w:numId w:val="3"/>
              </w:numPr>
              <w:spacing w:line="360" w:lineRule="auto"/>
              <w:contextualSpacing/>
              <w:rPr>
                <w:rFonts w:ascii="Arial" w:eastAsia="Calibri" w:hAnsi="Arial" w:cs="Arial"/>
                <w:sz w:val="24"/>
                <w:szCs w:val="24"/>
              </w:rPr>
            </w:pPr>
            <w:r w:rsidRPr="008C38EF">
              <w:rPr>
                <w:rFonts w:ascii="Arial" w:eastAsia="Calibri" w:hAnsi="Arial" w:cs="Arial"/>
                <w:sz w:val="24"/>
                <w:szCs w:val="24"/>
              </w:rPr>
              <w:t>Preterm labour</w:t>
            </w:r>
          </w:p>
          <w:p w14:paraId="1D6B5AE1" w14:textId="77777777" w:rsidR="008C38EF" w:rsidRPr="008C38EF" w:rsidRDefault="008C38EF" w:rsidP="008C38EF">
            <w:pPr>
              <w:numPr>
                <w:ilvl w:val="0"/>
                <w:numId w:val="3"/>
              </w:numPr>
              <w:spacing w:line="360" w:lineRule="auto"/>
              <w:contextualSpacing/>
              <w:rPr>
                <w:rFonts w:ascii="Arial" w:eastAsia="Calibri" w:hAnsi="Arial" w:cs="Arial"/>
                <w:sz w:val="24"/>
                <w:szCs w:val="24"/>
              </w:rPr>
            </w:pPr>
            <w:r w:rsidRPr="008C38EF">
              <w:rPr>
                <w:rFonts w:ascii="Arial" w:eastAsia="Calibri" w:hAnsi="Arial" w:cs="Arial"/>
                <w:sz w:val="24"/>
                <w:szCs w:val="24"/>
              </w:rPr>
              <w:t>Severe-Moderate lower abdominal pains</w:t>
            </w:r>
          </w:p>
          <w:p w14:paraId="3A8A2FC2" w14:textId="77777777" w:rsidR="008C38EF" w:rsidRPr="008C38EF" w:rsidRDefault="008C38EF" w:rsidP="008C38EF">
            <w:pPr>
              <w:numPr>
                <w:ilvl w:val="0"/>
                <w:numId w:val="3"/>
              </w:numPr>
              <w:spacing w:line="360" w:lineRule="auto"/>
              <w:contextualSpacing/>
              <w:jc w:val="both"/>
              <w:rPr>
                <w:rFonts w:ascii="Arial" w:eastAsia="Calibri" w:hAnsi="Arial" w:cs="Arial"/>
                <w:sz w:val="24"/>
                <w:szCs w:val="24"/>
              </w:rPr>
            </w:pPr>
            <w:r w:rsidRPr="008C38EF">
              <w:rPr>
                <w:rFonts w:ascii="Arial" w:eastAsia="Calibri" w:hAnsi="Arial" w:cs="Arial"/>
                <w:sz w:val="24"/>
                <w:szCs w:val="24"/>
              </w:rPr>
              <w:t>Multiple pregnancy in labour</w:t>
            </w:r>
          </w:p>
          <w:p w14:paraId="625708A4" w14:textId="77777777" w:rsidR="008C38EF" w:rsidRPr="008C38EF" w:rsidRDefault="008C38EF" w:rsidP="008C38EF">
            <w:pPr>
              <w:numPr>
                <w:ilvl w:val="0"/>
                <w:numId w:val="3"/>
              </w:numPr>
              <w:spacing w:line="360" w:lineRule="auto"/>
              <w:contextualSpacing/>
              <w:jc w:val="both"/>
              <w:rPr>
                <w:rFonts w:ascii="Arial" w:eastAsia="Calibri" w:hAnsi="Arial" w:cs="Arial"/>
                <w:sz w:val="24"/>
                <w:szCs w:val="24"/>
              </w:rPr>
            </w:pPr>
            <w:r w:rsidRPr="008C38EF">
              <w:rPr>
                <w:rFonts w:ascii="Arial" w:eastAsia="Calibri" w:hAnsi="Arial" w:cs="Arial"/>
                <w:sz w:val="24"/>
                <w:szCs w:val="24"/>
              </w:rPr>
              <w:t>Preterm Prelabour Rupture of Membranes (PPROM)</w:t>
            </w:r>
          </w:p>
        </w:tc>
        <w:tc>
          <w:tcPr>
            <w:tcW w:w="2693" w:type="dxa"/>
            <w:shd w:val="clear" w:color="auto" w:fill="FFFF00"/>
          </w:tcPr>
          <w:p w14:paraId="3FF377F6" w14:textId="77777777" w:rsidR="008C38EF" w:rsidRPr="008C38EF" w:rsidRDefault="008C38EF" w:rsidP="008C38EF">
            <w:pPr>
              <w:numPr>
                <w:ilvl w:val="0"/>
                <w:numId w:val="3"/>
              </w:numPr>
              <w:spacing w:line="360" w:lineRule="auto"/>
              <w:contextualSpacing/>
              <w:rPr>
                <w:rFonts w:ascii="Arial" w:eastAsia="Calibri" w:hAnsi="Arial" w:cs="Arial"/>
                <w:sz w:val="24"/>
                <w:szCs w:val="24"/>
              </w:rPr>
            </w:pPr>
            <w:r w:rsidRPr="008C38EF">
              <w:rPr>
                <w:rFonts w:ascii="Arial" w:eastAsia="Calibri" w:hAnsi="Arial" w:cs="Arial"/>
                <w:sz w:val="24"/>
                <w:szCs w:val="24"/>
              </w:rPr>
              <w:t>Pre-eclampsia</w:t>
            </w:r>
          </w:p>
          <w:p w14:paraId="7A4DDFEC" w14:textId="77777777" w:rsidR="008C38EF" w:rsidRPr="008C38EF" w:rsidRDefault="008C38EF" w:rsidP="008C38EF">
            <w:pPr>
              <w:numPr>
                <w:ilvl w:val="0"/>
                <w:numId w:val="3"/>
              </w:numPr>
              <w:spacing w:line="360" w:lineRule="auto"/>
              <w:contextualSpacing/>
              <w:rPr>
                <w:rFonts w:ascii="Arial" w:eastAsia="Calibri" w:hAnsi="Arial" w:cs="Arial"/>
                <w:sz w:val="24"/>
                <w:szCs w:val="24"/>
              </w:rPr>
            </w:pPr>
            <w:r w:rsidRPr="008C38EF">
              <w:rPr>
                <w:rFonts w:ascii="Arial" w:eastAsia="Calibri" w:hAnsi="Arial" w:cs="Arial"/>
                <w:sz w:val="24"/>
                <w:szCs w:val="24"/>
              </w:rPr>
              <w:t>Gestational diabetes</w:t>
            </w:r>
          </w:p>
          <w:p w14:paraId="18944C7C" w14:textId="77777777" w:rsidR="008C38EF" w:rsidRPr="008C38EF" w:rsidRDefault="008C38EF" w:rsidP="008C38EF">
            <w:pPr>
              <w:numPr>
                <w:ilvl w:val="0"/>
                <w:numId w:val="3"/>
              </w:numPr>
              <w:spacing w:line="360" w:lineRule="auto"/>
              <w:contextualSpacing/>
              <w:rPr>
                <w:rFonts w:ascii="Arial" w:eastAsia="Calibri" w:hAnsi="Arial" w:cs="Arial"/>
                <w:sz w:val="24"/>
                <w:szCs w:val="24"/>
              </w:rPr>
            </w:pPr>
            <w:r w:rsidRPr="008C38EF">
              <w:rPr>
                <w:rFonts w:ascii="Arial" w:eastAsia="Calibri" w:hAnsi="Arial" w:cs="Arial"/>
                <w:sz w:val="24"/>
                <w:szCs w:val="24"/>
              </w:rPr>
              <w:t>Gestational hypertension</w:t>
            </w:r>
          </w:p>
          <w:p w14:paraId="0C46EC52" w14:textId="77777777" w:rsidR="008C38EF" w:rsidRPr="008C38EF" w:rsidRDefault="008C38EF" w:rsidP="008C38EF">
            <w:pPr>
              <w:numPr>
                <w:ilvl w:val="0"/>
                <w:numId w:val="3"/>
              </w:numPr>
              <w:spacing w:line="360" w:lineRule="auto"/>
              <w:contextualSpacing/>
              <w:rPr>
                <w:rFonts w:ascii="Arial" w:eastAsia="Calibri" w:hAnsi="Arial" w:cs="Arial"/>
                <w:sz w:val="24"/>
                <w:szCs w:val="24"/>
              </w:rPr>
            </w:pPr>
            <w:r w:rsidRPr="008C38EF">
              <w:rPr>
                <w:rFonts w:ascii="Arial" w:eastAsia="Calibri" w:hAnsi="Arial" w:cs="Arial"/>
                <w:sz w:val="24"/>
                <w:szCs w:val="24"/>
              </w:rPr>
              <w:t>Previous c/section (VBAC) in labour</w:t>
            </w:r>
          </w:p>
          <w:p w14:paraId="17E4ACE8" w14:textId="77777777" w:rsidR="008C38EF" w:rsidRPr="008C38EF" w:rsidRDefault="008C38EF" w:rsidP="008C38EF">
            <w:pPr>
              <w:spacing w:line="360" w:lineRule="auto"/>
              <w:rPr>
                <w:rFonts w:ascii="Arial" w:eastAsia="Calibri" w:hAnsi="Arial" w:cs="Arial"/>
                <w:sz w:val="24"/>
                <w:szCs w:val="24"/>
              </w:rPr>
            </w:pPr>
          </w:p>
          <w:p w14:paraId="3AC9ECB7" w14:textId="77777777" w:rsidR="008C38EF" w:rsidRPr="008C38EF" w:rsidRDefault="008C38EF" w:rsidP="008C38EF">
            <w:pPr>
              <w:spacing w:line="360" w:lineRule="auto"/>
              <w:ind w:left="720"/>
              <w:contextualSpacing/>
              <w:rPr>
                <w:rFonts w:ascii="Arial" w:eastAsia="Calibri" w:hAnsi="Arial" w:cs="Arial"/>
                <w:sz w:val="24"/>
                <w:szCs w:val="24"/>
              </w:rPr>
            </w:pPr>
          </w:p>
        </w:tc>
        <w:tc>
          <w:tcPr>
            <w:tcW w:w="2835" w:type="dxa"/>
            <w:shd w:val="clear" w:color="auto" w:fill="00B050"/>
          </w:tcPr>
          <w:p w14:paraId="6F8AF74D" w14:textId="77777777" w:rsidR="008C38EF" w:rsidRPr="008C38EF" w:rsidRDefault="008C38EF" w:rsidP="008C38EF">
            <w:pPr>
              <w:numPr>
                <w:ilvl w:val="0"/>
                <w:numId w:val="3"/>
              </w:numPr>
              <w:spacing w:line="360" w:lineRule="auto"/>
              <w:contextualSpacing/>
              <w:rPr>
                <w:rFonts w:ascii="Arial" w:eastAsia="Calibri" w:hAnsi="Arial" w:cs="Arial"/>
                <w:sz w:val="24"/>
                <w:szCs w:val="24"/>
              </w:rPr>
            </w:pPr>
            <w:r w:rsidRPr="008C38EF">
              <w:rPr>
                <w:rFonts w:ascii="Arial" w:eastAsia="Calibri" w:hAnsi="Arial" w:cs="Arial"/>
                <w:sz w:val="24"/>
                <w:szCs w:val="24"/>
              </w:rPr>
              <w:t>False labour</w:t>
            </w:r>
          </w:p>
          <w:p w14:paraId="413E4879" w14:textId="77777777" w:rsidR="008C38EF" w:rsidRPr="008C38EF" w:rsidRDefault="008C38EF" w:rsidP="008C38EF">
            <w:pPr>
              <w:numPr>
                <w:ilvl w:val="0"/>
                <w:numId w:val="3"/>
              </w:numPr>
              <w:spacing w:line="360" w:lineRule="auto"/>
              <w:contextualSpacing/>
              <w:rPr>
                <w:rFonts w:ascii="Arial" w:eastAsia="Calibri" w:hAnsi="Arial" w:cs="Arial"/>
                <w:sz w:val="24"/>
                <w:szCs w:val="24"/>
              </w:rPr>
            </w:pPr>
            <w:r w:rsidRPr="008C38EF">
              <w:rPr>
                <w:rFonts w:ascii="Arial" w:eastAsia="Calibri" w:hAnsi="Arial" w:cs="Arial"/>
                <w:sz w:val="24"/>
                <w:szCs w:val="24"/>
              </w:rPr>
              <w:t>Urinary tract infections</w:t>
            </w:r>
          </w:p>
          <w:p w14:paraId="0D6F1B68" w14:textId="77777777" w:rsidR="008C38EF" w:rsidRPr="008C38EF" w:rsidRDefault="008C38EF" w:rsidP="008C38EF">
            <w:pPr>
              <w:numPr>
                <w:ilvl w:val="0"/>
                <w:numId w:val="3"/>
              </w:numPr>
              <w:spacing w:line="360" w:lineRule="auto"/>
              <w:contextualSpacing/>
              <w:rPr>
                <w:rFonts w:ascii="Arial" w:eastAsia="Calibri" w:hAnsi="Arial" w:cs="Arial"/>
                <w:sz w:val="24"/>
                <w:szCs w:val="24"/>
              </w:rPr>
            </w:pPr>
            <w:r w:rsidRPr="008C38EF">
              <w:rPr>
                <w:rFonts w:ascii="Arial" w:eastAsia="Calibri" w:hAnsi="Arial" w:cs="Arial"/>
                <w:sz w:val="24"/>
                <w:szCs w:val="24"/>
              </w:rPr>
              <w:t xml:space="preserve">Vomiting </w:t>
            </w:r>
          </w:p>
          <w:p w14:paraId="7A7B2943" w14:textId="77777777" w:rsidR="008C38EF" w:rsidRPr="008C38EF" w:rsidRDefault="008C38EF" w:rsidP="008C38EF">
            <w:pPr>
              <w:numPr>
                <w:ilvl w:val="0"/>
                <w:numId w:val="3"/>
              </w:numPr>
              <w:spacing w:line="360" w:lineRule="auto"/>
              <w:contextualSpacing/>
              <w:rPr>
                <w:rFonts w:ascii="Arial" w:eastAsia="Calibri" w:hAnsi="Arial" w:cs="Arial"/>
                <w:sz w:val="24"/>
                <w:szCs w:val="24"/>
              </w:rPr>
            </w:pPr>
            <w:r w:rsidRPr="008C38EF">
              <w:rPr>
                <w:rFonts w:ascii="Arial" w:eastAsia="Calibri" w:hAnsi="Arial" w:cs="Arial"/>
                <w:sz w:val="24"/>
                <w:szCs w:val="24"/>
              </w:rPr>
              <w:t>Diarrhoea</w:t>
            </w:r>
          </w:p>
          <w:p w14:paraId="61EAF04A" w14:textId="77777777" w:rsidR="008C38EF" w:rsidRPr="008C38EF" w:rsidRDefault="008C38EF" w:rsidP="008C38EF">
            <w:pPr>
              <w:numPr>
                <w:ilvl w:val="0"/>
                <w:numId w:val="3"/>
              </w:numPr>
              <w:spacing w:line="360" w:lineRule="auto"/>
              <w:contextualSpacing/>
              <w:rPr>
                <w:rFonts w:ascii="Arial" w:eastAsia="Calibri" w:hAnsi="Arial" w:cs="Arial"/>
                <w:sz w:val="24"/>
                <w:szCs w:val="24"/>
              </w:rPr>
            </w:pPr>
            <w:r w:rsidRPr="008C38EF">
              <w:rPr>
                <w:rFonts w:ascii="Arial" w:eastAsia="Calibri" w:hAnsi="Arial" w:cs="Arial"/>
                <w:sz w:val="24"/>
                <w:szCs w:val="24"/>
              </w:rPr>
              <w:t>Mild uterine contractions</w:t>
            </w:r>
          </w:p>
        </w:tc>
      </w:tr>
    </w:tbl>
    <w:p w14:paraId="689C42C9" w14:textId="77777777" w:rsidR="008C38EF" w:rsidRPr="008C38EF" w:rsidRDefault="008C38EF" w:rsidP="008C38EF">
      <w:pPr>
        <w:tabs>
          <w:tab w:val="left" w:pos="735"/>
        </w:tabs>
        <w:spacing w:after="200" w:line="276" w:lineRule="auto"/>
        <w:rPr>
          <w:rFonts w:ascii="Arial" w:eastAsia="Calibri" w:hAnsi="Arial" w:cs="Arial"/>
          <w:kern w:val="0"/>
          <w:sz w:val="24"/>
          <w:szCs w:val="24"/>
          <w:lang w:val="en-GB"/>
          <w14:ligatures w14:val="none"/>
        </w:rPr>
      </w:pPr>
    </w:p>
    <w:p w14:paraId="4DBB0D3C" w14:textId="77777777" w:rsidR="008C38EF" w:rsidRPr="008C38EF" w:rsidRDefault="008C38EF" w:rsidP="008C38EF">
      <w:pPr>
        <w:tabs>
          <w:tab w:val="left" w:pos="735"/>
        </w:tabs>
        <w:spacing w:after="200" w:line="276" w:lineRule="auto"/>
        <w:rPr>
          <w:rFonts w:ascii="Arial" w:eastAsia="Calibri" w:hAnsi="Arial" w:cs="Arial"/>
          <w:b/>
          <w:bCs/>
          <w:i/>
          <w:iCs/>
          <w:kern w:val="0"/>
          <w:sz w:val="24"/>
          <w:szCs w:val="24"/>
          <w14:ligatures w14:val="none"/>
        </w:rPr>
      </w:pPr>
      <w:r w:rsidRPr="008C38EF">
        <w:rPr>
          <w:rFonts w:ascii="Arial" w:eastAsia="Calibri" w:hAnsi="Arial" w:cs="Arial"/>
          <w:b/>
          <w:bCs/>
          <w:i/>
          <w:iCs/>
          <w:kern w:val="0"/>
          <w:sz w:val="24"/>
          <w:szCs w:val="24"/>
          <w14:ligatures w14:val="none"/>
        </w:rPr>
        <w:lastRenderedPageBreak/>
        <w:t>Table 7.7: Categorization of coding and management of conditions</w:t>
      </w:r>
    </w:p>
    <w:tbl>
      <w:tblPr>
        <w:tblStyle w:val="TableGrid"/>
        <w:tblW w:w="14459" w:type="dxa"/>
        <w:tblInd w:w="-29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36"/>
        <w:gridCol w:w="293"/>
        <w:gridCol w:w="698"/>
        <w:gridCol w:w="848"/>
        <w:gridCol w:w="384"/>
        <w:gridCol w:w="2912"/>
        <w:gridCol w:w="3097"/>
        <w:gridCol w:w="2756"/>
        <w:gridCol w:w="2735"/>
      </w:tblGrid>
      <w:tr w:rsidR="008C38EF" w:rsidRPr="008C38EF" w14:paraId="6CD22145" w14:textId="77777777" w:rsidTr="008C38EF">
        <w:trPr>
          <w:cantSplit/>
          <w:trHeight w:val="1129"/>
        </w:trPr>
        <w:tc>
          <w:tcPr>
            <w:tcW w:w="14459" w:type="dxa"/>
            <w:gridSpan w:val="9"/>
            <w:tcBorders>
              <w:top w:val="single" w:sz="18" w:space="0" w:color="FF0000"/>
              <w:left w:val="single" w:sz="18" w:space="0" w:color="FF0000"/>
              <w:right w:val="single" w:sz="18" w:space="0" w:color="FF0000"/>
            </w:tcBorders>
            <w:shd w:val="clear" w:color="auto" w:fill="FFFFFF"/>
          </w:tcPr>
          <w:p w14:paraId="1BF78613" w14:textId="77777777" w:rsidR="008C38EF" w:rsidRPr="008C38EF" w:rsidRDefault="008C38EF" w:rsidP="008C38EF">
            <w:pPr>
              <w:spacing w:after="200" w:line="360" w:lineRule="auto"/>
              <w:rPr>
                <w:rFonts w:ascii="Arial" w:hAnsi="Arial" w:cs="Arial"/>
                <w:b/>
                <w:bCs/>
                <w:color w:val="FF0000"/>
                <w:sz w:val="24"/>
                <w:szCs w:val="24"/>
              </w:rPr>
            </w:pPr>
            <w:r w:rsidRPr="008C38EF">
              <w:rPr>
                <w:rFonts w:ascii="Arial" w:hAnsi="Arial" w:cs="Arial"/>
                <w:b/>
                <w:bCs/>
                <w:noProof/>
                <w:color w:val="FF0000"/>
                <w:sz w:val="24"/>
                <w:szCs w:val="24"/>
              </w:rPr>
              <w:drawing>
                <wp:anchor distT="0" distB="0" distL="114300" distR="114300" simplePos="0" relativeHeight="251664384" behindDoc="0" locked="0" layoutInCell="1" allowOverlap="1" wp14:anchorId="5EF7CFE4" wp14:editId="63EF47DA">
                  <wp:simplePos x="0" y="0"/>
                  <wp:positionH relativeFrom="column">
                    <wp:posOffset>-53340</wp:posOffset>
                  </wp:positionH>
                  <wp:positionV relativeFrom="paragraph">
                    <wp:posOffset>0</wp:posOffset>
                  </wp:positionV>
                  <wp:extent cx="1069340" cy="772160"/>
                  <wp:effectExtent l="0" t="0" r="0" b="8890"/>
                  <wp:wrapSquare wrapText="bothSides"/>
                  <wp:docPr id="1279148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9340" cy="772160"/>
                          </a:xfrm>
                          <a:prstGeom prst="rect">
                            <a:avLst/>
                          </a:prstGeom>
                          <a:noFill/>
                        </pic:spPr>
                      </pic:pic>
                    </a:graphicData>
                  </a:graphic>
                  <wp14:sizeRelH relativeFrom="margin">
                    <wp14:pctWidth>0</wp14:pctWidth>
                  </wp14:sizeRelH>
                  <wp14:sizeRelV relativeFrom="margin">
                    <wp14:pctHeight>0</wp14:pctHeight>
                  </wp14:sizeRelV>
                </wp:anchor>
              </w:drawing>
            </w:r>
            <w:r w:rsidRPr="008C38EF">
              <w:rPr>
                <w:rFonts w:ascii="Arial" w:hAnsi="Arial" w:cs="Arial"/>
                <w:b/>
                <w:bCs/>
                <w:color w:val="FF0000"/>
                <w:sz w:val="24"/>
                <w:szCs w:val="24"/>
              </w:rPr>
              <w:t>EMERGENCY</w:t>
            </w:r>
          </w:p>
          <w:p w14:paraId="01DF4120"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color w:val="FF0000"/>
                <w:sz w:val="24"/>
                <w:szCs w:val="24"/>
              </w:rPr>
              <w:t>PRIORITY 1</w:t>
            </w:r>
          </w:p>
        </w:tc>
      </w:tr>
      <w:tr w:rsidR="008C38EF" w:rsidRPr="008C38EF" w14:paraId="7428F7B9" w14:textId="77777777" w:rsidTr="0081047C">
        <w:trPr>
          <w:cantSplit/>
          <w:trHeight w:val="816"/>
        </w:trPr>
        <w:tc>
          <w:tcPr>
            <w:tcW w:w="1727" w:type="dxa"/>
            <w:gridSpan w:val="3"/>
            <w:tcBorders>
              <w:top w:val="single" w:sz="18" w:space="0" w:color="FF0000"/>
            </w:tcBorders>
            <w:shd w:val="clear" w:color="auto" w:fill="FF0000"/>
          </w:tcPr>
          <w:p w14:paraId="54533A32"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Conditions</w:t>
            </w:r>
          </w:p>
        </w:tc>
        <w:tc>
          <w:tcPr>
            <w:tcW w:w="4144" w:type="dxa"/>
            <w:gridSpan w:val="3"/>
            <w:tcBorders>
              <w:top w:val="single" w:sz="18" w:space="0" w:color="FF0000"/>
            </w:tcBorders>
            <w:shd w:val="clear" w:color="auto" w:fill="FF0000"/>
          </w:tcPr>
          <w:p w14:paraId="17EC70C0"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Eclampsia</w:t>
            </w:r>
          </w:p>
        </w:tc>
        <w:tc>
          <w:tcPr>
            <w:tcW w:w="3097" w:type="dxa"/>
            <w:tcBorders>
              <w:top w:val="single" w:sz="18" w:space="0" w:color="FF0000"/>
            </w:tcBorders>
            <w:shd w:val="clear" w:color="auto" w:fill="FF0000"/>
          </w:tcPr>
          <w:p w14:paraId="64AE2E65"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Imminent eclampsia</w:t>
            </w:r>
          </w:p>
        </w:tc>
        <w:tc>
          <w:tcPr>
            <w:tcW w:w="2756" w:type="dxa"/>
            <w:tcBorders>
              <w:top w:val="single" w:sz="18" w:space="0" w:color="FF0000"/>
            </w:tcBorders>
            <w:shd w:val="clear" w:color="auto" w:fill="FF0000"/>
          </w:tcPr>
          <w:p w14:paraId="0936BED3"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Active antepartum haemorrhage</w:t>
            </w:r>
          </w:p>
        </w:tc>
        <w:tc>
          <w:tcPr>
            <w:tcW w:w="2735" w:type="dxa"/>
            <w:tcBorders>
              <w:top w:val="single" w:sz="18" w:space="0" w:color="FF0000"/>
            </w:tcBorders>
            <w:shd w:val="clear" w:color="auto" w:fill="FF0000"/>
          </w:tcPr>
          <w:p w14:paraId="144347DF"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Cord prolapses</w:t>
            </w:r>
          </w:p>
        </w:tc>
      </w:tr>
      <w:tr w:rsidR="008C38EF" w:rsidRPr="008C38EF" w14:paraId="7A7B3F0C" w14:textId="77777777" w:rsidTr="0081047C">
        <w:trPr>
          <w:cantSplit/>
          <w:trHeight w:val="1255"/>
        </w:trPr>
        <w:tc>
          <w:tcPr>
            <w:tcW w:w="1727" w:type="dxa"/>
            <w:gridSpan w:val="3"/>
            <w:vMerge w:val="restart"/>
            <w:shd w:val="clear" w:color="auto" w:fill="FF0000"/>
            <w:textDirection w:val="btLr"/>
          </w:tcPr>
          <w:p w14:paraId="62B45982"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t>Clinical profile</w:t>
            </w:r>
          </w:p>
        </w:tc>
        <w:tc>
          <w:tcPr>
            <w:tcW w:w="1232" w:type="dxa"/>
            <w:gridSpan w:val="2"/>
            <w:shd w:val="clear" w:color="auto" w:fill="FF0000"/>
            <w:textDirection w:val="btLr"/>
          </w:tcPr>
          <w:p w14:paraId="3BDAC03F"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t>Vital signs</w:t>
            </w:r>
          </w:p>
        </w:tc>
        <w:tc>
          <w:tcPr>
            <w:tcW w:w="2912" w:type="dxa"/>
            <w:shd w:val="clear" w:color="auto" w:fill="FF0000"/>
          </w:tcPr>
          <w:p w14:paraId="520DF991"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Bp &gt;160/110mmHg</w:t>
            </w:r>
          </w:p>
        </w:tc>
        <w:tc>
          <w:tcPr>
            <w:tcW w:w="3097" w:type="dxa"/>
            <w:shd w:val="clear" w:color="auto" w:fill="FF0000"/>
          </w:tcPr>
          <w:p w14:paraId="7D2C10DB"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Bp &gt;160/110mmHg</w:t>
            </w:r>
          </w:p>
        </w:tc>
        <w:tc>
          <w:tcPr>
            <w:tcW w:w="2756" w:type="dxa"/>
            <w:shd w:val="clear" w:color="auto" w:fill="FF0000"/>
          </w:tcPr>
          <w:p w14:paraId="1E8F91F4"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Bp &lt;110/60mmHg</w:t>
            </w:r>
          </w:p>
        </w:tc>
        <w:tc>
          <w:tcPr>
            <w:tcW w:w="2735" w:type="dxa"/>
            <w:shd w:val="clear" w:color="auto" w:fill="FF0000"/>
          </w:tcPr>
          <w:p w14:paraId="04DF02CE"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N/A</w:t>
            </w:r>
          </w:p>
        </w:tc>
      </w:tr>
      <w:tr w:rsidR="008C38EF" w:rsidRPr="008C38EF" w14:paraId="5C95C65A" w14:textId="77777777" w:rsidTr="0081047C">
        <w:trPr>
          <w:cantSplit/>
          <w:trHeight w:val="814"/>
        </w:trPr>
        <w:tc>
          <w:tcPr>
            <w:tcW w:w="1727" w:type="dxa"/>
            <w:gridSpan w:val="3"/>
            <w:vMerge/>
            <w:shd w:val="clear" w:color="auto" w:fill="FF0000"/>
            <w:textDirection w:val="btLr"/>
          </w:tcPr>
          <w:p w14:paraId="652EA1A0" w14:textId="77777777" w:rsidR="008C38EF" w:rsidRPr="008C38EF" w:rsidRDefault="008C38EF" w:rsidP="008C38EF">
            <w:pPr>
              <w:spacing w:after="200" w:line="360" w:lineRule="auto"/>
              <w:ind w:left="113" w:right="113"/>
              <w:rPr>
                <w:rFonts w:ascii="Arial" w:hAnsi="Arial" w:cs="Arial"/>
                <w:b/>
                <w:bCs/>
                <w:sz w:val="24"/>
                <w:szCs w:val="24"/>
              </w:rPr>
            </w:pPr>
          </w:p>
        </w:tc>
        <w:tc>
          <w:tcPr>
            <w:tcW w:w="1232" w:type="dxa"/>
            <w:gridSpan w:val="2"/>
            <w:shd w:val="clear" w:color="auto" w:fill="FF0000"/>
            <w:textDirection w:val="btLr"/>
          </w:tcPr>
          <w:p w14:paraId="48FB511D"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t>Signs &amp; Symptoms</w:t>
            </w:r>
          </w:p>
        </w:tc>
        <w:tc>
          <w:tcPr>
            <w:tcW w:w="2912" w:type="dxa"/>
            <w:shd w:val="clear" w:color="auto" w:fill="FF0000"/>
          </w:tcPr>
          <w:p w14:paraId="6C63A524" w14:textId="77777777" w:rsidR="008C38EF" w:rsidRPr="008C38EF" w:rsidRDefault="008C38EF" w:rsidP="008C38EF">
            <w:pPr>
              <w:numPr>
                <w:ilvl w:val="0"/>
                <w:numId w:val="6"/>
              </w:numPr>
              <w:spacing w:line="360" w:lineRule="auto"/>
              <w:contextualSpacing/>
              <w:rPr>
                <w:rFonts w:ascii="Arial" w:hAnsi="Arial" w:cs="Arial"/>
                <w:sz w:val="24"/>
                <w:szCs w:val="24"/>
              </w:rPr>
            </w:pPr>
            <w:r w:rsidRPr="008C38EF">
              <w:rPr>
                <w:rFonts w:ascii="Arial" w:hAnsi="Arial" w:cs="Arial"/>
                <w:sz w:val="24"/>
                <w:szCs w:val="24"/>
              </w:rPr>
              <w:t>Proteinuria 2+</w:t>
            </w:r>
          </w:p>
          <w:p w14:paraId="45C34D97" w14:textId="77777777" w:rsidR="008C38EF" w:rsidRPr="008C38EF" w:rsidRDefault="008C38EF" w:rsidP="008C38EF">
            <w:pPr>
              <w:numPr>
                <w:ilvl w:val="0"/>
                <w:numId w:val="6"/>
              </w:numPr>
              <w:spacing w:line="360" w:lineRule="auto"/>
              <w:contextualSpacing/>
              <w:rPr>
                <w:rFonts w:ascii="Arial" w:hAnsi="Arial" w:cs="Arial"/>
                <w:sz w:val="24"/>
                <w:szCs w:val="24"/>
              </w:rPr>
            </w:pPr>
            <w:r w:rsidRPr="008C38EF">
              <w:rPr>
                <w:rFonts w:ascii="Arial" w:hAnsi="Arial" w:cs="Arial"/>
                <w:sz w:val="24"/>
                <w:szCs w:val="24"/>
              </w:rPr>
              <w:t>Fitting/seizures</w:t>
            </w:r>
          </w:p>
          <w:p w14:paraId="708468E7" w14:textId="77777777" w:rsidR="008C38EF" w:rsidRPr="008C38EF" w:rsidRDefault="008C38EF" w:rsidP="008C38EF">
            <w:pPr>
              <w:numPr>
                <w:ilvl w:val="0"/>
                <w:numId w:val="6"/>
              </w:numPr>
              <w:spacing w:line="360" w:lineRule="auto"/>
              <w:contextualSpacing/>
              <w:rPr>
                <w:rFonts w:ascii="Arial" w:hAnsi="Arial" w:cs="Arial"/>
                <w:sz w:val="24"/>
                <w:szCs w:val="24"/>
              </w:rPr>
            </w:pPr>
            <w:r w:rsidRPr="008C38EF">
              <w:rPr>
                <w:rFonts w:ascii="Arial" w:hAnsi="Arial" w:cs="Arial"/>
                <w:sz w:val="24"/>
                <w:szCs w:val="24"/>
              </w:rPr>
              <w:t>Generalized oedema.</w:t>
            </w:r>
          </w:p>
          <w:p w14:paraId="22B957F6" w14:textId="77777777" w:rsidR="008C38EF" w:rsidRPr="008C38EF" w:rsidRDefault="008C38EF" w:rsidP="008C38EF">
            <w:pPr>
              <w:numPr>
                <w:ilvl w:val="0"/>
                <w:numId w:val="6"/>
              </w:numPr>
              <w:spacing w:line="360" w:lineRule="auto"/>
              <w:contextualSpacing/>
              <w:rPr>
                <w:rFonts w:ascii="Arial" w:hAnsi="Arial" w:cs="Arial"/>
                <w:sz w:val="24"/>
                <w:szCs w:val="24"/>
              </w:rPr>
            </w:pPr>
            <w:r w:rsidRPr="008C38EF">
              <w:rPr>
                <w:rFonts w:ascii="Arial" w:hAnsi="Arial" w:cs="Arial"/>
                <w:sz w:val="24"/>
                <w:szCs w:val="24"/>
              </w:rPr>
              <w:t>Visual disturbances</w:t>
            </w:r>
          </w:p>
          <w:p w14:paraId="3B703D87" w14:textId="77777777" w:rsidR="008C38EF" w:rsidRPr="008C38EF" w:rsidRDefault="008C38EF" w:rsidP="008C38EF">
            <w:pPr>
              <w:numPr>
                <w:ilvl w:val="0"/>
                <w:numId w:val="6"/>
              </w:numPr>
              <w:spacing w:line="360" w:lineRule="auto"/>
              <w:contextualSpacing/>
              <w:rPr>
                <w:rFonts w:ascii="Arial" w:hAnsi="Arial" w:cs="Arial"/>
                <w:sz w:val="24"/>
                <w:szCs w:val="24"/>
              </w:rPr>
            </w:pPr>
            <w:r w:rsidRPr="008C38EF">
              <w:rPr>
                <w:rFonts w:ascii="Arial" w:hAnsi="Arial" w:cs="Arial"/>
                <w:sz w:val="24"/>
                <w:szCs w:val="24"/>
              </w:rPr>
              <w:t>Epigastric pain</w:t>
            </w:r>
          </w:p>
          <w:p w14:paraId="5BF5309E" w14:textId="77777777" w:rsidR="008C38EF" w:rsidRPr="008C38EF" w:rsidRDefault="008C38EF" w:rsidP="008C38EF">
            <w:pPr>
              <w:spacing w:after="200" w:line="360" w:lineRule="auto"/>
              <w:rPr>
                <w:rFonts w:ascii="Arial" w:hAnsi="Arial" w:cs="Arial"/>
                <w:sz w:val="24"/>
                <w:szCs w:val="24"/>
              </w:rPr>
            </w:pPr>
          </w:p>
          <w:p w14:paraId="68570FA9" w14:textId="77777777" w:rsidR="008C38EF" w:rsidRPr="008C38EF" w:rsidRDefault="008C38EF" w:rsidP="008C38EF">
            <w:pPr>
              <w:spacing w:after="200" w:line="360" w:lineRule="auto"/>
              <w:rPr>
                <w:rFonts w:ascii="Arial" w:hAnsi="Arial" w:cs="Arial"/>
                <w:sz w:val="24"/>
                <w:szCs w:val="24"/>
              </w:rPr>
            </w:pPr>
          </w:p>
          <w:p w14:paraId="6F00C6AB" w14:textId="77777777" w:rsidR="008C38EF" w:rsidRPr="008C38EF" w:rsidRDefault="008C38EF" w:rsidP="008C38EF">
            <w:pPr>
              <w:spacing w:after="200" w:line="360" w:lineRule="auto"/>
              <w:rPr>
                <w:rFonts w:ascii="Arial" w:hAnsi="Arial" w:cs="Arial"/>
                <w:sz w:val="24"/>
                <w:szCs w:val="24"/>
              </w:rPr>
            </w:pPr>
          </w:p>
        </w:tc>
        <w:tc>
          <w:tcPr>
            <w:tcW w:w="3097" w:type="dxa"/>
            <w:shd w:val="clear" w:color="auto" w:fill="FF0000"/>
          </w:tcPr>
          <w:p w14:paraId="0BD28D21" w14:textId="77777777" w:rsidR="008C38EF" w:rsidRPr="008C38EF" w:rsidRDefault="008C38EF" w:rsidP="008C38EF">
            <w:pPr>
              <w:numPr>
                <w:ilvl w:val="0"/>
                <w:numId w:val="6"/>
              </w:numPr>
              <w:spacing w:line="360" w:lineRule="auto"/>
              <w:contextualSpacing/>
              <w:rPr>
                <w:rFonts w:ascii="Arial" w:hAnsi="Arial" w:cs="Arial"/>
                <w:sz w:val="24"/>
                <w:szCs w:val="24"/>
              </w:rPr>
            </w:pPr>
            <w:r w:rsidRPr="008C38EF">
              <w:rPr>
                <w:rFonts w:ascii="Arial" w:hAnsi="Arial" w:cs="Arial"/>
                <w:sz w:val="24"/>
                <w:szCs w:val="24"/>
              </w:rPr>
              <w:t>Proteinuria 2+</w:t>
            </w:r>
          </w:p>
          <w:p w14:paraId="277CD9F8" w14:textId="77777777" w:rsidR="008C38EF" w:rsidRPr="008C38EF" w:rsidRDefault="008C38EF" w:rsidP="008C38EF">
            <w:pPr>
              <w:numPr>
                <w:ilvl w:val="0"/>
                <w:numId w:val="6"/>
              </w:numPr>
              <w:spacing w:line="360" w:lineRule="auto"/>
              <w:contextualSpacing/>
              <w:rPr>
                <w:rFonts w:ascii="Arial" w:hAnsi="Arial" w:cs="Arial"/>
                <w:sz w:val="24"/>
                <w:szCs w:val="24"/>
              </w:rPr>
            </w:pPr>
            <w:r w:rsidRPr="008C38EF">
              <w:rPr>
                <w:rFonts w:ascii="Arial" w:hAnsi="Arial" w:cs="Arial"/>
                <w:sz w:val="24"/>
                <w:szCs w:val="24"/>
              </w:rPr>
              <w:t>Generalized oedema.</w:t>
            </w:r>
          </w:p>
          <w:p w14:paraId="7BC2D4A9" w14:textId="77777777" w:rsidR="008C38EF" w:rsidRPr="008C38EF" w:rsidRDefault="008C38EF" w:rsidP="008C38EF">
            <w:pPr>
              <w:numPr>
                <w:ilvl w:val="0"/>
                <w:numId w:val="6"/>
              </w:numPr>
              <w:spacing w:line="360" w:lineRule="auto"/>
              <w:contextualSpacing/>
              <w:rPr>
                <w:rFonts w:ascii="Arial" w:hAnsi="Arial" w:cs="Arial"/>
                <w:sz w:val="24"/>
                <w:szCs w:val="24"/>
              </w:rPr>
            </w:pPr>
            <w:r w:rsidRPr="008C38EF">
              <w:rPr>
                <w:rFonts w:ascii="Arial" w:hAnsi="Arial" w:cs="Arial"/>
                <w:sz w:val="24"/>
                <w:szCs w:val="24"/>
              </w:rPr>
              <w:t>Visual disturbances</w:t>
            </w:r>
          </w:p>
          <w:p w14:paraId="7C6541DD" w14:textId="77777777" w:rsidR="008C38EF" w:rsidRPr="008C38EF" w:rsidRDefault="008C38EF" w:rsidP="008C38EF">
            <w:pPr>
              <w:numPr>
                <w:ilvl w:val="0"/>
                <w:numId w:val="6"/>
              </w:numPr>
              <w:spacing w:line="360" w:lineRule="auto"/>
              <w:contextualSpacing/>
              <w:rPr>
                <w:rFonts w:ascii="Arial" w:hAnsi="Arial" w:cs="Arial"/>
                <w:sz w:val="24"/>
                <w:szCs w:val="24"/>
              </w:rPr>
            </w:pPr>
            <w:r w:rsidRPr="008C38EF">
              <w:rPr>
                <w:rFonts w:ascii="Arial" w:hAnsi="Arial" w:cs="Arial"/>
                <w:sz w:val="24"/>
                <w:szCs w:val="24"/>
              </w:rPr>
              <w:t>Epigastric pain</w:t>
            </w:r>
          </w:p>
          <w:p w14:paraId="539CBFD5" w14:textId="77777777" w:rsidR="008C38EF" w:rsidRPr="008C38EF" w:rsidRDefault="008C38EF" w:rsidP="008C38EF">
            <w:pPr>
              <w:spacing w:after="200" w:line="360" w:lineRule="auto"/>
              <w:rPr>
                <w:rFonts w:ascii="Arial" w:hAnsi="Arial" w:cs="Arial"/>
                <w:sz w:val="24"/>
                <w:szCs w:val="24"/>
              </w:rPr>
            </w:pPr>
          </w:p>
        </w:tc>
        <w:tc>
          <w:tcPr>
            <w:tcW w:w="2756" w:type="dxa"/>
            <w:shd w:val="clear" w:color="auto" w:fill="FF0000"/>
          </w:tcPr>
          <w:p w14:paraId="3F7834A8" w14:textId="77777777" w:rsidR="008C38EF" w:rsidRPr="008C38EF" w:rsidRDefault="008C38EF" w:rsidP="008C38EF">
            <w:pPr>
              <w:numPr>
                <w:ilvl w:val="0"/>
                <w:numId w:val="6"/>
              </w:numPr>
              <w:spacing w:line="360" w:lineRule="auto"/>
              <w:contextualSpacing/>
              <w:rPr>
                <w:rFonts w:ascii="Arial" w:hAnsi="Arial" w:cs="Arial"/>
                <w:sz w:val="24"/>
                <w:szCs w:val="24"/>
              </w:rPr>
            </w:pPr>
            <w:r w:rsidRPr="008C38EF">
              <w:rPr>
                <w:rFonts w:ascii="Arial" w:hAnsi="Arial" w:cs="Arial"/>
                <w:sz w:val="24"/>
                <w:szCs w:val="24"/>
              </w:rPr>
              <w:t>Active vaginal bleeding</w:t>
            </w:r>
          </w:p>
          <w:p w14:paraId="0188E88D" w14:textId="77777777" w:rsidR="008C38EF" w:rsidRPr="008C38EF" w:rsidRDefault="008C38EF" w:rsidP="008C38EF">
            <w:pPr>
              <w:numPr>
                <w:ilvl w:val="0"/>
                <w:numId w:val="6"/>
              </w:numPr>
              <w:spacing w:line="360" w:lineRule="auto"/>
              <w:contextualSpacing/>
              <w:rPr>
                <w:rFonts w:ascii="Arial" w:hAnsi="Arial" w:cs="Arial"/>
                <w:sz w:val="24"/>
                <w:szCs w:val="24"/>
              </w:rPr>
            </w:pPr>
            <w:r w:rsidRPr="008C38EF">
              <w:rPr>
                <w:rFonts w:ascii="Arial" w:hAnsi="Arial" w:cs="Arial"/>
                <w:sz w:val="24"/>
                <w:szCs w:val="24"/>
              </w:rPr>
              <w:t>Hypotensive &lt;110/60mmHg</w:t>
            </w:r>
          </w:p>
        </w:tc>
        <w:tc>
          <w:tcPr>
            <w:tcW w:w="2735" w:type="dxa"/>
            <w:shd w:val="clear" w:color="auto" w:fill="FF0000"/>
          </w:tcPr>
          <w:p w14:paraId="7C4E22B0" w14:textId="77777777" w:rsidR="008C38EF" w:rsidRPr="008C38EF" w:rsidRDefault="008C38EF" w:rsidP="008C38EF">
            <w:pPr>
              <w:numPr>
                <w:ilvl w:val="0"/>
                <w:numId w:val="6"/>
              </w:numPr>
              <w:spacing w:line="360" w:lineRule="auto"/>
              <w:contextualSpacing/>
              <w:rPr>
                <w:rFonts w:ascii="Arial" w:hAnsi="Arial" w:cs="Arial"/>
                <w:sz w:val="24"/>
                <w:szCs w:val="24"/>
              </w:rPr>
            </w:pPr>
            <w:r w:rsidRPr="008C38EF">
              <w:rPr>
                <w:rFonts w:ascii="Arial" w:hAnsi="Arial" w:cs="Arial"/>
                <w:sz w:val="24"/>
                <w:szCs w:val="24"/>
              </w:rPr>
              <w:t>Prolapse cord, can be noted on vaginal exam</w:t>
            </w:r>
          </w:p>
        </w:tc>
      </w:tr>
      <w:tr w:rsidR="008C38EF" w:rsidRPr="008C38EF" w14:paraId="5F4CE233" w14:textId="77777777" w:rsidTr="0081047C">
        <w:trPr>
          <w:cantSplit/>
          <w:trHeight w:val="975"/>
        </w:trPr>
        <w:tc>
          <w:tcPr>
            <w:tcW w:w="1727" w:type="dxa"/>
            <w:gridSpan w:val="3"/>
            <w:vMerge w:val="restart"/>
            <w:shd w:val="clear" w:color="auto" w:fill="FF0000"/>
            <w:textDirection w:val="btLr"/>
          </w:tcPr>
          <w:p w14:paraId="78E75F35"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lastRenderedPageBreak/>
              <w:t>Management</w:t>
            </w:r>
          </w:p>
        </w:tc>
        <w:tc>
          <w:tcPr>
            <w:tcW w:w="1232" w:type="dxa"/>
            <w:gridSpan w:val="2"/>
            <w:shd w:val="clear" w:color="auto" w:fill="FF0000"/>
            <w:textDirection w:val="btLr"/>
          </w:tcPr>
          <w:p w14:paraId="5F3C5F66"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t>Triage</w:t>
            </w:r>
          </w:p>
        </w:tc>
        <w:tc>
          <w:tcPr>
            <w:tcW w:w="11500" w:type="dxa"/>
            <w:gridSpan w:val="4"/>
            <w:shd w:val="clear" w:color="auto" w:fill="FF0000"/>
          </w:tcPr>
          <w:p w14:paraId="2A24C2AB"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See immediately for emergency care and stabilization.</w:t>
            </w:r>
          </w:p>
        </w:tc>
      </w:tr>
      <w:tr w:rsidR="008C38EF" w:rsidRPr="008C38EF" w14:paraId="6735AD94" w14:textId="77777777" w:rsidTr="0081047C">
        <w:trPr>
          <w:cantSplit/>
          <w:trHeight w:val="975"/>
        </w:trPr>
        <w:tc>
          <w:tcPr>
            <w:tcW w:w="1727" w:type="dxa"/>
            <w:gridSpan w:val="3"/>
            <w:vMerge/>
            <w:shd w:val="clear" w:color="auto" w:fill="FF0000"/>
            <w:textDirection w:val="btLr"/>
          </w:tcPr>
          <w:p w14:paraId="238EB4B1" w14:textId="77777777" w:rsidR="008C38EF" w:rsidRPr="008C38EF" w:rsidRDefault="008C38EF" w:rsidP="008C38EF">
            <w:pPr>
              <w:spacing w:after="200" w:line="360" w:lineRule="auto"/>
              <w:ind w:left="113" w:right="113"/>
              <w:rPr>
                <w:rFonts w:ascii="Arial" w:hAnsi="Arial" w:cs="Arial"/>
                <w:b/>
                <w:bCs/>
                <w:sz w:val="24"/>
                <w:szCs w:val="24"/>
              </w:rPr>
            </w:pPr>
          </w:p>
        </w:tc>
        <w:tc>
          <w:tcPr>
            <w:tcW w:w="1232" w:type="dxa"/>
            <w:gridSpan w:val="2"/>
            <w:shd w:val="clear" w:color="auto" w:fill="FF0000"/>
            <w:textDirection w:val="btLr"/>
          </w:tcPr>
          <w:p w14:paraId="34B6AEF0" w14:textId="77777777" w:rsidR="008C38EF" w:rsidRPr="008C38EF" w:rsidRDefault="008C38EF" w:rsidP="008C38EF">
            <w:pPr>
              <w:spacing w:after="200" w:line="360" w:lineRule="auto"/>
              <w:ind w:left="113" w:right="113"/>
              <w:rPr>
                <w:rFonts w:ascii="Arial" w:hAnsi="Arial" w:cs="Arial"/>
                <w:b/>
                <w:bCs/>
                <w:sz w:val="24"/>
                <w:szCs w:val="24"/>
              </w:rPr>
            </w:pPr>
          </w:p>
        </w:tc>
        <w:tc>
          <w:tcPr>
            <w:tcW w:w="2912" w:type="dxa"/>
            <w:shd w:val="clear" w:color="auto" w:fill="FF0000"/>
          </w:tcPr>
          <w:p w14:paraId="5F61EF59"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Call for help.</w:t>
            </w:r>
          </w:p>
          <w:p w14:paraId="4B281215"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Keep patient on left side, suction airway and insert oral airway if necessary.</w:t>
            </w:r>
          </w:p>
          <w:p w14:paraId="5B4A86EB"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Insert foley catheter.</w:t>
            </w:r>
          </w:p>
          <w:p w14:paraId="5526D6A9"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Oxygen per face mask to keep saturation &gt;90%</w:t>
            </w:r>
          </w:p>
          <w:p w14:paraId="4E0603CF"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Administer a loading dose of 4g Magnesium sulphate (MgSO</w:t>
            </w:r>
            <w:r w:rsidRPr="008C38EF">
              <w:rPr>
                <w:rFonts w:ascii="Arial" w:hAnsi="Arial" w:cs="Arial"/>
                <w:sz w:val="24"/>
                <w:szCs w:val="24"/>
                <w:vertAlign w:val="subscript"/>
              </w:rPr>
              <w:t>4</w:t>
            </w:r>
            <w:r w:rsidRPr="008C38EF">
              <w:rPr>
                <w:rFonts w:ascii="Arial" w:hAnsi="Arial" w:cs="Arial"/>
                <w:sz w:val="24"/>
                <w:szCs w:val="24"/>
              </w:rPr>
              <w:t>) diluted in 200ml normal saline 0.9%.</w:t>
            </w:r>
          </w:p>
          <w:p w14:paraId="57CD040C"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If &gt;160/110mmHg, give 10mg </w:t>
            </w:r>
            <w:r w:rsidRPr="008C38EF">
              <w:rPr>
                <w:rFonts w:ascii="Arial" w:hAnsi="Arial" w:cs="Arial"/>
                <w:sz w:val="24"/>
                <w:szCs w:val="24"/>
              </w:rPr>
              <w:lastRenderedPageBreak/>
              <w:t>Nifedipine. Repeat dose after 30 minutes if Bp is &gt;160/110mmHg.</w:t>
            </w:r>
          </w:p>
          <w:p w14:paraId="6F21371E"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If seizures persist, give 2g MgSO</w:t>
            </w:r>
            <w:r w:rsidRPr="008C38EF">
              <w:rPr>
                <w:rFonts w:ascii="Arial" w:hAnsi="Arial" w:cs="Arial"/>
                <w:sz w:val="24"/>
                <w:szCs w:val="24"/>
                <w:vertAlign w:val="subscript"/>
              </w:rPr>
              <w:t xml:space="preserve">4 </w:t>
            </w:r>
            <w:r w:rsidRPr="008C38EF">
              <w:rPr>
                <w:rFonts w:ascii="Arial" w:hAnsi="Arial" w:cs="Arial"/>
                <w:sz w:val="24"/>
                <w:szCs w:val="24"/>
              </w:rPr>
              <w:t>intravenously (IV) over 10 minutes.</w:t>
            </w:r>
          </w:p>
          <w:p w14:paraId="684C7647"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If restless and agitative, give lorazepam 4mg IV/ Intramuscular (IM). Repeat after 10-15 minutes, maximum dose 8 </w:t>
            </w:r>
            <w:proofErr w:type="gramStart"/>
            <w:r w:rsidRPr="008C38EF">
              <w:rPr>
                <w:rFonts w:ascii="Arial" w:hAnsi="Arial" w:cs="Arial"/>
                <w:sz w:val="24"/>
                <w:szCs w:val="24"/>
              </w:rPr>
              <w:t>mg</w:t>
            </w:r>
            <w:proofErr w:type="gramEnd"/>
          </w:p>
          <w:p w14:paraId="58626FB6"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If not available, give clonazepam 2mg and may be repeated in 5 </w:t>
            </w:r>
            <w:proofErr w:type="gramStart"/>
            <w:r w:rsidRPr="008C38EF">
              <w:rPr>
                <w:rFonts w:ascii="Arial" w:hAnsi="Arial" w:cs="Arial"/>
                <w:sz w:val="24"/>
                <w:szCs w:val="24"/>
              </w:rPr>
              <w:t>minutes</w:t>
            </w:r>
            <w:proofErr w:type="gramEnd"/>
          </w:p>
          <w:p w14:paraId="536484DD" w14:textId="77777777" w:rsidR="008C38EF" w:rsidRPr="008C38EF" w:rsidRDefault="008C38EF" w:rsidP="008C38EF">
            <w:pPr>
              <w:spacing w:after="200" w:line="360" w:lineRule="auto"/>
              <w:ind w:left="720"/>
              <w:contextualSpacing/>
              <w:rPr>
                <w:rFonts w:ascii="Arial" w:hAnsi="Arial" w:cs="Arial"/>
                <w:sz w:val="24"/>
                <w:szCs w:val="24"/>
              </w:rPr>
            </w:pPr>
            <w:r w:rsidRPr="008C38EF">
              <w:rPr>
                <w:rFonts w:ascii="Arial" w:hAnsi="Arial" w:cs="Arial"/>
                <w:sz w:val="24"/>
                <w:szCs w:val="24"/>
              </w:rPr>
              <w:lastRenderedPageBreak/>
              <w:t>OR</w:t>
            </w:r>
          </w:p>
          <w:p w14:paraId="5249F3C4"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Diazepam 10-20mg not faster 2mg/minute</w:t>
            </w:r>
          </w:p>
          <w:p w14:paraId="7A198C1A"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For maintenance, administer 5 g MgSO</w:t>
            </w:r>
            <w:r w:rsidRPr="008C38EF">
              <w:rPr>
                <w:rFonts w:ascii="Arial" w:hAnsi="Arial" w:cs="Arial"/>
                <w:sz w:val="24"/>
                <w:szCs w:val="24"/>
                <w:vertAlign w:val="subscript"/>
              </w:rPr>
              <w:t>4</w:t>
            </w:r>
            <w:r w:rsidRPr="008C38EF">
              <w:rPr>
                <w:rFonts w:ascii="Arial" w:hAnsi="Arial" w:cs="Arial"/>
                <w:sz w:val="24"/>
                <w:szCs w:val="24"/>
              </w:rPr>
              <w:t xml:space="preserve"> IM every four hours in alternative buttocks.</w:t>
            </w:r>
          </w:p>
          <w:p w14:paraId="4120C2D9"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Fluid restriction</w:t>
            </w:r>
          </w:p>
        </w:tc>
        <w:tc>
          <w:tcPr>
            <w:tcW w:w="3097" w:type="dxa"/>
            <w:shd w:val="clear" w:color="auto" w:fill="FF0000"/>
          </w:tcPr>
          <w:p w14:paraId="20DFCCFC"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lastRenderedPageBreak/>
              <w:t>Insert foley catheter and monitor urine.</w:t>
            </w:r>
          </w:p>
          <w:p w14:paraId="44C7A455" w14:textId="77777777" w:rsidR="008C38EF" w:rsidRPr="008C38EF" w:rsidRDefault="008C38EF" w:rsidP="008C38EF">
            <w:pPr>
              <w:numPr>
                <w:ilvl w:val="0"/>
                <w:numId w:val="5"/>
              </w:numPr>
              <w:spacing w:line="360" w:lineRule="auto"/>
              <w:rPr>
                <w:rFonts w:ascii="Arial" w:hAnsi="Arial" w:cs="Arial"/>
                <w:sz w:val="24"/>
                <w:szCs w:val="24"/>
              </w:rPr>
            </w:pPr>
            <w:r w:rsidRPr="008C38EF">
              <w:rPr>
                <w:rFonts w:ascii="Arial" w:hAnsi="Arial" w:cs="Arial"/>
                <w:sz w:val="24"/>
                <w:szCs w:val="24"/>
              </w:rPr>
              <w:t>Insert an IV line and give restricted fluids.</w:t>
            </w:r>
          </w:p>
          <w:p w14:paraId="39F820FA" w14:textId="77777777" w:rsidR="008C38EF" w:rsidRPr="008C38EF" w:rsidRDefault="008C38EF" w:rsidP="008C38EF">
            <w:pPr>
              <w:numPr>
                <w:ilvl w:val="0"/>
                <w:numId w:val="5"/>
              </w:numPr>
              <w:spacing w:line="360" w:lineRule="auto"/>
              <w:rPr>
                <w:rFonts w:ascii="Arial" w:hAnsi="Arial" w:cs="Arial"/>
                <w:sz w:val="24"/>
                <w:szCs w:val="24"/>
              </w:rPr>
            </w:pPr>
            <w:r w:rsidRPr="008C38EF">
              <w:rPr>
                <w:rFonts w:ascii="Arial" w:hAnsi="Arial" w:cs="Arial"/>
                <w:sz w:val="24"/>
                <w:szCs w:val="24"/>
              </w:rPr>
              <w:t>Administer a loading dose of 4g MgSO</w:t>
            </w:r>
            <w:r w:rsidRPr="008C38EF">
              <w:rPr>
                <w:rFonts w:ascii="Arial" w:hAnsi="Arial" w:cs="Arial"/>
                <w:sz w:val="24"/>
                <w:szCs w:val="24"/>
                <w:vertAlign w:val="subscript"/>
              </w:rPr>
              <w:t>4</w:t>
            </w:r>
            <w:r w:rsidRPr="008C38EF">
              <w:rPr>
                <w:rFonts w:ascii="Arial" w:hAnsi="Arial" w:cs="Arial"/>
                <w:sz w:val="24"/>
                <w:szCs w:val="24"/>
              </w:rPr>
              <w:t xml:space="preserve"> diluted in 200ml normal saline 0.9%, followed by 5g of MgSO</w:t>
            </w:r>
            <w:r w:rsidRPr="008C38EF">
              <w:rPr>
                <w:rFonts w:ascii="Arial" w:hAnsi="Arial" w:cs="Arial"/>
                <w:sz w:val="24"/>
                <w:szCs w:val="24"/>
                <w:vertAlign w:val="subscript"/>
              </w:rPr>
              <w:t xml:space="preserve">4 </w:t>
            </w:r>
            <w:r w:rsidRPr="008C38EF">
              <w:rPr>
                <w:rFonts w:ascii="Arial" w:hAnsi="Arial" w:cs="Arial"/>
                <w:sz w:val="24"/>
                <w:szCs w:val="24"/>
              </w:rPr>
              <w:t>in each buttocks IM.</w:t>
            </w:r>
          </w:p>
          <w:p w14:paraId="7F15F753" w14:textId="77777777" w:rsidR="008C38EF" w:rsidRPr="008C38EF" w:rsidRDefault="008C38EF" w:rsidP="008C38EF">
            <w:pPr>
              <w:numPr>
                <w:ilvl w:val="0"/>
                <w:numId w:val="5"/>
              </w:numPr>
              <w:spacing w:line="360" w:lineRule="auto"/>
              <w:rPr>
                <w:rFonts w:ascii="Arial" w:hAnsi="Arial" w:cs="Arial"/>
                <w:sz w:val="24"/>
                <w:szCs w:val="24"/>
              </w:rPr>
            </w:pPr>
            <w:r w:rsidRPr="008C38EF">
              <w:rPr>
                <w:rFonts w:ascii="Arial" w:hAnsi="Arial" w:cs="Arial"/>
                <w:sz w:val="24"/>
                <w:szCs w:val="24"/>
              </w:rPr>
              <w:t>If &gt;160/110mmHg, give 10mg Nifedipine. Repeat dose after 30 minutes if Bp is &gt;160/110mmHg.</w:t>
            </w:r>
          </w:p>
          <w:p w14:paraId="08BE298F" w14:textId="77777777" w:rsidR="008C38EF" w:rsidRPr="008C38EF" w:rsidRDefault="008C38EF" w:rsidP="008C38EF">
            <w:pPr>
              <w:spacing w:after="200" w:line="360" w:lineRule="auto"/>
              <w:rPr>
                <w:rFonts w:ascii="Arial" w:hAnsi="Arial" w:cs="Arial"/>
                <w:sz w:val="24"/>
                <w:szCs w:val="24"/>
              </w:rPr>
            </w:pPr>
          </w:p>
        </w:tc>
        <w:tc>
          <w:tcPr>
            <w:tcW w:w="2756" w:type="dxa"/>
            <w:shd w:val="clear" w:color="auto" w:fill="FF0000"/>
          </w:tcPr>
          <w:p w14:paraId="024D16EA"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Call for </w:t>
            </w:r>
            <w:proofErr w:type="gramStart"/>
            <w:r w:rsidRPr="008C38EF">
              <w:rPr>
                <w:rFonts w:ascii="Arial" w:hAnsi="Arial" w:cs="Arial"/>
                <w:sz w:val="24"/>
                <w:szCs w:val="24"/>
              </w:rPr>
              <w:t>help</w:t>
            </w:r>
            <w:proofErr w:type="gramEnd"/>
          </w:p>
          <w:p w14:paraId="6274B8D1"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Insert two IV </w:t>
            </w:r>
            <w:proofErr w:type="gramStart"/>
            <w:r w:rsidRPr="008C38EF">
              <w:rPr>
                <w:rFonts w:ascii="Arial" w:hAnsi="Arial" w:cs="Arial"/>
                <w:sz w:val="24"/>
                <w:szCs w:val="24"/>
              </w:rPr>
              <w:t>lines</w:t>
            </w:r>
            <w:proofErr w:type="gramEnd"/>
          </w:p>
          <w:p w14:paraId="32E31168"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Start the patient on 1 litre sodium chloride </w:t>
            </w:r>
            <w:proofErr w:type="gramStart"/>
            <w:r w:rsidRPr="008C38EF">
              <w:rPr>
                <w:rFonts w:ascii="Arial" w:hAnsi="Arial" w:cs="Arial"/>
                <w:sz w:val="24"/>
                <w:szCs w:val="24"/>
              </w:rPr>
              <w:t>0.9%</w:t>
            </w:r>
            <w:proofErr w:type="gramEnd"/>
            <w:r w:rsidRPr="008C38EF">
              <w:rPr>
                <w:rFonts w:ascii="Arial" w:hAnsi="Arial" w:cs="Arial"/>
                <w:sz w:val="24"/>
                <w:szCs w:val="24"/>
              </w:rPr>
              <w:t xml:space="preserve"> </w:t>
            </w:r>
          </w:p>
          <w:p w14:paraId="4C1F8757"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If in shock, resuscitate with 1 or 2 litres of sodium chloride </w:t>
            </w:r>
            <w:proofErr w:type="gramStart"/>
            <w:r w:rsidRPr="008C38EF">
              <w:rPr>
                <w:rFonts w:ascii="Arial" w:hAnsi="Arial" w:cs="Arial"/>
                <w:sz w:val="24"/>
                <w:szCs w:val="24"/>
              </w:rPr>
              <w:t>0.9%</w:t>
            </w:r>
            <w:proofErr w:type="gramEnd"/>
          </w:p>
          <w:p w14:paraId="7097F629"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Don’t perform vaginal exam until placenta previa excluded. </w:t>
            </w:r>
          </w:p>
          <w:p w14:paraId="10CB6FC5"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Perform speculum examination to exclude any local </w:t>
            </w:r>
            <w:proofErr w:type="gramStart"/>
            <w:r w:rsidRPr="008C38EF">
              <w:rPr>
                <w:rFonts w:ascii="Arial" w:hAnsi="Arial" w:cs="Arial"/>
                <w:sz w:val="24"/>
                <w:szCs w:val="24"/>
              </w:rPr>
              <w:t>causes</w:t>
            </w:r>
            <w:proofErr w:type="gramEnd"/>
          </w:p>
          <w:p w14:paraId="678B8931"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lastRenderedPageBreak/>
              <w:t>Insert foley urinary catheter.</w:t>
            </w:r>
          </w:p>
          <w:p w14:paraId="6F1B1894"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Monitor uterine contractions.</w:t>
            </w:r>
          </w:p>
          <w:p w14:paraId="7D8AE8A9" w14:textId="77777777" w:rsidR="008C38EF" w:rsidRPr="008C38EF" w:rsidRDefault="008C38EF" w:rsidP="008C38EF">
            <w:pPr>
              <w:spacing w:after="200" w:line="360" w:lineRule="auto"/>
              <w:ind w:left="720"/>
              <w:contextualSpacing/>
              <w:rPr>
                <w:rFonts w:ascii="Arial" w:hAnsi="Arial" w:cs="Arial"/>
                <w:sz w:val="24"/>
                <w:szCs w:val="24"/>
              </w:rPr>
            </w:pPr>
          </w:p>
        </w:tc>
        <w:tc>
          <w:tcPr>
            <w:tcW w:w="2735" w:type="dxa"/>
            <w:shd w:val="clear" w:color="auto" w:fill="FF0000"/>
          </w:tcPr>
          <w:p w14:paraId="550CA82F"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lastRenderedPageBreak/>
              <w:t xml:space="preserve">Call for </w:t>
            </w:r>
            <w:proofErr w:type="gramStart"/>
            <w:r w:rsidRPr="008C38EF">
              <w:rPr>
                <w:rFonts w:ascii="Arial" w:hAnsi="Arial" w:cs="Arial"/>
                <w:sz w:val="24"/>
                <w:szCs w:val="24"/>
              </w:rPr>
              <w:t>help</w:t>
            </w:r>
            <w:proofErr w:type="gramEnd"/>
          </w:p>
          <w:p w14:paraId="619CF89A"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Briefly explain to the patient</w:t>
            </w:r>
          </w:p>
          <w:p w14:paraId="5DFA0A81"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Perform vaginal exam, check if cord is </w:t>
            </w:r>
            <w:proofErr w:type="gramStart"/>
            <w:r w:rsidRPr="008C38EF">
              <w:rPr>
                <w:rFonts w:ascii="Arial" w:hAnsi="Arial" w:cs="Arial"/>
                <w:sz w:val="24"/>
                <w:szCs w:val="24"/>
              </w:rPr>
              <w:t>pulsating</w:t>
            </w:r>
            <w:proofErr w:type="gramEnd"/>
          </w:p>
          <w:p w14:paraId="5C71D98B"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If foetus alive and viable </w:t>
            </w:r>
            <w:proofErr w:type="gramStart"/>
            <w:r w:rsidRPr="008C38EF">
              <w:rPr>
                <w:rFonts w:ascii="Arial" w:hAnsi="Arial" w:cs="Arial"/>
                <w:sz w:val="24"/>
                <w:szCs w:val="24"/>
              </w:rPr>
              <w:t>gestation;</w:t>
            </w:r>
            <w:proofErr w:type="gramEnd"/>
          </w:p>
          <w:p w14:paraId="16B38BCE"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If fully dilated, proceed vaginal delivery immediately.</w:t>
            </w:r>
          </w:p>
          <w:p w14:paraId="01071D4E"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If not fully dilated, prepare for c/</w:t>
            </w:r>
            <w:proofErr w:type="gramStart"/>
            <w:r w:rsidRPr="008C38EF">
              <w:rPr>
                <w:rFonts w:ascii="Arial" w:hAnsi="Arial" w:cs="Arial"/>
                <w:sz w:val="24"/>
                <w:szCs w:val="24"/>
              </w:rPr>
              <w:t>section</w:t>
            </w:r>
            <w:proofErr w:type="gramEnd"/>
          </w:p>
          <w:p w14:paraId="08FBE70C"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Replace the cord in the vagina and attempt to keep it in place using </w:t>
            </w:r>
            <w:r w:rsidRPr="008C38EF">
              <w:rPr>
                <w:rFonts w:ascii="Arial" w:hAnsi="Arial" w:cs="Arial"/>
                <w:sz w:val="24"/>
                <w:szCs w:val="24"/>
              </w:rPr>
              <w:lastRenderedPageBreak/>
              <w:t>sanitary pads while keeping the mother's thighs closed.</w:t>
            </w:r>
          </w:p>
          <w:p w14:paraId="42DB6332"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Handle with care, to avoid occluding blood </w:t>
            </w:r>
            <w:proofErr w:type="gramStart"/>
            <w:r w:rsidRPr="008C38EF">
              <w:rPr>
                <w:rFonts w:ascii="Arial" w:hAnsi="Arial" w:cs="Arial"/>
                <w:sz w:val="24"/>
                <w:szCs w:val="24"/>
              </w:rPr>
              <w:t>supply</w:t>
            </w:r>
            <w:proofErr w:type="gramEnd"/>
          </w:p>
          <w:p w14:paraId="75793E1B"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If presenting is compressing the cord, push it up with </w:t>
            </w:r>
            <w:proofErr w:type="gramStart"/>
            <w:r w:rsidRPr="008C38EF">
              <w:rPr>
                <w:rFonts w:ascii="Arial" w:hAnsi="Arial" w:cs="Arial"/>
                <w:sz w:val="24"/>
                <w:szCs w:val="24"/>
              </w:rPr>
              <w:t>fingers</w:t>
            </w:r>
            <w:proofErr w:type="gramEnd"/>
          </w:p>
          <w:p w14:paraId="47507829"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Advise and turn the women in knee-chest position while the fingers are continuing pushing the presenting </w:t>
            </w:r>
            <w:proofErr w:type="gramStart"/>
            <w:r w:rsidRPr="008C38EF">
              <w:rPr>
                <w:rFonts w:ascii="Arial" w:hAnsi="Arial" w:cs="Arial"/>
                <w:sz w:val="24"/>
                <w:szCs w:val="24"/>
              </w:rPr>
              <w:t>part</w:t>
            </w:r>
            <w:proofErr w:type="gramEnd"/>
          </w:p>
          <w:p w14:paraId="751E9B87"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lastRenderedPageBreak/>
              <w:t xml:space="preserve">Insert an 18G urinary catheter to empty the </w:t>
            </w:r>
            <w:proofErr w:type="gramStart"/>
            <w:r w:rsidRPr="008C38EF">
              <w:rPr>
                <w:rFonts w:ascii="Arial" w:hAnsi="Arial" w:cs="Arial"/>
                <w:sz w:val="24"/>
                <w:szCs w:val="24"/>
              </w:rPr>
              <w:t>bladder</w:t>
            </w:r>
            <w:proofErr w:type="gramEnd"/>
          </w:p>
          <w:p w14:paraId="324173B1"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Thereafter, fill the bladder with 400ml of normal saline and clamp the </w:t>
            </w:r>
            <w:proofErr w:type="gramStart"/>
            <w:r w:rsidRPr="008C38EF">
              <w:rPr>
                <w:rFonts w:ascii="Arial" w:hAnsi="Arial" w:cs="Arial"/>
                <w:sz w:val="24"/>
                <w:szCs w:val="24"/>
              </w:rPr>
              <w:t>catheter</w:t>
            </w:r>
            <w:proofErr w:type="gramEnd"/>
          </w:p>
          <w:p w14:paraId="14002BA3"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Establish IV line and administer normal saline </w:t>
            </w:r>
            <w:proofErr w:type="gramStart"/>
            <w:r w:rsidRPr="008C38EF">
              <w:rPr>
                <w:rFonts w:ascii="Arial" w:hAnsi="Arial" w:cs="Arial"/>
                <w:sz w:val="24"/>
                <w:szCs w:val="24"/>
              </w:rPr>
              <w:t>0.9%</w:t>
            </w:r>
            <w:proofErr w:type="gramEnd"/>
          </w:p>
          <w:p w14:paraId="6596D9FD" w14:textId="77777777" w:rsidR="008C38EF" w:rsidRPr="008C38EF" w:rsidRDefault="008C38EF" w:rsidP="008C38EF">
            <w:pPr>
              <w:numPr>
                <w:ilvl w:val="0"/>
                <w:numId w:val="5"/>
              </w:numPr>
              <w:spacing w:line="360" w:lineRule="auto"/>
              <w:contextualSpacing/>
              <w:rPr>
                <w:rFonts w:ascii="Arial" w:hAnsi="Arial" w:cs="Arial"/>
                <w:sz w:val="24"/>
                <w:szCs w:val="24"/>
              </w:rPr>
            </w:pPr>
            <w:r w:rsidRPr="008C38EF">
              <w:rPr>
                <w:rFonts w:ascii="Arial" w:hAnsi="Arial" w:cs="Arial"/>
                <w:sz w:val="24"/>
                <w:szCs w:val="24"/>
              </w:rPr>
              <w:t xml:space="preserve">Initiate tocolysis using salbutamol if available 250mcg over 2 minutes, reconstitute as </w:t>
            </w:r>
            <w:r w:rsidRPr="008C38EF">
              <w:rPr>
                <w:rFonts w:ascii="Arial" w:hAnsi="Arial" w:cs="Arial"/>
                <w:sz w:val="24"/>
                <w:szCs w:val="24"/>
              </w:rPr>
              <w:lastRenderedPageBreak/>
              <w:t>guidelines advised.</w:t>
            </w:r>
          </w:p>
        </w:tc>
      </w:tr>
      <w:tr w:rsidR="008C38EF" w:rsidRPr="008C38EF" w14:paraId="77B406BE" w14:textId="77777777" w:rsidTr="0081047C">
        <w:trPr>
          <w:cantSplit/>
          <w:trHeight w:val="975"/>
        </w:trPr>
        <w:tc>
          <w:tcPr>
            <w:tcW w:w="14459" w:type="dxa"/>
            <w:gridSpan w:val="9"/>
            <w:tcBorders>
              <w:bottom w:val="single" w:sz="18" w:space="0" w:color="FFC000"/>
            </w:tcBorders>
            <w:shd w:val="clear" w:color="auto" w:fill="auto"/>
          </w:tcPr>
          <w:p w14:paraId="1150EB79" w14:textId="77777777" w:rsidR="008C38EF" w:rsidRPr="008C38EF" w:rsidRDefault="008C38EF" w:rsidP="008C38EF">
            <w:pPr>
              <w:spacing w:after="200" w:line="360" w:lineRule="auto"/>
              <w:rPr>
                <w:rFonts w:ascii="Arial" w:hAnsi="Arial" w:cs="Arial"/>
                <w:b/>
                <w:bCs/>
                <w:i/>
                <w:iCs/>
                <w:sz w:val="24"/>
                <w:szCs w:val="24"/>
              </w:rPr>
            </w:pPr>
            <w:r w:rsidRPr="008C38EF">
              <w:rPr>
                <w:rFonts w:ascii="Arial" w:hAnsi="Arial" w:cs="Arial"/>
                <w:b/>
                <w:bCs/>
                <w:i/>
                <w:iCs/>
                <w:sz w:val="24"/>
                <w:szCs w:val="24"/>
              </w:rPr>
              <w:lastRenderedPageBreak/>
              <w:t>References</w:t>
            </w:r>
          </w:p>
          <w:p w14:paraId="6866393A" w14:textId="77777777" w:rsidR="008C38EF" w:rsidRPr="008C38EF" w:rsidRDefault="008C38EF" w:rsidP="008C38EF">
            <w:pPr>
              <w:spacing w:after="200" w:line="360" w:lineRule="auto"/>
              <w:jc w:val="both"/>
              <w:rPr>
                <w:rFonts w:ascii="Arial" w:hAnsi="Arial" w:cs="Arial"/>
                <w:i/>
                <w:iCs/>
                <w:sz w:val="24"/>
                <w:szCs w:val="24"/>
              </w:rPr>
            </w:pPr>
            <w:r w:rsidRPr="008C38EF">
              <w:rPr>
                <w:rFonts w:ascii="Arial" w:hAnsi="Arial" w:cs="Arial"/>
                <w:i/>
                <w:iCs/>
                <w:sz w:val="24"/>
                <w:szCs w:val="24"/>
              </w:rPr>
              <w:t xml:space="preserve">National department of Health. National integrated maternal and perinatal care guidelines for South Africa national integrated maternal and perinatal care guidelines for south </w:t>
            </w:r>
            <w:proofErr w:type="spellStart"/>
            <w:r w:rsidRPr="008C38EF">
              <w:rPr>
                <w:rFonts w:ascii="Arial" w:hAnsi="Arial" w:cs="Arial"/>
                <w:i/>
                <w:iCs/>
                <w:sz w:val="24"/>
                <w:szCs w:val="24"/>
              </w:rPr>
              <w:t>africa</w:t>
            </w:r>
            <w:proofErr w:type="spellEnd"/>
            <w:r w:rsidRPr="008C38EF">
              <w:rPr>
                <w:rFonts w:ascii="Arial" w:hAnsi="Arial" w:cs="Arial"/>
                <w:i/>
                <w:iCs/>
                <w:sz w:val="24"/>
                <w:szCs w:val="24"/>
              </w:rPr>
              <w:t xml:space="preserve">. (2020). Available at: </w:t>
            </w:r>
            <w:hyperlink r:id="rId14" w:history="1">
              <w:r w:rsidRPr="008C38EF">
                <w:rPr>
                  <w:rFonts w:ascii="Arial" w:hAnsi="Arial" w:cs="Arial"/>
                  <w:i/>
                  <w:iCs/>
                  <w:color w:val="0563C1"/>
                  <w:sz w:val="24"/>
                  <w:u w:val="single"/>
                </w:rPr>
                <w:t>https://knowledgehub.health.gov.za/system/files/elibdownloads/2024-10/Integrated%20Maternal%20and%20Perinatal%20Care%20Guideline_23_10_2024_0.pdf</w:t>
              </w:r>
            </w:hyperlink>
            <w:r w:rsidRPr="008C38EF">
              <w:rPr>
                <w:rFonts w:ascii="Arial" w:hAnsi="Arial" w:cs="Arial"/>
                <w:i/>
                <w:iCs/>
                <w:sz w:val="24"/>
                <w:szCs w:val="24"/>
              </w:rPr>
              <w:t xml:space="preserve">.  </w:t>
            </w:r>
          </w:p>
          <w:p w14:paraId="34AE4FB8" w14:textId="77777777" w:rsidR="008C38EF" w:rsidRPr="008C38EF" w:rsidRDefault="008C38EF" w:rsidP="008C38EF">
            <w:pPr>
              <w:spacing w:after="200" w:line="360" w:lineRule="auto"/>
              <w:rPr>
                <w:rFonts w:ascii="Arial" w:hAnsi="Arial" w:cs="Arial"/>
                <w:i/>
                <w:iCs/>
                <w:sz w:val="24"/>
                <w:szCs w:val="24"/>
              </w:rPr>
            </w:pPr>
            <w:r w:rsidRPr="008C38EF">
              <w:rPr>
                <w:rFonts w:ascii="Arial" w:hAnsi="Arial" w:cs="Arial"/>
                <w:i/>
                <w:iCs/>
                <w:sz w:val="24"/>
                <w:szCs w:val="24"/>
              </w:rPr>
              <w:t>Marshall, J.E. and Raynor, M.D. eds., 2020. Myles' Textbook for Midwives E-Book: Myles' Textbook for Midwives E-Book. Elsevier Health Sciences.</w:t>
            </w:r>
          </w:p>
          <w:p w14:paraId="1E352408" w14:textId="77777777" w:rsidR="008C38EF" w:rsidRPr="008C38EF" w:rsidRDefault="008C38EF" w:rsidP="008C38EF">
            <w:pPr>
              <w:spacing w:after="200" w:line="360" w:lineRule="auto"/>
              <w:rPr>
                <w:rFonts w:ascii="Arial" w:hAnsi="Arial" w:cs="Arial"/>
                <w:i/>
                <w:iCs/>
                <w:sz w:val="24"/>
                <w:szCs w:val="24"/>
              </w:rPr>
            </w:pPr>
            <w:r w:rsidRPr="008C38EF">
              <w:rPr>
                <w:rFonts w:ascii="Arial" w:hAnsi="Arial" w:cs="Arial"/>
                <w:i/>
                <w:iCs/>
                <w:sz w:val="24"/>
                <w:szCs w:val="24"/>
              </w:rPr>
              <w:t>Sellers, P.M., 2018. Midwifery: A textbook and reference book for midwives in South Africa. Juda þ Co.: Cape Town, South Africa.</w:t>
            </w:r>
          </w:p>
        </w:tc>
      </w:tr>
      <w:tr w:rsidR="008C38EF" w:rsidRPr="008C38EF" w14:paraId="5F4640D7" w14:textId="77777777" w:rsidTr="008C38EF">
        <w:trPr>
          <w:cantSplit/>
          <w:trHeight w:val="1170"/>
        </w:trPr>
        <w:tc>
          <w:tcPr>
            <w:tcW w:w="14459" w:type="dxa"/>
            <w:gridSpan w:val="9"/>
            <w:tcBorders>
              <w:top w:val="single" w:sz="18" w:space="0" w:color="FFC000"/>
              <w:left w:val="single" w:sz="18" w:space="0" w:color="FFC000"/>
              <w:right w:val="single" w:sz="18" w:space="0" w:color="FFC000"/>
            </w:tcBorders>
            <w:shd w:val="clear" w:color="auto" w:fill="FFFFFF"/>
          </w:tcPr>
          <w:p w14:paraId="50739DEF" w14:textId="77777777" w:rsidR="008C38EF" w:rsidRPr="008C38EF" w:rsidRDefault="008C38EF" w:rsidP="008C38EF">
            <w:pPr>
              <w:spacing w:after="200" w:line="360" w:lineRule="auto"/>
              <w:jc w:val="both"/>
              <w:rPr>
                <w:rFonts w:ascii="Arial" w:hAnsi="Arial" w:cs="Arial"/>
                <w:b/>
                <w:bCs/>
                <w:color w:val="FFC000"/>
                <w:sz w:val="24"/>
                <w:szCs w:val="24"/>
              </w:rPr>
            </w:pPr>
            <w:r w:rsidRPr="008C38EF">
              <w:rPr>
                <w:rFonts w:ascii="Arial" w:hAnsi="Arial"/>
                <w:noProof/>
                <w:color w:val="FFC000"/>
                <w:sz w:val="24"/>
              </w:rPr>
              <w:drawing>
                <wp:anchor distT="0" distB="0" distL="114300" distR="114300" simplePos="0" relativeHeight="251667456" behindDoc="0" locked="0" layoutInCell="1" allowOverlap="1" wp14:anchorId="6DA450DB" wp14:editId="53BED985">
                  <wp:simplePos x="0" y="0"/>
                  <wp:positionH relativeFrom="column">
                    <wp:posOffset>148</wp:posOffset>
                  </wp:positionH>
                  <wp:positionV relativeFrom="paragraph">
                    <wp:posOffset>2133</wp:posOffset>
                  </wp:positionV>
                  <wp:extent cx="1073785" cy="994299"/>
                  <wp:effectExtent l="0" t="0" r="0" b="0"/>
                  <wp:wrapSquare wrapText="bothSides"/>
                  <wp:docPr id="486263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73785" cy="994299"/>
                          </a:xfrm>
                          <a:prstGeom prst="rect">
                            <a:avLst/>
                          </a:prstGeom>
                          <a:noFill/>
                          <a:ln>
                            <a:noFill/>
                          </a:ln>
                        </pic:spPr>
                      </pic:pic>
                    </a:graphicData>
                  </a:graphic>
                </wp:anchor>
              </w:drawing>
            </w:r>
            <w:r w:rsidRPr="008C38EF">
              <w:rPr>
                <w:rFonts w:ascii="Arial" w:hAnsi="Arial" w:cs="Arial"/>
                <w:b/>
                <w:bCs/>
                <w:color w:val="FFC000"/>
                <w:sz w:val="24"/>
                <w:szCs w:val="24"/>
              </w:rPr>
              <w:t>VERY URGENT</w:t>
            </w:r>
          </w:p>
          <w:p w14:paraId="7E7EBDDA" w14:textId="77777777" w:rsidR="008C38EF" w:rsidRPr="008C38EF" w:rsidRDefault="008C38EF" w:rsidP="008C38EF">
            <w:pPr>
              <w:spacing w:after="200" w:line="360" w:lineRule="auto"/>
              <w:jc w:val="both"/>
              <w:rPr>
                <w:rFonts w:ascii="Arial" w:hAnsi="Arial" w:cs="Arial"/>
                <w:b/>
                <w:bCs/>
                <w:sz w:val="24"/>
                <w:szCs w:val="24"/>
              </w:rPr>
            </w:pPr>
            <w:r w:rsidRPr="008C38EF">
              <w:rPr>
                <w:rFonts w:ascii="Arial" w:hAnsi="Arial" w:cs="Arial"/>
                <w:b/>
                <w:bCs/>
                <w:color w:val="FFC000"/>
                <w:sz w:val="24"/>
                <w:szCs w:val="24"/>
              </w:rPr>
              <w:t>PRIORITY 2</w:t>
            </w:r>
          </w:p>
        </w:tc>
      </w:tr>
      <w:tr w:rsidR="008C38EF" w:rsidRPr="008C38EF" w14:paraId="53E6C3B5" w14:textId="77777777" w:rsidTr="0081047C">
        <w:trPr>
          <w:cantSplit/>
          <w:trHeight w:val="821"/>
        </w:trPr>
        <w:tc>
          <w:tcPr>
            <w:tcW w:w="1727" w:type="dxa"/>
            <w:gridSpan w:val="3"/>
            <w:tcBorders>
              <w:top w:val="single" w:sz="18" w:space="0" w:color="FFC000"/>
            </w:tcBorders>
            <w:shd w:val="clear" w:color="auto" w:fill="FFC000"/>
          </w:tcPr>
          <w:p w14:paraId="253260A2"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Conditions</w:t>
            </w:r>
          </w:p>
        </w:tc>
        <w:tc>
          <w:tcPr>
            <w:tcW w:w="4144" w:type="dxa"/>
            <w:gridSpan w:val="3"/>
            <w:tcBorders>
              <w:top w:val="single" w:sz="18" w:space="0" w:color="FFC000"/>
            </w:tcBorders>
            <w:shd w:val="clear" w:color="auto" w:fill="FFC000"/>
          </w:tcPr>
          <w:p w14:paraId="18B1E93E"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Shortness of breath, Acute</w:t>
            </w:r>
          </w:p>
        </w:tc>
        <w:tc>
          <w:tcPr>
            <w:tcW w:w="3097" w:type="dxa"/>
            <w:tcBorders>
              <w:top w:val="single" w:sz="18" w:space="0" w:color="FFC000"/>
            </w:tcBorders>
            <w:shd w:val="clear" w:color="auto" w:fill="FFC000"/>
          </w:tcPr>
          <w:p w14:paraId="7C4DA073"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Preterm labour</w:t>
            </w:r>
          </w:p>
        </w:tc>
        <w:tc>
          <w:tcPr>
            <w:tcW w:w="2756" w:type="dxa"/>
            <w:tcBorders>
              <w:top w:val="single" w:sz="18" w:space="0" w:color="FFC000"/>
            </w:tcBorders>
            <w:shd w:val="clear" w:color="auto" w:fill="FFC000"/>
          </w:tcPr>
          <w:p w14:paraId="49114D12"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PPROM</w:t>
            </w:r>
          </w:p>
        </w:tc>
        <w:tc>
          <w:tcPr>
            <w:tcW w:w="2735" w:type="dxa"/>
            <w:tcBorders>
              <w:top w:val="single" w:sz="18" w:space="0" w:color="FFC000"/>
            </w:tcBorders>
            <w:shd w:val="clear" w:color="auto" w:fill="FFC000"/>
          </w:tcPr>
          <w:p w14:paraId="37C67798"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Multiple pregnancy in labour</w:t>
            </w:r>
          </w:p>
        </w:tc>
      </w:tr>
      <w:tr w:rsidR="008C38EF" w:rsidRPr="008C38EF" w14:paraId="095DF95E" w14:textId="77777777" w:rsidTr="0081047C">
        <w:trPr>
          <w:cantSplit/>
          <w:trHeight w:val="2519"/>
        </w:trPr>
        <w:tc>
          <w:tcPr>
            <w:tcW w:w="1727" w:type="dxa"/>
            <w:gridSpan w:val="3"/>
            <w:shd w:val="clear" w:color="auto" w:fill="FFC000"/>
            <w:textDirection w:val="btLr"/>
          </w:tcPr>
          <w:p w14:paraId="56EEC727"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lastRenderedPageBreak/>
              <w:t>Clinical profile</w:t>
            </w:r>
          </w:p>
        </w:tc>
        <w:tc>
          <w:tcPr>
            <w:tcW w:w="848" w:type="dxa"/>
            <w:shd w:val="clear" w:color="auto" w:fill="FFC000"/>
            <w:textDirection w:val="btLr"/>
          </w:tcPr>
          <w:p w14:paraId="215AF930"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t>Vital signs</w:t>
            </w:r>
          </w:p>
        </w:tc>
        <w:tc>
          <w:tcPr>
            <w:tcW w:w="3296" w:type="dxa"/>
            <w:gridSpan w:val="2"/>
            <w:shd w:val="clear" w:color="auto" w:fill="FFC000"/>
          </w:tcPr>
          <w:p w14:paraId="3A166DFF" w14:textId="77777777" w:rsidR="008C38EF" w:rsidRPr="008C38EF" w:rsidRDefault="008C38EF" w:rsidP="008C38EF">
            <w:pPr>
              <w:numPr>
                <w:ilvl w:val="0"/>
                <w:numId w:val="19"/>
              </w:numPr>
              <w:spacing w:line="360" w:lineRule="auto"/>
              <w:contextualSpacing/>
              <w:rPr>
                <w:rFonts w:ascii="Arial" w:hAnsi="Arial" w:cs="Arial"/>
                <w:sz w:val="24"/>
                <w:szCs w:val="24"/>
              </w:rPr>
            </w:pPr>
            <w:r w:rsidRPr="008C38EF">
              <w:rPr>
                <w:rFonts w:ascii="Arial" w:hAnsi="Arial" w:cs="Arial"/>
                <w:sz w:val="24"/>
                <w:szCs w:val="24"/>
              </w:rPr>
              <w:t>Saturation &lt;95%</w:t>
            </w:r>
          </w:p>
          <w:p w14:paraId="09869506" w14:textId="77777777" w:rsidR="008C38EF" w:rsidRPr="008C38EF" w:rsidRDefault="008C38EF" w:rsidP="008C38EF">
            <w:pPr>
              <w:numPr>
                <w:ilvl w:val="0"/>
                <w:numId w:val="19"/>
              </w:numPr>
              <w:spacing w:line="360" w:lineRule="auto"/>
              <w:contextualSpacing/>
              <w:rPr>
                <w:rFonts w:ascii="Arial" w:hAnsi="Arial" w:cs="Arial"/>
                <w:sz w:val="24"/>
                <w:szCs w:val="24"/>
              </w:rPr>
            </w:pPr>
            <w:r w:rsidRPr="008C38EF">
              <w:rPr>
                <w:rFonts w:ascii="Arial" w:hAnsi="Arial" w:cs="Arial"/>
                <w:sz w:val="24"/>
                <w:szCs w:val="24"/>
              </w:rPr>
              <w:t>Respiration rate 24bpm</w:t>
            </w:r>
          </w:p>
        </w:tc>
        <w:tc>
          <w:tcPr>
            <w:tcW w:w="3097" w:type="dxa"/>
            <w:shd w:val="clear" w:color="auto" w:fill="FFC000"/>
          </w:tcPr>
          <w:p w14:paraId="0B0FC24D" w14:textId="77777777" w:rsidR="008C38EF" w:rsidRPr="008C38EF" w:rsidRDefault="008C38EF" w:rsidP="008C38EF">
            <w:pPr>
              <w:numPr>
                <w:ilvl w:val="0"/>
                <w:numId w:val="9"/>
              </w:numPr>
              <w:spacing w:line="360" w:lineRule="auto"/>
              <w:contextualSpacing/>
              <w:rPr>
                <w:rFonts w:ascii="Arial" w:hAnsi="Arial" w:cs="Arial"/>
                <w:sz w:val="24"/>
                <w:szCs w:val="24"/>
              </w:rPr>
            </w:pPr>
          </w:p>
          <w:p w14:paraId="769DC382" w14:textId="77777777" w:rsidR="008C38EF" w:rsidRPr="008C38EF" w:rsidRDefault="008C38EF" w:rsidP="008C38EF">
            <w:pPr>
              <w:spacing w:after="200" w:line="276" w:lineRule="auto"/>
              <w:rPr>
                <w:rFonts w:ascii="Arial" w:hAnsi="Arial" w:cs="Arial"/>
                <w:b/>
                <w:bCs/>
                <w:sz w:val="24"/>
                <w:szCs w:val="24"/>
              </w:rPr>
            </w:pPr>
            <w:r w:rsidRPr="008C38EF">
              <w:rPr>
                <w:rFonts w:ascii="Arial" w:hAnsi="Arial" w:cs="Arial"/>
                <w:b/>
                <w:bCs/>
                <w:sz w:val="24"/>
                <w:szCs w:val="24"/>
              </w:rPr>
              <w:t>N/A</w:t>
            </w:r>
          </w:p>
        </w:tc>
        <w:tc>
          <w:tcPr>
            <w:tcW w:w="2756" w:type="dxa"/>
            <w:shd w:val="clear" w:color="auto" w:fill="FFC000"/>
          </w:tcPr>
          <w:p w14:paraId="1D6253A1"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N/A</w:t>
            </w:r>
          </w:p>
        </w:tc>
        <w:tc>
          <w:tcPr>
            <w:tcW w:w="2735" w:type="dxa"/>
            <w:shd w:val="clear" w:color="auto" w:fill="FFC000"/>
          </w:tcPr>
          <w:p w14:paraId="602F15A3"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N/A</w:t>
            </w:r>
          </w:p>
        </w:tc>
      </w:tr>
      <w:tr w:rsidR="008C38EF" w:rsidRPr="008C38EF" w14:paraId="2E440536" w14:textId="77777777" w:rsidTr="0081047C">
        <w:trPr>
          <w:cantSplit/>
          <w:trHeight w:val="2519"/>
        </w:trPr>
        <w:tc>
          <w:tcPr>
            <w:tcW w:w="1727" w:type="dxa"/>
            <w:gridSpan w:val="3"/>
            <w:shd w:val="clear" w:color="auto" w:fill="FFC000"/>
            <w:textDirection w:val="btLr"/>
          </w:tcPr>
          <w:p w14:paraId="753434E1" w14:textId="77777777" w:rsidR="008C38EF" w:rsidRPr="008C38EF" w:rsidRDefault="008C38EF" w:rsidP="008C38EF">
            <w:pPr>
              <w:spacing w:after="200" w:line="360" w:lineRule="auto"/>
              <w:ind w:left="113" w:right="113"/>
              <w:rPr>
                <w:rFonts w:ascii="Arial" w:hAnsi="Arial" w:cs="Arial"/>
                <w:b/>
                <w:bCs/>
                <w:sz w:val="24"/>
                <w:szCs w:val="24"/>
              </w:rPr>
            </w:pPr>
          </w:p>
          <w:p w14:paraId="6EDDA29B" w14:textId="77777777" w:rsidR="008C38EF" w:rsidRPr="008C38EF" w:rsidRDefault="008C38EF" w:rsidP="008C38EF">
            <w:pPr>
              <w:spacing w:after="200" w:line="360" w:lineRule="auto"/>
              <w:ind w:left="113" w:right="113"/>
              <w:rPr>
                <w:rFonts w:ascii="Arial" w:hAnsi="Arial" w:cs="Arial"/>
                <w:b/>
                <w:bCs/>
                <w:sz w:val="24"/>
                <w:szCs w:val="24"/>
              </w:rPr>
            </w:pPr>
          </w:p>
          <w:p w14:paraId="47B412B6" w14:textId="77777777" w:rsidR="008C38EF" w:rsidRPr="008C38EF" w:rsidRDefault="008C38EF" w:rsidP="008C38EF">
            <w:pPr>
              <w:spacing w:after="200" w:line="360" w:lineRule="auto"/>
              <w:ind w:left="113" w:right="113"/>
              <w:rPr>
                <w:rFonts w:ascii="Arial" w:hAnsi="Arial" w:cs="Arial"/>
                <w:b/>
                <w:bCs/>
                <w:sz w:val="24"/>
                <w:szCs w:val="24"/>
              </w:rPr>
            </w:pPr>
          </w:p>
        </w:tc>
        <w:tc>
          <w:tcPr>
            <w:tcW w:w="848" w:type="dxa"/>
            <w:shd w:val="clear" w:color="auto" w:fill="FFC000"/>
            <w:textDirection w:val="btLr"/>
          </w:tcPr>
          <w:p w14:paraId="623EBA70"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t>Signs &amp; symptoms</w:t>
            </w:r>
          </w:p>
        </w:tc>
        <w:tc>
          <w:tcPr>
            <w:tcW w:w="3296" w:type="dxa"/>
            <w:gridSpan w:val="2"/>
            <w:shd w:val="clear" w:color="auto" w:fill="FFC000"/>
          </w:tcPr>
          <w:p w14:paraId="1B83513A" w14:textId="77777777" w:rsidR="008C38EF" w:rsidRPr="008C38EF" w:rsidRDefault="008C38EF" w:rsidP="008C38EF">
            <w:pPr>
              <w:spacing w:after="200" w:line="360" w:lineRule="auto"/>
              <w:rPr>
                <w:rFonts w:ascii="Arial" w:hAnsi="Arial" w:cs="Arial"/>
                <w:b/>
                <w:bCs/>
                <w:i/>
                <w:iCs/>
                <w:sz w:val="24"/>
                <w:szCs w:val="24"/>
              </w:rPr>
            </w:pPr>
            <w:r w:rsidRPr="008C38EF">
              <w:rPr>
                <w:rFonts w:ascii="Arial" w:hAnsi="Arial" w:cs="Arial"/>
                <w:b/>
                <w:bCs/>
                <w:i/>
                <w:iCs/>
                <w:sz w:val="24"/>
                <w:szCs w:val="24"/>
              </w:rPr>
              <w:t>Warning signs</w:t>
            </w:r>
          </w:p>
          <w:p w14:paraId="17CFDF30" w14:textId="4D05DF63"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 xml:space="preserve">Altered mental </w:t>
            </w:r>
            <w:r w:rsidR="0098616E" w:rsidRPr="008C38EF">
              <w:rPr>
                <w:rFonts w:ascii="Arial" w:hAnsi="Arial" w:cs="Arial"/>
                <w:sz w:val="24"/>
                <w:szCs w:val="24"/>
              </w:rPr>
              <w:t>status.</w:t>
            </w:r>
          </w:p>
          <w:p w14:paraId="1CB1E1FF" w14:textId="77777777" w:rsidR="008C38EF" w:rsidRDefault="008C38EF" w:rsidP="008C38EF">
            <w:pPr>
              <w:spacing w:after="200" w:line="360" w:lineRule="auto"/>
              <w:rPr>
                <w:rFonts w:ascii="Arial" w:hAnsi="Arial" w:cs="Arial"/>
                <w:sz w:val="24"/>
                <w:szCs w:val="24"/>
              </w:rPr>
            </w:pPr>
            <w:r w:rsidRPr="008C38EF">
              <w:rPr>
                <w:rFonts w:ascii="Arial" w:hAnsi="Arial" w:cs="Arial"/>
                <w:sz w:val="24"/>
                <w:szCs w:val="24"/>
              </w:rPr>
              <w:t>Stridor</w:t>
            </w:r>
          </w:p>
          <w:p w14:paraId="60EDF0B2" w14:textId="6D3CBADC" w:rsidR="0098616E" w:rsidRPr="008C38EF" w:rsidRDefault="0098616E" w:rsidP="008C38EF">
            <w:pPr>
              <w:spacing w:after="200" w:line="360" w:lineRule="auto"/>
              <w:rPr>
                <w:rFonts w:ascii="Arial" w:hAnsi="Arial" w:cs="Arial"/>
                <w:b/>
                <w:bCs/>
                <w:sz w:val="24"/>
                <w:szCs w:val="24"/>
              </w:rPr>
            </w:pPr>
            <w:r w:rsidRPr="0098616E">
              <w:rPr>
                <w:rFonts w:ascii="Arial" w:hAnsi="Arial" w:cs="Arial"/>
                <w:b/>
                <w:bCs/>
                <w:sz w:val="24"/>
                <w:szCs w:val="24"/>
              </w:rPr>
              <w:t>Difficulty in breathing</w:t>
            </w:r>
          </w:p>
          <w:p w14:paraId="6F37B7E5"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Diffuse crackles</w:t>
            </w:r>
          </w:p>
          <w:p w14:paraId="4796B83D"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Respiration rate 24bpm</w:t>
            </w:r>
          </w:p>
          <w:p w14:paraId="7C26D34C"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Heart rate &gt;120bpm</w:t>
            </w:r>
          </w:p>
          <w:p w14:paraId="78851453"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Saturation &lt;95%</w:t>
            </w:r>
          </w:p>
        </w:tc>
        <w:tc>
          <w:tcPr>
            <w:tcW w:w="3097" w:type="dxa"/>
            <w:shd w:val="clear" w:color="auto" w:fill="FFC000"/>
          </w:tcPr>
          <w:p w14:paraId="2469AEF6"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Painful regular contractions</w:t>
            </w:r>
          </w:p>
          <w:p w14:paraId="0569E21F"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Cervical dilation</w:t>
            </w:r>
          </w:p>
          <w:p w14:paraId="4A146F11"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Cervical shortening</w:t>
            </w:r>
          </w:p>
          <w:p w14:paraId="0CF5B4AC" w14:textId="77777777" w:rsidR="008C38EF" w:rsidRPr="008C38EF" w:rsidRDefault="008C38EF" w:rsidP="008C38EF">
            <w:pPr>
              <w:spacing w:after="200" w:line="360" w:lineRule="auto"/>
              <w:rPr>
                <w:rFonts w:ascii="Arial" w:hAnsi="Arial" w:cs="Arial"/>
                <w:sz w:val="24"/>
                <w:szCs w:val="24"/>
              </w:rPr>
            </w:pPr>
          </w:p>
        </w:tc>
        <w:tc>
          <w:tcPr>
            <w:tcW w:w="2756" w:type="dxa"/>
            <w:shd w:val="clear" w:color="auto" w:fill="FFC000"/>
          </w:tcPr>
          <w:p w14:paraId="4920E7A0"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Ruptured membranes</w:t>
            </w:r>
          </w:p>
        </w:tc>
        <w:tc>
          <w:tcPr>
            <w:tcW w:w="2735" w:type="dxa"/>
            <w:shd w:val="clear" w:color="auto" w:fill="FFC000"/>
          </w:tcPr>
          <w:p w14:paraId="0E62C75C"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Painful regular contractions</w:t>
            </w:r>
          </w:p>
          <w:p w14:paraId="7E86CCEA"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Cervical dilation</w:t>
            </w:r>
          </w:p>
          <w:p w14:paraId="14702B91"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Cervical shortening</w:t>
            </w:r>
          </w:p>
        </w:tc>
      </w:tr>
      <w:tr w:rsidR="008C38EF" w:rsidRPr="008C38EF" w14:paraId="0CA18A54" w14:textId="77777777" w:rsidTr="0081047C">
        <w:trPr>
          <w:cantSplit/>
          <w:trHeight w:val="1133"/>
        </w:trPr>
        <w:tc>
          <w:tcPr>
            <w:tcW w:w="1029" w:type="dxa"/>
            <w:gridSpan w:val="2"/>
            <w:vMerge w:val="restart"/>
            <w:shd w:val="clear" w:color="auto" w:fill="FFC000"/>
            <w:textDirection w:val="btLr"/>
          </w:tcPr>
          <w:p w14:paraId="0288B08D"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t>Management</w:t>
            </w:r>
          </w:p>
        </w:tc>
        <w:tc>
          <w:tcPr>
            <w:tcW w:w="698" w:type="dxa"/>
            <w:shd w:val="clear" w:color="auto" w:fill="FFC000"/>
            <w:textDirection w:val="btLr"/>
          </w:tcPr>
          <w:p w14:paraId="50E9D315" w14:textId="77777777" w:rsidR="008C38EF" w:rsidRPr="008C38EF" w:rsidRDefault="008C38EF" w:rsidP="008C38EF">
            <w:pPr>
              <w:spacing w:after="200" w:line="360" w:lineRule="auto"/>
              <w:ind w:left="113" w:right="113"/>
              <w:rPr>
                <w:rFonts w:ascii="Arial" w:hAnsi="Arial" w:cs="Arial"/>
                <w:b/>
                <w:bCs/>
                <w:sz w:val="24"/>
                <w:szCs w:val="24"/>
              </w:rPr>
            </w:pPr>
          </w:p>
        </w:tc>
        <w:tc>
          <w:tcPr>
            <w:tcW w:w="12732" w:type="dxa"/>
            <w:gridSpan w:val="6"/>
            <w:shd w:val="clear" w:color="auto" w:fill="FFC000"/>
          </w:tcPr>
          <w:p w14:paraId="3553BFDF" w14:textId="77777777" w:rsidR="008C38EF" w:rsidRPr="008C38EF" w:rsidRDefault="008C38EF" w:rsidP="008C38EF">
            <w:pPr>
              <w:numPr>
                <w:ilvl w:val="0"/>
                <w:numId w:val="7"/>
              </w:numPr>
              <w:spacing w:line="360" w:lineRule="auto"/>
              <w:contextualSpacing/>
              <w:rPr>
                <w:rFonts w:ascii="Arial" w:hAnsi="Arial" w:cs="Arial"/>
                <w:sz w:val="24"/>
                <w:szCs w:val="24"/>
              </w:rPr>
            </w:pPr>
            <w:r w:rsidRPr="008C38EF">
              <w:rPr>
                <w:rFonts w:ascii="Arial" w:hAnsi="Arial" w:cs="Arial"/>
                <w:sz w:val="24"/>
                <w:szCs w:val="24"/>
              </w:rPr>
              <w:t>Manage within 10 minutes, refer to the designated floor advanced midwife.</w:t>
            </w:r>
          </w:p>
          <w:p w14:paraId="68F4A66D" w14:textId="77777777" w:rsidR="008C38EF" w:rsidRPr="008C38EF" w:rsidRDefault="008C38EF" w:rsidP="008C38EF">
            <w:pPr>
              <w:numPr>
                <w:ilvl w:val="0"/>
                <w:numId w:val="7"/>
              </w:numPr>
              <w:spacing w:line="360" w:lineRule="auto"/>
              <w:contextualSpacing/>
              <w:rPr>
                <w:rFonts w:ascii="Arial" w:hAnsi="Arial" w:cs="Arial"/>
                <w:sz w:val="24"/>
                <w:szCs w:val="24"/>
              </w:rPr>
            </w:pPr>
            <w:r w:rsidRPr="008C38EF">
              <w:rPr>
                <w:rFonts w:ascii="Arial" w:hAnsi="Arial" w:cs="Arial"/>
                <w:sz w:val="24"/>
                <w:szCs w:val="24"/>
              </w:rPr>
              <w:t>Very urgent, for clinical management by midwifery specialist.</w:t>
            </w:r>
          </w:p>
        </w:tc>
      </w:tr>
      <w:tr w:rsidR="008C38EF" w:rsidRPr="008C38EF" w14:paraId="11870772" w14:textId="77777777" w:rsidTr="0081047C">
        <w:trPr>
          <w:cantSplit/>
          <w:trHeight w:val="1133"/>
        </w:trPr>
        <w:tc>
          <w:tcPr>
            <w:tcW w:w="1029" w:type="dxa"/>
            <w:gridSpan w:val="2"/>
            <w:vMerge/>
            <w:shd w:val="clear" w:color="auto" w:fill="FFC000"/>
            <w:textDirection w:val="btLr"/>
          </w:tcPr>
          <w:p w14:paraId="2C446D1E" w14:textId="77777777" w:rsidR="008C38EF" w:rsidRPr="008C38EF" w:rsidRDefault="008C38EF" w:rsidP="008C38EF">
            <w:pPr>
              <w:spacing w:after="200" w:line="360" w:lineRule="auto"/>
              <w:ind w:left="113" w:right="113"/>
              <w:rPr>
                <w:rFonts w:ascii="Arial" w:hAnsi="Arial" w:cs="Arial"/>
                <w:b/>
                <w:bCs/>
                <w:sz w:val="24"/>
                <w:szCs w:val="24"/>
              </w:rPr>
            </w:pPr>
          </w:p>
        </w:tc>
        <w:tc>
          <w:tcPr>
            <w:tcW w:w="698" w:type="dxa"/>
            <w:shd w:val="clear" w:color="auto" w:fill="FFC000"/>
            <w:textDirection w:val="btLr"/>
          </w:tcPr>
          <w:p w14:paraId="581ADF01" w14:textId="77777777" w:rsidR="008C38EF" w:rsidRPr="008C38EF" w:rsidRDefault="008C38EF" w:rsidP="008C38EF">
            <w:pPr>
              <w:spacing w:after="200" w:line="360" w:lineRule="auto"/>
              <w:ind w:left="113" w:right="113"/>
              <w:rPr>
                <w:rFonts w:ascii="Arial" w:hAnsi="Arial" w:cs="Arial"/>
                <w:b/>
                <w:bCs/>
                <w:sz w:val="24"/>
                <w:szCs w:val="24"/>
              </w:rPr>
            </w:pPr>
          </w:p>
        </w:tc>
        <w:tc>
          <w:tcPr>
            <w:tcW w:w="4144" w:type="dxa"/>
            <w:gridSpan w:val="3"/>
            <w:shd w:val="clear" w:color="auto" w:fill="FFC000"/>
          </w:tcPr>
          <w:p w14:paraId="19EA11AB" w14:textId="77777777" w:rsidR="008C38EF" w:rsidRPr="008C38EF" w:rsidRDefault="008C38EF" w:rsidP="008C38EF">
            <w:pPr>
              <w:numPr>
                <w:ilvl w:val="0"/>
                <w:numId w:val="7"/>
              </w:numPr>
              <w:spacing w:line="360" w:lineRule="auto"/>
              <w:contextualSpacing/>
              <w:rPr>
                <w:rFonts w:ascii="Arial" w:hAnsi="Arial" w:cs="Arial"/>
                <w:sz w:val="24"/>
                <w:szCs w:val="24"/>
              </w:rPr>
            </w:pPr>
            <w:r w:rsidRPr="008C38EF">
              <w:rPr>
                <w:rFonts w:ascii="Arial" w:hAnsi="Arial" w:cs="Arial"/>
                <w:sz w:val="24"/>
                <w:szCs w:val="24"/>
              </w:rPr>
              <w:t xml:space="preserve">Women presenting with the warning signs mentioned above, need oxygen per face </w:t>
            </w:r>
            <w:proofErr w:type="gramStart"/>
            <w:r w:rsidRPr="008C38EF">
              <w:rPr>
                <w:rFonts w:ascii="Arial" w:hAnsi="Arial" w:cs="Arial"/>
                <w:sz w:val="24"/>
                <w:szCs w:val="24"/>
              </w:rPr>
              <w:t>mask</w:t>
            </w:r>
            <w:proofErr w:type="gramEnd"/>
          </w:p>
          <w:p w14:paraId="43B47A9A" w14:textId="77777777" w:rsidR="008C38EF" w:rsidRPr="008C38EF" w:rsidRDefault="008C38EF" w:rsidP="008C38EF">
            <w:pPr>
              <w:numPr>
                <w:ilvl w:val="0"/>
                <w:numId w:val="7"/>
              </w:numPr>
              <w:spacing w:line="360" w:lineRule="auto"/>
              <w:contextualSpacing/>
              <w:rPr>
                <w:rFonts w:ascii="Arial" w:hAnsi="Arial" w:cs="Arial"/>
                <w:sz w:val="24"/>
                <w:szCs w:val="24"/>
              </w:rPr>
            </w:pPr>
            <w:r w:rsidRPr="008C38EF">
              <w:rPr>
                <w:rFonts w:ascii="Arial" w:hAnsi="Arial" w:cs="Arial"/>
                <w:sz w:val="24"/>
                <w:szCs w:val="24"/>
              </w:rPr>
              <w:t xml:space="preserve">Women exhibiting signs of fluid overload or pulmonary oedema need 40mg furosemide </w:t>
            </w:r>
            <w:proofErr w:type="gramStart"/>
            <w:r w:rsidRPr="008C38EF">
              <w:rPr>
                <w:rFonts w:ascii="Arial" w:hAnsi="Arial" w:cs="Arial"/>
                <w:sz w:val="24"/>
                <w:szCs w:val="24"/>
              </w:rPr>
              <w:t>IVI</w:t>
            </w:r>
            <w:proofErr w:type="gramEnd"/>
          </w:p>
          <w:p w14:paraId="7DD04999" w14:textId="77777777" w:rsidR="008C38EF" w:rsidRPr="008C38EF" w:rsidRDefault="008C38EF" w:rsidP="008C38EF">
            <w:pPr>
              <w:numPr>
                <w:ilvl w:val="0"/>
                <w:numId w:val="7"/>
              </w:numPr>
              <w:spacing w:line="360" w:lineRule="auto"/>
              <w:contextualSpacing/>
              <w:rPr>
                <w:rFonts w:ascii="Arial" w:hAnsi="Arial" w:cs="Arial"/>
                <w:sz w:val="24"/>
                <w:szCs w:val="24"/>
              </w:rPr>
            </w:pPr>
            <w:r w:rsidRPr="008C38EF">
              <w:rPr>
                <w:rFonts w:ascii="Arial" w:hAnsi="Arial" w:cs="Arial"/>
                <w:sz w:val="24"/>
                <w:szCs w:val="24"/>
              </w:rPr>
              <w:t>Admit in ward for managing underlying conditions</w:t>
            </w:r>
          </w:p>
        </w:tc>
        <w:tc>
          <w:tcPr>
            <w:tcW w:w="3097" w:type="dxa"/>
            <w:shd w:val="clear" w:color="auto" w:fill="FFC000"/>
          </w:tcPr>
          <w:p w14:paraId="3AA462C0" w14:textId="77777777" w:rsidR="008C38EF" w:rsidRPr="008C38EF" w:rsidRDefault="008C38EF" w:rsidP="008C38EF">
            <w:pPr>
              <w:spacing w:line="360" w:lineRule="auto"/>
              <w:rPr>
                <w:rFonts w:ascii="Arial" w:hAnsi="Arial" w:cs="Arial"/>
                <w:b/>
                <w:bCs/>
                <w:sz w:val="24"/>
                <w:szCs w:val="24"/>
              </w:rPr>
            </w:pPr>
            <w:r w:rsidRPr="008C38EF">
              <w:rPr>
                <w:rFonts w:ascii="Arial" w:hAnsi="Arial" w:cs="Arial"/>
                <w:b/>
                <w:bCs/>
                <w:sz w:val="24"/>
                <w:szCs w:val="24"/>
              </w:rPr>
              <w:t>Gestation &lt;24 weeks</w:t>
            </w:r>
          </w:p>
          <w:p w14:paraId="4F6D3671" w14:textId="77777777" w:rsidR="008C38EF" w:rsidRPr="008C38EF" w:rsidRDefault="008C38EF" w:rsidP="008C38EF">
            <w:pPr>
              <w:numPr>
                <w:ilvl w:val="0"/>
                <w:numId w:val="10"/>
              </w:numPr>
              <w:spacing w:line="360" w:lineRule="auto"/>
              <w:contextualSpacing/>
              <w:rPr>
                <w:rFonts w:ascii="Arial" w:hAnsi="Arial" w:cs="Arial"/>
                <w:sz w:val="24"/>
                <w:szCs w:val="24"/>
              </w:rPr>
            </w:pPr>
            <w:r w:rsidRPr="008C38EF">
              <w:rPr>
                <w:rFonts w:ascii="Arial" w:hAnsi="Arial" w:cs="Arial"/>
                <w:sz w:val="24"/>
                <w:szCs w:val="24"/>
              </w:rPr>
              <w:t xml:space="preserve">Treat and manage as </w:t>
            </w:r>
            <w:proofErr w:type="gramStart"/>
            <w:r w:rsidRPr="008C38EF">
              <w:rPr>
                <w:rFonts w:ascii="Arial" w:hAnsi="Arial" w:cs="Arial"/>
                <w:sz w:val="24"/>
                <w:szCs w:val="24"/>
              </w:rPr>
              <w:t>miscarriage</w:t>
            </w:r>
            <w:proofErr w:type="gramEnd"/>
            <w:r w:rsidRPr="008C38EF">
              <w:rPr>
                <w:rFonts w:ascii="Arial" w:hAnsi="Arial" w:cs="Arial"/>
                <w:sz w:val="24"/>
                <w:szCs w:val="24"/>
              </w:rPr>
              <w:t xml:space="preserve"> </w:t>
            </w:r>
          </w:p>
          <w:p w14:paraId="2BCE6CF6"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Gestation 24-25 weeks</w:t>
            </w:r>
          </w:p>
          <w:p w14:paraId="2936E007" w14:textId="77777777" w:rsidR="008C38EF" w:rsidRPr="008C38EF" w:rsidRDefault="008C38EF" w:rsidP="008C38EF">
            <w:pPr>
              <w:numPr>
                <w:ilvl w:val="0"/>
                <w:numId w:val="10"/>
              </w:numPr>
              <w:spacing w:line="360" w:lineRule="auto"/>
              <w:contextualSpacing/>
              <w:rPr>
                <w:rFonts w:ascii="Arial" w:hAnsi="Arial" w:cs="Arial"/>
                <w:sz w:val="24"/>
                <w:szCs w:val="24"/>
              </w:rPr>
            </w:pPr>
            <w:r w:rsidRPr="008C38EF">
              <w:rPr>
                <w:rFonts w:ascii="Arial" w:hAnsi="Arial" w:cs="Arial"/>
                <w:sz w:val="24"/>
                <w:szCs w:val="24"/>
              </w:rPr>
              <w:t xml:space="preserve">Transfer to the ward and consult senior </w:t>
            </w:r>
            <w:proofErr w:type="gramStart"/>
            <w:r w:rsidRPr="008C38EF">
              <w:rPr>
                <w:rFonts w:ascii="Arial" w:hAnsi="Arial" w:cs="Arial"/>
                <w:sz w:val="24"/>
                <w:szCs w:val="24"/>
              </w:rPr>
              <w:t>doctor</w:t>
            </w:r>
            <w:proofErr w:type="gramEnd"/>
          </w:p>
          <w:p w14:paraId="393D2B09" w14:textId="77777777" w:rsidR="008C38EF" w:rsidRPr="008C38EF" w:rsidRDefault="008C38EF" w:rsidP="008C38EF">
            <w:pPr>
              <w:spacing w:line="360" w:lineRule="auto"/>
              <w:rPr>
                <w:rFonts w:ascii="Arial" w:hAnsi="Arial" w:cs="Arial"/>
                <w:b/>
                <w:bCs/>
                <w:sz w:val="24"/>
                <w:szCs w:val="24"/>
              </w:rPr>
            </w:pPr>
            <w:r w:rsidRPr="008C38EF">
              <w:rPr>
                <w:rFonts w:ascii="Arial" w:hAnsi="Arial" w:cs="Arial"/>
                <w:b/>
                <w:bCs/>
                <w:sz w:val="24"/>
                <w:szCs w:val="24"/>
              </w:rPr>
              <w:t>Gestation 26-33 weeks</w:t>
            </w:r>
          </w:p>
          <w:p w14:paraId="7AA8BE79" w14:textId="77777777" w:rsidR="008C38EF" w:rsidRPr="008C38EF" w:rsidRDefault="008C38EF" w:rsidP="008C38EF">
            <w:pPr>
              <w:numPr>
                <w:ilvl w:val="0"/>
                <w:numId w:val="10"/>
              </w:numPr>
              <w:spacing w:line="360" w:lineRule="auto"/>
              <w:contextualSpacing/>
              <w:rPr>
                <w:rFonts w:ascii="Arial" w:hAnsi="Arial" w:cs="Arial"/>
                <w:sz w:val="24"/>
                <w:szCs w:val="24"/>
              </w:rPr>
            </w:pPr>
            <w:r w:rsidRPr="008C38EF">
              <w:rPr>
                <w:rFonts w:ascii="Arial" w:hAnsi="Arial" w:cs="Arial"/>
                <w:sz w:val="24"/>
                <w:szCs w:val="24"/>
              </w:rPr>
              <w:t xml:space="preserve">Monitor vital </w:t>
            </w:r>
            <w:proofErr w:type="gramStart"/>
            <w:r w:rsidRPr="008C38EF">
              <w:rPr>
                <w:rFonts w:ascii="Arial" w:hAnsi="Arial" w:cs="Arial"/>
                <w:sz w:val="24"/>
                <w:szCs w:val="24"/>
              </w:rPr>
              <w:t>signs</w:t>
            </w:r>
            <w:proofErr w:type="gramEnd"/>
          </w:p>
          <w:p w14:paraId="36A02FBA" w14:textId="77777777" w:rsidR="008C38EF" w:rsidRPr="008C38EF" w:rsidRDefault="008C38EF" w:rsidP="008C38EF">
            <w:pPr>
              <w:numPr>
                <w:ilvl w:val="0"/>
                <w:numId w:val="10"/>
              </w:numPr>
              <w:spacing w:line="360" w:lineRule="auto"/>
              <w:contextualSpacing/>
              <w:rPr>
                <w:rFonts w:ascii="Arial" w:hAnsi="Arial" w:cs="Arial"/>
                <w:sz w:val="24"/>
                <w:szCs w:val="24"/>
              </w:rPr>
            </w:pPr>
            <w:r w:rsidRPr="008C38EF">
              <w:rPr>
                <w:rFonts w:ascii="Arial" w:hAnsi="Arial" w:cs="Arial"/>
                <w:sz w:val="24"/>
                <w:szCs w:val="24"/>
              </w:rPr>
              <w:t>Pre-hydrate with 0.9 Normal saline 200ml IV fluid</w:t>
            </w:r>
          </w:p>
          <w:p w14:paraId="3A53D181" w14:textId="77777777" w:rsidR="008C38EF" w:rsidRPr="008C38EF" w:rsidRDefault="008C38EF" w:rsidP="008C38EF">
            <w:pPr>
              <w:numPr>
                <w:ilvl w:val="0"/>
                <w:numId w:val="10"/>
              </w:numPr>
              <w:spacing w:line="360" w:lineRule="auto"/>
              <w:contextualSpacing/>
              <w:rPr>
                <w:rFonts w:ascii="Arial" w:hAnsi="Arial" w:cs="Arial"/>
                <w:sz w:val="24"/>
                <w:szCs w:val="24"/>
              </w:rPr>
            </w:pPr>
            <w:proofErr w:type="spellStart"/>
            <w:r w:rsidRPr="008C38EF">
              <w:rPr>
                <w:rFonts w:ascii="Arial" w:hAnsi="Arial" w:cs="Arial"/>
                <w:sz w:val="24"/>
                <w:szCs w:val="24"/>
              </w:rPr>
              <w:t>Tocolyse</w:t>
            </w:r>
            <w:proofErr w:type="spellEnd"/>
            <w:r w:rsidRPr="008C38EF">
              <w:rPr>
                <w:rFonts w:ascii="Arial" w:hAnsi="Arial" w:cs="Arial"/>
                <w:sz w:val="24"/>
                <w:szCs w:val="24"/>
              </w:rPr>
              <w:t xml:space="preserve"> with 20mg of Adalat/nifedipine unless contra-</w:t>
            </w:r>
            <w:proofErr w:type="gramStart"/>
            <w:r w:rsidRPr="008C38EF">
              <w:rPr>
                <w:rFonts w:ascii="Arial" w:hAnsi="Arial" w:cs="Arial"/>
                <w:sz w:val="24"/>
                <w:szCs w:val="24"/>
              </w:rPr>
              <w:t>indicated</w:t>
            </w:r>
            <w:proofErr w:type="gramEnd"/>
          </w:p>
          <w:p w14:paraId="3C992106" w14:textId="77777777" w:rsidR="008C38EF" w:rsidRPr="008C38EF" w:rsidRDefault="008C38EF" w:rsidP="008C38EF">
            <w:pPr>
              <w:numPr>
                <w:ilvl w:val="0"/>
                <w:numId w:val="10"/>
              </w:numPr>
              <w:spacing w:line="360" w:lineRule="auto"/>
              <w:contextualSpacing/>
              <w:rPr>
                <w:rFonts w:ascii="Arial" w:hAnsi="Arial" w:cs="Arial"/>
                <w:sz w:val="24"/>
                <w:szCs w:val="24"/>
              </w:rPr>
            </w:pPr>
            <w:r w:rsidRPr="008C38EF">
              <w:rPr>
                <w:rFonts w:ascii="Arial" w:hAnsi="Arial" w:cs="Arial"/>
                <w:sz w:val="24"/>
                <w:szCs w:val="24"/>
              </w:rPr>
              <w:t xml:space="preserve">If contractions persist, continue tocolysis with </w:t>
            </w:r>
            <w:proofErr w:type="spellStart"/>
            <w:r w:rsidRPr="008C38EF">
              <w:rPr>
                <w:rFonts w:ascii="Arial" w:hAnsi="Arial" w:cs="Arial"/>
                <w:sz w:val="24"/>
                <w:szCs w:val="24"/>
              </w:rPr>
              <w:t>nefidipine</w:t>
            </w:r>
            <w:proofErr w:type="spellEnd"/>
            <w:r w:rsidRPr="008C38EF">
              <w:rPr>
                <w:rFonts w:ascii="Arial" w:hAnsi="Arial" w:cs="Arial"/>
                <w:sz w:val="24"/>
                <w:szCs w:val="24"/>
              </w:rPr>
              <w:t xml:space="preserve">, 10mg after 30 minutes </w:t>
            </w:r>
            <w:r w:rsidRPr="008C38EF">
              <w:rPr>
                <w:rFonts w:ascii="Arial" w:hAnsi="Arial" w:cs="Arial"/>
                <w:sz w:val="24"/>
                <w:szCs w:val="24"/>
              </w:rPr>
              <w:lastRenderedPageBreak/>
              <w:t xml:space="preserve">and 10mg 4 hourly up to 48 </w:t>
            </w:r>
            <w:proofErr w:type="gramStart"/>
            <w:r w:rsidRPr="008C38EF">
              <w:rPr>
                <w:rFonts w:ascii="Arial" w:hAnsi="Arial" w:cs="Arial"/>
                <w:sz w:val="24"/>
                <w:szCs w:val="24"/>
              </w:rPr>
              <w:t>hours</w:t>
            </w:r>
            <w:proofErr w:type="gramEnd"/>
          </w:p>
          <w:p w14:paraId="5994B0E1" w14:textId="77777777" w:rsidR="008C38EF" w:rsidRPr="008C38EF" w:rsidRDefault="008C38EF" w:rsidP="008C38EF">
            <w:pPr>
              <w:numPr>
                <w:ilvl w:val="0"/>
                <w:numId w:val="10"/>
              </w:numPr>
              <w:spacing w:line="360" w:lineRule="auto"/>
              <w:contextualSpacing/>
              <w:rPr>
                <w:rFonts w:ascii="Arial" w:hAnsi="Arial" w:cs="Arial"/>
                <w:sz w:val="24"/>
                <w:szCs w:val="24"/>
              </w:rPr>
            </w:pPr>
            <w:r w:rsidRPr="008C38EF">
              <w:rPr>
                <w:rFonts w:ascii="Arial" w:hAnsi="Arial" w:cs="Arial"/>
                <w:sz w:val="24"/>
                <w:szCs w:val="24"/>
              </w:rPr>
              <w:t>For lung maturity, give 12mg betamethasone and give 2</w:t>
            </w:r>
            <w:r w:rsidRPr="008C38EF">
              <w:rPr>
                <w:rFonts w:ascii="Arial" w:hAnsi="Arial" w:cs="Arial"/>
                <w:sz w:val="24"/>
                <w:szCs w:val="24"/>
                <w:vertAlign w:val="superscript"/>
              </w:rPr>
              <w:t>nd</w:t>
            </w:r>
            <w:r w:rsidRPr="008C38EF">
              <w:rPr>
                <w:rFonts w:ascii="Arial" w:hAnsi="Arial" w:cs="Arial"/>
                <w:sz w:val="24"/>
                <w:szCs w:val="24"/>
              </w:rPr>
              <w:t xml:space="preserve"> dose after 12 hours (total dose of 24mg)</w:t>
            </w:r>
          </w:p>
          <w:p w14:paraId="38528F71" w14:textId="77777777" w:rsidR="008C38EF" w:rsidRPr="008C38EF" w:rsidRDefault="008C38EF" w:rsidP="008C38EF">
            <w:pPr>
              <w:numPr>
                <w:ilvl w:val="0"/>
                <w:numId w:val="10"/>
              </w:numPr>
              <w:spacing w:line="360" w:lineRule="auto"/>
              <w:contextualSpacing/>
              <w:rPr>
                <w:rFonts w:ascii="Arial" w:hAnsi="Arial" w:cs="Arial"/>
                <w:sz w:val="24"/>
                <w:szCs w:val="24"/>
              </w:rPr>
            </w:pPr>
            <w:r w:rsidRPr="008C38EF">
              <w:rPr>
                <w:rFonts w:ascii="Arial" w:hAnsi="Arial" w:cs="Arial"/>
                <w:sz w:val="24"/>
                <w:szCs w:val="24"/>
              </w:rPr>
              <w:t xml:space="preserve">Alternatively, 8mg dexamethasone can be given 8 </w:t>
            </w:r>
            <w:proofErr w:type="gramStart"/>
            <w:r w:rsidRPr="008C38EF">
              <w:rPr>
                <w:rFonts w:ascii="Arial" w:hAnsi="Arial" w:cs="Arial"/>
                <w:sz w:val="24"/>
                <w:szCs w:val="24"/>
              </w:rPr>
              <w:t>hourly</w:t>
            </w:r>
            <w:proofErr w:type="gramEnd"/>
            <w:r w:rsidRPr="008C38EF">
              <w:rPr>
                <w:rFonts w:ascii="Arial" w:hAnsi="Arial" w:cs="Arial"/>
                <w:sz w:val="24"/>
                <w:szCs w:val="24"/>
              </w:rPr>
              <w:t xml:space="preserve"> for total of 3 doses </w:t>
            </w:r>
          </w:p>
          <w:p w14:paraId="5255A483" w14:textId="77777777" w:rsidR="008C38EF" w:rsidRPr="008C38EF" w:rsidRDefault="008C38EF" w:rsidP="008C38EF">
            <w:pPr>
              <w:numPr>
                <w:ilvl w:val="0"/>
                <w:numId w:val="10"/>
              </w:numPr>
              <w:spacing w:line="360" w:lineRule="auto"/>
              <w:contextualSpacing/>
              <w:rPr>
                <w:rFonts w:ascii="Arial" w:hAnsi="Arial" w:cs="Arial"/>
                <w:sz w:val="24"/>
                <w:szCs w:val="24"/>
              </w:rPr>
            </w:pPr>
            <w:r w:rsidRPr="008C38EF">
              <w:rPr>
                <w:rFonts w:ascii="Arial" w:hAnsi="Arial" w:cs="Arial"/>
                <w:sz w:val="24"/>
                <w:szCs w:val="24"/>
              </w:rPr>
              <w:t>If cervix is ≥6cm dilation with strong contractions allow labour to progress.</w:t>
            </w:r>
          </w:p>
          <w:p w14:paraId="3A9513DA" w14:textId="77777777" w:rsidR="008C38EF" w:rsidRPr="008C38EF" w:rsidRDefault="008C38EF" w:rsidP="008C38EF">
            <w:pPr>
              <w:numPr>
                <w:ilvl w:val="0"/>
                <w:numId w:val="10"/>
              </w:numPr>
              <w:spacing w:line="360" w:lineRule="auto"/>
              <w:contextualSpacing/>
              <w:rPr>
                <w:rFonts w:ascii="Arial" w:hAnsi="Arial" w:cs="Arial"/>
                <w:sz w:val="24"/>
                <w:szCs w:val="24"/>
              </w:rPr>
            </w:pPr>
            <w:r w:rsidRPr="008C38EF">
              <w:rPr>
                <w:rFonts w:ascii="Arial" w:hAnsi="Arial" w:cs="Arial"/>
                <w:sz w:val="24"/>
                <w:szCs w:val="24"/>
              </w:rPr>
              <w:t xml:space="preserve">If cervix is ≤6cm dilation, continue with tocolysis and suppression of </w:t>
            </w:r>
            <w:r w:rsidRPr="008C38EF">
              <w:rPr>
                <w:rFonts w:ascii="Arial" w:hAnsi="Arial" w:cs="Arial"/>
                <w:sz w:val="24"/>
                <w:szCs w:val="24"/>
              </w:rPr>
              <w:lastRenderedPageBreak/>
              <w:t>labour until 48 hours of betamethasone has passed.</w:t>
            </w:r>
          </w:p>
          <w:p w14:paraId="04275902"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Gestation &gt;34 weeks</w:t>
            </w:r>
          </w:p>
          <w:p w14:paraId="748E47CA" w14:textId="77777777" w:rsidR="008C38EF" w:rsidRPr="008C38EF" w:rsidRDefault="008C38EF" w:rsidP="008C38EF">
            <w:pPr>
              <w:numPr>
                <w:ilvl w:val="0"/>
                <w:numId w:val="12"/>
              </w:numPr>
              <w:spacing w:line="360" w:lineRule="auto"/>
              <w:contextualSpacing/>
              <w:rPr>
                <w:rFonts w:ascii="Arial" w:hAnsi="Arial" w:cs="Arial"/>
                <w:b/>
                <w:bCs/>
                <w:sz w:val="24"/>
                <w:szCs w:val="24"/>
              </w:rPr>
            </w:pPr>
            <w:r w:rsidRPr="008C38EF">
              <w:rPr>
                <w:rFonts w:ascii="Arial" w:hAnsi="Arial" w:cs="Arial"/>
                <w:sz w:val="24"/>
                <w:szCs w:val="24"/>
              </w:rPr>
              <w:t xml:space="preserve">Allow labour to </w:t>
            </w:r>
            <w:proofErr w:type="gramStart"/>
            <w:r w:rsidRPr="008C38EF">
              <w:rPr>
                <w:rFonts w:ascii="Arial" w:hAnsi="Arial" w:cs="Arial"/>
                <w:sz w:val="24"/>
                <w:szCs w:val="24"/>
              </w:rPr>
              <w:t>progress</w:t>
            </w:r>
            <w:proofErr w:type="gramEnd"/>
          </w:p>
          <w:p w14:paraId="1164F4B7" w14:textId="77777777" w:rsidR="008C38EF" w:rsidRPr="008C38EF" w:rsidRDefault="008C38EF" w:rsidP="008C38EF">
            <w:pPr>
              <w:numPr>
                <w:ilvl w:val="0"/>
                <w:numId w:val="12"/>
              </w:numPr>
              <w:spacing w:line="360" w:lineRule="auto"/>
              <w:contextualSpacing/>
              <w:rPr>
                <w:rFonts w:ascii="Arial" w:hAnsi="Arial" w:cs="Arial"/>
                <w:sz w:val="24"/>
                <w:szCs w:val="24"/>
              </w:rPr>
            </w:pPr>
            <w:r w:rsidRPr="008C38EF">
              <w:rPr>
                <w:rFonts w:ascii="Arial" w:hAnsi="Arial" w:cs="Arial"/>
                <w:sz w:val="24"/>
                <w:szCs w:val="24"/>
              </w:rPr>
              <w:t>Manage as term labour</w:t>
            </w:r>
          </w:p>
        </w:tc>
        <w:tc>
          <w:tcPr>
            <w:tcW w:w="2756" w:type="dxa"/>
            <w:shd w:val="clear" w:color="auto" w:fill="FFC000"/>
          </w:tcPr>
          <w:p w14:paraId="690CCC59" w14:textId="77777777" w:rsidR="008C38EF" w:rsidRPr="008C38EF" w:rsidRDefault="008C38EF" w:rsidP="008C38EF">
            <w:pPr>
              <w:numPr>
                <w:ilvl w:val="0"/>
                <w:numId w:val="11"/>
              </w:numPr>
              <w:spacing w:line="360" w:lineRule="auto"/>
              <w:contextualSpacing/>
              <w:rPr>
                <w:rFonts w:ascii="Arial" w:hAnsi="Arial" w:cs="Arial"/>
                <w:sz w:val="24"/>
                <w:szCs w:val="24"/>
              </w:rPr>
            </w:pPr>
            <w:r w:rsidRPr="008C38EF">
              <w:rPr>
                <w:rFonts w:ascii="Arial" w:hAnsi="Arial" w:cs="Arial"/>
                <w:sz w:val="24"/>
                <w:szCs w:val="24"/>
              </w:rPr>
              <w:lastRenderedPageBreak/>
              <w:t xml:space="preserve">Exclude cord </w:t>
            </w:r>
            <w:proofErr w:type="gramStart"/>
            <w:r w:rsidRPr="008C38EF">
              <w:rPr>
                <w:rFonts w:ascii="Arial" w:hAnsi="Arial" w:cs="Arial"/>
                <w:sz w:val="24"/>
                <w:szCs w:val="24"/>
              </w:rPr>
              <w:t>prolapse</w:t>
            </w:r>
            <w:proofErr w:type="gramEnd"/>
          </w:p>
          <w:p w14:paraId="2B085131" w14:textId="77777777" w:rsidR="008C38EF" w:rsidRPr="008C38EF" w:rsidRDefault="008C38EF" w:rsidP="008C38EF">
            <w:pPr>
              <w:numPr>
                <w:ilvl w:val="0"/>
                <w:numId w:val="11"/>
              </w:numPr>
              <w:spacing w:line="360" w:lineRule="auto"/>
              <w:contextualSpacing/>
              <w:rPr>
                <w:rFonts w:ascii="Arial" w:hAnsi="Arial" w:cs="Arial"/>
                <w:sz w:val="24"/>
                <w:szCs w:val="24"/>
              </w:rPr>
            </w:pPr>
            <w:r w:rsidRPr="008C38EF">
              <w:rPr>
                <w:rFonts w:ascii="Arial" w:hAnsi="Arial" w:cs="Arial"/>
                <w:sz w:val="24"/>
                <w:szCs w:val="24"/>
              </w:rPr>
              <w:t xml:space="preserve">If in labour, manage as preterm labour according to their gestational </w:t>
            </w:r>
            <w:proofErr w:type="gramStart"/>
            <w:r w:rsidRPr="008C38EF">
              <w:rPr>
                <w:rFonts w:ascii="Arial" w:hAnsi="Arial" w:cs="Arial"/>
                <w:sz w:val="24"/>
                <w:szCs w:val="24"/>
              </w:rPr>
              <w:t>age</w:t>
            </w:r>
            <w:proofErr w:type="gramEnd"/>
          </w:p>
          <w:p w14:paraId="791F9CFD"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Gestation 26-33 weeks</w:t>
            </w:r>
          </w:p>
          <w:p w14:paraId="4CD68E18" w14:textId="77777777" w:rsidR="008C38EF" w:rsidRPr="008C38EF" w:rsidRDefault="008C38EF" w:rsidP="008C38EF">
            <w:pPr>
              <w:numPr>
                <w:ilvl w:val="0"/>
                <w:numId w:val="13"/>
              </w:numPr>
              <w:spacing w:line="360" w:lineRule="auto"/>
              <w:contextualSpacing/>
              <w:rPr>
                <w:rFonts w:ascii="Arial" w:hAnsi="Arial" w:cs="Arial"/>
                <w:sz w:val="24"/>
                <w:szCs w:val="24"/>
              </w:rPr>
            </w:pPr>
            <w:r w:rsidRPr="008C38EF">
              <w:rPr>
                <w:rFonts w:ascii="Arial" w:hAnsi="Arial" w:cs="Arial"/>
                <w:sz w:val="24"/>
                <w:szCs w:val="24"/>
              </w:rPr>
              <w:t>Give antibiotics, 1g ampicillin 6hlry for 48 hours.</w:t>
            </w:r>
          </w:p>
          <w:p w14:paraId="5E16160B" w14:textId="77777777" w:rsidR="008C38EF" w:rsidRPr="008C38EF" w:rsidRDefault="008C38EF" w:rsidP="008C38EF">
            <w:pPr>
              <w:numPr>
                <w:ilvl w:val="0"/>
                <w:numId w:val="13"/>
              </w:numPr>
              <w:spacing w:line="360" w:lineRule="auto"/>
              <w:contextualSpacing/>
              <w:rPr>
                <w:rFonts w:ascii="Arial" w:hAnsi="Arial" w:cs="Arial"/>
                <w:sz w:val="24"/>
                <w:szCs w:val="24"/>
              </w:rPr>
            </w:pPr>
            <w:r w:rsidRPr="008C38EF">
              <w:rPr>
                <w:rFonts w:ascii="Arial" w:hAnsi="Arial" w:cs="Arial"/>
                <w:sz w:val="24"/>
                <w:szCs w:val="24"/>
              </w:rPr>
              <w:t xml:space="preserve">Followed with amoxicillin 8hrly for 5 </w:t>
            </w:r>
            <w:proofErr w:type="gramStart"/>
            <w:r w:rsidRPr="008C38EF">
              <w:rPr>
                <w:rFonts w:ascii="Arial" w:hAnsi="Arial" w:cs="Arial"/>
                <w:sz w:val="24"/>
                <w:szCs w:val="24"/>
              </w:rPr>
              <w:t>days</w:t>
            </w:r>
            <w:proofErr w:type="gramEnd"/>
          </w:p>
          <w:p w14:paraId="10589058" w14:textId="77777777" w:rsidR="008C38EF" w:rsidRPr="008C38EF" w:rsidRDefault="008C38EF" w:rsidP="008C38EF">
            <w:pPr>
              <w:numPr>
                <w:ilvl w:val="0"/>
                <w:numId w:val="13"/>
              </w:numPr>
              <w:spacing w:line="360" w:lineRule="auto"/>
              <w:contextualSpacing/>
              <w:rPr>
                <w:rFonts w:ascii="Arial" w:hAnsi="Arial" w:cs="Arial"/>
                <w:sz w:val="24"/>
                <w:szCs w:val="24"/>
              </w:rPr>
            </w:pPr>
            <w:r w:rsidRPr="008C38EF">
              <w:rPr>
                <w:rFonts w:ascii="Arial" w:hAnsi="Arial" w:cs="Arial"/>
                <w:sz w:val="24"/>
                <w:szCs w:val="24"/>
              </w:rPr>
              <w:t>Azithromycin 1g as single dose</w:t>
            </w:r>
          </w:p>
          <w:p w14:paraId="30A64C79" w14:textId="77777777" w:rsidR="008C38EF" w:rsidRPr="008C38EF" w:rsidRDefault="008C38EF" w:rsidP="008C38EF">
            <w:pPr>
              <w:spacing w:after="200" w:line="360" w:lineRule="auto"/>
              <w:rPr>
                <w:rFonts w:ascii="Arial" w:hAnsi="Arial" w:cs="Arial"/>
                <w:sz w:val="24"/>
                <w:szCs w:val="24"/>
              </w:rPr>
            </w:pPr>
            <w:r w:rsidRPr="008C38EF">
              <w:rPr>
                <w:rFonts w:ascii="Arial" w:hAnsi="Arial" w:cs="Arial"/>
                <w:sz w:val="24"/>
                <w:szCs w:val="24"/>
              </w:rPr>
              <w:t>Gestation ≥34 weeks</w:t>
            </w:r>
          </w:p>
          <w:p w14:paraId="76D082E3" w14:textId="77777777" w:rsidR="008C38EF" w:rsidRPr="008C38EF" w:rsidRDefault="008C38EF" w:rsidP="008C38EF">
            <w:pPr>
              <w:numPr>
                <w:ilvl w:val="0"/>
                <w:numId w:val="14"/>
              </w:numPr>
              <w:spacing w:line="360" w:lineRule="auto"/>
              <w:contextualSpacing/>
              <w:rPr>
                <w:rFonts w:ascii="Arial" w:hAnsi="Arial" w:cs="Arial"/>
                <w:sz w:val="24"/>
                <w:szCs w:val="24"/>
              </w:rPr>
            </w:pPr>
            <w:r w:rsidRPr="008C38EF">
              <w:rPr>
                <w:rFonts w:ascii="Arial" w:hAnsi="Arial" w:cs="Arial"/>
                <w:sz w:val="24"/>
                <w:szCs w:val="24"/>
              </w:rPr>
              <w:lastRenderedPageBreak/>
              <w:t xml:space="preserve">Allow to progress if having </w:t>
            </w:r>
            <w:proofErr w:type="gramStart"/>
            <w:r w:rsidRPr="008C38EF">
              <w:rPr>
                <w:rFonts w:ascii="Arial" w:hAnsi="Arial" w:cs="Arial"/>
                <w:sz w:val="24"/>
                <w:szCs w:val="24"/>
              </w:rPr>
              <w:t>contractions</w:t>
            </w:r>
            <w:proofErr w:type="gramEnd"/>
          </w:p>
          <w:p w14:paraId="383A42DD" w14:textId="77777777" w:rsidR="008C38EF" w:rsidRPr="008C38EF" w:rsidRDefault="008C38EF" w:rsidP="008C38EF">
            <w:pPr>
              <w:numPr>
                <w:ilvl w:val="0"/>
                <w:numId w:val="14"/>
              </w:numPr>
              <w:spacing w:line="360" w:lineRule="auto"/>
              <w:contextualSpacing/>
              <w:rPr>
                <w:rFonts w:ascii="Arial" w:hAnsi="Arial" w:cs="Arial"/>
                <w:sz w:val="24"/>
                <w:szCs w:val="24"/>
              </w:rPr>
            </w:pPr>
            <w:r w:rsidRPr="008C38EF">
              <w:rPr>
                <w:rFonts w:ascii="Arial" w:hAnsi="Arial" w:cs="Arial"/>
                <w:sz w:val="24"/>
                <w:szCs w:val="24"/>
              </w:rPr>
              <w:t>Induce labour, if not in labour within 12-16 hours</w:t>
            </w:r>
          </w:p>
          <w:p w14:paraId="2E23F0A1" w14:textId="77777777" w:rsidR="008C38EF" w:rsidRPr="008C38EF" w:rsidRDefault="008C38EF" w:rsidP="008C38EF">
            <w:pPr>
              <w:numPr>
                <w:ilvl w:val="0"/>
                <w:numId w:val="14"/>
              </w:numPr>
              <w:spacing w:line="360" w:lineRule="auto"/>
              <w:contextualSpacing/>
              <w:rPr>
                <w:rFonts w:ascii="Arial" w:hAnsi="Arial" w:cs="Arial"/>
                <w:sz w:val="24"/>
                <w:szCs w:val="24"/>
              </w:rPr>
            </w:pPr>
            <w:r w:rsidRPr="008C38EF">
              <w:rPr>
                <w:rFonts w:ascii="Arial" w:hAnsi="Arial" w:cs="Arial"/>
                <w:sz w:val="24"/>
                <w:szCs w:val="24"/>
              </w:rPr>
              <w:t>Give antibiotics as indicated above.</w:t>
            </w:r>
          </w:p>
        </w:tc>
        <w:tc>
          <w:tcPr>
            <w:tcW w:w="2735" w:type="dxa"/>
            <w:shd w:val="clear" w:color="auto" w:fill="FFC000"/>
          </w:tcPr>
          <w:p w14:paraId="33D309E2" w14:textId="77777777" w:rsidR="008C38EF" w:rsidRPr="008C38EF" w:rsidRDefault="008C38EF" w:rsidP="008C38EF">
            <w:pPr>
              <w:numPr>
                <w:ilvl w:val="0"/>
                <w:numId w:val="14"/>
              </w:numPr>
              <w:spacing w:line="360" w:lineRule="auto"/>
              <w:contextualSpacing/>
              <w:rPr>
                <w:rFonts w:ascii="Arial" w:hAnsi="Arial" w:cs="Arial"/>
                <w:sz w:val="24"/>
                <w:szCs w:val="24"/>
              </w:rPr>
            </w:pPr>
            <w:r w:rsidRPr="008C38EF">
              <w:rPr>
                <w:rFonts w:ascii="Arial" w:hAnsi="Arial" w:cs="Arial"/>
                <w:sz w:val="24"/>
                <w:szCs w:val="24"/>
              </w:rPr>
              <w:lastRenderedPageBreak/>
              <w:t>Confirm presentation and lie of the twins.</w:t>
            </w:r>
          </w:p>
          <w:p w14:paraId="422F0230" w14:textId="77777777" w:rsidR="008C38EF" w:rsidRPr="008C38EF" w:rsidRDefault="008C38EF" w:rsidP="008C38EF">
            <w:pPr>
              <w:numPr>
                <w:ilvl w:val="0"/>
                <w:numId w:val="14"/>
              </w:numPr>
              <w:spacing w:line="360" w:lineRule="auto"/>
              <w:contextualSpacing/>
              <w:rPr>
                <w:rFonts w:ascii="Arial" w:hAnsi="Arial" w:cs="Arial"/>
                <w:sz w:val="24"/>
                <w:szCs w:val="24"/>
              </w:rPr>
            </w:pPr>
            <w:r w:rsidRPr="008C38EF">
              <w:rPr>
                <w:rFonts w:ascii="Arial" w:hAnsi="Arial" w:cs="Arial"/>
                <w:sz w:val="24"/>
                <w:szCs w:val="24"/>
              </w:rPr>
              <w:t xml:space="preserve">If cephalic presentation, proceed as normal </w:t>
            </w:r>
            <w:proofErr w:type="gramStart"/>
            <w:r w:rsidRPr="008C38EF">
              <w:rPr>
                <w:rFonts w:ascii="Arial" w:hAnsi="Arial" w:cs="Arial"/>
                <w:sz w:val="24"/>
                <w:szCs w:val="24"/>
              </w:rPr>
              <w:t>labour</w:t>
            </w:r>
            <w:proofErr w:type="gramEnd"/>
          </w:p>
          <w:p w14:paraId="2073B22C" w14:textId="77777777" w:rsidR="008C38EF" w:rsidRPr="008C38EF" w:rsidRDefault="008C38EF" w:rsidP="008C38EF">
            <w:pPr>
              <w:numPr>
                <w:ilvl w:val="0"/>
                <w:numId w:val="14"/>
              </w:numPr>
              <w:spacing w:line="360" w:lineRule="auto"/>
              <w:contextualSpacing/>
              <w:rPr>
                <w:rFonts w:ascii="Arial" w:hAnsi="Arial" w:cs="Arial"/>
                <w:sz w:val="24"/>
                <w:szCs w:val="24"/>
              </w:rPr>
            </w:pPr>
            <w:r w:rsidRPr="008C38EF">
              <w:rPr>
                <w:rFonts w:ascii="Arial" w:hAnsi="Arial" w:cs="Arial"/>
                <w:sz w:val="24"/>
                <w:szCs w:val="24"/>
              </w:rPr>
              <w:t xml:space="preserve">If transverse </w:t>
            </w:r>
            <w:proofErr w:type="gramStart"/>
            <w:r w:rsidRPr="008C38EF">
              <w:rPr>
                <w:rFonts w:ascii="Arial" w:hAnsi="Arial" w:cs="Arial"/>
                <w:sz w:val="24"/>
                <w:szCs w:val="24"/>
              </w:rPr>
              <w:t>lie</w:t>
            </w:r>
            <w:proofErr w:type="gramEnd"/>
            <w:r w:rsidRPr="008C38EF">
              <w:rPr>
                <w:rFonts w:ascii="Arial" w:hAnsi="Arial" w:cs="Arial"/>
                <w:sz w:val="24"/>
                <w:szCs w:val="24"/>
              </w:rPr>
              <w:t xml:space="preserve"> and first twin breech after 37 weeks, prepare for c/section delivery</w:t>
            </w:r>
          </w:p>
        </w:tc>
      </w:tr>
      <w:tr w:rsidR="008C38EF" w:rsidRPr="008C38EF" w14:paraId="5FA294CA" w14:textId="77777777" w:rsidTr="0081047C">
        <w:trPr>
          <w:cantSplit/>
          <w:trHeight w:val="1133"/>
        </w:trPr>
        <w:tc>
          <w:tcPr>
            <w:tcW w:w="14459" w:type="dxa"/>
            <w:gridSpan w:val="9"/>
            <w:shd w:val="clear" w:color="auto" w:fill="auto"/>
          </w:tcPr>
          <w:p w14:paraId="04356281" w14:textId="77777777" w:rsidR="008C38EF" w:rsidRPr="008C38EF" w:rsidRDefault="008C38EF" w:rsidP="008C38EF">
            <w:pPr>
              <w:spacing w:after="200" w:line="360" w:lineRule="auto"/>
              <w:rPr>
                <w:rFonts w:ascii="Arial" w:hAnsi="Arial" w:cs="Arial"/>
                <w:b/>
                <w:bCs/>
                <w:i/>
                <w:iCs/>
                <w:sz w:val="24"/>
                <w:szCs w:val="24"/>
              </w:rPr>
            </w:pPr>
            <w:r w:rsidRPr="008C38EF">
              <w:rPr>
                <w:rFonts w:ascii="Arial" w:hAnsi="Arial" w:cs="Arial"/>
                <w:b/>
                <w:bCs/>
                <w:i/>
                <w:iCs/>
                <w:sz w:val="24"/>
                <w:szCs w:val="24"/>
              </w:rPr>
              <w:lastRenderedPageBreak/>
              <w:t>References</w:t>
            </w:r>
          </w:p>
          <w:p w14:paraId="0F10AA49" w14:textId="77777777" w:rsidR="008C38EF" w:rsidRPr="008C38EF" w:rsidRDefault="008C38EF" w:rsidP="008C38EF">
            <w:pPr>
              <w:spacing w:after="200" w:line="360" w:lineRule="auto"/>
              <w:jc w:val="both"/>
              <w:rPr>
                <w:rFonts w:ascii="Arial" w:hAnsi="Arial" w:cs="Arial"/>
                <w:i/>
                <w:iCs/>
                <w:sz w:val="24"/>
                <w:szCs w:val="24"/>
              </w:rPr>
            </w:pPr>
            <w:r w:rsidRPr="008C38EF">
              <w:rPr>
                <w:rFonts w:ascii="Arial" w:hAnsi="Arial" w:cs="Arial"/>
                <w:i/>
                <w:iCs/>
                <w:sz w:val="24"/>
                <w:szCs w:val="24"/>
              </w:rPr>
              <w:t xml:space="preserve">National department of Health. National integrated maternal and perinatal care guidelines for South Africa national integrated maternal and perinatal care guidelines for south </w:t>
            </w:r>
            <w:proofErr w:type="spellStart"/>
            <w:r w:rsidRPr="008C38EF">
              <w:rPr>
                <w:rFonts w:ascii="Arial" w:hAnsi="Arial" w:cs="Arial"/>
                <w:i/>
                <w:iCs/>
                <w:sz w:val="24"/>
                <w:szCs w:val="24"/>
              </w:rPr>
              <w:t>africa</w:t>
            </w:r>
            <w:proofErr w:type="spellEnd"/>
            <w:r w:rsidRPr="008C38EF">
              <w:rPr>
                <w:rFonts w:ascii="Arial" w:hAnsi="Arial" w:cs="Arial"/>
                <w:i/>
                <w:iCs/>
                <w:sz w:val="24"/>
                <w:szCs w:val="24"/>
              </w:rPr>
              <w:t xml:space="preserve">. (2020). Available at: </w:t>
            </w:r>
            <w:hyperlink r:id="rId16" w:history="1">
              <w:r w:rsidRPr="008C38EF">
                <w:rPr>
                  <w:rFonts w:ascii="Arial" w:hAnsi="Arial" w:cs="Arial"/>
                  <w:i/>
                  <w:iCs/>
                  <w:color w:val="0563C1"/>
                  <w:sz w:val="24"/>
                  <w:u w:val="single"/>
                </w:rPr>
                <w:t>https://knowledgehub.health.gov.za/system/files/elibdownloads/2024-10/Integrated%20Maternal%20and%20Perinatal%20Care%20Guideline_23_10_2024_0.pdf</w:t>
              </w:r>
            </w:hyperlink>
            <w:r w:rsidRPr="008C38EF">
              <w:rPr>
                <w:rFonts w:ascii="Arial" w:hAnsi="Arial" w:cs="Arial"/>
                <w:i/>
                <w:iCs/>
                <w:sz w:val="24"/>
                <w:szCs w:val="24"/>
              </w:rPr>
              <w:t xml:space="preserve">.  </w:t>
            </w:r>
          </w:p>
          <w:p w14:paraId="0D616792" w14:textId="77777777" w:rsidR="008C38EF" w:rsidRPr="008C38EF" w:rsidRDefault="008C38EF" w:rsidP="008C38EF">
            <w:pPr>
              <w:spacing w:after="200" w:line="360" w:lineRule="auto"/>
              <w:rPr>
                <w:rFonts w:ascii="Arial" w:hAnsi="Arial" w:cs="Arial"/>
                <w:i/>
                <w:iCs/>
                <w:sz w:val="24"/>
                <w:szCs w:val="24"/>
              </w:rPr>
            </w:pPr>
            <w:r w:rsidRPr="008C38EF">
              <w:rPr>
                <w:rFonts w:ascii="Arial" w:hAnsi="Arial" w:cs="Arial"/>
                <w:i/>
                <w:iCs/>
                <w:sz w:val="24"/>
                <w:szCs w:val="24"/>
              </w:rPr>
              <w:t>Marshall, J.E. and Raynor, M.D. eds., 2020. Myles' Textbook for Midwives E-Book: Myles' Textbook for Midwives E-Book. Elsevier Health Sciences.</w:t>
            </w:r>
          </w:p>
          <w:p w14:paraId="6CCF1697" w14:textId="77777777" w:rsidR="008C38EF" w:rsidRPr="008C38EF" w:rsidRDefault="008C38EF" w:rsidP="008C38EF">
            <w:pPr>
              <w:spacing w:line="360" w:lineRule="auto"/>
              <w:rPr>
                <w:rFonts w:ascii="Arial" w:hAnsi="Arial" w:cs="Arial"/>
                <w:sz w:val="24"/>
                <w:szCs w:val="24"/>
              </w:rPr>
            </w:pPr>
            <w:r w:rsidRPr="008C38EF">
              <w:rPr>
                <w:rFonts w:ascii="Arial" w:hAnsi="Arial" w:cs="Arial"/>
                <w:i/>
                <w:iCs/>
                <w:sz w:val="24"/>
                <w:szCs w:val="24"/>
              </w:rPr>
              <w:t>Sellers, P.M., 2018. Midwifery: A textbook and reference book for midwives in South Africa. Juda þ Co.: Cape Town, South Africa</w:t>
            </w:r>
          </w:p>
        </w:tc>
      </w:tr>
      <w:tr w:rsidR="008C38EF" w:rsidRPr="008C38EF" w14:paraId="26B0F70C" w14:textId="77777777" w:rsidTr="008C38EF">
        <w:trPr>
          <w:cantSplit/>
          <w:trHeight w:val="1672"/>
        </w:trPr>
        <w:tc>
          <w:tcPr>
            <w:tcW w:w="14459" w:type="dxa"/>
            <w:gridSpan w:val="9"/>
            <w:tcBorders>
              <w:top w:val="single" w:sz="18" w:space="0" w:color="FFFF00"/>
              <w:left w:val="single" w:sz="18" w:space="0" w:color="FFFF00"/>
              <w:right w:val="single" w:sz="18" w:space="0" w:color="FFFF00"/>
            </w:tcBorders>
            <w:shd w:val="clear" w:color="auto" w:fill="FFFFFF"/>
          </w:tcPr>
          <w:p w14:paraId="7B3305FC" w14:textId="77777777" w:rsidR="008C38EF" w:rsidRPr="008C38EF" w:rsidRDefault="008C38EF" w:rsidP="008C38EF">
            <w:pPr>
              <w:spacing w:after="200" w:line="360" w:lineRule="auto"/>
              <w:rPr>
                <w:rFonts w:ascii="Arial" w:hAnsi="Arial" w:cs="Arial"/>
                <w:b/>
                <w:bCs/>
                <w:color w:val="FFFF00"/>
                <w:sz w:val="24"/>
                <w:szCs w:val="24"/>
              </w:rPr>
            </w:pPr>
            <w:r w:rsidRPr="008C38EF">
              <w:rPr>
                <w:rFonts w:ascii="Arial" w:hAnsi="Arial"/>
                <w:b/>
                <w:bCs/>
                <w:noProof/>
                <w:color w:val="FFFF00"/>
                <w:sz w:val="24"/>
              </w:rPr>
              <w:lastRenderedPageBreak/>
              <w:drawing>
                <wp:anchor distT="0" distB="0" distL="114300" distR="114300" simplePos="0" relativeHeight="251666432" behindDoc="1" locked="0" layoutInCell="1" allowOverlap="1" wp14:anchorId="5BAB95D0" wp14:editId="609F25E0">
                  <wp:simplePos x="0" y="0"/>
                  <wp:positionH relativeFrom="column">
                    <wp:posOffset>-59055</wp:posOffset>
                  </wp:positionH>
                  <wp:positionV relativeFrom="paragraph">
                    <wp:posOffset>0</wp:posOffset>
                  </wp:positionV>
                  <wp:extent cx="1091565" cy="1073150"/>
                  <wp:effectExtent l="0" t="0" r="0" b="0"/>
                  <wp:wrapTight wrapText="bothSides">
                    <wp:wrapPolygon edited="0">
                      <wp:start x="0" y="0"/>
                      <wp:lineTo x="0" y="21089"/>
                      <wp:lineTo x="21110" y="21089"/>
                      <wp:lineTo x="21110" y="0"/>
                      <wp:lineTo x="0" y="0"/>
                    </wp:wrapPolygon>
                  </wp:wrapTight>
                  <wp:docPr id="1069921046" name="Picture 7" descr="A yellow triangle with a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21046" name="Picture 7" descr="A yellow triangle with a exclamation mark&#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7664" t="7476" r="17622" b="11127"/>
                          <a:stretch/>
                        </pic:blipFill>
                        <pic:spPr bwMode="auto">
                          <a:xfrm>
                            <a:off x="0" y="0"/>
                            <a:ext cx="1091565" cy="107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C38EF">
              <w:rPr>
                <w:rFonts w:ascii="Arial" w:hAnsi="Arial" w:cs="Arial"/>
                <w:b/>
                <w:bCs/>
                <w:color w:val="FFFF00"/>
                <w:sz w:val="24"/>
                <w:szCs w:val="24"/>
              </w:rPr>
              <w:t>URGENT</w:t>
            </w:r>
          </w:p>
          <w:p w14:paraId="6F79975E"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color w:val="FFFF00"/>
                <w:sz w:val="24"/>
                <w:szCs w:val="24"/>
              </w:rPr>
              <w:t>PRIORITY 3</w:t>
            </w:r>
          </w:p>
        </w:tc>
      </w:tr>
      <w:tr w:rsidR="008C38EF" w:rsidRPr="008C38EF" w14:paraId="2C1DA916" w14:textId="77777777" w:rsidTr="0081047C">
        <w:trPr>
          <w:cantSplit/>
          <w:trHeight w:val="1226"/>
        </w:trPr>
        <w:tc>
          <w:tcPr>
            <w:tcW w:w="1727" w:type="dxa"/>
            <w:gridSpan w:val="3"/>
            <w:tcBorders>
              <w:top w:val="single" w:sz="18" w:space="0" w:color="FFFF00"/>
            </w:tcBorders>
            <w:shd w:val="clear" w:color="auto" w:fill="FFFF00"/>
          </w:tcPr>
          <w:p w14:paraId="6E02519C"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rPr>
              <w:t>Conditions</w:t>
            </w:r>
          </w:p>
        </w:tc>
        <w:tc>
          <w:tcPr>
            <w:tcW w:w="4144" w:type="dxa"/>
            <w:gridSpan w:val="3"/>
            <w:tcBorders>
              <w:top w:val="single" w:sz="18" w:space="0" w:color="FFFF00"/>
            </w:tcBorders>
            <w:shd w:val="clear" w:color="auto" w:fill="FFFF00"/>
          </w:tcPr>
          <w:p w14:paraId="6A01CE19"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Pre-eclampsia</w:t>
            </w:r>
          </w:p>
        </w:tc>
        <w:tc>
          <w:tcPr>
            <w:tcW w:w="3097" w:type="dxa"/>
            <w:tcBorders>
              <w:top w:val="single" w:sz="18" w:space="0" w:color="FFFF00"/>
            </w:tcBorders>
            <w:shd w:val="clear" w:color="auto" w:fill="FFFF00"/>
          </w:tcPr>
          <w:p w14:paraId="624C7BCF"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Gestational hypertension</w:t>
            </w:r>
          </w:p>
        </w:tc>
        <w:tc>
          <w:tcPr>
            <w:tcW w:w="2756" w:type="dxa"/>
            <w:tcBorders>
              <w:top w:val="single" w:sz="18" w:space="0" w:color="FFFF00"/>
            </w:tcBorders>
            <w:shd w:val="clear" w:color="auto" w:fill="FFFF00"/>
          </w:tcPr>
          <w:p w14:paraId="2B368F2A"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Gestational diabetes</w:t>
            </w:r>
          </w:p>
        </w:tc>
        <w:tc>
          <w:tcPr>
            <w:tcW w:w="2735" w:type="dxa"/>
            <w:tcBorders>
              <w:top w:val="single" w:sz="18" w:space="0" w:color="FFFF00"/>
            </w:tcBorders>
            <w:shd w:val="clear" w:color="auto" w:fill="FFFF00"/>
          </w:tcPr>
          <w:p w14:paraId="671F055D" w14:textId="77777777" w:rsidR="008C38EF" w:rsidRPr="008C38EF" w:rsidRDefault="008C38EF" w:rsidP="008C38EF">
            <w:pPr>
              <w:spacing w:after="200" w:line="360" w:lineRule="auto"/>
              <w:rPr>
                <w:rFonts w:ascii="Arial" w:hAnsi="Arial" w:cs="Arial"/>
                <w:b/>
                <w:bCs/>
                <w:sz w:val="24"/>
                <w:szCs w:val="24"/>
              </w:rPr>
            </w:pPr>
            <w:r w:rsidRPr="008C38EF">
              <w:rPr>
                <w:rFonts w:ascii="Arial" w:hAnsi="Arial" w:cs="Arial"/>
                <w:b/>
                <w:bCs/>
                <w:sz w:val="24"/>
                <w:szCs w:val="24"/>
              </w:rPr>
              <w:t>Previous c/section for Vaginal Birth After C/section (VBAC)</w:t>
            </w:r>
          </w:p>
        </w:tc>
      </w:tr>
      <w:tr w:rsidR="008C38EF" w:rsidRPr="008C38EF" w14:paraId="2D6A1967" w14:textId="77777777" w:rsidTr="0081047C">
        <w:trPr>
          <w:cantSplit/>
          <w:trHeight w:val="900"/>
        </w:trPr>
        <w:tc>
          <w:tcPr>
            <w:tcW w:w="736" w:type="dxa"/>
            <w:vMerge w:val="restart"/>
            <w:shd w:val="clear" w:color="auto" w:fill="FFFF00"/>
            <w:textDirection w:val="btLr"/>
          </w:tcPr>
          <w:p w14:paraId="08EC84D7" w14:textId="77777777" w:rsidR="008C38EF" w:rsidRPr="008C38EF" w:rsidRDefault="008C38EF" w:rsidP="008C38EF">
            <w:pPr>
              <w:spacing w:line="360" w:lineRule="auto"/>
              <w:ind w:left="113" w:right="113"/>
              <w:rPr>
                <w:rFonts w:ascii="Arial" w:hAnsi="Arial" w:cs="Arial"/>
                <w:b/>
                <w:bCs/>
                <w:sz w:val="24"/>
                <w:szCs w:val="24"/>
              </w:rPr>
            </w:pPr>
            <w:r w:rsidRPr="008C38EF">
              <w:rPr>
                <w:rFonts w:ascii="Arial" w:hAnsi="Arial" w:cs="Arial"/>
                <w:b/>
                <w:bCs/>
                <w:sz w:val="24"/>
              </w:rPr>
              <w:t>Clinical profile</w:t>
            </w:r>
          </w:p>
        </w:tc>
        <w:tc>
          <w:tcPr>
            <w:tcW w:w="991" w:type="dxa"/>
            <w:gridSpan w:val="2"/>
            <w:shd w:val="clear" w:color="auto" w:fill="FFFF00"/>
            <w:textDirection w:val="btLr"/>
          </w:tcPr>
          <w:p w14:paraId="74B0E965"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t>Vital signs</w:t>
            </w:r>
          </w:p>
        </w:tc>
        <w:tc>
          <w:tcPr>
            <w:tcW w:w="4144" w:type="dxa"/>
            <w:gridSpan w:val="3"/>
            <w:shd w:val="clear" w:color="auto" w:fill="FFFF00"/>
          </w:tcPr>
          <w:p w14:paraId="41F6B7DC" w14:textId="77777777" w:rsidR="008C38EF" w:rsidRPr="008C38EF" w:rsidRDefault="008C38EF" w:rsidP="008C38EF">
            <w:pPr>
              <w:numPr>
                <w:ilvl w:val="0"/>
                <w:numId w:val="15"/>
              </w:numPr>
              <w:spacing w:line="360" w:lineRule="auto"/>
              <w:contextualSpacing/>
              <w:rPr>
                <w:rFonts w:ascii="Arial" w:hAnsi="Arial" w:cs="Arial"/>
                <w:sz w:val="24"/>
                <w:szCs w:val="24"/>
              </w:rPr>
            </w:pPr>
            <w:r w:rsidRPr="008C38EF">
              <w:rPr>
                <w:rFonts w:ascii="Arial" w:hAnsi="Arial" w:cs="Arial"/>
                <w:sz w:val="24"/>
                <w:szCs w:val="24"/>
              </w:rPr>
              <w:t>Bp &gt;140/90mmHg</w:t>
            </w:r>
          </w:p>
        </w:tc>
        <w:tc>
          <w:tcPr>
            <w:tcW w:w="3097" w:type="dxa"/>
            <w:shd w:val="clear" w:color="auto" w:fill="FFFF00"/>
          </w:tcPr>
          <w:p w14:paraId="30F8499D" w14:textId="77777777" w:rsidR="008C38EF" w:rsidRPr="008C38EF" w:rsidRDefault="008C38EF" w:rsidP="008C38EF">
            <w:pPr>
              <w:numPr>
                <w:ilvl w:val="0"/>
                <w:numId w:val="15"/>
              </w:numPr>
              <w:spacing w:line="360" w:lineRule="auto"/>
              <w:contextualSpacing/>
              <w:rPr>
                <w:rFonts w:ascii="Arial" w:hAnsi="Arial" w:cs="Arial"/>
                <w:sz w:val="24"/>
                <w:szCs w:val="24"/>
              </w:rPr>
            </w:pPr>
            <w:r w:rsidRPr="008C38EF">
              <w:rPr>
                <w:rFonts w:ascii="Arial" w:hAnsi="Arial" w:cs="Arial"/>
                <w:sz w:val="24"/>
                <w:szCs w:val="24"/>
              </w:rPr>
              <w:t>Bp &gt;140/90mmHg</w:t>
            </w:r>
          </w:p>
        </w:tc>
        <w:tc>
          <w:tcPr>
            <w:tcW w:w="2756" w:type="dxa"/>
            <w:shd w:val="clear" w:color="auto" w:fill="FFFF00"/>
          </w:tcPr>
          <w:p w14:paraId="402CEBF2" w14:textId="77777777" w:rsidR="008C38EF" w:rsidRPr="008C38EF" w:rsidRDefault="008C38EF" w:rsidP="008C38EF">
            <w:pPr>
              <w:numPr>
                <w:ilvl w:val="0"/>
                <w:numId w:val="15"/>
              </w:numPr>
              <w:spacing w:line="360" w:lineRule="auto"/>
              <w:contextualSpacing/>
              <w:rPr>
                <w:rFonts w:ascii="Arial" w:hAnsi="Arial" w:cs="Arial"/>
                <w:sz w:val="24"/>
                <w:szCs w:val="24"/>
              </w:rPr>
            </w:pPr>
            <w:r w:rsidRPr="008C38EF">
              <w:rPr>
                <w:rFonts w:ascii="Arial" w:hAnsi="Arial" w:cs="Arial"/>
                <w:sz w:val="24"/>
                <w:szCs w:val="24"/>
              </w:rPr>
              <w:t>Glucose level &gt;10g/dl</w:t>
            </w:r>
          </w:p>
          <w:p w14:paraId="16646993" w14:textId="77777777" w:rsidR="008C38EF" w:rsidRPr="008C38EF" w:rsidRDefault="008C38EF" w:rsidP="008C38EF">
            <w:pPr>
              <w:spacing w:line="360" w:lineRule="auto"/>
              <w:ind w:left="720"/>
              <w:contextualSpacing/>
              <w:rPr>
                <w:rFonts w:ascii="Arial" w:hAnsi="Arial" w:cs="Arial"/>
                <w:sz w:val="24"/>
                <w:szCs w:val="24"/>
              </w:rPr>
            </w:pPr>
          </w:p>
        </w:tc>
        <w:tc>
          <w:tcPr>
            <w:tcW w:w="2735" w:type="dxa"/>
            <w:shd w:val="clear" w:color="auto" w:fill="FFFF00"/>
          </w:tcPr>
          <w:p w14:paraId="2532EAE5" w14:textId="77777777" w:rsidR="008C38EF" w:rsidRPr="008C38EF" w:rsidRDefault="008C38EF" w:rsidP="008C38EF">
            <w:pPr>
              <w:spacing w:after="200" w:line="360" w:lineRule="auto"/>
              <w:rPr>
                <w:rFonts w:ascii="Arial" w:hAnsi="Arial" w:cs="Arial"/>
                <w:sz w:val="24"/>
                <w:szCs w:val="24"/>
              </w:rPr>
            </w:pPr>
          </w:p>
        </w:tc>
      </w:tr>
      <w:tr w:rsidR="008C38EF" w:rsidRPr="008C38EF" w14:paraId="1F6D93B7" w14:textId="77777777" w:rsidTr="0081047C">
        <w:trPr>
          <w:cantSplit/>
          <w:trHeight w:val="900"/>
        </w:trPr>
        <w:tc>
          <w:tcPr>
            <w:tcW w:w="736" w:type="dxa"/>
            <w:vMerge/>
            <w:shd w:val="clear" w:color="auto" w:fill="FFFF00"/>
            <w:textDirection w:val="btLr"/>
          </w:tcPr>
          <w:p w14:paraId="5A5D3F76" w14:textId="77777777" w:rsidR="008C38EF" w:rsidRPr="008C38EF" w:rsidRDefault="008C38EF" w:rsidP="008C38EF">
            <w:pPr>
              <w:spacing w:line="360" w:lineRule="auto"/>
              <w:ind w:left="113" w:right="113"/>
              <w:rPr>
                <w:rFonts w:ascii="Arial" w:hAnsi="Arial" w:cs="Arial"/>
                <w:b/>
                <w:bCs/>
                <w:sz w:val="24"/>
              </w:rPr>
            </w:pPr>
          </w:p>
        </w:tc>
        <w:tc>
          <w:tcPr>
            <w:tcW w:w="991" w:type="dxa"/>
            <w:gridSpan w:val="2"/>
            <w:shd w:val="clear" w:color="auto" w:fill="FFFF00"/>
            <w:textDirection w:val="btLr"/>
          </w:tcPr>
          <w:p w14:paraId="465870CD"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t>Signs and symptoms</w:t>
            </w:r>
          </w:p>
        </w:tc>
        <w:tc>
          <w:tcPr>
            <w:tcW w:w="4144" w:type="dxa"/>
            <w:gridSpan w:val="3"/>
            <w:shd w:val="clear" w:color="auto" w:fill="FFFF00"/>
          </w:tcPr>
          <w:p w14:paraId="49EC47A2" w14:textId="77777777" w:rsidR="008C38EF" w:rsidRPr="008C38EF" w:rsidRDefault="008C38EF" w:rsidP="008C38EF">
            <w:pPr>
              <w:numPr>
                <w:ilvl w:val="0"/>
                <w:numId w:val="15"/>
              </w:numPr>
              <w:spacing w:line="360" w:lineRule="auto"/>
              <w:contextualSpacing/>
              <w:rPr>
                <w:rFonts w:ascii="Arial" w:hAnsi="Arial" w:cs="Arial"/>
                <w:sz w:val="24"/>
                <w:szCs w:val="24"/>
              </w:rPr>
            </w:pPr>
            <w:r w:rsidRPr="008C38EF">
              <w:rPr>
                <w:rFonts w:ascii="Arial" w:hAnsi="Arial" w:cs="Arial"/>
                <w:sz w:val="24"/>
                <w:szCs w:val="24"/>
              </w:rPr>
              <w:t>Proteinuria 2+</w:t>
            </w:r>
          </w:p>
        </w:tc>
        <w:tc>
          <w:tcPr>
            <w:tcW w:w="3097" w:type="dxa"/>
            <w:shd w:val="clear" w:color="auto" w:fill="FFFF00"/>
          </w:tcPr>
          <w:p w14:paraId="0884DF8E" w14:textId="77777777" w:rsidR="008C38EF" w:rsidRPr="008C38EF" w:rsidRDefault="008C38EF" w:rsidP="008C38EF">
            <w:pPr>
              <w:numPr>
                <w:ilvl w:val="0"/>
                <w:numId w:val="15"/>
              </w:numPr>
              <w:spacing w:line="360" w:lineRule="auto"/>
              <w:contextualSpacing/>
              <w:rPr>
                <w:rFonts w:ascii="Arial" w:hAnsi="Arial" w:cs="Arial"/>
                <w:sz w:val="24"/>
                <w:szCs w:val="24"/>
              </w:rPr>
            </w:pPr>
            <w:r w:rsidRPr="008C38EF">
              <w:rPr>
                <w:rFonts w:ascii="Arial" w:hAnsi="Arial" w:cs="Arial"/>
                <w:sz w:val="24"/>
                <w:szCs w:val="24"/>
              </w:rPr>
              <w:t>None</w:t>
            </w:r>
          </w:p>
        </w:tc>
        <w:tc>
          <w:tcPr>
            <w:tcW w:w="2756" w:type="dxa"/>
            <w:shd w:val="clear" w:color="auto" w:fill="FFFF00"/>
          </w:tcPr>
          <w:p w14:paraId="6C810BEC" w14:textId="77777777" w:rsidR="008C38EF" w:rsidRPr="008C38EF" w:rsidRDefault="008C38EF" w:rsidP="008C38EF">
            <w:pPr>
              <w:numPr>
                <w:ilvl w:val="0"/>
                <w:numId w:val="15"/>
              </w:numPr>
              <w:spacing w:line="360" w:lineRule="auto"/>
              <w:contextualSpacing/>
              <w:rPr>
                <w:rFonts w:ascii="Arial" w:hAnsi="Arial" w:cs="Arial"/>
                <w:sz w:val="24"/>
                <w:szCs w:val="24"/>
              </w:rPr>
            </w:pPr>
            <w:r w:rsidRPr="008C38EF">
              <w:rPr>
                <w:rFonts w:ascii="Arial" w:hAnsi="Arial" w:cs="Arial"/>
                <w:sz w:val="24"/>
                <w:szCs w:val="24"/>
              </w:rPr>
              <w:t>Glycosuria</w:t>
            </w:r>
          </w:p>
        </w:tc>
        <w:tc>
          <w:tcPr>
            <w:tcW w:w="2735" w:type="dxa"/>
            <w:shd w:val="clear" w:color="auto" w:fill="FFFF00"/>
          </w:tcPr>
          <w:p w14:paraId="2DB3458F" w14:textId="77777777" w:rsidR="008C38EF" w:rsidRPr="008C38EF" w:rsidRDefault="008C38EF" w:rsidP="008C38EF">
            <w:pPr>
              <w:numPr>
                <w:ilvl w:val="0"/>
                <w:numId w:val="15"/>
              </w:numPr>
              <w:spacing w:line="360" w:lineRule="auto"/>
              <w:contextualSpacing/>
              <w:rPr>
                <w:rFonts w:ascii="Arial" w:hAnsi="Arial" w:cs="Arial"/>
                <w:sz w:val="24"/>
                <w:szCs w:val="24"/>
              </w:rPr>
            </w:pPr>
            <w:r w:rsidRPr="008C38EF">
              <w:rPr>
                <w:rFonts w:ascii="Arial" w:hAnsi="Arial" w:cs="Arial"/>
                <w:sz w:val="24"/>
                <w:szCs w:val="24"/>
              </w:rPr>
              <w:t>Painful regular contractions</w:t>
            </w:r>
          </w:p>
          <w:p w14:paraId="51805D48" w14:textId="77777777" w:rsidR="008C38EF" w:rsidRPr="008C38EF" w:rsidRDefault="008C38EF" w:rsidP="008C38EF">
            <w:pPr>
              <w:numPr>
                <w:ilvl w:val="0"/>
                <w:numId w:val="15"/>
              </w:numPr>
              <w:spacing w:line="360" w:lineRule="auto"/>
              <w:contextualSpacing/>
              <w:rPr>
                <w:rFonts w:ascii="Arial" w:hAnsi="Arial" w:cs="Arial"/>
                <w:sz w:val="24"/>
                <w:szCs w:val="24"/>
              </w:rPr>
            </w:pPr>
            <w:r w:rsidRPr="008C38EF">
              <w:rPr>
                <w:rFonts w:ascii="Arial" w:hAnsi="Arial" w:cs="Arial"/>
                <w:sz w:val="24"/>
                <w:szCs w:val="24"/>
              </w:rPr>
              <w:t>Cervical dilation</w:t>
            </w:r>
          </w:p>
          <w:p w14:paraId="4487874C" w14:textId="77777777" w:rsidR="008C38EF" w:rsidRPr="008C38EF" w:rsidRDefault="008C38EF" w:rsidP="008C38EF">
            <w:pPr>
              <w:numPr>
                <w:ilvl w:val="0"/>
                <w:numId w:val="15"/>
              </w:numPr>
              <w:spacing w:line="360" w:lineRule="auto"/>
              <w:contextualSpacing/>
              <w:rPr>
                <w:rFonts w:ascii="Arial" w:hAnsi="Arial" w:cs="Arial"/>
                <w:sz w:val="24"/>
                <w:szCs w:val="24"/>
              </w:rPr>
            </w:pPr>
            <w:r w:rsidRPr="008C38EF">
              <w:rPr>
                <w:rFonts w:ascii="Arial" w:hAnsi="Arial" w:cs="Arial"/>
                <w:sz w:val="24"/>
                <w:szCs w:val="24"/>
              </w:rPr>
              <w:t>Cervical shortening</w:t>
            </w:r>
          </w:p>
          <w:p w14:paraId="1E5E36EB" w14:textId="77777777" w:rsidR="008C38EF" w:rsidRPr="008C38EF" w:rsidRDefault="008C38EF" w:rsidP="008C38EF">
            <w:pPr>
              <w:numPr>
                <w:ilvl w:val="0"/>
                <w:numId w:val="15"/>
              </w:numPr>
              <w:spacing w:line="360" w:lineRule="auto"/>
              <w:contextualSpacing/>
              <w:rPr>
                <w:rFonts w:ascii="Arial" w:hAnsi="Arial" w:cs="Arial"/>
                <w:sz w:val="24"/>
                <w:szCs w:val="24"/>
              </w:rPr>
            </w:pPr>
            <w:r w:rsidRPr="008C38EF">
              <w:rPr>
                <w:rFonts w:ascii="Arial" w:hAnsi="Arial" w:cs="Arial"/>
                <w:sz w:val="24"/>
                <w:szCs w:val="24"/>
              </w:rPr>
              <w:t>Previous c/section x1</w:t>
            </w:r>
          </w:p>
        </w:tc>
      </w:tr>
      <w:tr w:rsidR="008C38EF" w:rsidRPr="008C38EF" w14:paraId="5B4EDD3D" w14:textId="77777777" w:rsidTr="0081047C">
        <w:trPr>
          <w:cantSplit/>
          <w:trHeight w:val="905"/>
        </w:trPr>
        <w:tc>
          <w:tcPr>
            <w:tcW w:w="1727" w:type="dxa"/>
            <w:gridSpan w:val="3"/>
            <w:vMerge w:val="restart"/>
            <w:shd w:val="clear" w:color="auto" w:fill="FFFF00"/>
            <w:textDirection w:val="btLr"/>
          </w:tcPr>
          <w:p w14:paraId="49C88BC0"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rPr>
              <w:t>Management</w:t>
            </w:r>
          </w:p>
        </w:tc>
        <w:tc>
          <w:tcPr>
            <w:tcW w:w="12732" w:type="dxa"/>
            <w:gridSpan w:val="6"/>
            <w:shd w:val="clear" w:color="auto" w:fill="FFFF00"/>
          </w:tcPr>
          <w:p w14:paraId="2DA62E66"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It’s an urgent case, however the patient can wait at least thirty minutes in the waiting after triage</w:t>
            </w:r>
          </w:p>
        </w:tc>
      </w:tr>
      <w:tr w:rsidR="008C38EF" w:rsidRPr="008C38EF" w14:paraId="628195CD" w14:textId="77777777" w:rsidTr="0081047C">
        <w:trPr>
          <w:cantSplit/>
          <w:trHeight w:val="905"/>
        </w:trPr>
        <w:tc>
          <w:tcPr>
            <w:tcW w:w="1727" w:type="dxa"/>
            <w:gridSpan w:val="3"/>
            <w:vMerge/>
            <w:shd w:val="clear" w:color="auto" w:fill="FFFF00"/>
            <w:textDirection w:val="btLr"/>
          </w:tcPr>
          <w:p w14:paraId="7B8A535C" w14:textId="77777777" w:rsidR="008C38EF" w:rsidRPr="008C38EF" w:rsidRDefault="008C38EF" w:rsidP="008C38EF">
            <w:pPr>
              <w:spacing w:after="200" w:line="360" w:lineRule="auto"/>
              <w:ind w:left="113" w:right="113"/>
              <w:rPr>
                <w:rFonts w:ascii="Arial" w:hAnsi="Arial" w:cs="Arial"/>
                <w:b/>
                <w:bCs/>
                <w:sz w:val="24"/>
              </w:rPr>
            </w:pPr>
          </w:p>
        </w:tc>
        <w:tc>
          <w:tcPr>
            <w:tcW w:w="4144" w:type="dxa"/>
            <w:gridSpan w:val="3"/>
            <w:shd w:val="clear" w:color="auto" w:fill="FFFF00"/>
          </w:tcPr>
          <w:p w14:paraId="04ACE756"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If stabilized and with no signs of imminent eclampsia</w:t>
            </w:r>
          </w:p>
          <w:p w14:paraId="78338BE8"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Advise on continuing methyldopa treatment as prescribed.</w:t>
            </w:r>
          </w:p>
          <w:p w14:paraId="6C8B2FED"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If in labour, manage as normal labour.</w:t>
            </w:r>
          </w:p>
          <w:p w14:paraId="32BA7FA0"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Monitor the vital signs.</w:t>
            </w:r>
          </w:p>
          <w:p w14:paraId="37BEDF96"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IV fluid restriction to avoid fluid overload</w:t>
            </w:r>
          </w:p>
        </w:tc>
        <w:tc>
          <w:tcPr>
            <w:tcW w:w="3097" w:type="dxa"/>
            <w:shd w:val="clear" w:color="auto" w:fill="FFFF00"/>
          </w:tcPr>
          <w:p w14:paraId="30945BC1"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If stabilized and with no signs of imminent eclampsia</w:t>
            </w:r>
          </w:p>
          <w:p w14:paraId="4690C1EC"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Advise on continuing methyldopa treatment as prescribed.</w:t>
            </w:r>
          </w:p>
          <w:p w14:paraId="3A6C4729" w14:textId="77777777" w:rsidR="008C38EF" w:rsidRPr="008C38EF" w:rsidRDefault="008C38EF" w:rsidP="008C38EF">
            <w:pPr>
              <w:numPr>
                <w:ilvl w:val="0"/>
                <w:numId w:val="8"/>
              </w:numPr>
              <w:spacing w:line="360" w:lineRule="auto"/>
              <w:contextualSpacing/>
              <w:jc w:val="both"/>
              <w:rPr>
                <w:rFonts w:ascii="Arial" w:hAnsi="Arial" w:cs="Arial"/>
                <w:sz w:val="24"/>
                <w:szCs w:val="24"/>
              </w:rPr>
            </w:pPr>
            <w:r w:rsidRPr="008C38EF">
              <w:rPr>
                <w:rFonts w:ascii="Arial" w:hAnsi="Arial" w:cs="Arial"/>
                <w:sz w:val="24"/>
                <w:szCs w:val="24"/>
              </w:rPr>
              <w:t>If in labour, manage as normal labour.</w:t>
            </w:r>
          </w:p>
          <w:p w14:paraId="66F2D439" w14:textId="77777777" w:rsidR="008C38EF" w:rsidRPr="008C38EF" w:rsidRDefault="008C38EF" w:rsidP="008C38EF">
            <w:pPr>
              <w:numPr>
                <w:ilvl w:val="0"/>
                <w:numId w:val="8"/>
              </w:numPr>
              <w:spacing w:line="360" w:lineRule="auto"/>
              <w:contextualSpacing/>
              <w:jc w:val="both"/>
              <w:rPr>
                <w:rFonts w:ascii="Arial" w:hAnsi="Arial" w:cs="Arial"/>
                <w:sz w:val="24"/>
                <w:szCs w:val="24"/>
              </w:rPr>
            </w:pPr>
            <w:r w:rsidRPr="008C38EF">
              <w:rPr>
                <w:rFonts w:ascii="Arial" w:hAnsi="Arial" w:cs="Arial"/>
                <w:sz w:val="24"/>
                <w:szCs w:val="24"/>
              </w:rPr>
              <w:t>Monitor the vital signs</w:t>
            </w:r>
          </w:p>
        </w:tc>
        <w:tc>
          <w:tcPr>
            <w:tcW w:w="2756" w:type="dxa"/>
            <w:shd w:val="clear" w:color="auto" w:fill="FFFF00"/>
          </w:tcPr>
          <w:p w14:paraId="0CC470DE"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If stabilized and with no diabetic ketoacidosis signs</w:t>
            </w:r>
          </w:p>
          <w:p w14:paraId="672AA62D"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 xml:space="preserve">Advise on continuation of </w:t>
            </w:r>
            <w:proofErr w:type="gramStart"/>
            <w:r w:rsidRPr="008C38EF">
              <w:rPr>
                <w:rFonts w:ascii="Arial" w:hAnsi="Arial" w:cs="Arial"/>
                <w:sz w:val="24"/>
                <w:szCs w:val="24"/>
              </w:rPr>
              <w:t>treatment</w:t>
            </w:r>
            <w:proofErr w:type="gramEnd"/>
          </w:p>
          <w:p w14:paraId="6A35E8A8"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 xml:space="preserve">If in labour, manage as normal labour in ward as per </w:t>
            </w:r>
            <w:proofErr w:type="gramStart"/>
            <w:r w:rsidRPr="008C38EF">
              <w:rPr>
                <w:rFonts w:ascii="Arial" w:hAnsi="Arial" w:cs="Arial"/>
                <w:sz w:val="24"/>
                <w:szCs w:val="24"/>
              </w:rPr>
              <w:t>protocol</w:t>
            </w:r>
            <w:proofErr w:type="gramEnd"/>
          </w:p>
          <w:p w14:paraId="312B6CD8"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Monitor the vital signs particularly the glucose</w:t>
            </w:r>
          </w:p>
        </w:tc>
        <w:tc>
          <w:tcPr>
            <w:tcW w:w="2735" w:type="dxa"/>
            <w:shd w:val="clear" w:color="auto" w:fill="FFFF00"/>
          </w:tcPr>
          <w:p w14:paraId="69FB5EF3"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 xml:space="preserve">Exclude all contra-indications of VBAC </w:t>
            </w:r>
            <w:proofErr w:type="gramStart"/>
            <w:r w:rsidRPr="008C38EF">
              <w:rPr>
                <w:rFonts w:ascii="Arial" w:hAnsi="Arial" w:cs="Arial"/>
                <w:sz w:val="24"/>
                <w:szCs w:val="24"/>
              </w:rPr>
              <w:t>delivery</w:t>
            </w:r>
            <w:proofErr w:type="gramEnd"/>
          </w:p>
          <w:p w14:paraId="6B76913A"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Once labour confirmed, insert iv line.</w:t>
            </w:r>
          </w:p>
          <w:p w14:paraId="3EAE4F10"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Start on normal saline 0.9% run at 80-120ml/</w:t>
            </w:r>
            <w:proofErr w:type="gramStart"/>
            <w:r w:rsidRPr="008C38EF">
              <w:rPr>
                <w:rFonts w:ascii="Arial" w:hAnsi="Arial" w:cs="Arial"/>
                <w:sz w:val="24"/>
                <w:szCs w:val="24"/>
              </w:rPr>
              <w:t>hr</w:t>
            </w:r>
            <w:proofErr w:type="gramEnd"/>
          </w:p>
          <w:p w14:paraId="401BEF5B"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 xml:space="preserve">Insert urinary </w:t>
            </w:r>
            <w:proofErr w:type="gramStart"/>
            <w:r w:rsidRPr="008C38EF">
              <w:rPr>
                <w:rFonts w:ascii="Arial" w:hAnsi="Arial" w:cs="Arial"/>
                <w:sz w:val="24"/>
                <w:szCs w:val="24"/>
              </w:rPr>
              <w:t>catheter</w:t>
            </w:r>
            <w:proofErr w:type="gramEnd"/>
          </w:p>
          <w:p w14:paraId="0ABA4809"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 xml:space="preserve">Monitor CTG </w:t>
            </w:r>
            <w:proofErr w:type="gramStart"/>
            <w:r w:rsidRPr="008C38EF">
              <w:rPr>
                <w:rFonts w:ascii="Arial" w:hAnsi="Arial" w:cs="Arial"/>
                <w:sz w:val="24"/>
                <w:szCs w:val="24"/>
              </w:rPr>
              <w:t>continuously</w:t>
            </w:r>
            <w:proofErr w:type="gramEnd"/>
          </w:p>
          <w:p w14:paraId="276A29CF"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 xml:space="preserve">Do not argument </w:t>
            </w:r>
            <w:proofErr w:type="gramStart"/>
            <w:r w:rsidRPr="008C38EF">
              <w:rPr>
                <w:rFonts w:ascii="Arial" w:hAnsi="Arial" w:cs="Arial"/>
                <w:sz w:val="24"/>
                <w:szCs w:val="24"/>
              </w:rPr>
              <w:t>labour</w:t>
            </w:r>
            <w:proofErr w:type="gramEnd"/>
          </w:p>
          <w:p w14:paraId="2ED2A7F1" w14:textId="77777777" w:rsidR="008C38EF" w:rsidRPr="008C38EF" w:rsidRDefault="008C38EF" w:rsidP="008C38EF">
            <w:pPr>
              <w:numPr>
                <w:ilvl w:val="0"/>
                <w:numId w:val="8"/>
              </w:numPr>
              <w:spacing w:line="360" w:lineRule="auto"/>
              <w:contextualSpacing/>
              <w:rPr>
                <w:rFonts w:ascii="Arial" w:hAnsi="Arial" w:cs="Arial"/>
                <w:sz w:val="24"/>
                <w:szCs w:val="24"/>
              </w:rPr>
            </w:pPr>
            <w:r w:rsidRPr="008C38EF">
              <w:rPr>
                <w:rFonts w:ascii="Arial" w:hAnsi="Arial" w:cs="Arial"/>
                <w:sz w:val="24"/>
                <w:szCs w:val="24"/>
              </w:rPr>
              <w:t>Monitor closely for any signs of imminent uterine rupture.</w:t>
            </w:r>
          </w:p>
        </w:tc>
      </w:tr>
      <w:tr w:rsidR="008C38EF" w:rsidRPr="008C38EF" w14:paraId="037CD34E" w14:textId="77777777" w:rsidTr="0081047C">
        <w:trPr>
          <w:cantSplit/>
          <w:trHeight w:val="3089"/>
        </w:trPr>
        <w:tc>
          <w:tcPr>
            <w:tcW w:w="14459" w:type="dxa"/>
            <w:gridSpan w:val="9"/>
            <w:tcBorders>
              <w:bottom w:val="single" w:sz="18" w:space="0" w:color="00B050"/>
            </w:tcBorders>
            <w:shd w:val="clear" w:color="auto" w:fill="auto"/>
          </w:tcPr>
          <w:p w14:paraId="205CBDBB" w14:textId="77777777" w:rsidR="008C38EF" w:rsidRPr="008C38EF" w:rsidRDefault="008C38EF" w:rsidP="008C38EF">
            <w:pPr>
              <w:spacing w:line="360" w:lineRule="auto"/>
              <w:jc w:val="both"/>
              <w:rPr>
                <w:rFonts w:ascii="Arial" w:hAnsi="Arial" w:cs="Arial"/>
                <w:b/>
                <w:bCs/>
                <w:i/>
                <w:iCs/>
                <w:sz w:val="24"/>
                <w:szCs w:val="24"/>
              </w:rPr>
            </w:pPr>
            <w:r w:rsidRPr="008C38EF">
              <w:rPr>
                <w:rFonts w:ascii="Arial" w:hAnsi="Arial" w:cs="Arial"/>
                <w:b/>
                <w:bCs/>
                <w:i/>
                <w:iCs/>
                <w:sz w:val="24"/>
                <w:szCs w:val="24"/>
              </w:rPr>
              <w:lastRenderedPageBreak/>
              <w:t>References</w:t>
            </w:r>
          </w:p>
          <w:p w14:paraId="20E763C3" w14:textId="77777777" w:rsidR="008C38EF" w:rsidRPr="008C38EF" w:rsidRDefault="008C38EF" w:rsidP="008C38EF">
            <w:pPr>
              <w:spacing w:line="360" w:lineRule="auto"/>
              <w:jc w:val="both"/>
              <w:rPr>
                <w:rFonts w:ascii="Arial" w:hAnsi="Arial" w:cs="Arial"/>
                <w:i/>
                <w:iCs/>
                <w:sz w:val="24"/>
                <w:szCs w:val="24"/>
              </w:rPr>
            </w:pPr>
            <w:r w:rsidRPr="008C38EF">
              <w:rPr>
                <w:rFonts w:ascii="Arial" w:hAnsi="Arial" w:cs="Arial"/>
                <w:i/>
                <w:iCs/>
                <w:sz w:val="24"/>
                <w:szCs w:val="24"/>
              </w:rPr>
              <w:t xml:space="preserve">National department of Health. National integrated maternal and perinatal care guidelines for South Africa national integrated maternal and perinatal care guidelines for south </w:t>
            </w:r>
            <w:proofErr w:type="spellStart"/>
            <w:r w:rsidRPr="008C38EF">
              <w:rPr>
                <w:rFonts w:ascii="Arial" w:hAnsi="Arial" w:cs="Arial"/>
                <w:i/>
                <w:iCs/>
                <w:sz w:val="24"/>
                <w:szCs w:val="24"/>
              </w:rPr>
              <w:t>africa</w:t>
            </w:r>
            <w:proofErr w:type="spellEnd"/>
            <w:r w:rsidRPr="008C38EF">
              <w:rPr>
                <w:rFonts w:ascii="Arial" w:hAnsi="Arial" w:cs="Arial"/>
                <w:i/>
                <w:iCs/>
                <w:sz w:val="24"/>
                <w:szCs w:val="24"/>
              </w:rPr>
              <w:t xml:space="preserve">. (2020). Available at: </w:t>
            </w:r>
            <w:hyperlink r:id="rId18" w:history="1">
              <w:r w:rsidRPr="008C38EF">
                <w:rPr>
                  <w:rFonts w:ascii="Arial" w:hAnsi="Arial" w:cs="Arial"/>
                  <w:i/>
                  <w:iCs/>
                  <w:color w:val="0563C1"/>
                  <w:sz w:val="24"/>
                  <w:szCs w:val="24"/>
                  <w:u w:val="single"/>
                </w:rPr>
                <w:t>https://knowledgehub.health.gov.za/system/files/elibdownloads/2024-10/Integrated%20Maternal%20and%20Perinatal%20Care%20Guideline_23_10_2024_0.pdf</w:t>
              </w:r>
            </w:hyperlink>
            <w:r w:rsidRPr="008C38EF">
              <w:rPr>
                <w:rFonts w:ascii="Arial" w:hAnsi="Arial" w:cs="Arial"/>
                <w:i/>
                <w:iCs/>
                <w:sz w:val="24"/>
                <w:szCs w:val="24"/>
              </w:rPr>
              <w:t xml:space="preserve">.  </w:t>
            </w:r>
          </w:p>
          <w:p w14:paraId="67EAE57D" w14:textId="77777777" w:rsidR="008C38EF" w:rsidRPr="008C38EF" w:rsidRDefault="008C38EF" w:rsidP="008C38EF">
            <w:pPr>
              <w:spacing w:line="360" w:lineRule="auto"/>
              <w:jc w:val="both"/>
              <w:rPr>
                <w:rFonts w:ascii="Arial" w:hAnsi="Arial" w:cs="Arial"/>
                <w:i/>
                <w:iCs/>
                <w:sz w:val="24"/>
                <w:szCs w:val="24"/>
              </w:rPr>
            </w:pPr>
            <w:r w:rsidRPr="008C38EF">
              <w:rPr>
                <w:rFonts w:ascii="Arial" w:hAnsi="Arial" w:cs="Arial"/>
                <w:i/>
                <w:iCs/>
                <w:sz w:val="24"/>
                <w:szCs w:val="24"/>
              </w:rPr>
              <w:t>Marshall, J.E. and Raynor, M.D. eds., 2020. Myles' Textbook for Midwives E-Book: Myles' Textbook for Midwives E-Book. Elsevier Health Sciences.</w:t>
            </w:r>
          </w:p>
          <w:p w14:paraId="3972C859" w14:textId="77777777" w:rsidR="008C38EF" w:rsidRPr="008C38EF" w:rsidRDefault="008C38EF" w:rsidP="008C38EF">
            <w:pPr>
              <w:spacing w:line="360" w:lineRule="auto"/>
              <w:jc w:val="both"/>
              <w:rPr>
                <w:rFonts w:ascii="Arial" w:hAnsi="Arial" w:cs="Arial"/>
                <w:sz w:val="24"/>
                <w:szCs w:val="24"/>
              </w:rPr>
            </w:pPr>
            <w:r w:rsidRPr="008C38EF">
              <w:rPr>
                <w:rFonts w:ascii="Arial" w:hAnsi="Arial" w:cs="Arial"/>
                <w:i/>
                <w:iCs/>
                <w:sz w:val="24"/>
                <w:szCs w:val="24"/>
              </w:rPr>
              <w:t>Sellers, P.M., 2018. Midwifery: A textbook and reference book for midwives in South Africa. Juda þ Co.: Cape Town, South Africa</w:t>
            </w:r>
          </w:p>
        </w:tc>
      </w:tr>
      <w:tr w:rsidR="008C38EF" w:rsidRPr="008C38EF" w14:paraId="56637747" w14:textId="77777777" w:rsidTr="008C38EF">
        <w:trPr>
          <w:cantSplit/>
          <w:trHeight w:val="1388"/>
        </w:trPr>
        <w:tc>
          <w:tcPr>
            <w:tcW w:w="14459" w:type="dxa"/>
            <w:gridSpan w:val="9"/>
            <w:tcBorders>
              <w:top w:val="single" w:sz="18" w:space="0" w:color="00B050"/>
              <w:left w:val="single" w:sz="18" w:space="0" w:color="00B050"/>
              <w:right w:val="single" w:sz="18" w:space="0" w:color="00B050"/>
            </w:tcBorders>
            <w:shd w:val="clear" w:color="auto" w:fill="FFFFFF"/>
          </w:tcPr>
          <w:p w14:paraId="66C30A0F" w14:textId="77777777" w:rsidR="008C38EF" w:rsidRPr="008C38EF" w:rsidRDefault="008C38EF" w:rsidP="008C38EF">
            <w:pPr>
              <w:spacing w:line="360" w:lineRule="auto"/>
              <w:ind w:left="720"/>
              <w:contextualSpacing/>
              <w:rPr>
                <w:rFonts w:ascii="Arial" w:hAnsi="Arial" w:cs="Arial"/>
                <w:b/>
                <w:bCs/>
                <w:color w:val="00B050"/>
                <w:sz w:val="24"/>
                <w:szCs w:val="24"/>
              </w:rPr>
            </w:pPr>
            <w:r w:rsidRPr="008C38EF">
              <w:rPr>
                <w:rFonts w:ascii="Arial" w:hAnsi="Arial"/>
                <w:b/>
                <w:bCs/>
                <w:noProof/>
                <w:color w:val="00B050"/>
                <w:sz w:val="24"/>
              </w:rPr>
              <w:drawing>
                <wp:anchor distT="0" distB="0" distL="114300" distR="114300" simplePos="0" relativeHeight="251665408" behindDoc="0" locked="0" layoutInCell="1" allowOverlap="1" wp14:anchorId="547CEFFF" wp14:editId="580FD982">
                  <wp:simplePos x="0" y="0"/>
                  <wp:positionH relativeFrom="column">
                    <wp:posOffset>-59055</wp:posOffset>
                  </wp:positionH>
                  <wp:positionV relativeFrom="paragraph">
                    <wp:posOffset>0</wp:posOffset>
                  </wp:positionV>
                  <wp:extent cx="1109345" cy="887730"/>
                  <wp:effectExtent l="0" t="0" r="0" b="7620"/>
                  <wp:wrapSquare wrapText="bothSides"/>
                  <wp:docPr id="127639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6121" r="26665"/>
                          <a:stretch/>
                        </pic:blipFill>
                        <pic:spPr bwMode="auto">
                          <a:xfrm>
                            <a:off x="0" y="0"/>
                            <a:ext cx="1109345" cy="887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C38EF">
              <w:rPr>
                <w:rFonts w:ascii="Arial" w:hAnsi="Arial" w:cs="Arial"/>
                <w:b/>
                <w:bCs/>
                <w:color w:val="00B050"/>
                <w:sz w:val="24"/>
                <w:szCs w:val="24"/>
              </w:rPr>
              <w:t>NON-URGENT</w:t>
            </w:r>
          </w:p>
          <w:p w14:paraId="6365E087" w14:textId="77777777" w:rsidR="008C38EF" w:rsidRPr="008C38EF" w:rsidRDefault="008C38EF" w:rsidP="008C38EF">
            <w:pPr>
              <w:spacing w:line="360" w:lineRule="auto"/>
              <w:ind w:left="720"/>
              <w:contextualSpacing/>
              <w:rPr>
                <w:rFonts w:ascii="Arial" w:hAnsi="Arial" w:cs="Arial"/>
                <w:b/>
                <w:bCs/>
                <w:sz w:val="24"/>
                <w:szCs w:val="24"/>
              </w:rPr>
            </w:pPr>
            <w:r w:rsidRPr="008C38EF">
              <w:rPr>
                <w:rFonts w:ascii="Arial" w:hAnsi="Arial" w:cs="Arial"/>
                <w:b/>
                <w:bCs/>
                <w:color w:val="00B050"/>
                <w:sz w:val="24"/>
                <w:szCs w:val="24"/>
              </w:rPr>
              <w:t>PRIORITY 4</w:t>
            </w:r>
          </w:p>
        </w:tc>
      </w:tr>
      <w:tr w:rsidR="008C38EF" w:rsidRPr="008C38EF" w14:paraId="26201F7C" w14:textId="77777777" w:rsidTr="0081047C">
        <w:trPr>
          <w:cantSplit/>
          <w:trHeight w:val="1806"/>
        </w:trPr>
        <w:tc>
          <w:tcPr>
            <w:tcW w:w="1727" w:type="dxa"/>
            <w:gridSpan w:val="3"/>
            <w:tcBorders>
              <w:top w:val="single" w:sz="18" w:space="0" w:color="00B050"/>
            </w:tcBorders>
            <w:shd w:val="clear" w:color="auto" w:fill="00B050"/>
            <w:textDirection w:val="btLr"/>
          </w:tcPr>
          <w:p w14:paraId="40E3CFA3"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t>Conditions</w:t>
            </w:r>
          </w:p>
        </w:tc>
        <w:tc>
          <w:tcPr>
            <w:tcW w:w="12732" w:type="dxa"/>
            <w:gridSpan w:val="6"/>
            <w:tcBorders>
              <w:top w:val="single" w:sz="18" w:space="0" w:color="00B050"/>
            </w:tcBorders>
            <w:shd w:val="clear" w:color="auto" w:fill="00B050"/>
          </w:tcPr>
          <w:p w14:paraId="7EA168D1" w14:textId="77777777" w:rsidR="008C38EF" w:rsidRPr="008C38EF" w:rsidRDefault="008C38EF" w:rsidP="008C38EF">
            <w:pPr>
              <w:numPr>
                <w:ilvl w:val="0"/>
                <w:numId w:val="16"/>
              </w:numPr>
              <w:spacing w:line="360" w:lineRule="auto"/>
              <w:contextualSpacing/>
              <w:rPr>
                <w:rFonts w:ascii="Arial" w:hAnsi="Arial" w:cs="Arial"/>
                <w:sz w:val="24"/>
                <w:szCs w:val="24"/>
              </w:rPr>
            </w:pPr>
            <w:r w:rsidRPr="008C38EF">
              <w:rPr>
                <w:rFonts w:ascii="Arial" w:hAnsi="Arial" w:cs="Arial"/>
                <w:sz w:val="24"/>
                <w:szCs w:val="24"/>
              </w:rPr>
              <w:t>False labour</w:t>
            </w:r>
          </w:p>
          <w:p w14:paraId="113F1A82" w14:textId="77777777" w:rsidR="008C38EF" w:rsidRPr="008C38EF" w:rsidRDefault="008C38EF" w:rsidP="008C38EF">
            <w:pPr>
              <w:numPr>
                <w:ilvl w:val="0"/>
                <w:numId w:val="16"/>
              </w:numPr>
              <w:spacing w:line="360" w:lineRule="auto"/>
              <w:contextualSpacing/>
              <w:rPr>
                <w:rFonts w:ascii="Arial" w:hAnsi="Arial" w:cs="Arial"/>
                <w:sz w:val="24"/>
                <w:szCs w:val="24"/>
              </w:rPr>
            </w:pPr>
            <w:r w:rsidRPr="008C38EF">
              <w:rPr>
                <w:rFonts w:ascii="Arial" w:hAnsi="Arial" w:cs="Arial"/>
                <w:sz w:val="24"/>
                <w:szCs w:val="24"/>
              </w:rPr>
              <w:t>Urinary tract infections</w:t>
            </w:r>
          </w:p>
          <w:p w14:paraId="3CE89504" w14:textId="77777777" w:rsidR="008C38EF" w:rsidRPr="008C38EF" w:rsidRDefault="008C38EF" w:rsidP="008C38EF">
            <w:pPr>
              <w:numPr>
                <w:ilvl w:val="0"/>
                <w:numId w:val="16"/>
              </w:numPr>
              <w:spacing w:line="360" w:lineRule="auto"/>
              <w:contextualSpacing/>
              <w:rPr>
                <w:rFonts w:ascii="Arial" w:hAnsi="Arial" w:cs="Arial"/>
                <w:sz w:val="24"/>
                <w:szCs w:val="24"/>
              </w:rPr>
            </w:pPr>
            <w:r w:rsidRPr="008C38EF">
              <w:rPr>
                <w:rFonts w:ascii="Arial" w:hAnsi="Arial" w:cs="Arial"/>
                <w:sz w:val="24"/>
                <w:szCs w:val="24"/>
              </w:rPr>
              <w:t xml:space="preserve">Vomiting </w:t>
            </w:r>
          </w:p>
          <w:p w14:paraId="41A97F3D" w14:textId="77777777" w:rsidR="008C38EF" w:rsidRPr="008C38EF" w:rsidRDefault="008C38EF" w:rsidP="008C38EF">
            <w:pPr>
              <w:numPr>
                <w:ilvl w:val="0"/>
                <w:numId w:val="16"/>
              </w:numPr>
              <w:spacing w:line="360" w:lineRule="auto"/>
              <w:contextualSpacing/>
              <w:rPr>
                <w:rFonts w:ascii="Arial" w:hAnsi="Arial" w:cs="Arial"/>
                <w:sz w:val="24"/>
                <w:szCs w:val="24"/>
              </w:rPr>
            </w:pPr>
            <w:r w:rsidRPr="008C38EF">
              <w:rPr>
                <w:rFonts w:ascii="Arial" w:hAnsi="Arial" w:cs="Arial"/>
                <w:sz w:val="24"/>
                <w:szCs w:val="24"/>
              </w:rPr>
              <w:t>Diarrhoea</w:t>
            </w:r>
          </w:p>
          <w:p w14:paraId="1E831743" w14:textId="77777777" w:rsidR="008C38EF" w:rsidRPr="008C38EF" w:rsidRDefault="008C38EF" w:rsidP="008C38EF">
            <w:pPr>
              <w:numPr>
                <w:ilvl w:val="0"/>
                <w:numId w:val="16"/>
              </w:numPr>
              <w:spacing w:line="360" w:lineRule="auto"/>
              <w:contextualSpacing/>
              <w:rPr>
                <w:rFonts w:ascii="Arial" w:hAnsi="Arial" w:cs="Arial"/>
                <w:sz w:val="24"/>
                <w:szCs w:val="24"/>
              </w:rPr>
            </w:pPr>
            <w:r w:rsidRPr="008C38EF">
              <w:rPr>
                <w:rFonts w:ascii="Arial" w:hAnsi="Arial" w:cs="Arial"/>
                <w:sz w:val="24"/>
                <w:szCs w:val="24"/>
              </w:rPr>
              <w:t>Low risk pregnancies</w:t>
            </w:r>
          </w:p>
        </w:tc>
      </w:tr>
      <w:tr w:rsidR="008C38EF" w:rsidRPr="008C38EF" w14:paraId="3B4DCD1B" w14:textId="77777777" w:rsidTr="0081047C">
        <w:trPr>
          <w:cantSplit/>
          <w:trHeight w:val="1275"/>
        </w:trPr>
        <w:tc>
          <w:tcPr>
            <w:tcW w:w="1727" w:type="dxa"/>
            <w:gridSpan w:val="3"/>
            <w:shd w:val="clear" w:color="auto" w:fill="00B050"/>
            <w:textDirection w:val="btLr"/>
          </w:tcPr>
          <w:p w14:paraId="3964B017"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lastRenderedPageBreak/>
              <w:t>Clinical profile</w:t>
            </w:r>
          </w:p>
        </w:tc>
        <w:tc>
          <w:tcPr>
            <w:tcW w:w="12732" w:type="dxa"/>
            <w:gridSpan w:val="6"/>
            <w:shd w:val="clear" w:color="auto" w:fill="00B050"/>
          </w:tcPr>
          <w:p w14:paraId="66C4263D" w14:textId="77777777" w:rsidR="008C38EF" w:rsidRPr="008C38EF" w:rsidRDefault="008C38EF" w:rsidP="008C38EF">
            <w:pPr>
              <w:numPr>
                <w:ilvl w:val="0"/>
                <w:numId w:val="18"/>
              </w:numPr>
              <w:spacing w:line="360" w:lineRule="auto"/>
              <w:contextualSpacing/>
              <w:rPr>
                <w:rFonts w:ascii="Arial" w:hAnsi="Arial" w:cs="Arial"/>
                <w:sz w:val="24"/>
                <w:szCs w:val="24"/>
              </w:rPr>
            </w:pPr>
            <w:r w:rsidRPr="008C38EF">
              <w:rPr>
                <w:rFonts w:ascii="Arial" w:hAnsi="Arial" w:cs="Arial"/>
                <w:sz w:val="24"/>
                <w:szCs w:val="24"/>
              </w:rPr>
              <w:t>No significant symptoms and danger signs</w:t>
            </w:r>
          </w:p>
          <w:p w14:paraId="0DFBE1BB" w14:textId="77777777" w:rsidR="008C38EF" w:rsidRPr="008C38EF" w:rsidRDefault="008C38EF" w:rsidP="008C38EF">
            <w:pPr>
              <w:numPr>
                <w:ilvl w:val="0"/>
                <w:numId w:val="18"/>
              </w:numPr>
              <w:spacing w:line="360" w:lineRule="auto"/>
              <w:contextualSpacing/>
              <w:rPr>
                <w:rFonts w:ascii="Arial" w:hAnsi="Arial" w:cs="Arial"/>
                <w:sz w:val="24"/>
                <w:szCs w:val="24"/>
              </w:rPr>
            </w:pPr>
            <w:r w:rsidRPr="008C38EF">
              <w:rPr>
                <w:rFonts w:ascii="Arial" w:hAnsi="Arial" w:cs="Arial"/>
                <w:sz w:val="24"/>
                <w:szCs w:val="24"/>
              </w:rPr>
              <w:t>Vomiting</w:t>
            </w:r>
          </w:p>
          <w:p w14:paraId="130F882C" w14:textId="77777777" w:rsidR="008C38EF" w:rsidRPr="008C38EF" w:rsidRDefault="008C38EF" w:rsidP="008C38EF">
            <w:pPr>
              <w:numPr>
                <w:ilvl w:val="0"/>
                <w:numId w:val="18"/>
              </w:numPr>
              <w:spacing w:line="360" w:lineRule="auto"/>
              <w:contextualSpacing/>
              <w:rPr>
                <w:rFonts w:ascii="Arial" w:hAnsi="Arial" w:cs="Arial"/>
                <w:sz w:val="24"/>
                <w:szCs w:val="24"/>
              </w:rPr>
            </w:pPr>
            <w:r w:rsidRPr="008C38EF">
              <w:rPr>
                <w:rFonts w:ascii="Arial" w:hAnsi="Arial" w:cs="Arial"/>
                <w:sz w:val="24"/>
                <w:szCs w:val="24"/>
              </w:rPr>
              <w:t>Diarrhoea</w:t>
            </w:r>
          </w:p>
          <w:p w14:paraId="55E7AD2A" w14:textId="77777777" w:rsidR="008C38EF" w:rsidRPr="008C38EF" w:rsidRDefault="008C38EF" w:rsidP="008C38EF">
            <w:pPr>
              <w:numPr>
                <w:ilvl w:val="0"/>
                <w:numId w:val="18"/>
              </w:numPr>
              <w:spacing w:line="360" w:lineRule="auto"/>
              <w:contextualSpacing/>
              <w:rPr>
                <w:rFonts w:ascii="Arial" w:hAnsi="Arial" w:cs="Arial"/>
                <w:sz w:val="24"/>
                <w:szCs w:val="24"/>
              </w:rPr>
            </w:pPr>
            <w:r w:rsidRPr="008C38EF">
              <w:rPr>
                <w:rFonts w:ascii="Arial" w:hAnsi="Arial" w:cs="Arial"/>
                <w:sz w:val="24"/>
                <w:szCs w:val="24"/>
              </w:rPr>
              <w:t>Haematuria</w:t>
            </w:r>
          </w:p>
          <w:p w14:paraId="33EB1267" w14:textId="77777777" w:rsidR="008C38EF" w:rsidRPr="008C38EF" w:rsidRDefault="008C38EF" w:rsidP="008C38EF">
            <w:pPr>
              <w:numPr>
                <w:ilvl w:val="0"/>
                <w:numId w:val="18"/>
              </w:numPr>
              <w:spacing w:line="360" w:lineRule="auto"/>
              <w:contextualSpacing/>
              <w:rPr>
                <w:rFonts w:ascii="Arial" w:hAnsi="Arial" w:cs="Arial"/>
                <w:sz w:val="24"/>
                <w:szCs w:val="24"/>
              </w:rPr>
            </w:pPr>
            <w:r w:rsidRPr="008C38EF">
              <w:rPr>
                <w:rFonts w:ascii="Arial" w:hAnsi="Arial" w:cs="Arial"/>
                <w:sz w:val="24"/>
                <w:szCs w:val="24"/>
              </w:rPr>
              <w:t>Dysuria</w:t>
            </w:r>
          </w:p>
          <w:p w14:paraId="5C2DD3B5" w14:textId="77777777" w:rsidR="008C38EF" w:rsidRPr="008C38EF" w:rsidRDefault="008C38EF" w:rsidP="008C38EF">
            <w:pPr>
              <w:numPr>
                <w:ilvl w:val="0"/>
                <w:numId w:val="18"/>
              </w:numPr>
              <w:spacing w:line="360" w:lineRule="auto"/>
              <w:contextualSpacing/>
              <w:rPr>
                <w:rFonts w:ascii="Arial" w:hAnsi="Arial" w:cs="Arial"/>
                <w:sz w:val="24"/>
                <w:szCs w:val="24"/>
              </w:rPr>
            </w:pPr>
            <w:r w:rsidRPr="008C38EF">
              <w:rPr>
                <w:rFonts w:ascii="Arial" w:hAnsi="Arial" w:cs="Arial"/>
                <w:sz w:val="24"/>
                <w:szCs w:val="24"/>
              </w:rPr>
              <w:t>Irregular contractions</w:t>
            </w:r>
          </w:p>
          <w:p w14:paraId="651F9BDF" w14:textId="77777777" w:rsidR="008C38EF" w:rsidRPr="008C38EF" w:rsidRDefault="008C38EF" w:rsidP="008C38EF">
            <w:pPr>
              <w:numPr>
                <w:ilvl w:val="0"/>
                <w:numId w:val="18"/>
              </w:numPr>
              <w:spacing w:line="360" w:lineRule="auto"/>
              <w:contextualSpacing/>
              <w:rPr>
                <w:rFonts w:ascii="Arial" w:hAnsi="Arial" w:cs="Arial"/>
                <w:sz w:val="24"/>
                <w:szCs w:val="24"/>
              </w:rPr>
            </w:pPr>
            <w:r w:rsidRPr="008C38EF">
              <w:rPr>
                <w:rFonts w:ascii="Arial" w:hAnsi="Arial" w:cs="Arial"/>
                <w:sz w:val="24"/>
                <w:szCs w:val="24"/>
              </w:rPr>
              <w:t>Mild-moderate contractions, with no risk factors</w:t>
            </w:r>
          </w:p>
          <w:p w14:paraId="08ABA10B" w14:textId="77777777" w:rsidR="008C38EF" w:rsidRPr="008C38EF" w:rsidRDefault="008C38EF" w:rsidP="008C38EF">
            <w:pPr>
              <w:spacing w:line="360" w:lineRule="auto"/>
              <w:ind w:left="720"/>
              <w:contextualSpacing/>
              <w:rPr>
                <w:rFonts w:ascii="Arial" w:hAnsi="Arial" w:cs="Arial"/>
                <w:sz w:val="24"/>
                <w:szCs w:val="24"/>
              </w:rPr>
            </w:pPr>
          </w:p>
        </w:tc>
      </w:tr>
      <w:tr w:rsidR="008C38EF" w:rsidRPr="008C38EF" w14:paraId="0341ED5D" w14:textId="77777777" w:rsidTr="0081047C">
        <w:trPr>
          <w:cantSplit/>
          <w:trHeight w:val="1806"/>
        </w:trPr>
        <w:tc>
          <w:tcPr>
            <w:tcW w:w="1727" w:type="dxa"/>
            <w:gridSpan w:val="3"/>
            <w:shd w:val="clear" w:color="auto" w:fill="00B050"/>
            <w:textDirection w:val="btLr"/>
          </w:tcPr>
          <w:p w14:paraId="32C261CC" w14:textId="77777777" w:rsidR="008C38EF" w:rsidRPr="008C38EF" w:rsidRDefault="008C38EF" w:rsidP="008C38EF">
            <w:pPr>
              <w:spacing w:after="200" w:line="360" w:lineRule="auto"/>
              <w:ind w:left="113" w:right="113"/>
              <w:rPr>
                <w:rFonts w:ascii="Arial" w:hAnsi="Arial" w:cs="Arial"/>
                <w:b/>
                <w:bCs/>
                <w:sz w:val="24"/>
                <w:szCs w:val="24"/>
              </w:rPr>
            </w:pPr>
            <w:r w:rsidRPr="008C38EF">
              <w:rPr>
                <w:rFonts w:ascii="Arial" w:hAnsi="Arial" w:cs="Arial"/>
                <w:b/>
                <w:bCs/>
                <w:sz w:val="24"/>
                <w:szCs w:val="24"/>
              </w:rPr>
              <w:t>Management</w:t>
            </w:r>
          </w:p>
        </w:tc>
        <w:tc>
          <w:tcPr>
            <w:tcW w:w="12732" w:type="dxa"/>
            <w:gridSpan w:val="6"/>
            <w:shd w:val="clear" w:color="auto" w:fill="00B050"/>
          </w:tcPr>
          <w:p w14:paraId="662E928B" w14:textId="77777777" w:rsidR="008C38EF" w:rsidRPr="008C38EF" w:rsidRDefault="008C38EF" w:rsidP="008C38EF">
            <w:pPr>
              <w:numPr>
                <w:ilvl w:val="0"/>
                <w:numId w:val="17"/>
              </w:numPr>
              <w:spacing w:line="360" w:lineRule="auto"/>
              <w:contextualSpacing/>
              <w:rPr>
                <w:rFonts w:ascii="Arial" w:hAnsi="Arial" w:cs="Arial"/>
                <w:sz w:val="24"/>
                <w:szCs w:val="24"/>
              </w:rPr>
            </w:pPr>
            <w:r w:rsidRPr="008C38EF">
              <w:rPr>
                <w:rFonts w:ascii="Arial" w:hAnsi="Arial" w:cs="Arial"/>
                <w:sz w:val="24"/>
                <w:szCs w:val="24"/>
              </w:rPr>
              <w:t>See patient within an hour of triage.</w:t>
            </w:r>
          </w:p>
          <w:p w14:paraId="23B8CA9F" w14:textId="77777777" w:rsidR="008C38EF" w:rsidRPr="008C38EF" w:rsidRDefault="008C38EF" w:rsidP="008C38EF">
            <w:pPr>
              <w:numPr>
                <w:ilvl w:val="0"/>
                <w:numId w:val="17"/>
              </w:numPr>
              <w:spacing w:line="360" w:lineRule="auto"/>
              <w:contextualSpacing/>
              <w:rPr>
                <w:rFonts w:ascii="Arial" w:hAnsi="Arial" w:cs="Arial"/>
                <w:sz w:val="24"/>
                <w:szCs w:val="24"/>
              </w:rPr>
            </w:pPr>
            <w:r w:rsidRPr="008C38EF">
              <w:rPr>
                <w:rFonts w:ascii="Arial" w:hAnsi="Arial" w:cs="Arial"/>
                <w:sz w:val="24"/>
                <w:szCs w:val="24"/>
              </w:rPr>
              <w:t>Manage as per guidelines and hospital protocols</w:t>
            </w:r>
          </w:p>
        </w:tc>
      </w:tr>
    </w:tbl>
    <w:p w14:paraId="133BB3B9" w14:textId="77777777" w:rsidR="008C38EF" w:rsidRPr="008C38EF" w:rsidRDefault="008C38EF" w:rsidP="008C38EF">
      <w:pPr>
        <w:tabs>
          <w:tab w:val="left" w:pos="735"/>
        </w:tabs>
        <w:spacing w:after="200" w:line="276" w:lineRule="auto"/>
        <w:rPr>
          <w:rFonts w:ascii="Arial" w:eastAsia="Calibri" w:hAnsi="Arial" w:cs="Arial"/>
          <w:kern w:val="0"/>
          <w:sz w:val="24"/>
          <w:szCs w:val="24"/>
          <w:lang w:val="en-GB"/>
          <w14:ligatures w14:val="none"/>
        </w:rPr>
        <w:sectPr w:rsidR="008C38EF" w:rsidRPr="008C38EF" w:rsidSect="008C38EF">
          <w:pgSz w:w="16838" w:h="11906" w:orient="landscape"/>
          <w:pgMar w:top="1440" w:right="1440" w:bottom="1440" w:left="1440" w:header="708" w:footer="708" w:gutter="0"/>
          <w:cols w:space="708"/>
          <w:docGrid w:linePitch="360"/>
        </w:sectPr>
      </w:pPr>
    </w:p>
    <w:p w14:paraId="746A76C1" w14:textId="77777777" w:rsidR="008C38EF" w:rsidRPr="008C38EF" w:rsidRDefault="008C38EF" w:rsidP="008C38EF">
      <w:pPr>
        <w:spacing w:line="360" w:lineRule="auto"/>
        <w:jc w:val="both"/>
        <w:rPr>
          <w:rFonts w:ascii="Arial" w:eastAsia="Calibri" w:hAnsi="Arial" w:cs="Arial"/>
          <w:i/>
          <w:kern w:val="0"/>
          <w:sz w:val="24"/>
          <w:szCs w:val="24"/>
          <w:lang w:val="en-GB"/>
          <w14:ligatures w14:val="none"/>
        </w:rPr>
      </w:pPr>
    </w:p>
    <w:p w14:paraId="335AC3F3" w14:textId="77777777" w:rsidR="008C38EF" w:rsidRPr="008C38EF" w:rsidRDefault="008C38EF" w:rsidP="008C38EF">
      <w:pPr>
        <w:spacing w:line="360" w:lineRule="auto"/>
        <w:jc w:val="both"/>
        <w:rPr>
          <w:rFonts w:ascii="Arial" w:eastAsia="Calibri" w:hAnsi="Arial" w:cs="Arial"/>
          <w:iCs/>
          <w:kern w:val="0"/>
          <w:sz w:val="24"/>
          <w:szCs w:val="24"/>
          <w:lang w:val="en-GB"/>
          <w14:ligatures w14:val="none"/>
        </w:rPr>
      </w:pPr>
      <w:r w:rsidRPr="008C38EF">
        <w:rPr>
          <w:rFonts w:ascii="Arial" w:eastAsia="Calibri" w:hAnsi="Arial" w:cs="Arial"/>
          <w:iCs/>
          <w:kern w:val="0"/>
          <w:sz w:val="24"/>
          <w:szCs w:val="24"/>
          <w:lang w:val="en-GB"/>
          <w14:ligatures w14:val="none"/>
        </w:rPr>
        <w:t xml:space="preserve">In the process of designing the triage system as informed by the findings from phase 1 and participatory workshop outcomes; similarities across other triage systems developed in Birmingham and Ghana was noted. For instance, although this study prioritized the designing and contextualizing a triage system for South African maternity units; the obstetric emergencies identified by the midwives in the workshop are </w:t>
      </w:r>
      <w:proofErr w:type="gramStart"/>
      <w:r w:rsidRPr="008C38EF">
        <w:rPr>
          <w:rFonts w:ascii="Arial" w:eastAsia="Calibri" w:hAnsi="Arial" w:cs="Arial"/>
          <w:iCs/>
          <w:kern w:val="0"/>
          <w:sz w:val="24"/>
          <w:szCs w:val="24"/>
          <w:lang w:val="en-GB"/>
          <w14:ligatures w14:val="none"/>
        </w:rPr>
        <w:t>similar to</w:t>
      </w:r>
      <w:proofErr w:type="gramEnd"/>
      <w:r w:rsidRPr="008C38EF">
        <w:rPr>
          <w:rFonts w:ascii="Arial" w:eastAsia="Calibri" w:hAnsi="Arial" w:cs="Arial"/>
          <w:iCs/>
          <w:kern w:val="0"/>
          <w:sz w:val="24"/>
          <w:szCs w:val="24"/>
          <w:lang w:val="en-GB"/>
          <w14:ligatures w14:val="none"/>
        </w:rPr>
        <w:t xml:space="preserve"> the BSOTS and Midwife-led triage in Ghana. Among the obstetric conditions were imminent labour, eclampsia, loss of consciousness, abnormal vital </w:t>
      </w:r>
      <w:proofErr w:type="gramStart"/>
      <w:r w:rsidRPr="008C38EF">
        <w:rPr>
          <w:rFonts w:ascii="Arial" w:eastAsia="Calibri" w:hAnsi="Arial" w:cs="Arial"/>
          <w:iCs/>
          <w:kern w:val="0"/>
          <w:sz w:val="24"/>
          <w:szCs w:val="24"/>
          <w:lang w:val="en-GB"/>
          <w14:ligatures w14:val="none"/>
        </w:rPr>
        <w:t>signs</w:t>
      </w:r>
      <w:proofErr w:type="gramEnd"/>
      <w:r w:rsidRPr="008C38EF">
        <w:rPr>
          <w:rFonts w:ascii="Arial" w:eastAsia="Calibri" w:hAnsi="Arial" w:cs="Arial"/>
          <w:iCs/>
          <w:kern w:val="0"/>
          <w:sz w:val="24"/>
          <w:szCs w:val="24"/>
          <w:lang w:val="en-GB"/>
          <w14:ligatures w14:val="none"/>
        </w:rPr>
        <w:t xml:space="preserve"> and antepartum haemorrhage (Kenyon et al., 2017; Floyd et al.,2018). The identified obstetric emergencies were </w:t>
      </w:r>
      <w:proofErr w:type="gramStart"/>
      <w:r w:rsidRPr="008C38EF">
        <w:rPr>
          <w:rFonts w:ascii="Arial" w:eastAsia="Calibri" w:hAnsi="Arial" w:cs="Arial"/>
          <w:iCs/>
          <w:kern w:val="0"/>
          <w:sz w:val="24"/>
          <w:szCs w:val="24"/>
          <w:lang w:val="en-GB"/>
          <w14:ligatures w14:val="none"/>
        </w:rPr>
        <w:t>similar to</w:t>
      </w:r>
      <w:proofErr w:type="gramEnd"/>
      <w:r w:rsidRPr="008C38EF">
        <w:rPr>
          <w:rFonts w:ascii="Arial" w:eastAsia="Calibri" w:hAnsi="Arial" w:cs="Arial"/>
          <w:iCs/>
          <w:kern w:val="0"/>
          <w:sz w:val="24"/>
          <w:szCs w:val="24"/>
          <w:lang w:val="en-GB"/>
          <w14:ligatures w14:val="none"/>
        </w:rPr>
        <w:t xml:space="preserve"> other several literature and guidelines. They were identified as most common causes of maternal mortalities (WHO 2019, Diogo Aryes-de-Campos 2017; National department of health 2023). The researcher concludes that it evidently clear that antepartum haemorrhage, abnormal vital data, maternal </w:t>
      </w:r>
      <w:proofErr w:type="gramStart"/>
      <w:r w:rsidRPr="008C38EF">
        <w:rPr>
          <w:rFonts w:ascii="Arial" w:eastAsia="Calibri" w:hAnsi="Arial" w:cs="Arial"/>
          <w:iCs/>
          <w:kern w:val="0"/>
          <w:sz w:val="24"/>
          <w:szCs w:val="24"/>
          <w:lang w:val="en-GB"/>
          <w14:ligatures w14:val="none"/>
        </w:rPr>
        <w:t>collapse</w:t>
      </w:r>
      <w:proofErr w:type="gramEnd"/>
      <w:r w:rsidRPr="008C38EF">
        <w:rPr>
          <w:rFonts w:ascii="Arial" w:eastAsia="Calibri" w:hAnsi="Arial" w:cs="Arial"/>
          <w:iCs/>
          <w:kern w:val="0"/>
          <w:sz w:val="24"/>
          <w:szCs w:val="24"/>
          <w:lang w:val="en-GB"/>
          <w14:ligatures w14:val="none"/>
        </w:rPr>
        <w:t xml:space="preserve"> and hypertensive disorders are emergent case requiring special attention across the globe. </w:t>
      </w:r>
    </w:p>
    <w:p w14:paraId="3C1C023E" w14:textId="77777777" w:rsidR="008C38EF" w:rsidRPr="008C38EF" w:rsidRDefault="008C38EF" w:rsidP="008C38EF">
      <w:pPr>
        <w:spacing w:line="360" w:lineRule="auto"/>
        <w:jc w:val="both"/>
        <w:rPr>
          <w:rFonts w:ascii="Arial" w:eastAsia="Calibri" w:hAnsi="Arial" w:cs="Arial"/>
          <w:iCs/>
          <w:kern w:val="0"/>
          <w:sz w:val="24"/>
          <w:szCs w:val="24"/>
          <w:lang w:val="en-GB"/>
          <w14:ligatures w14:val="none"/>
        </w:rPr>
      </w:pPr>
      <w:r w:rsidRPr="008C38EF">
        <w:rPr>
          <w:rFonts w:ascii="Arial" w:eastAsia="Calibri" w:hAnsi="Arial" w:cs="Arial"/>
          <w:iCs/>
          <w:kern w:val="0"/>
          <w:sz w:val="24"/>
          <w:szCs w:val="24"/>
          <w:lang w:val="en-GB"/>
          <w14:ligatures w14:val="none"/>
        </w:rPr>
        <w:t xml:space="preserve">On same wavelength, the researcher noted across all the triage systems; there are pathways and algorithms to guide the triage process. However, they don’t provide specific management of the obstetric emergencies, but detailed the proper approaches to manage the emergencies from </w:t>
      </w:r>
      <w:proofErr w:type="gramStart"/>
      <w:r w:rsidRPr="008C38EF">
        <w:rPr>
          <w:rFonts w:ascii="Arial" w:eastAsia="Calibri" w:hAnsi="Arial" w:cs="Arial"/>
          <w:iCs/>
          <w:kern w:val="0"/>
          <w:sz w:val="24"/>
          <w:szCs w:val="24"/>
          <w:lang w:val="en-GB"/>
          <w14:ligatures w14:val="none"/>
        </w:rPr>
        <w:t>first priority</w:t>
      </w:r>
      <w:proofErr w:type="gramEnd"/>
      <w:r w:rsidRPr="008C38EF">
        <w:rPr>
          <w:rFonts w:ascii="Arial" w:eastAsia="Calibri" w:hAnsi="Arial" w:cs="Arial"/>
          <w:iCs/>
          <w:kern w:val="0"/>
          <w:sz w:val="24"/>
          <w:szCs w:val="24"/>
          <w:lang w:val="en-GB"/>
          <w14:ligatures w14:val="none"/>
        </w:rPr>
        <w:t xml:space="preserve"> to the last (Kenyon et al., 2017; Floyd et al., 2018). Unlike the other triage systems, the designed MTS offers generated condition specific management to assist the midwives with management of the priority 1 emergencies. This comes after, the midwives suggested that the triage system should provide guidance in management of obstetric emergencies and be incorporated with maternal guidelines. Thus, in this case, the evidence-based management integrated to the triage system aims to improve the skills of the midwives in managing obstetric emergencies. Although, it is a pragmatic approach to improve midwives’ competency. The clinical management provided in the triage will require frequent updates in alignment with the maternal guidelines in South Africa. This will enhance the implementation of evidence-based practice in the maternity units as supported by the WHO framework and Iowa Model of evidence-based practice (WHO, 2016; </w:t>
      </w:r>
      <w:proofErr w:type="spellStart"/>
      <w:r w:rsidRPr="008C38EF">
        <w:rPr>
          <w:rFonts w:ascii="Arial" w:eastAsia="Calibri" w:hAnsi="Arial" w:cs="Arial"/>
          <w:iCs/>
          <w:kern w:val="0"/>
          <w:sz w:val="24"/>
          <w:szCs w:val="24"/>
          <w:lang w:val="en-GB"/>
          <w14:ligatures w14:val="none"/>
        </w:rPr>
        <w:t>Titler</w:t>
      </w:r>
      <w:proofErr w:type="spellEnd"/>
      <w:r w:rsidRPr="008C38EF">
        <w:rPr>
          <w:rFonts w:ascii="Arial" w:eastAsia="Calibri" w:hAnsi="Arial" w:cs="Arial"/>
          <w:iCs/>
          <w:kern w:val="0"/>
          <w:sz w:val="24"/>
          <w:szCs w:val="24"/>
          <w:lang w:val="en-GB"/>
          <w14:ligatures w14:val="none"/>
        </w:rPr>
        <w:t xml:space="preserve"> et al., 2001).</w:t>
      </w:r>
    </w:p>
    <w:p w14:paraId="198ECA82" w14:textId="77777777" w:rsidR="008C38EF" w:rsidRPr="008C38EF" w:rsidRDefault="008C38EF" w:rsidP="008C38EF">
      <w:pPr>
        <w:spacing w:line="360" w:lineRule="auto"/>
        <w:jc w:val="both"/>
        <w:rPr>
          <w:rFonts w:ascii="Arial" w:eastAsia="Calibri" w:hAnsi="Arial" w:cs="Arial"/>
          <w:iCs/>
          <w:kern w:val="0"/>
          <w:sz w:val="24"/>
          <w:szCs w:val="24"/>
          <w:lang w:val="en-GB"/>
          <w14:ligatures w14:val="none"/>
        </w:rPr>
      </w:pPr>
      <w:r w:rsidRPr="008C38EF">
        <w:rPr>
          <w:rFonts w:ascii="Arial" w:eastAsia="Calibri" w:hAnsi="Arial" w:cs="Arial"/>
          <w:iCs/>
          <w:kern w:val="0"/>
          <w:sz w:val="24"/>
          <w:szCs w:val="24"/>
          <w:lang w:val="en-GB"/>
          <w14:ligatures w14:val="none"/>
        </w:rPr>
        <w:lastRenderedPageBreak/>
        <w:t>On the other hand, in comparison to other triage systems; the designed triage system left out some other conditions, including postnatal conditions. For example, the maternity BSOTS guidelines compiled by Leslie, Lovegrove and Gawley (2024) included postnatal conditions and practical approach to manage those conditions when triaging. However, drawing from the methodology of this study; this was mainly because the triage was developed in line with the midwives’ suggestions. The midwives play a crucial role in provision of quality maternal care in maternity units. As the end-users of the triage system, they reflected on their daily practices and the challenges faced during practice. Thus, it was imperative to contextualize the triage system looking at the midwives needs and preferences of a digital triage. In addition, the triage system, contextualized the level of coding and emergency in relevance to the South African national guidelines on patient waiting times (2023), which are slightly different from the other triage systems.</w:t>
      </w:r>
    </w:p>
    <w:p w14:paraId="15FBA9BB" w14:textId="77777777" w:rsidR="008C38EF" w:rsidRPr="008C38EF" w:rsidRDefault="008C38EF" w:rsidP="008C38EF">
      <w:pPr>
        <w:spacing w:line="360" w:lineRule="auto"/>
        <w:jc w:val="both"/>
        <w:rPr>
          <w:rFonts w:ascii="Arial" w:eastAsia="Calibri" w:hAnsi="Arial" w:cs="Arial"/>
          <w:iCs/>
          <w:kern w:val="0"/>
          <w:sz w:val="24"/>
          <w:szCs w:val="24"/>
          <w:lang w:val="en-GB"/>
          <w14:ligatures w14:val="none"/>
        </w:rPr>
      </w:pPr>
      <w:r w:rsidRPr="008C38EF">
        <w:rPr>
          <w:rFonts w:ascii="Arial" w:eastAsia="Calibri" w:hAnsi="Arial" w:cs="Arial"/>
          <w:iCs/>
          <w:kern w:val="0"/>
          <w:sz w:val="24"/>
          <w:szCs w:val="24"/>
          <w:lang w:val="en-GB"/>
          <w14:ligatures w14:val="none"/>
        </w:rPr>
        <w:t>On this basis, the researcher concludes that the needs and preferences of the midwives play a major role in contextualizing the triage system. However, it is not confined only on the requirement gathering. Existing evidence was synthesized to benchmark the design and development of this triage system. With the technology advancements and changing times, advancements may be made on the triage system to fit both the midwives and patients’ needs. As we argued in chapter 2, leveraging of digital health technologies may be considered a promising aspect to remediate the quality of maternal care in South Africa.</w:t>
      </w:r>
    </w:p>
    <w:p w14:paraId="0ED8C30F" w14:textId="1CAB2D2D" w:rsidR="00E60D79" w:rsidRDefault="008C38EF">
      <w:pPr>
        <w:rPr>
          <w:b/>
          <w:bCs/>
        </w:rPr>
      </w:pPr>
      <w:r w:rsidRPr="008C38EF">
        <w:rPr>
          <w:b/>
          <w:bCs/>
        </w:rPr>
        <w:t>DESIGN</w:t>
      </w:r>
    </w:p>
    <w:p w14:paraId="7A8D360D" w14:textId="77777777" w:rsidR="008C38EF" w:rsidRPr="008C38EF" w:rsidRDefault="008C38EF" w:rsidP="008C38EF">
      <w:pPr>
        <w:spacing w:line="360" w:lineRule="auto"/>
        <w:jc w:val="both"/>
        <w:rPr>
          <w:rFonts w:ascii="Arial" w:eastAsia="Calibri" w:hAnsi="Arial" w:cs="Arial"/>
          <w:iCs/>
          <w:szCs w:val="24"/>
        </w:rPr>
      </w:pPr>
      <w:r w:rsidRPr="008C38EF">
        <w:rPr>
          <w:rFonts w:ascii="Arial" w:eastAsia="Calibri" w:hAnsi="Arial" w:cs="Arial"/>
          <w:iCs/>
          <w:szCs w:val="24"/>
          <w:lang w:val="en-GB"/>
        </w:rPr>
        <w:t xml:space="preserve">Nonetheless, based on the midwives’ perspective, the midwife-led triage system is an interconnected communication system. It </w:t>
      </w:r>
      <w:r w:rsidRPr="008C38EF">
        <w:rPr>
          <w:rFonts w:ascii="Arial" w:eastAsia="Calibri" w:hAnsi="Arial" w:cs="Arial"/>
          <w:iCs/>
          <w:szCs w:val="24"/>
        </w:rPr>
        <w:t>uniquely integrates obstetric emergency care logic and maternity-specific triage algorithms within a system co-designed by midwives in the South African public health context. Unlike existing general triage tools or remote maternal monitoring apps, this system digitises priority-based obstetric care pathways and embeds real-time decision logic grounded in national emergency protocols. The midwife-led triage system is in two integral parts that is linked into multiple components of patient-centred care, namely midwife-led mobile triage system and the central monitoring desktop. This detailed in the diagram below.</w:t>
      </w:r>
    </w:p>
    <w:p w14:paraId="4BCCB05E" w14:textId="07D42FD6" w:rsidR="008C38EF" w:rsidRDefault="008C38EF">
      <w:pPr>
        <w:rPr>
          <w:b/>
          <w:bCs/>
        </w:rPr>
      </w:pPr>
      <w:r w:rsidRPr="008C38EF">
        <w:rPr>
          <w:rFonts w:ascii="Arial" w:eastAsia="Calibri" w:hAnsi="Arial" w:cs="Arial"/>
          <w:iCs/>
          <w:noProof/>
          <w:kern w:val="0"/>
          <w:sz w:val="24"/>
          <w:szCs w:val="24"/>
          <w:lang w:val="en-GB"/>
          <w14:ligatures w14:val="none"/>
        </w:rPr>
        <w:lastRenderedPageBreak/>
        <w:drawing>
          <wp:inline distT="0" distB="0" distL="0" distR="0" wp14:anchorId="723BC93B" wp14:editId="2BF6BAF0">
            <wp:extent cx="5731510" cy="3682174"/>
            <wp:effectExtent l="0" t="0" r="2540" b="0"/>
            <wp:docPr id="137724552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45527" name="Picture 1" descr="A diagram of a dia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3682174"/>
                    </a:xfrm>
                    <a:prstGeom prst="rect">
                      <a:avLst/>
                    </a:prstGeom>
                  </pic:spPr>
                </pic:pic>
              </a:graphicData>
            </a:graphic>
          </wp:inline>
        </w:drawing>
      </w:r>
    </w:p>
    <w:p w14:paraId="7EC6BFA2" w14:textId="77777777" w:rsidR="008C38EF" w:rsidRPr="008C38EF" w:rsidRDefault="008C38EF" w:rsidP="008C38EF">
      <w:pPr>
        <w:keepNext/>
        <w:keepLines/>
        <w:spacing w:before="40" w:after="0" w:line="360" w:lineRule="auto"/>
        <w:jc w:val="both"/>
        <w:outlineLvl w:val="2"/>
        <w:rPr>
          <w:rFonts w:ascii="Arial" w:eastAsia="Arial" w:hAnsi="Arial" w:cs="Arial"/>
          <w:b/>
          <w:bCs/>
          <w:kern w:val="0"/>
          <w:sz w:val="24"/>
          <w:szCs w:val="24"/>
          <w:lang w:val="en-GB" w:eastAsia="en-ZA"/>
          <w14:ligatures w14:val="none"/>
        </w:rPr>
      </w:pPr>
      <w:r w:rsidRPr="008C38EF">
        <w:rPr>
          <w:rFonts w:ascii="Arial" w:eastAsia="Arial" w:hAnsi="Arial" w:cs="Arial"/>
          <w:b/>
          <w:bCs/>
          <w:kern w:val="0"/>
          <w:sz w:val="24"/>
          <w:szCs w:val="24"/>
          <w:lang w:val="en-GB" w:eastAsia="en-ZA"/>
          <w14:ligatures w14:val="none"/>
        </w:rPr>
        <w:t>CORE FEATURES OF THE MTS</w:t>
      </w:r>
    </w:p>
    <w:p w14:paraId="29B2941A" w14:textId="77777777" w:rsidR="008C38EF" w:rsidRPr="008C38EF" w:rsidRDefault="008C38EF" w:rsidP="008C38EF">
      <w:pPr>
        <w:spacing w:after="200" w:line="360" w:lineRule="auto"/>
        <w:jc w:val="both"/>
        <w:rPr>
          <w:rFonts w:ascii="Arial" w:eastAsia="Calibri" w:hAnsi="Arial" w:cs="Arial"/>
          <w:iCs/>
          <w:kern w:val="0"/>
          <w:sz w:val="24"/>
          <w:szCs w:val="24"/>
          <w:lang w:val="en-GB"/>
          <w14:ligatures w14:val="none"/>
        </w:rPr>
      </w:pPr>
      <w:r w:rsidRPr="008C38EF">
        <w:rPr>
          <w:rFonts w:ascii="Arial" w:eastAsia="Calibri" w:hAnsi="Arial" w:cs="Arial"/>
          <w:iCs/>
          <w:kern w:val="0"/>
          <w:sz w:val="24"/>
          <w:szCs w:val="24"/>
          <w:lang w:val="en-GB"/>
          <w14:ligatures w14:val="none"/>
        </w:rPr>
        <w:t>Table 7.8 below outlines the core features as identified by the study findings and provide description along with the level of priority for the feature.</w:t>
      </w:r>
    </w:p>
    <w:p w14:paraId="42E872CD" w14:textId="77777777" w:rsidR="008C38EF" w:rsidRPr="008C38EF" w:rsidRDefault="008C38EF" w:rsidP="008C38EF">
      <w:pPr>
        <w:spacing w:after="200" w:line="360" w:lineRule="auto"/>
        <w:jc w:val="both"/>
        <w:rPr>
          <w:rFonts w:ascii="Arial" w:eastAsia="Calibri" w:hAnsi="Arial" w:cs="Arial"/>
          <w:b/>
          <w:bCs/>
          <w:i/>
          <w:kern w:val="0"/>
          <w:sz w:val="24"/>
          <w:szCs w:val="24"/>
          <w:lang w:val="en-GB"/>
          <w14:ligatures w14:val="none"/>
        </w:rPr>
      </w:pPr>
      <w:r w:rsidRPr="008C38EF">
        <w:rPr>
          <w:rFonts w:ascii="Arial" w:eastAsia="Calibri" w:hAnsi="Arial" w:cs="Arial"/>
          <w:b/>
          <w:bCs/>
          <w:i/>
          <w:kern w:val="0"/>
          <w:sz w:val="24"/>
          <w:szCs w:val="24"/>
          <w:lang w:val="en-GB"/>
          <w14:ligatures w14:val="none"/>
        </w:rPr>
        <w:t>Table 7.8: Core features of the MTS</w:t>
      </w:r>
    </w:p>
    <w:tbl>
      <w:tblPr>
        <w:tblStyle w:val="TableGrid"/>
        <w:tblW w:w="963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05"/>
        <w:gridCol w:w="3969"/>
        <w:gridCol w:w="3260"/>
      </w:tblGrid>
      <w:tr w:rsidR="008C38EF" w:rsidRPr="008C38EF" w14:paraId="0060C71F" w14:textId="77777777" w:rsidTr="0081047C">
        <w:tc>
          <w:tcPr>
            <w:tcW w:w="2405" w:type="dxa"/>
          </w:tcPr>
          <w:p w14:paraId="6A88F5A4" w14:textId="77777777" w:rsidR="008C38EF" w:rsidRPr="008C38EF" w:rsidRDefault="008C38EF" w:rsidP="008C38EF">
            <w:pPr>
              <w:spacing w:after="200" w:line="276" w:lineRule="auto"/>
              <w:rPr>
                <w:rFonts w:ascii="Arial" w:eastAsia="Calibri" w:hAnsi="Arial" w:cs="Arial"/>
                <w:b/>
                <w:bCs/>
                <w:iCs/>
                <w:sz w:val="24"/>
                <w:szCs w:val="24"/>
                <w:lang w:val="en-GB"/>
              </w:rPr>
            </w:pPr>
            <w:r w:rsidRPr="008C38EF">
              <w:rPr>
                <w:rFonts w:ascii="Arial" w:eastAsia="Calibri" w:hAnsi="Arial" w:cs="Arial"/>
                <w:b/>
                <w:bCs/>
                <w:iCs/>
                <w:sz w:val="24"/>
                <w:szCs w:val="24"/>
                <w:lang w:val="en-GB"/>
              </w:rPr>
              <w:t>Feature</w:t>
            </w:r>
          </w:p>
        </w:tc>
        <w:tc>
          <w:tcPr>
            <w:tcW w:w="3969" w:type="dxa"/>
          </w:tcPr>
          <w:p w14:paraId="2344863F" w14:textId="77777777" w:rsidR="008C38EF" w:rsidRPr="008C38EF" w:rsidRDefault="008C38EF" w:rsidP="008C38EF">
            <w:pPr>
              <w:spacing w:after="200" w:line="276" w:lineRule="auto"/>
              <w:rPr>
                <w:rFonts w:ascii="Arial" w:eastAsia="Calibri" w:hAnsi="Arial" w:cs="Arial"/>
                <w:b/>
                <w:bCs/>
                <w:iCs/>
                <w:sz w:val="24"/>
                <w:szCs w:val="24"/>
                <w:lang w:val="en-GB"/>
              </w:rPr>
            </w:pPr>
            <w:r w:rsidRPr="008C38EF">
              <w:rPr>
                <w:rFonts w:ascii="Arial" w:eastAsia="Calibri" w:hAnsi="Arial" w:cs="Arial"/>
                <w:b/>
                <w:bCs/>
                <w:iCs/>
                <w:sz w:val="24"/>
                <w:szCs w:val="24"/>
                <w:lang w:val="en-GB"/>
              </w:rPr>
              <w:t>Description</w:t>
            </w:r>
          </w:p>
        </w:tc>
        <w:tc>
          <w:tcPr>
            <w:tcW w:w="3260" w:type="dxa"/>
          </w:tcPr>
          <w:p w14:paraId="16DEE76C" w14:textId="77777777" w:rsidR="008C38EF" w:rsidRPr="008C38EF" w:rsidRDefault="008C38EF" w:rsidP="008C38EF">
            <w:pPr>
              <w:spacing w:after="200" w:line="276" w:lineRule="auto"/>
              <w:rPr>
                <w:rFonts w:ascii="Arial" w:eastAsia="Calibri" w:hAnsi="Arial" w:cs="Arial"/>
                <w:b/>
                <w:bCs/>
                <w:iCs/>
                <w:sz w:val="24"/>
                <w:szCs w:val="24"/>
                <w:lang w:val="en-GB"/>
              </w:rPr>
            </w:pPr>
            <w:r w:rsidRPr="008C38EF">
              <w:rPr>
                <w:rFonts w:ascii="Arial" w:eastAsia="Calibri" w:hAnsi="Arial" w:cs="Arial"/>
                <w:b/>
                <w:bCs/>
                <w:iCs/>
                <w:sz w:val="24"/>
                <w:szCs w:val="24"/>
                <w:lang w:val="en-GB"/>
              </w:rPr>
              <w:t>Priority</w:t>
            </w:r>
          </w:p>
        </w:tc>
      </w:tr>
      <w:tr w:rsidR="008C38EF" w:rsidRPr="008C38EF" w14:paraId="6E15F83A" w14:textId="77777777" w:rsidTr="0081047C">
        <w:tc>
          <w:tcPr>
            <w:tcW w:w="2405" w:type="dxa"/>
          </w:tcPr>
          <w:p w14:paraId="1BC39C2C" w14:textId="77777777" w:rsidR="008C38EF" w:rsidRPr="008C38EF" w:rsidRDefault="008C38EF" w:rsidP="008C38EF">
            <w:pPr>
              <w:spacing w:after="200" w:line="276" w:lineRule="auto"/>
              <w:rPr>
                <w:rFonts w:ascii="Arial" w:eastAsia="Calibri" w:hAnsi="Arial" w:cs="Arial"/>
                <w:b/>
                <w:bCs/>
                <w:iCs/>
                <w:sz w:val="24"/>
                <w:szCs w:val="24"/>
                <w:lang w:val="en-GB"/>
              </w:rPr>
            </w:pPr>
            <w:r w:rsidRPr="008C38EF">
              <w:rPr>
                <w:rFonts w:ascii="Arial" w:eastAsia="Calibri" w:hAnsi="Arial" w:cs="Arial"/>
                <w:b/>
                <w:bCs/>
                <w:iCs/>
                <w:sz w:val="24"/>
                <w:szCs w:val="24"/>
                <w:lang w:val="en-GB"/>
              </w:rPr>
              <w:t>User Authentication &amp; Security</w:t>
            </w:r>
          </w:p>
        </w:tc>
        <w:tc>
          <w:tcPr>
            <w:tcW w:w="3969" w:type="dxa"/>
          </w:tcPr>
          <w:p w14:paraId="3A4B0865"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Develop secure login and signup flows for patients and medical staff. Implement password encryption (</w:t>
            </w:r>
            <w:proofErr w:type="spellStart"/>
            <w:r w:rsidRPr="008C38EF">
              <w:rPr>
                <w:rFonts w:ascii="Arial" w:eastAsia="Calibri" w:hAnsi="Arial" w:cs="Arial"/>
                <w:iCs/>
                <w:sz w:val="24"/>
                <w:szCs w:val="24"/>
                <w:lang w:val="en-GB"/>
              </w:rPr>
              <w:t>bcrypt</w:t>
            </w:r>
            <w:proofErr w:type="spellEnd"/>
            <w:r w:rsidRPr="008C38EF">
              <w:rPr>
                <w:rFonts w:ascii="Arial" w:eastAsia="Calibri" w:hAnsi="Arial" w:cs="Arial"/>
                <w:iCs/>
                <w:sz w:val="24"/>
                <w:szCs w:val="24"/>
                <w:lang w:val="en-GB"/>
              </w:rPr>
              <w:t>/argon2). Assign roles and permissions (patients vs medical staff). Add basic security checks (account lockout after multiple failed attempts).</w:t>
            </w:r>
          </w:p>
        </w:tc>
        <w:tc>
          <w:tcPr>
            <w:tcW w:w="3260" w:type="dxa"/>
            <w:shd w:val="clear" w:color="auto" w:fill="FF0000"/>
          </w:tcPr>
          <w:p w14:paraId="6B8DECB2" w14:textId="77777777" w:rsidR="008C38EF" w:rsidRPr="008C38EF" w:rsidRDefault="008C38EF" w:rsidP="008C38EF">
            <w:pPr>
              <w:spacing w:after="200" w:line="276" w:lineRule="auto"/>
              <w:rPr>
                <w:rFonts w:ascii="Arial" w:eastAsia="Calibri" w:hAnsi="Arial" w:cs="Arial"/>
                <w:b/>
                <w:bCs/>
                <w:iCs/>
                <w:sz w:val="24"/>
                <w:szCs w:val="24"/>
                <w:lang w:val="en-GB"/>
              </w:rPr>
            </w:pPr>
            <w:r w:rsidRPr="008C38EF">
              <w:rPr>
                <w:rFonts w:ascii="Arial" w:eastAsia="Calibri" w:hAnsi="Arial" w:cs="Arial"/>
                <w:b/>
                <w:bCs/>
                <w:iCs/>
                <w:sz w:val="24"/>
                <w:szCs w:val="24"/>
                <w:lang w:val="en-GB"/>
              </w:rPr>
              <w:t>HIGH</w:t>
            </w:r>
          </w:p>
          <w:p w14:paraId="3EBE58FB" w14:textId="77777777" w:rsidR="008C38EF" w:rsidRPr="008C38EF" w:rsidRDefault="008C38EF" w:rsidP="008C38EF">
            <w:pPr>
              <w:spacing w:after="200" w:line="276" w:lineRule="auto"/>
              <w:rPr>
                <w:rFonts w:ascii="Arial" w:eastAsia="Calibri" w:hAnsi="Arial" w:cs="Arial"/>
                <w:b/>
                <w:bCs/>
                <w:iCs/>
                <w:sz w:val="24"/>
                <w:szCs w:val="24"/>
                <w:lang w:val="en-GB"/>
              </w:rPr>
            </w:pPr>
          </w:p>
          <w:p w14:paraId="276879D0" w14:textId="77777777" w:rsidR="008C38EF" w:rsidRPr="008C38EF" w:rsidRDefault="008C38EF" w:rsidP="008C38EF">
            <w:pPr>
              <w:spacing w:after="200" w:line="276" w:lineRule="auto"/>
              <w:jc w:val="center"/>
              <w:rPr>
                <w:rFonts w:ascii="Arial" w:eastAsia="Calibri" w:hAnsi="Arial" w:cs="Arial"/>
                <w:sz w:val="24"/>
                <w:szCs w:val="24"/>
                <w:lang w:val="en-GB"/>
              </w:rPr>
            </w:pPr>
          </w:p>
        </w:tc>
      </w:tr>
      <w:tr w:rsidR="008C38EF" w:rsidRPr="008C38EF" w14:paraId="2E7331FB" w14:textId="77777777" w:rsidTr="0081047C">
        <w:tc>
          <w:tcPr>
            <w:tcW w:w="2405" w:type="dxa"/>
          </w:tcPr>
          <w:p w14:paraId="5BE0B6D7" w14:textId="77777777" w:rsidR="008C38EF" w:rsidRPr="008C38EF" w:rsidRDefault="008C38EF" w:rsidP="008C38EF">
            <w:pPr>
              <w:spacing w:after="200" w:line="276" w:lineRule="auto"/>
              <w:rPr>
                <w:rFonts w:ascii="Arial" w:eastAsia="Calibri" w:hAnsi="Arial" w:cs="Arial"/>
                <w:b/>
                <w:bCs/>
                <w:iCs/>
                <w:sz w:val="24"/>
                <w:szCs w:val="24"/>
                <w:lang w:val="en-GB"/>
              </w:rPr>
            </w:pPr>
            <w:r w:rsidRPr="008C38EF">
              <w:rPr>
                <w:rFonts w:ascii="Arial" w:eastAsia="Calibri" w:hAnsi="Arial" w:cs="Arial"/>
                <w:b/>
                <w:bCs/>
                <w:iCs/>
                <w:sz w:val="24"/>
                <w:szCs w:val="24"/>
                <w:lang w:val="en-GB"/>
              </w:rPr>
              <w:t>Landing Screen &amp; User Interface (UI/UX)</w:t>
            </w:r>
          </w:p>
        </w:tc>
        <w:tc>
          <w:tcPr>
            <w:tcW w:w="3969" w:type="dxa"/>
          </w:tcPr>
          <w:p w14:paraId="56D333FD"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 xml:space="preserve">Design an intuitive dashboard for patients (submit symptoms, view results) and staff (manage patients, review diagnostic suggestions). </w:t>
            </w:r>
            <w:r w:rsidRPr="008C38EF">
              <w:rPr>
                <w:rFonts w:ascii="Arial" w:eastAsia="Calibri" w:hAnsi="Arial" w:cs="Arial"/>
                <w:iCs/>
                <w:sz w:val="24"/>
                <w:szCs w:val="24"/>
                <w:lang w:val="en-GB"/>
              </w:rPr>
              <w:lastRenderedPageBreak/>
              <w:t>Build simple navigation menus for quick access. Responsive design for mobile and desktop compatibility.</w:t>
            </w:r>
          </w:p>
        </w:tc>
        <w:tc>
          <w:tcPr>
            <w:tcW w:w="3260" w:type="dxa"/>
            <w:shd w:val="clear" w:color="auto" w:fill="FF0000"/>
          </w:tcPr>
          <w:p w14:paraId="7F7E6199" w14:textId="77777777" w:rsidR="008C38EF" w:rsidRPr="008C38EF" w:rsidRDefault="008C38EF" w:rsidP="008C38EF">
            <w:pPr>
              <w:spacing w:after="200" w:line="276" w:lineRule="auto"/>
              <w:rPr>
                <w:rFonts w:ascii="Arial" w:eastAsia="Calibri" w:hAnsi="Arial" w:cs="Arial"/>
                <w:b/>
                <w:bCs/>
                <w:iCs/>
                <w:sz w:val="24"/>
                <w:szCs w:val="24"/>
                <w:lang w:val="en-GB"/>
              </w:rPr>
            </w:pPr>
            <w:r w:rsidRPr="008C38EF">
              <w:rPr>
                <w:rFonts w:ascii="Arial" w:eastAsia="Calibri" w:hAnsi="Arial" w:cs="Arial"/>
                <w:b/>
                <w:bCs/>
                <w:iCs/>
                <w:sz w:val="24"/>
                <w:szCs w:val="24"/>
                <w:lang w:val="en-GB"/>
              </w:rPr>
              <w:lastRenderedPageBreak/>
              <w:t>HIGH</w:t>
            </w:r>
          </w:p>
        </w:tc>
      </w:tr>
      <w:tr w:rsidR="008C38EF" w:rsidRPr="008C38EF" w14:paraId="77CE2F6B" w14:textId="77777777" w:rsidTr="0081047C">
        <w:tc>
          <w:tcPr>
            <w:tcW w:w="2405" w:type="dxa"/>
          </w:tcPr>
          <w:p w14:paraId="1451265B" w14:textId="77777777" w:rsidR="008C38EF" w:rsidRPr="008C38EF" w:rsidRDefault="008C38EF" w:rsidP="008C38EF">
            <w:pPr>
              <w:spacing w:after="200" w:line="276" w:lineRule="auto"/>
              <w:rPr>
                <w:rFonts w:ascii="Arial" w:eastAsia="Calibri" w:hAnsi="Arial" w:cs="Arial"/>
                <w:b/>
                <w:bCs/>
                <w:iCs/>
                <w:sz w:val="24"/>
                <w:szCs w:val="24"/>
                <w:lang w:val="en-GB"/>
              </w:rPr>
            </w:pPr>
            <w:r w:rsidRPr="008C38EF">
              <w:rPr>
                <w:rFonts w:ascii="Arial" w:eastAsia="Calibri" w:hAnsi="Arial" w:cs="Arial"/>
                <w:b/>
                <w:bCs/>
                <w:iCs/>
                <w:sz w:val="24"/>
                <w:szCs w:val="24"/>
                <w:lang w:val="en-GB"/>
              </w:rPr>
              <w:t>Data Sharing &amp; Privacy Compliance</w:t>
            </w:r>
          </w:p>
        </w:tc>
        <w:tc>
          <w:tcPr>
            <w:tcW w:w="3969" w:type="dxa"/>
          </w:tcPr>
          <w:p w14:paraId="08391F11"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Design and implement a structured database (SQL or NoSQL). Storage for patient records, reported symptoms, diagnostic results. Implement data backup &amp; recovery strategy.</w:t>
            </w:r>
          </w:p>
        </w:tc>
        <w:tc>
          <w:tcPr>
            <w:tcW w:w="3260" w:type="dxa"/>
            <w:shd w:val="clear" w:color="auto" w:fill="FF0000"/>
          </w:tcPr>
          <w:p w14:paraId="126996E3" w14:textId="77777777" w:rsidR="008C38EF" w:rsidRPr="008C38EF" w:rsidRDefault="008C38EF" w:rsidP="008C38EF">
            <w:pPr>
              <w:spacing w:after="200" w:line="276" w:lineRule="auto"/>
              <w:rPr>
                <w:rFonts w:ascii="Arial" w:eastAsia="Calibri" w:hAnsi="Arial" w:cs="Arial"/>
                <w:b/>
                <w:bCs/>
                <w:iCs/>
                <w:sz w:val="24"/>
                <w:szCs w:val="24"/>
                <w:lang w:val="en-GB"/>
              </w:rPr>
            </w:pPr>
            <w:r w:rsidRPr="008C38EF">
              <w:rPr>
                <w:rFonts w:ascii="Arial" w:eastAsia="Calibri" w:hAnsi="Arial" w:cs="Arial"/>
                <w:b/>
                <w:bCs/>
                <w:iCs/>
                <w:sz w:val="24"/>
                <w:szCs w:val="24"/>
                <w:lang w:val="en-GB"/>
              </w:rPr>
              <w:t>HIGH</w:t>
            </w:r>
          </w:p>
        </w:tc>
      </w:tr>
      <w:tr w:rsidR="008C38EF" w:rsidRPr="008C38EF" w14:paraId="639F883D" w14:textId="77777777" w:rsidTr="0081047C">
        <w:tc>
          <w:tcPr>
            <w:tcW w:w="2405" w:type="dxa"/>
          </w:tcPr>
          <w:p w14:paraId="3BFE1B79" w14:textId="77777777" w:rsidR="008C38EF" w:rsidRPr="008C38EF" w:rsidRDefault="008C38EF" w:rsidP="008C38EF">
            <w:pPr>
              <w:spacing w:after="200" w:line="276" w:lineRule="auto"/>
              <w:rPr>
                <w:rFonts w:ascii="Arial" w:eastAsia="Calibri" w:hAnsi="Arial" w:cs="Arial"/>
                <w:b/>
                <w:bCs/>
                <w:iCs/>
                <w:sz w:val="24"/>
                <w:szCs w:val="24"/>
                <w:lang w:val="en-GB"/>
              </w:rPr>
            </w:pPr>
            <w:r w:rsidRPr="008C38EF">
              <w:rPr>
                <w:rFonts w:ascii="Arial" w:eastAsia="Calibri" w:hAnsi="Arial" w:cs="Arial"/>
                <w:b/>
                <w:bCs/>
                <w:iCs/>
                <w:sz w:val="24"/>
                <w:szCs w:val="24"/>
                <w:lang w:val="en-GB"/>
              </w:rPr>
              <w:t>AI-Powered Diagnosis Engine</w:t>
            </w:r>
          </w:p>
        </w:tc>
        <w:tc>
          <w:tcPr>
            <w:tcW w:w="3969" w:type="dxa"/>
          </w:tcPr>
          <w:p w14:paraId="1E70D7B0"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 xml:space="preserve">Build a machine learning model that </w:t>
            </w:r>
            <w:proofErr w:type="spellStart"/>
            <w:r w:rsidRPr="008C38EF">
              <w:rPr>
                <w:rFonts w:ascii="Arial" w:eastAsia="Calibri" w:hAnsi="Arial" w:cs="Arial"/>
                <w:iCs/>
                <w:sz w:val="24"/>
                <w:szCs w:val="24"/>
                <w:lang w:val="en-GB"/>
              </w:rPr>
              <w:t>analyzes</w:t>
            </w:r>
            <w:proofErr w:type="spellEnd"/>
            <w:r w:rsidRPr="008C38EF">
              <w:rPr>
                <w:rFonts w:ascii="Arial" w:eastAsia="Calibri" w:hAnsi="Arial" w:cs="Arial"/>
                <w:iCs/>
                <w:sz w:val="24"/>
                <w:szCs w:val="24"/>
                <w:lang w:val="en-GB"/>
              </w:rPr>
              <w:t xml:space="preserve"> symptoms to suggest possible outcomes aligned to the maternity care guidelines. Train with sample datasets (initial version). Provide a mechanism for continuous learning and updates as more patient data is collected. Ensure explainability (medical staff can see why a suggestion was made).</w:t>
            </w:r>
          </w:p>
        </w:tc>
        <w:tc>
          <w:tcPr>
            <w:tcW w:w="3260" w:type="dxa"/>
            <w:shd w:val="clear" w:color="auto" w:fill="FF0000"/>
          </w:tcPr>
          <w:p w14:paraId="6A0F2F89" w14:textId="77777777" w:rsidR="008C38EF" w:rsidRPr="008C38EF" w:rsidRDefault="008C38EF" w:rsidP="008C38EF">
            <w:pPr>
              <w:spacing w:after="200" w:line="276" w:lineRule="auto"/>
              <w:rPr>
                <w:rFonts w:ascii="Arial" w:eastAsia="Calibri" w:hAnsi="Arial" w:cs="Arial"/>
                <w:b/>
                <w:bCs/>
                <w:iCs/>
                <w:sz w:val="24"/>
                <w:szCs w:val="24"/>
                <w:lang w:val="en-GB"/>
              </w:rPr>
            </w:pPr>
            <w:r w:rsidRPr="008C38EF">
              <w:rPr>
                <w:rFonts w:ascii="Arial" w:eastAsia="Calibri" w:hAnsi="Arial" w:cs="Arial"/>
                <w:b/>
                <w:bCs/>
                <w:iCs/>
                <w:sz w:val="24"/>
                <w:szCs w:val="24"/>
                <w:lang w:val="en-GB"/>
              </w:rPr>
              <w:t>HIGH</w:t>
            </w:r>
          </w:p>
        </w:tc>
      </w:tr>
      <w:tr w:rsidR="008C38EF" w:rsidRPr="008C38EF" w14:paraId="678C909A" w14:textId="77777777" w:rsidTr="0081047C">
        <w:tc>
          <w:tcPr>
            <w:tcW w:w="2405" w:type="dxa"/>
          </w:tcPr>
          <w:p w14:paraId="7A3A7475" w14:textId="77777777" w:rsidR="008C38EF" w:rsidRPr="008C38EF" w:rsidRDefault="008C38EF" w:rsidP="008C38EF">
            <w:pPr>
              <w:spacing w:after="200" w:line="276" w:lineRule="auto"/>
              <w:rPr>
                <w:rFonts w:ascii="Arial" w:eastAsia="Calibri" w:hAnsi="Arial" w:cs="Arial"/>
                <w:b/>
                <w:bCs/>
                <w:iCs/>
                <w:sz w:val="24"/>
                <w:szCs w:val="24"/>
                <w:lang w:val="en-GB"/>
              </w:rPr>
            </w:pPr>
            <w:r w:rsidRPr="008C38EF">
              <w:rPr>
                <w:rFonts w:ascii="Arial" w:eastAsia="Calibri" w:hAnsi="Arial" w:cs="Arial"/>
                <w:b/>
                <w:bCs/>
                <w:iCs/>
                <w:sz w:val="24"/>
                <w:szCs w:val="24"/>
                <w:lang w:val="en-GB"/>
              </w:rPr>
              <w:t>Testing, Documentation &amp; Deployment</w:t>
            </w:r>
          </w:p>
        </w:tc>
        <w:tc>
          <w:tcPr>
            <w:tcW w:w="3969" w:type="dxa"/>
          </w:tcPr>
          <w:p w14:paraId="2F92A6B7"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Conduct unit testing, integration testing, and user acceptance testing. Create user guides (patients + medical staff). Deploy the application and ensure smooth onboarding. Provide 1-month post-deployment support for bug fixes and adjustments.</w:t>
            </w:r>
          </w:p>
        </w:tc>
        <w:tc>
          <w:tcPr>
            <w:tcW w:w="3260" w:type="dxa"/>
            <w:shd w:val="clear" w:color="auto" w:fill="FFC000"/>
          </w:tcPr>
          <w:p w14:paraId="281277D9" w14:textId="77777777" w:rsidR="008C38EF" w:rsidRPr="008C38EF" w:rsidRDefault="008C38EF" w:rsidP="008C38EF">
            <w:pPr>
              <w:spacing w:after="200" w:line="276" w:lineRule="auto"/>
              <w:rPr>
                <w:rFonts w:ascii="Arial" w:eastAsia="Calibri" w:hAnsi="Arial" w:cs="Arial"/>
                <w:b/>
                <w:bCs/>
                <w:iCs/>
                <w:sz w:val="24"/>
                <w:szCs w:val="24"/>
                <w:lang w:val="en-GB"/>
              </w:rPr>
            </w:pPr>
            <w:r w:rsidRPr="008C38EF">
              <w:rPr>
                <w:rFonts w:ascii="Arial" w:eastAsia="Calibri" w:hAnsi="Arial" w:cs="Arial"/>
                <w:b/>
                <w:bCs/>
                <w:iCs/>
                <w:sz w:val="24"/>
                <w:szCs w:val="24"/>
                <w:lang w:val="en-GB"/>
              </w:rPr>
              <w:t>MEDIUM</w:t>
            </w:r>
          </w:p>
        </w:tc>
      </w:tr>
    </w:tbl>
    <w:p w14:paraId="16945CCF" w14:textId="77777777" w:rsidR="008C38EF" w:rsidRPr="008C38EF" w:rsidRDefault="008C38EF" w:rsidP="008C38EF">
      <w:pPr>
        <w:spacing w:after="200" w:line="276" w:lineRule="auto"/>
        <w:rPr>
          <w:rFonts w:ascii="Arial" w:eastAsia="Calibri" w:hAnsi="Arial" w:cs="Arial"/>
          <w:b/>
          <w:bCs/>
          <w:iCs/>
          <w:kern w:val="0"/>
          <w:sz w:val="24"/>
          <w:szCs w:val="24"/>
          <w:lang w:val="en-GB"/>
          <w14:ligatures w14:val="none"/>
        </w:rPr>
      </w:pPr>
    </w:p>
    <w:p w14:paraId="54B92426" w14:textId="77777777" w:rsidR="008C38EF" w:rsidRPr="008C38EF" w:rsidRDefault="008C38EF" w:rsidP="008C38EF">
      <w:pPr>
        <w:keepNext/>
        <w:keepLines/>
        <w:spacing w:before="40" w:after="0" w:line="360" w:lineRule="auto"/>
        <w:jc w:val="both"/>
        <w:outlineLvl w:val="2"/>
        <w:rPr>
          <w:rFonts w:ascii="Arial" w:eastAsia="Arial" w:hAnsi="Arial" w:cs="Arial"/>
          <w:b/>
          <w:bCs/>
          <w:kern w:val="0"/>
          <w:sz w:val="24"/>
          <w:szCs w:val="24"/>
          <w:lang w:val="en-GB" w:eastAsia="en-ZA"/>
          <w14:ligatures w14:val="none"/>
        </w:rPr>
      </w:pPr>
      <w:r w:rsidRPr="008C38EF">
        <w:rPr>
          <w:rFonts w:ascii="Arial" w:eastAsia="Arial" w:hAnsi="Arial" w:cs="Arial"/>
          <w:b/>
          <w:bCs/>
          <w:kern w:val="0"/>
          <w:sz w:val="24"/>
          <w:szCs w:val="24"/>
          <w:lang w:val="en-GB" w:eastAsia="en-ZA"/>
          <w14:ligatures w14:val="none"/>
        </w:rPr>
        <w:lastRenderedPageBreak/>
        <w:t>7.8.2. PART A: MIDWIFE-LED TRIAGE MOBILE APPLICATION</w:t>
      </w:r>
    </w:p>
    <w:p w14:paraId="5DACB36C" w14:textId="77777777" w:rsidR="008C38EF" w:rsidRPr="008C38EF" w:rsidRDefault="008C38EF" w:rsidP="008C38EF">
      <w:pPr>
        <w:spacing w:after="200" w:line="360" w:lineRule="auto"/>
        <w:jc w:val="both"/>
        <w:rPr>
          <w:rFonts w:ascii="Arial" w:eastAsia="Calibri" w:hAnsi="Arial" w:cs="Arial"/>
          <w:iCs/>
          <w:kern w:val="0"/>
          <w:sz w:val="24"/>
          <w:szCs w:val="24"/>
          <w:lang w:val="en-GB"/>
          <w14:ligatures w14:val="none"/>
        </w:rPr>
      </w:pPr>
      <w:r w:rsidRPr="008C38EF">
        <w:rPr>
          <w:rFonts w:ascii="Arial" w:eastAsia="Calibri" w:hAnsi="Arial" w:cs="Arial"/>
          <w:iCs/>
          <w:kern w:val="0"/>
          <w:sz w:val="24"/>
          <w:szCs w:val="24"/>
          <w:lang w:val="en-GB"/>
          <w14:ligatures w14:val="none"/>
        </w:rPr>
        <w:t xml:space="preserve">This research project builds upon the foundational premise that sustainable improvements in maternal healthcare require collaborative innovation, including cost-effective approaches. Rather than adopting externally developed frameworks that may not align with local realities, this project co-designs a triage system with midwives and for midwives. By co-designing with midwives, the project ensured that the resulting midwife-led triage system is contextually relevant, practically usable, and widely acceptable. Equally important, midwife-led triage system is crucial especially where systemic limitations often hinder the delivery of timely and effective maternal care. Therefore, the proposed midwife-led triage invention will enhance clinical decision-making, streamline emergency response, and ultimately support midwives in providing high-quality, equitable care. Nonetheless, the first integral part of the midwife-led triage system, it’s the mobile triage application. In essence, the mobile triage application is designed with integrated obstetric emergencies care and treatment pathways. The treatment pathways leverage the tacit knowledge and practical experience of midwives working in frontline healthcare settings. Furthermore, it is grounded on national guidelines and protocols in managing obstetric emergencies. The clinical pathways are detailed in the table 7.6 and 7.7 above. </w:t>
      </w:r>
      <w:r w:rsidRPr="008C38EF">
        <w:rPr>
          <w:rFonts w:ascii="Arial" w:eastAsia="Calibri" w:hAnsi="Arial" w:cs="Arial"/>
          <w:iCs/>
          <w:kern w:val="0"/>
          <w:sz w:val="24"/>
          <w:szCs w:val="24"/>
          <w:highlight w:val="yellow"/>
          <w:lang w:val="en-GB"/>
          <w14:ligatures w14:val="none"/>
        </w:rPr>
        <w:t>The visualization of the mobile triage system is displayed in figure.</w:t>
      </w:r>
      <w:r w:rsidRPr="008C38EF">
        <w:rPr>
          <w:rFonts w:ascii="Arial" w:eastAsia="Calibri" w:hAnsi="Arial" w:cs="Arial"/>
          <w:iCs/>
          <w:kern w:val="0"/>
          <w:sz w:val="24"/>
          <w:szCs w:val="24"/>
          <w:lang w:val="en-GB"/>
          <w14:ligatures w14:val="none"/>
        </w:rPr>
        <w:t xml:space="preserve"> The mobile triage system is guided by four algorithms as indicated by the midwives, demographic data, risk factors, clinical profile and potential diagnosis and management. Below, we delineate on how the mobile triage system is envisaged to work, referencing to the figure 7.8. </w:t>
      </w:r>
    </w:p>
    <w:p w14:paraId="456C2C79" w14:textId="77777777" w:rsidR="008C38EF" w:rsidRPr="008C38EF" w:rsidRDefault="008C38EF" w:rsidP="008C38EF">
      <w:pPr>
        <w:numPr>
          <w:ilvl w:val="0"/>
          <w:numId w:val="23"/>
        </w:numPr>
        <w:spacing w:after="200" w:line="360" w:lineRule="auto"/>
        <w:contextualSpacing/>
        <w:jc w:val="both"/>
        <w:rPr>
          <w:rFonts w:ascii="Arial" w:eastAsia="Calibri" w:hAnsi="Arial" w:cs="Arial"/>
          <w:b/>
          <w:bCs/>
          <w:iCs/>
          <w:kern w:val="0"/>
          <w:sz w:val="24"/>
          <w:szCs w:val="24"/>
          <w:lang w:val="en-GB"/>
          <w14:ligatures w14:val="none"/>
        </w:rPr>
      </w:pPr>
      <w:r w:rsidRPr="008C38EF">
        <w:rPr>
          <w:rFonts w:ascii="Arial" w:eastAsia="Calibri" w:hAnsi="Arial" w:cs="Arial"/>
          <w:b/>
          <w:bCs/>
          <w:iCs/>
          <w:kern w:val="0"/>
          <w:sz w:val="24"/>
          <w:szCs w:val="24"/>
          <w:lang w:val="en-GB"/>
          <w14:ligatures w14:val="none"/>
        </w:rPr>
        <w:t xml:space="preserve">Step 1: </w:t>
      </w:r>
      <w:r w:rsidRPr="008C38EF">
        <w:rPr>
          <w:rFonts w:ascii="Arial" w:eastAsia="Calibri" w:hAnsi="Arial" w:cs="Arial"/>
          <w:iCs/>
          <w:kern w:val="0"/>
          <w:sz w:val="24"/>
          <w:szCs w:val="24"/>
          <w:lang w:val="en-GB"/>
          <w14:ligatures w14:val="none"/>
        </w:rPr>
        <w:t>the mobile user (midwife/Accoucheur) captures the details and clinical information of the patient after clinical assessment of the pregnant women in the midwife-led mobile application. This will automatically send notifications to the mobile application.</w:t>
      </w:r>
    </w:p>
    <w:p w14:paraId="61F2E98F" w14:textId="77777777" w:rsidR="008C38EF" w:rsidRPr="008C38EF" w:rsidRDefault="008C38EF" w:rsidP="008C38EF">
      <w:pPr>
        <w:numPr>
          <w:ilvl w:val="0"/>
          <w:numId w:val="22"/>
        </w:numPr>
        <w:spacing w:after="200" w:line="360" w:lineRule="auto"/>
        <w:contextualSpacing/>
        <w:jc w:val="both"/>
        <w:rPr>
          <w:rFonts w:ascii="Arial" w:eastAsia="Calibri" w:hAnsi="Arial" w:cs="Arial"/>
          <w:b/>
          <w:bCs/>
          <w:iCs/>
          <w:kern w:val="0"/>
          <w:sz w:val="24"/>
          <w:szCs w:val="24"/>
          <w:lang w:val="en-GB"/>
          <w14:ligatures w14:val="none"/>
        </w:rPr>
      </w:pPr>
      <w:r w:rsidRPr="008C38EF">
        <w:rPr>
          <w:rFonts w:ascii="Arial" w:eastAsia="Calibri" w:hAnsi="Arial" w:cs="Arial"/>
          <w:b/>
          <w:bCs/>
          <w:iCs/>
          <w:kern w:val="0"/>
          <w:sz w:val="24"/>
          <w:szCs w:val="24"/>
          <w:lang w:val="en-GB"/>
          <w14:ligatures w14:val="none"/>
        </w:rPr>
        <w:t xml:space="preserve">Step 2: </w:t>
      </w:r>
      <w:r w:rsidRPr="008C38EF">
        <w:rPr>
          <w:rFonts w:ascii="Arial" w:eastAsia="Calibri" w:hAnsi="Arial" w:cs="Arial"/>
          <w:iCs/>
          <w:kern w:val="0"/>
          <w:sz w:val="24"/>
          <w:szCs w:val="24"/>
          <w:lang w:val="en-GB"/>
          <w14:ligatures w14:val="none"/>
        </w:rPr>
        <w:t>the midwife-led triage system will automatically generate algorithms and provide the treatment pathways to the mobile user based on the evidence-based treatment algorithms in table 7.6 and 7.7. Simultaneously, the midwife-led triage mobile application will send alerts and the generated data to the central monitoring desktop.</w:t>
      </w:r>
    </w:p>
    <w:p w14:paraId="3EF6F75B" w14:textId="77777777" w:rsidR="008C38EF" w:rsidRPr="008C38EF" w:rsidRDefault="008C38EF" w:rsidP="008C38EF">
      <w:pPr>
        <w:numPr>
          <w:ilvl w:val="0"/>
          <w:numId w:val="22"/>
        </w:numPr>
        <w:spacing w:after="200" w:line="360" w:lineRule="auto"/>
        <w:contextualSpacing/>
        <w:jc w:val="both"/>
        <w:rPr>
          <w:rFonts w:ascii="Arial" w:eastAsia="Calibri" w:hAnsi="Arial" w:cs="Arial"/>
          <w:b/>
          <w:bCs/>
          <w:iCs/>
          <w:kern w:val="0"/>
          <w:sz w:val="24"/>
          <w:szCs w:val="24"/>
          <w:lang w:val="en-GB"/>
          <w14:ligatures w14:val="none"/>
        </w:rPr>
      </w:pPr>
      <w:r w:rsidRPr="008C38EF">
        <w:rPr>
          <w:rFonts w:ascii="Arial" w:eastAsia="Calibri" w:hAnsi="Arial" w:cs="Arial"/>
          <w:b/>
          <w:bCs/>
          <w:iCs/>
          <w:kern w:val="0"/>
          <w:sz w:val="24"/>
          <w:szCs w:val="24"/>
          <w:lang w:val="en-GB"/>
          <w14:ligatures w14:val="none"/>
        </w:rPr>
        <w:t xml:space="preserve">Step 3: </w:t>
      </w:r>
      <w:r w:rsidRPr="008C38EF">
        <w:rPr>
          <w:rFonts w:ascii="Arial" w:eastAsia="Calibri" w:hAnsi="Arial" w:cs="Arial"/>
          <w:iCs/>
          <w:kern w:val="0"/>
          <w:sz w:val="24"/>
          <w:szCs w:val="24"/>
          <w:lang w:val="en-GB"/>
          <w14:ligatures w14:val="none"/>
        </w:rPr>
        <w:t xml:space="preserve">the central monitoring desktop will visualize the data to the midwives and healthcare professionals alerting them of the urgent case in the triage </w:t>
      </w:r>
      <w:r w:rsidRPr="008C38EF">
        <w:rPr>
          <w:rFonts w:ascii="Arial" w:eastAsia="Calibri" w:hAnsi="Arial" w:cs="Arial"/>
          <w:iCs/>
          <w:kern w:val="0"/>
          <w:sz w:val="24"/>
          <w:szCs w:val="24"/>
          <w:lang w:val="en-GB"/>
          <w14:ligatures w14:val="none"/>
        </w:rPr>
        <w:lastRenderedPageBreak/>
        <w:t>room. Visualizing the clinical data to provide insights to the healthcare professionals within the unit and to allow them to make informed clinical decisions to which patient is urgent or non-urgent from the waiting area. In this manner, they will be able to prioritise the patients. In addition, during the message of acknowledgment will be send to the mobile user.</w:t>
      </w:r>
    </w:p>
    <w:p w14:paraId="237C20D2" w14:textId="77777777" w:rsidR="008C38EF" w:rsidRPr="008C38EF" w:rsidRDefault="008C38EF" w:rsidP="008C38EF">
      <w:pPr>
        <w:keepNext/>
        <w:keepLines/>
        <w:spacing w:before="40" w:after="0" w:line="360" w:lineRule="auto"/>
        <w:jc w:val="both"/>
        <w:outlineLvl w:val="2"/>
        <w:rPr>
          <w:rFonts w:ascii="Arial" w:eastAsia="Arial" w:hAnsi="Arial" w:cs="Arial"/>
          <w:b/>
          <w:bCs/>
          <w:kern w:val="0"/>
          <w:sz w:val="24"/>
          <w:szCs w:val="24"/>
          <w:lang w:val="en-GB" w:eastAsia="en-ZA"/>
          <w14:ligatures w14:val="none"/>
        </w:rPr>
      </w:pPr>
      <w:r w:rsidRPr="008C38EF">
        <w:rPr>
          <w:rFonts w:ascii="Arial" w:eastAsia="Arial" w:hAnsi="Arial" w:cs="Arial"/>
          <w:b/>
          <w:bCs/>
          <w:kern w:val="0"/>
          <w:sz w:val="24"/>
          <w:szCs w:val="24"/>
          <w:lang w:val="en-GB" w:eastAsia="en-ZA"/>
          <w14:ligatures w14:val="none"/>
        </w:rPr>
        <w:t>7.8.3. PART B: CENTRAL MONITORING DESKTOP</w:t>
      </w:r>
    </w:p>
    <w:p w14:paraId="6C03EC0E" w14:textId="77777777" w:rsidR="008C38EF" w:rsidRPr="008C38EF" w:rsidRDefault="008C38EF" w:rsidP="008C38EF">
      <w:pPr>
        <w:spacing w:after="200" w:line="360" w:lineRule="auto"/>
        <w:jc w:val="both"/>
        <w:rPr>
          <w:rFonts w:ascii="Arial" w:eastAsia="Calibri" w:hAnsi="Arial" w:cs="Arial"/>
          <w:iCs/>
          <w:kern w:val="0"/>
          <w:sz w:val="24"/>
          <w:szCs w:val="24"/>
          <w:lang w:val="en-GB"/>
          <w14:ligatures w14:val="none"/>
        </w:rPr>
      </w:pPr>
      <w:r w:rsidRPr="008C38EF">
        <w:rPr>
          <w:rFonts w:ascii="Arial" w:eastAsia="Calibri" w:hAnsi="Arial" w:cs="Arial"/>
          <w:iCs/>
          <w:kern w:val="0"/>
          <w:sz w:val="24"/>
          <w:szCs w:val="24"/>
          <w:lang w:val="en-GB"/>
          <w14:ligatures w14:val="none"/>
        </w:rPr>
        <w:t>The second integral part of the triage system is the central monitoring system, which is crucial to transmit information to the supervisors and doctors on call. Moreover, the central monitoring system will also receive alerts from other hospitals following triage on the decision to refer patients for further treatment. The steps below continue from part A.</w:t>
      </w:r>
    </w:p>
    <w:p w14:paraId="6D83D822" w14:textId="77777777" w:rsidR="008C38EF" w:rsidRPr="008C38EF" w:rsidRDefault="008C38EF" w:rsidP="008C38EF">
      <w:pPr>
        <w:numPr>
          <w:ilvl w:val="0"/>
          <w:numId w:val="24"/>
        </w:numPr>
        <w:spacing w:after="200" w:line="360" w:lineRule="auto"/>
        <w:contextualSpacing/>
        <w:jc w:val="both"/>
        <w:rPr>
          <w:rFonts w:ascii="Arial" w:eastAsia="Calibri" w:hAnsi="Arial" w:cs="Arial"/>
          <w:b/>
          <w:bCs/>
          <w:iCs/>
          <w:kern w:val="0"/>
          <w:sz w:val="24"/>
          <w:szCs w:val="24"/>
          <w:lang w:val="en-GB"/>
          <w14:ligatures w14:val="none"/>
        </w:rPr>
      </w:pPr>
      <w:r w:rsidRPr="008C38EF">
        <w:rPr>
          <w:rFonts w:ascii="Arial" w:eastAsia="Calibri" w:hAnsi="Arial" w:cs="Arial"/>
          <w:b/>
          <w:bCs/>
          <w:iCs/>
          <w:kern w:val="0"/>
          <w:sz w:val="24"/>
          <w:szCs w:val="24"/>
          <w:lang w:val="en-GB"/>
          <w14:ligatures w14:val="none"/>
        </w:rPr>
        <w:t xml:space="preserve">Step 4: </w:t>
      </w:r>
      <w:r w:rsidRPr="008C38EF">
        <w:rPr>
          <w:rFonts w:ascii="Arial" w:eastAsia="Calibri" w:hAnsi="Arial" w:cs="Arial"/>
          <w:iCs/>
          <w:kern w:val="0"/>
          <w:sz w:val="24"/>
          <w:szCs w:val="24"/>
          <w:lang w:val="en-GB"/>
          <w14:ligatures w14:val="none"/>
        </w:rPr>
        <w:t>Meanwhile, the central monitoring desktop displays the data. It will trigger the escalation protocol to notify the doctors and supervisors on call of patient’s condition. Thereafter, the doctor will assign tasks and further management of the patient to add up to the generated management by the mobile triage applications. This will then update the triage and send the results to the central monitoring desktop for the midwives to carry out the additional orders.</w:t>
      </w:r>
    </w:p>
    <w:p w14:paraId="760784B6" w14:textId="77777777" w:rsidR="008C38EF" w:rsidRPr="008C38EF" w:rsidRDefault="008C38EF" w:rsidP="008C38EF">
      <w:pPr>
        <w:numPr>
          <w:ilvl w:val="0"/>
          <w:numId w:val="24"/>
        </w:numPr>
        <w:spacing w:after="200" w:line="360" w:lineRule="auto"/>
        <w:contextualSpacing/>
        <w:jc w:val="both"/>
        <w:rPr>
          <w:rFonts w:ascii="Arial" w:eastAsia="Calibri" w:hAnsi="Arial" w:cs="Arial"/>
          <w:iCs/>
          <w:kern w:val="0"/>
          <w:sz w:val="24"/>
          <w:szCs w:val="24"/>
          <w:lang w:val="en-GB"/>
          <w14:ligatures w14:val="none"/>
        </w:rPr>
      </w:pPr>
      <w:r w:rsidRPr="008C38EF">
        <w:rPr>
          <w:rFonts w:ascii="Arial" w:eastAsia="Calibri" w:hAnsi="Arial" w:cs="Arial"/>
          <w:b/>
          <w:bCs/>
          <w:iCs/>
          <w:kern w:val="0"/>
          <w:sz w:val="24"/>
          <w:szCs w:val="24"/>
          <w:lang w:val="en-GB"/>
          <w14:ligatures w14:val="none"/>
        </w:rPr>
        <w:t xml:space="preserve">Step 5: </w:t>
      </w:r>
      <w:r w:rsidRPr="008C38EF">
        <w:rPr>
          <w:rFonts w:ascii="Arial" w:eastAsia="Calibri" w:hAnsi="Arial" w:cs="Arial"/>
          <w:iCs/>
          <w:kern w:val="0"/>
          <w:sz w:val="24"/>
          <w:szCs w:val="24"/>
          <w:lang w:val="en-GB"/>
          <w14:ligatures w14:val="none"/>
        </w:rPr>
        <w:t xml:space="preserve">simultaneously, the system will automatically enter feedback to whether the doctor was reached in this </w:t>
      </w:r>
      <w:proofErr w:type="gramStart"/>
      <w:r w:rsidRPr="008C38EF">
        <w:rPr>
          <w:rFonts w:ascii="Arial" w:eastAsia="Calibri" w:hAnsi="Arial" w:cs="Arial"/>
          <w:iCs/>
          <w:kern w:val="0"/>
          <w:sz w:val="24"/>
          <w:szCs w:val="24"/>
          <w:lang w:val="en-GB"/>
          <w14:ligatures w14:val="none"/>
        </w:rPr>
        <w:t>particular moment</w:t>
      </w:r>
      <w:proofErr w:type="gramEnd"/>
      <w:r w:rsidRPr="008C38EF">
        <w:rPr>
          <w:rFonts w:ascii="Arial" w:eastAsia="Calibri" w:hAnsi="Arial" w:cs="Arial"/>
          <w:iCs/>
          <w:kern w:val="0"/>
          <w:sz w:val="24"/>
          <w:szCs w:val="24"/>
          <w:lang w:val="en-GB"/>
          <w14:ligatures w14:val="none"/>
        </w:rPr>
        <w:t>. The feedback will be entered in the feedback loop system. This will further assist by making the midwives aware and proceed with the management of the patient as it seems fit their scope of practice.</w:t>
      </w:r>
    </w:p>
    <w:p w14:paraId="197B3DC5" w14:textId="77777777" w:rsidR="008C38EF" w:rsidRPr="008C38EF" w:rsidRDefault="008C38EF" w:rsidP="008C38EF">
      <w:pPr>
        <w:numPr>
          <w:ilvl w:val="0"/>
          <w:numId w:val="24"/>
        </w:numPr>
        <w:spacing w:after="200" w:line="360" w:lineRule="auto"/>
        <w:contextualSpacing/>
        <w:jc w:val="both"/>
        <w:rPr>
          <w:rFonts w:ascii="Arial" w:eastAsia="Calibri" w:hAnsi="Arial" w:cs="Arial"/>
          <w:iCs/>
          <w:kern w:val="0"/>
          <w:sz w:val="24"/>
          <w:szCs w:val="24"/>
          <w:lang w:val="en-GB"/>
          <w14:ligatures w14:val="none"/>
        </w:rPr>
      </w:pPr>
      <w:r w:rsidRPr="008C38EF">
        <w:rPr>
          <w:rFonts w:ascii="Arial" w:eastAsia="Calibri" w:hAnsi="Arial" w:cs="Arial"/>
          <w:b/>
          <w:bCs/>
          <w:iCs/>
          <w:kern w:val="0"/>
          <w:sz w:val="24"/>
          <w:szCs w:val="24"/>
          <w:lang w:val="en-GB"/>
          <w14:ligatures w14:val="none"/>
        </w:rPr>
        <w:t>NB:</w:t>
      </w:r>
      <w:r w:rsidRPr="008C38EF">
        <w:rPr>
          <w:rFonts w:ascii="Arial" w:eastAsia="Calibri" w:hAnsi="Arial" w:cs="Arial"/>
          <w:iCs/>
          <w:kern w:val="0"/>
          <w:sz w:val="24"/>
          <w:szCs w:val="24"/>
          <w:lang w:val="en-GB"/>
          <w14:ligatures w14:val="none"/>
        </w:rPr>
        <w:t xml:space="preserve"> The alert management system will only work when patient was referred from and being referred to other facilities for patient care. This will alert the facility that the patient is being referred for them to prepare in advance for the patient. This will facilitate proper clinical workflow of the patients.</w:t>
      </w:r>
    </w:p>
    <w:p w14:paraId="27FD6797" w14:textId="77777777" w:rsidR="008C38EF" w:rsidRPr="008C38EF" w:rsidRDefault="008C38EF" w:rsidP="008C38EF">
      <w:pPr>
        <w:keepNext/>
        <w:keepLines/>
        <w:spacing w:before="40" w:after="0" w:line="360" w:lineRule="auto"/>
        <w:jc w:val="both"/>
        <w:outlineLvl w:val="2"/>
        <w:rPr>
          <w:rFonts w:ascii="Arial" w:eastAsia="Arial" w:hAnsi="Arial" w:cs="Arial"/>
          <w:b/>
          <w:bCs/>
          <w:kern w:val="0"/>
          <w:sz w:val="24"/>
          <w:szCs w:val="24"/>
          <w:lang w:val="en-GB" w:eastAsia="en-ZA"/>
          <w14:ligatures w14:val="none"/>
        </w:rPr>
      </w:pPr>
      <w:r w:rsidRPr="008C38EF">
        <w:rPr>
          <w:rFonts w:ascii="Arial" w:eastAsia="Arial" w:hAnsi="Arial" w:cs="Arial"/>
          <w:b/>
          <w:bCs/>
          <w:kern w:val="0"/>
          <w:sz w:val="24"/>
          <w:szCs w:val="24"/>
          <w:lang w:val="en-GB" w:eastAsia="en-ZA"/>
          <w14:ligatures w14:val="none"/>
        </w:rPr>
        <w:t>7.8.4. RISK ASSESSMENT AND MITIGATION</w:t>
      </w:r>
    </w:p>
    <w:p w14:paraId="3F7BC819" w14:textId="77777777" w:rsidR="008C38EF" w:rsidRPr="008C38EF" w:rsidRDefault="008C38EF" w:rsidP="008C38EF">
      <w:pPr>
        <w:spacing w:after="200" w:line="360" w:lineRule="auto"/>
        <w:jc w:val="both"/>
        <w:rPr>
          <w:rFonts w:ascii="Arial" w:eastAsia="Calibri" w:hAnsi="Arial" w:cs="Arial"/>
          <w:iCs/>
          <w:kern w:val="0"/>
          <w:sz w:val="24"/>
          <w:szCs w:val="24"/>
          <w:lang w:val="en-GB"/>
          <w14:ligatures w14:val="none"/>
        </w:rPr>
      </w:pPr>
      <w:r w:rsidRPr="008C38EF">
        <w:rPr>
          <w:rFonts w:ascii="Arial" w:eastAsia="Calibri" w:hAnsi="Arial" w:cs="Arial"/>
          <w:iCs/>
          <w:kern w:val="0"/>
          <w:sz w:val="24"/>
          <w:szCs w:val="24"/>
          <w:lang w:val="en-GB"/>
          <w14:ligatures w14:val="none"/>
        </w:rPr>
        <w:t>The midwives identified common risks that may impact the optimal implementation of the midwife-led triage system. Table 7.9 below describe the risks and the impact associated with the risks.</w:t>
      </w:r>
    </w:p>
    <w:p w14:paraId="0AB8426C" w14:textId="77777777" w:rsidR="008C38EF" w:rsidRPr="008C38EF" w:rsidRDefault="008C38EF" w:rsidP="008C38EF">
      <w:pPr>
        <w:spacing w:after="200" w:line="360" w:lineRule="auto"/>
        <w:jc w:val="both"/>
        <w:rPr>
          <w:rFonts w:ascii="Arial" w:eastAsia="Calibri" w:hAnsi="Arial" w:cs="Arial"/>
          <w:b/>
          <w:bCs/>
          <w:i/>
          <w:kern w:val="0"/>
          <w:sz w:val="24"/>
          <w:szCs w:val="24"/>
          <w:lang w:val="en-GB"/>
          <w14:ligatures w14:val="none"/>
        </w:rPr>
      </w:pPr>
      <w:r w:rsidRPr="008C38EF">
        <w:rPr>
          <w:rFonts w:ascii="Arial" w:eastAsia="Calibri" w:hAnsi="Arial" w:cs="Arial"/>
          <w:b/>
          <w:bCs/>
          <w:i/>
          <w:kern w:val="0"/>
          <w:sz w:val="24"/>
          <w:szCs w:val="24"/>
          <w:lang w:val="en-GB"/>
          <w14:ligatures w14:val="none"/>
        </w:rPr>
        <w:t>Table 7.9: Risk assessment and mitigation</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16"/>
        <w:gridCol w:w="2038"/>
        <w:gridCol w:w="2307"/>
        <w:gridCol w:w="2435"/>
      </w:tblGrid>
      <w:tr w:rsidR="008C38EF" w:rsidRPr="008C38EF" w14:paraId="4E02999E" w14:textId="77777777" w:rsidTr="0081047C">
        <w:tc>
          <w:tcPr>
            <w:tcW w:w="2219" w:type="dxa"/>
            <w:shd w:val="clear" w:color="auto" w:fill="FF99FF"/>
          </w:tcPr>
          <w:p w14:paraId="59D8ECD2"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lastRenderedPageBreak/>
              <w:t>Risk</w:t>
            </w:r>
          </w:p>
        </w:tc>
        <w:tc>
          <w:tcPr>
            <w:tcW w:w="2046" w:type="dxa"/>
            <w:shd w:val="clear" w:color="auto" w:fill="FF99FF"/>
          </w:tcPr>
          <w:p w14:paraId="720207FB"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t>Priority</w:t>
            </w:r>
          </w:p>
        </w:tc>
        <w:tc>
          <w:tcPr>
            <w:tcW w:w="2311" w:type="dxa"/>
            <w:shd w:val="clear" w:color="auto" w:fill="FF99FF"/>
          </w:tcPr>
          <w:p w14:paraId="52F92444"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t>Impact</w:t>
            </w:r>
          </w:p>
        </w:tc>
        <w:tc>
          <w:tcPr>
            <w:tcW w:w="2440" w:type="dxa"/>
            <w:shd w:val="clear" w:color="auto" w:fill="FF99FF"/>
          </w:tcPr>
          <w:p w14:paraId="3AF116C0"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t>Mitigation strategy</w:t>
            </w:r>
          </w:p>
        </w:tc>
      </w:tr>
      <w:tr w:rsidR="008C38EF" w:rsidRPr="008C38EF" w14:paraId="77F8E3C1" w14:textId="77777777" w:rsidTr="0081047C">
        <w:tc>
          <w:tcPr>
            <w:tcW w:w="2219" w:type="dxa"/>
          </w:tcPr>
          <w:p w14:paraId="54CC2261"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t>Digital literacy</w:t>
            </w:r>
          </w:p>
        </w:tc>
        <w:tc>
          <w:tcPr>
            <w:tcW w:w="2046" w:type="dxa"/>
          </w:tcPr>
          <w:p w14:paraId="364FD73A"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t>HIGH</w:t>
            </w:r>
          </w:p>
        </w:tc>
        <w:tc>
          <w:tcPr>
            <w:tcW w:w="2311" w:type="dxa"/>
          </w:tcPr>
          <w:p w14:paraId="3000ACCE"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This may reduce the implementation of MTS by the midwives.</w:t>
            </w:r>
          </w:p>
        </w:tc>
        <w:tc>
          <w:tcPr>
            <w:tcW w:w="2440" w:type="dxa"/>
          </w:tcPr>
          <w:p w14:paraId="24F2216C"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Create user guides and train the midwives on the use of the triage system.</w:t>
            </w:r>
          </w:p>
        </w:tc>
      </w:tr>
      <w:tr w:rsidR="008C38EF" w:rsidRPr="008C38EF" w14:paraId="3C589530" w14:textId="77777777" w:rsidTr="0081047C">
        <w:tc>
          <w:tcPr>
            <w:tcW w:w="2219" w:type="dxa"/>
          </w:tcPr>
          <w:p w14:paraId="224653CF"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t>Network connection issues</w:t>
            </w:r>
          </w:p>
        </w:tc>
        <w:tc>
          <w:tcPr>
            <w:tcW w:w="2046" w:type="dxa"/>
          </w:tcPr>
          <w:p w14:paraId="7F09E6DD"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t>HIGH</w:t>
            </w:r>
          </w:p>
        </w:tc>
        <w:tc>
          <w:tcPr>
            <w:tcW w:w="2311" w:type="dxa"/>
          </w:tcPr>
          <w:p w14:paraId="39EAB51B"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Inability to effective triage patients, compromising patient care</w:t>
            </w:r>
          </w:p>
        </w:tc>
        <w:tc>
          <w:tcPr>
            <w:tcW w:w="2440" w:type="dxa"/>
          </w:tcPr>
          <w:p w14:paraId="7C329A5B"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Seek long term funding for assistance with network and data coverage. Acquire local servers for network support.</w:t>
            </w:r>
          </w:p>
        </w:tc>
      </w:tr>
      <w:tr w:rsidR="008C38EF" w:rsidRPr="008C38EF" w14:paraId="0460C3DE" w14:textId="77777777" w:rsidTr="0081047C">
        <w:tc>
          <w:tcPr>
            <w:tcW w:w="2219" w:type="dxa"/>
          </w:tcPr>
          <w:p w14:paraId="2D601D4B"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t>Maintenance and sustainability</w:t>
            </w:r>
          </w:p>
        </w:tc>
        <w:tc>
          <w:tcPr>
            <w:tcW w:w="2046" w:type="dxa"/>
          </w:tcPr>
          <w:p w14:paraId="5B508B54"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t>HIGH</w:t>
            </w:r>
          </w:p>
        </w:tc>
        <w:tc>
          <w:tcPr>
            <w:tcW w:w="2311" w:type="dxa"/>
          </w:tcPr>
          <w:p w14:paraId="3BFE017D"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May affect proper implementation of the MTS</w:t>
            </w:r>
          </w:p>
        </w:tc>
        <w:tc>
          <w:tcPr>
            <w:tcW w:w="2440" w:type="dxa"/>
          </w:tcPr>
          <w:p w14:paraId="1A8BE870"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Engage department of Health IT experts, and funders for technology transfer and continuous support for implementation.</w:t>
            </w:r>
          </w:p>
        </w:tc>
      </w:tr>
      <w:tr w:rsidR="008C38EF" w:rsidRPr="008C38EF" w14:paraId="57F35C43" w14:textId="77777777" w:rsidTr="0081047C">
        <w:tc>
          <w:tcPr>
            <w:tcW w:w="2219" w:type="dxa"/>
          </w:tcPr>
          <w:p w14:paraId="0F46D173"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t>Infrastructure concerns</w:t>
            </w:r>
          </w:p>
        </w:tc>
        <w:tc>
          <w:tcPr>
            <w:tcW w:w="2046" w:type="dxa"/>
          </w:tcPr>
          <w:p w14:paraId="2ADDEC4A"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t>MEDIUM</w:t>
            </w:r>
          </w:p>
        </w:tc>
        <w:tc>
          <w:tcPr>
            <w:tcW w:w="2311" w:type="dxa"/>
          </w:tcPr>
          <w:p w14:paraId="1EBE9F9D"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Unavailability of physical compromising quality triage</w:t>
            </w:r>
          </w:p>
        </w:tc>
        <w:tc>
          <w:tcPr>
            <w:tcW w:w="2440" w:type="dxa"/>
          </w:tcPr>
          <w:p w14:paraId="11FDFD84"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Engage the department of Health for adequate infrastructure support.</w:t>
            </w:r>
          </w:p>
        </w:tc>
      </w:tr>
      <w:tr w:rsidR="008C38EF" w:rsidRPr="008C38EF" w14:paraId="64AA3A09" w14:textId="77777777" w:rsidTr="0081047C">
        <w:tc>
          <w:tcPr>
            <w:tcW w:w="2219" w:type="dxa"/>
          </w:tcPr>
          <w:p w14:paraId="2E274FBB"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t>Resistance to change concerns</w:t>
            </w:r>
          </w:p>
        </w:tc>
        <w:tc>
          <w:tcPr>
            <w:tcW w:w="2046" w:type="dxa"/>
          </w:tcPr>
          <w:p w14:paraId="352A8729" w14:textId="77777777" w:rsidR="008C38EF" w:rsidRPr="008C38EF" w:rsidRDefault="008C38EF" w:rsidP="008C38EF">
            <w:pPr>
              <w:spacing w:after="200" w:line="360" w:lineRule="auto"/>
              <w:jc w:val="both"/>
              <w:rPr>
                <w:rFonts w:ascii="Arial" w:eastAsia="Calibri" w:hAnsi="Arial" w:cs="Arial"/>
                <w:b/>
                <w:bCs/>
                <w:iCs/>
                <w:sz w:val="24"/>
                <w:szCs w:val="24"/>
                <w:lang w:val="en-GB"/>
              </w:rPr>
            </w:pPr>
            <w:r w:rsidRPr="008C38EF">
              <w:rPr>
                <w:rFonts w:ascii="Arial" w:eastAsia="Calibri" w:hAnsi="Arial" w:cs="Arial"/>
                <w:b/>
                <w:bCs/>
                <w:iCs/>
                <w:sz w:val="24"/>
                <w:szCs w:val="24"/>
                <w:lang w:val="en-GB"/>
              </w:rPr>
              <w:t>MEDIUM</w:t>
            </w:r>
          </w:p>
        </w:tc>
        <w:tc>
          <w:tcPr>
            <w:tcW w:w="2311" w:type="dxa"/>
          </w:tcPr>
          <w:p w14:paraId="3B8FFBA6"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This increases the risk of rejection and poor implementation.</w:t>
            </w:r>
          </w:p>
        </w:tc>
        <w:tc>
          <w:tcPr>
            <w:tcW w:w="2440" w:type="dxa"/>
          </w:tcPr>
          <w:p w14:paraId="1DB5DB49" w14:textId="77777777" w:rsidR="008C38EF" w:rsidRPr="008C38EF" w:rsidRDefault="008C38EF" w:rsidP="008C38EF">
            <w:pPr>
              <w:spacing w:after="200" w:line="360" w:lineRule="auto"/>
              <w:jc w:val="both"/>
              <w:rPr>
                <w:rFonts w:ascii="Arial" w:eastAsia="Calibri" w:hAnsi="Arial" w:cs="Arial"/>
                <w:iCs/>
                <w:sz w:val="24"/>
                <w:szCs w:val="24"/>
                <w:lang w:val="en-GB"/>
              </w:rPr>
            </w:pPr>
            <w:r w:rsidRPr="008C38EF">
              <w:rPr>
                <w:rFonts w:ascii="Arial" w:eastAsia="Calibri" w:hAnsi="Arial" w:cs="Arial"/>
                <w:iCs/>
                <w:sz w:val="24"/>
                <w:szCs w:val="24"/>
                <w:lang w:val="en-GB"/>
              </w:rPr>
              <w:t>Engage the end-users throughout the process and provide training on the use of the MTS.</w:t>
            </w:r>
          </w:p>
        </w:tc>
      </w:tr>
    </w:tbl>
    <w:p w14:paraId="71816626" w14:textId="77777777" w:rsidR="008C38EF" w:rsidRPr="008C38EF" w:rsidRDefault="008C38EF" w:rsidP="008C38EF">
      <w:pPr>
        <w:spacing w:after="200" w:line="360" w:lineRule="auto"/>
        <w:jc w:val="both"/>
        <w:rPr>
          <w:rFonts w:ascii="Arial" w:eastAsia="Calibri" w:hAnsi="Arial" w:cs="Arial"/>
          <w:b/>
          <w:bCs/>
          <w:iCs/>
          <w:kern w:val="0"/>
          <w:sz w:val="24"/>
          <w:szCs w:val="24"/>
          <w:lang w:val="en-GB"/>
          <w14:ligatures w14:val="none"/>
        </w:rPr>
      </w:pPr>
    </w:p>
    <w:p w14:paraId="0C38BBD1" w14:textId="77777777" w:rsidR="008C38EF" w:rsidRPr="008C38EF" w:rsidRDefault="008C38EF" w:rsidP="008C38EF">
      <w:pPr>
        <w:keepNext/>
        <w:keepLines/>
        <w:spacing w:before="40" w:after="0" w:line="360" w:lineRule="auto"/>
        <w:jc w:val="both"/>
        <w:outlineLvl w:val="2"/>
        <w:rPr>
          <w:rFonts w:ascii="Arial" w:eastAsia="Arial" w:hAnsi="Arial" w:cs="Arial"/>
          <w:b/>
          <w:bCs/>
          <w:kern w:val="0"/>
          <w:sz w:val="24"/>
          <w:szCs w:val="24"/>
          <w:lang w:val="en-GB" w:eastAsia="en-ZA"/>
          <w14:ligatures w14:val="none"/>
        </w:rPr>
      </w:pPr>
      <w:r w:rsidRPr="008C38EF">
        <w:rPr>
          <w:rFonts w:ascii="Arial" w:eastAsia="Arial" w:hAnsi="Arial" w:cs="Arial"/>
          <w:b/>
          <w:bCs/>
          <w:kern w:val="0"/>
          <w:sz w:val="24"/>
          <w:szCs w:val="24"/>
          <w:lang w:val="en-GB" w:eastAsia="en-ZA"/>
          <w14:ligatures w14:val="none"/>
        </w:rPr>
        <w:lastRenderedPageBreak/>
        <w:t>7.8.5. FUTURE MAPPING TO THEMATIC FINDINGS</w:t>
      </w:r>
    </w:p>
    <w:p w14:paraId="7789E5B6" w14:textId="77777777" w:rsidR="008C38EF" w:rsidRPr="008C38EF" w:rsidRDefault="008C38EF" w:rsidP="008C38EF">
      <w:pPr>
        <w:spacing w:after="200" w:line="360" w:lineRule="auto"/>
        <w:jc w:val="both"/>
        <w:rPr>
          <w:rFonts w:ascii="Arial" w:eastAsia="Calibri" w:hAnsi="Arial" w:cs="Times New Roman"/>
          <w:kern w:val="0"/>
          <w:sz w:val="24"/>
          <w:lang w:val="en-GB" w:eastAsia="en-ZA"/>
          <w14:ligatures w14:val="none"/>
        </w:rPr>
      </w:pPr>
      <w:r w:rsidRPr="008C38EF">
        <w:rPr>
          <w:rFonts w:ascii="Arial" w:eastAsia="Calibri" w:hAnsi="Arial" w:cs="Times New Roman"/>
          <w:kern w:val="0"/>
          <w:sz w:val="24"/>
          <w:lang w:val="en-GB" w:eastAsia="en-ZA"/>
          <w14:ligatures w14:val="none"/>
        </w:rPr>
        <w:t>The table 7.10 below highlights the themes and user needs which were not covered during the triage system development. However, design implications were indicated for future expansion of the triage system.</w:t>
      </w:r>
    </w:p>
    <w:p w14:paraId="003E7E71" w14:textId="77777777" w:rsidR="008C38EF" w:rsidRPr="008C38EF" w:rsidRDefault="008C38EF" w:rsidP="008C38EF">
      <w:pPr>
        <w:spacing w:after="200" w:line="360" w:lineRule="auto"/>
        <w:jc w:val="both"/>
        <w:rPr>
          <w:rFonts w:ascii="Arial" w:eastAsia="Calibri" w:hAnsi="Arial" w:cs="Times New Roman"/>
          <w:b/>
          <w:bCs/>
          <w:i/>
          <w:iCs/>
          <w:kern w:val="0"/>
          <w:sz w:val="24"/>
          <w:lang w:val="en-GB" w:eastAsia="en-ZA"/>
          <w14:ligatures w14:val="none"/>
        </w:rPr>
      </w:pPr>
      <w:r w:rsidRPr="008C38EF">
        <w:rPr>
          <w:rFonts w:ascii="Arial" w:eastAsia="Calibri" w:hAnsi="Arial" w:cs="Times New Roman"/>
          <w:b/>
          <w:bCs/>
          <w:i/>
          <w:iCs/>
          <w:kern w:val="0"/>
          <w:sz w:val="24"/>
          <w:lang w:val="en-GB" w:eastAsia="en-ZA"/>
          <w14:ligatures w14:val="none"/>
        </w:rPr>
        <w:t>Table 7.10: future mapping to thematic findings.</w:t>
      </w:r>
    </w:p>
    <w:tbl>
      <w:tblPr>
        <w:tblStyle w:val="TableGrid"/>
        <w:tblW w:w="92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80"/>
        <w:gridCol w:w="2410"/>
        <w:gridCol w:w="2372"/>
        <w:gridCol w:w="2447"/>
      </w:tblGrid>
      <w:tr w:rsidR="008C38EF" w:rsidRPr="008C38EF" w14:paraId="029091C8" w14:textId="77777777" w:rsidTr="0081047C">
        <w:tc>
          <w:tcPr>
            <w:tcW w:w="1980" w:type="dxa"/>
            <w:shd w:val="clear" w:color="auto" w:fill="FF99FF"/>
          </w:tcPr>
          <w:p w14:paraId="78856A52" w14:textId="77777777" w:rsidR="008C38EF" w:rsidRPr="008C38EF" w:rsidRDefault="008C38EF" w:rsidP="008C38EF">
            <w:pPr>
              <w:spacing w:after="200" w:line="276" w:lineRule="auto"/>
              <w:rPr>
                <w:rFonts w:ascii="Arial" w:hAnsi="Arial"/>
                <w:b/>
                <w:bCs/>
                <w:sz w:val="24"/>
                <w:lang w:val="en-GB"/>
              </w:rPr>
            </w:pPr>
            <w:r w:rsidRPr="008C38EF">
              <w:rPr>
                <w:rFonts w:ascii="Arial" w:hAnsi="Arial"/>
                <w:b/>
                <w:bCs/>
                <w:sz w:val="24"/>
                <w:lang w:val="en-GB"/>
              </w:rPr>
              <w:t>Theme</w:t>
            </w:r>
          </w:p>
        </w:tc>
        <w:tc>
          <w:tcPr>
            <w:tcW w:w="2410" w:type="dxa"/>
            <w:shd w:val="clear" w:color="auto" w:fill="FF99FF"/>
          </w:tcPr>
          <w:p w14:paraId="314CD19D" w14:textId="77777777" w:rsidR="008C38EF" w:rsidRPr="008C38EF" w:rsidRDefault="008C38EF" w:rsidP="008C38EF">
            <w:pPr>
              <w:spacing w:after="200" w:line="276" w:lineRule="auto"/>
              <w:rPr>
                <w:rFonts w:ascii="Arial" w:hAnsi="Arial"/>
                <w:b/>
                <w:bCs/>
                <w:sz w:val="24"/>
                <w:lang w:val="en-GB"/>
              </w:rPr>
            </w:pPr>
            <w:r w:rsidRPr="008C38EF">
              <w:rPr>
                <w:rFonts w:ascii="Arial" w:hAnsi="Arial"/>
                <w:b/>
                <w:bCs/>
                <w:sz w:val="24"/>
                <w:lang w:val="en-GB"/>
              </w:rPr>
              <w:t>User needs</w:t>
            </w:r>
          </w:p>
        </w:tc>
        <w:tc>
          <w:tcPr>
            <w:tcW w:w="2372" w:type="dxa"/>
            <w:shd w:val="clear" w:color="auto" w:fill="FF99FF"/>
          </w:tcPr>
          <w:p w14:paraId="6B1245A1" w14:textId="77777777" w:rsidR="008C38EF" w:rsidRPr="008C38EF" w:rsidRDefault="008C38EF" w:rsidP="008C38EF">
            <w:pPr>
              <w:spacing w:after="200" w:line="276" w:lineRule="auto"/>
              <w:rPr>
                <w:rFonts w:ascii="Arial" w:hAnsi="Arial"/>
                <w:b/>
                <w:bCs/>
                <w:sz w:val="24"/>
                <w:lang w:val="en-GB"/>
              </w:rPr>
            </w:pPr>
            <w:r w:rsidRPr="008C38EF">
              <w:rPr>
                <w:rFonts w:ascii="Arial" w:hAnsi="Arial"/>
                <w:b/>
                <w:bCs/>
                <w:sz w:val="24"/>
                <w:lang w:val="en-GB"/>
              </w:rPr>
              <w:t>Suggested features</w:t>
            </w:r>
          </w:p>
        </w:tc>
        <w:tc>
          <w:tcPr>
            <w:tcW w:w="2447" w:type="dxa"/>
            <w:shd w:val="clear" w:color="auto" w:fill="FF99FF"/>
          </w:tcPr>
          <w:p w14:paraId="37062A46" w14:textId="77777777" w:rsidR="008C38EF" w:rsidRPr="008C38EF" w:rsidRDefault="008C38EF" w:rsidP="008C38EF">
            <w:pPr>
              <w:spacing w:after="200" w:line="276" w:lineRule="auto"/>
              <w:rPr>
                <w:rFonts w:ascii="Arial" w:hAnsi="Arial"/>
                <w:b/>
                <w:bCs/>
                <w:sz w:val="24"/>
                <w:lang w:val="en-GB"/>
              </w:rPr>
            </w:pPr>
            <w:r w:rsidRPr="008C38EF">
              <w:rPr>
                <w:rFonts w:ascii="Arial" w:hAnsi="Arial"/>
                <w:b/>
                <w:bCs/>
                <w:sz w:val="24"/>
                <w:lang w:val="en-GB"/>
              </w:rPr>
              <w:t>Design implications</w:t>
            </w:r>
          </w:p>
        </w:tc>
      </w:tr>
      <w:tr w:rsidR="008C38EF" w:rsidRPr="008C38EF" w14:paraId="162D5FAD" w14:textId="77777777" w:rsidTr="0081047C">
        <w:tc>
          <w:tcPr>
            <w:tcW w:w="1980" w:type="dxa"/>
            <w:vMerge w:val="restart"/>
          </w:tcPr>
          <w:p w14:paraId="7F354AAB" w14:textId="77777777" w:rsidR="008C38EF" w:rsidRPr="008C38EF" w:rsidRDefault="008C38EF" w:rsidP="008C38EF">
            <w:pPr>
              <w:spacing w:after="200" w:line="360" w:lineRule="auto"/>
              <w:jc w:val="both"/>
              <w:rPr>
                <w:rFonts w:ascii="Arial" w:hAnsi="Arial"/>
                <w:sz w:val="24"/>
                <w:lang w:val="en-GB"/>
              </w:rPr>
            </w:pPr>
            <w:r w:rsidRPr="008C38EF">
              <w:rPr>
                <w:rFonts w:ascii="Arial" w:hAnsi="Arial"/>
                <w:sz w:val="24"/>
                <w:lang w:val="en-GB"/>
              </w:rPr>
              <w:t>Application and functionality features of the midwife-led triage system</w:t>
            </w:r>
          </w:p>
        </w:tc>
        <w:tc>
          <w:tcPr>
            <w:tcW w:w="2410" w:type="dxa"/>
          </w:tcPr>
          <w:p w14:paraId="3A7E77FC" w14:textId="77777777" w:rsidR="008C38EF" w:rsidRPr="008C38EF" w:rsidRDefault="008C38EF" w:rsidP="008C38EF">
            <w:pPr>
              <w:spacing w:after="200" w:line="360" w:lineRule="auto"/>
              <w:jc w:val="both"/>
              <w:rPr>
                <w:rFonts w:ascii="Arial" w:hAnsi="Arial"/>
                <w:sz w:val="24"/>
                <w:lang w:val="en-GB"/>
              </w:rPr>
            </w:pPr>
            <w:r w:rsidRPr="008C38EF">
              <w:rPr>
                <w:rFonts w:ascii="Arial" w:hAnsi="Arial"/>
                <w:sz w:val="24"/>
                <w:lang w:val="en-GB"/>
              </w:rPr>
              <w:t>Ability to communicate with other healthcare professionals.</w:t>
            </w:r>
          </w:p>
        </w:tc>
        <w:tc>
          <w:tcPr>
            <w:tcW w:w="2372" w:type="dxa"/>
          </w:tcPr>
          <w:p w14:paraId="20CDE4AD" w14:textId="77777777" w:rsidR="008C38EF" w:rsidRPr="008C38EF" w:rsidRDefault="008C38EF" w:rsidP="008C38EF">
            <w:pPr>
              <w:spacing w:after="200" w:line="360" w:lineRule="auto"/>
              <w:jc w:val="both"/>
              <w:rPr>
                <w:rFonts w:ascii="Arial" w:hAnsi="Arial"/>
                <w:sz w:val="24"/>
                <w:lang w:val="en-GB"/>
              </w:rPr>
            </w:pPr>
            <w:r w:rsidRPr="008C38EF">
              <w:rPr>
                <w:rFonts w:ascii="Arial" w:hAnsi="Arial"/>
                <w:sz w:val="24"/>
                <w:lang w:val="en-GB"/>
              </w:rPr>
              <w:t>Ability to communicate with other colleagues via the triage system</w:t>
            </w:r>
          </w:p>
        </w:tc>
        <w:tc>
          <w:tcPr>
            <w:tcW w:w="2447" w:type="dxa"/>
          </w:tcPr>
          <w:p w14:paraId="15CA8A6E" w14:textId="77777777" w:rsidR="008C38EF" w:rsidRPr="008C38EF" w:rsidRDefault="008C38EF" w:rsidP="008C38EF">
            <w:pPr>
              <w:spacing w:after="200" w:line="360" w:lineRule="auto"/>
              <w:jc w:val="both"/>
              <w:rPr>
                <w:rFonts w:ascii="Arial" w:hAnsi="Arial"/>
                <w:sz w:val="24"/>
                <w:lang w:val="en-GB"/>
              </w:rPr>
            </w:pPr>
            <w:r w:rsidRPr="008C38EF">
              <w:rPr>
                <w:rFonts w:ascii="Arial" w:hAnsi="Arial"/>
                <w:sz w:val="24"/>
                <w:lang w:val="en-GB"/>
              </w:rPr>
              <w:t>Creation of an encrypted line of communication in between the healthcare professionals, whilst ensuring privacy.</w:t>
            </w:r>
          </w:p>
        </w:tc>
      </w:tr>
      <w:tr w:rsidR="008C38EF" w:rsidRPr="008C38EF" w14:paraId="6D914D2E" w14:textId="77777777" w:rsidTr="0081047C">
        <w:tc>
          <w:tcPr>
            <w:tcW w:w="1980" w:type="dxa"/>
            <w:vMerge/>
          </w:tcPr>
          <w:p w14:paraId="65BC2EC9" w14:textId="77777777" w:rsidR="008C38EF" w:rsidRPr="008C38EF" w:rsidRDefault="008C38EF" w:rsidP="008C38EF">
            <w:pPr>
              <w:spacing w:after="200" w:line="276" w:lineRule="auto"/>
              <w:rPr>
                <w:rFonts w:ascii="Arial" w:hAnsi="Arial"/>
                <w:sz w:val="24"/>
                <w:lang w:val="en-GB"/>
              </w:rPr>
            </w:pPr>
          </w:p>
        </w:tc>
        <w:tc>
          <w:tcPr>
            <w:tcW w:w="2410" w:type="dxa"/>
          </w:tcPr>
          <w:p w14:paraId="139ABBBF" w14:textId="77777777" w:rsidR="008C38EF" w:rsidRDefault="008C38EF" w:rsidP="008C38EF">
            <w:pPr>
              <w:spacing w:after="200" w:line="360" w:lineRule="auto"/>
              <w:rPr>
                <w:rFonts w:ascii="Arial" w:hAnsi="Arial"/>
                <w:sz w:val="24"/>
                <w:lang w:val="en-GB"/>
              </w:rPr>
            </w:pPr>
            <w:r w:rsidRPr="008C38EF">
              <w:rPr>
                <w:rFonts w:ascii="Arial" w:hAnsi="Arial"/>
                <w:sz w:val="24"/>
                <w:lang w:val="en-GB"/>
              </w:rPr>
              <w:t xml:space="preserve">Ability to access patient clinical records from prenatal </w:t>
            </w:r>
            <w:proofErr w:type="gramStart"/>
            <w:r w:rsidRPr="008C38EF">
              <w:rPr>
                <w:rFonts w:ascii="Arial" w:hAnsi="Arial"/>
                <w:sz w:val="24"/>
                <w:lang w:val="en-GB"/>
              </w:rPr>
              <w:t>care</w:t>
            </w:r>
            <w:proofErr w:type="gramEnd"/>
          </w:p>
          <w:p w14:paraId="22DCC7B3" w14:textId="77777777" w:rsidR="002A6E87" w:rsidRDefault="002A6E87" w:rsidP="008C38EF">
            <w:pPr>
              <w:spacing w:after="200" w:line="360" w:lineRule="auto"/>
              <w:rPr>
                <w:rFonts w:ascii="Arial" w:hAnsi="Arial"/>
                <w:sz w:val="24"/>
                <w:lang w:val="en-GB"/>
              </w:rPr>
            </w:pPr>
          </w:p>
          <w:p w14:paraId="7F5BC509" w14:textId="77777777" w:rsidR="002A6E87" w:rsidRPr="008C38EF" w:rsidRDefault="002A6E87" w:rsidP="008C38EF">
            <w:pPr>
              <w:spacing w:after="200" w:line="360" w:lineRule="auto"/>
              <w:rPr>
                <w:rFonts w:ascii="Arial" w:hAnsi="Arial"/>
                <w:sz w:val="24"/>
                <w:lang w:val="en-GB"/>
              </w:rPr>
            </w:pPr>
          </w:p>
        </w:tc>
        <w:tc>
          <w:tcPr>
            <w:tcW w:w="2372" w:type="dxa"/>
          </w:tcPr>
          <w:p w14:paraId="7EA2D94F" w14:textId="77777777" w:rsidR="008C38EF" w:rsidRPr="008C38EF" w:rsidRDefault="008C38EF" w:rsidP="008C38EF">
            <w:pPr>
              <w:spacing w:after="200" w:line="360" w:lineRule="auto"/>
              <w:rPr>
                <w:rFonts w:ascii="Arial" w:hAnsi="Arial"/>
                <w:sz w:val="24"/>
                <w:lang w:val="en-GB"/>
              </w:rPr>
            </w:pPr>
            <w:r w:rsidRPr="008C38EF">
              <w:rPr>
                <w:rFonts w:ascii="Arial" w:hAnsi="Arial"/>
                <w:sz w:val="24"/>
                <w:lang w:val="en-GB"/>
              </w:rPr>
              <w:t>Access health records from prenatal care</w:t>
            </w:r>
          </w:p>
          <w:p w14:paraId="4877B365" w14:textId="77777777" w:rsidR="008C38EF" w:rsidRPr="008C38EF" w:rsidRDefault="008C38EF" w:rsidP="008C38EF">
            <w:pPr>
              <w:spacing w:after="200" w:line="360" w:lineRule="auto"/>
              <w:rPr>
                <w:rFonts w:ascii="Arial" w:hAnsi="Arial"/>
                <w:sz w:val="24"/>
                <w:lang w:val="en-GB"/>
              </w:rPr>
            </w:pPr>
            <w:r w:rsidRPr="008C38EF">
              <w:rPr>
                <w:rFonts w:ascii="Arial" w:hAnsi="Arial"/>
                <w:sz w:val="24"/>
                <w:lang w:val="en-GB"/>
              </w:rPr>
              <w:t>Interconnected system</w:t>
            </w:r>
          </w:p>
        </w:tc>
        <w:tc>
          <w:tcPr>
            <w:tcW w:w="2447" w:type="dxa"/>
          </w:tcPr>
          <w:p w14:paraId="5612E011" w14:textId="77777777" w:rsidR="008C38EF" w:rsidRDefault="008C38EF" w:rsidP="008C38EF">
            <w:pPr>
              <w:spacing w:after="200" w:line="360" w:lineRule="auto"/>
              <w:jc w:val="both"/>
              <w:rPr>
                <w:rFonts w:ascii="Arial" w:hAnsi="Arial"/>
                <w:sz w:val="24"/>
                <w:lang w:val="en-GB"/>
              </w:rPr>
            </w:pPr>
            <w:r w:rsidRPr="008C38EF">
              <w:rPr>
                <w:rFonts w:ascii="Arial" w:hAnsi="Arial"/>
                <w:sz w:val="24"/>
                <w:lang w:val="en-GB"/>
              </w:rPr>
              <w:t>Establish an electronic health system and database in all levels of healthcare.</w:t>
            </w:r>
          </w:p>
          <w:p w14:paraId="332A01BC" w14:textId="77777777" w:rsidR="002A6E87" w:rsidRPr="008C38EF" w:rsidRDefault="002A6E87" w:rsidP="008C38EF">
            <w:pPr>
              <w:spacing w:after="200" w:line="360" w:lineRule="auto"/>
              <w:jc w:val="both"/>
              <w:rPr>
                <w:rFonts w:ascii="Arial" w:hAnsi="Arial"/>
                <w:sz w:val="24"/>
                <w:lang w:val="en-GB"/>
              </w:rPr>
            </w:pPr>
          </w:p>
        </w:tc>
      </w:tr>
      <w:tr w:rsidR="008C38EF" w:rsidRPr="008C38EF" w14:paraId="6B1496E9" w14:textId="77777777" w:rsidTr="0081047C">
        <w:tc>
          <w:tcPr>
            <w:tcW w:w="1980" w:type="dxa"/>
            <w:vMerge/>
          </w:tcPr>
          <w:p w14:paraId="7A4ACD47" w14:textId="77777777" w:rsidR="008C38EF" w:rsidRPr="008C38EF" w:rsidRDefault="008C38EF" w:rsidP="008C38EF">
            <w:pPr>
              <w:spacing w:after="200" w:line="276" w:lineRule="auto"/>
              <w:rPr>
                <w:rFonts w:ascii="Arial" w:hAnsi="Arial"/>
                <w:sz w:val="24"/>
                <w:lang w:val="en-GB"/>
              </w:rPr>
            </w:pPr>
          </w:p>
        </w:tc>
        <w:tc>
          <w:tcPr>
            <w:tcW w:w="2410" w:type="dxa"/>
          </w:tcPr>
          <w:p w14:paraId="22B20878" w14:textId="77777777" w:rsidR="008C38EF" w:rsidRPr="008C38EF" w:rsidRDefault="008C38EF" w:rsidP="008C38EF">
            <w:pPr>
              <w:spacing w:after="200" w:line="276" w:lineRule="auto"/>
              <w:rPr>
                <w:rFonts w:ascii="Arial" w:hAnsi="Arial"/>
                <w:sz w:val="24"/>
                <w:lang w:val="en-GB"/>
              </w:rPr>
            </w:pPr>
            <w:r w:rsidRPr="008C38EF">
              <w:rPr>
                <w:rFonts w:ascii="Arial" w:hAnsi="Arial"/>
                <w:sz w:val="24"/>
                <w:lang w:val="en-GB"/>
              </w:rPr>
              <w:t>Ability to capture pictures</w:t>
            </w:r>
          </w:p>
        </w:tc>
        <w:tc>
          <w:tcPr>
            <w:tcW w:w="2372" w:type="dxa"/>
          </w:tcPr>
          <w:p w14:paraId="22FB97D2" w14:textId="77777777" w:rsidR="008C38EF" w:rsidRPr="008C38EF" w:rsidRDefault="008C38EF" w:rsidP="008C38EF">
            <w:pPr>
              <w:spacing w:after="200" w:line="276" w:lineRule="auto"/>
              <w:rPr>
                <w:rFonts w:ascii="Arial" w:hAnsi="Arial"/>
                <w:sz w:val="24"/>
                <w:lang w:val="en-GB"/>
              </w:rPr>
            </w:pPr>
            <w:r w:rsidRPr="008C38EF">
              <w:rPr>
                <w:rFonts w:ascii="Arial" w:hAnsi="Arial"/>
                <w:sz w:val="24"/>
                <w:lang w:val="en-GB"/>
              </w:rPr>
              <w:t>Take pictures of patient condition and CTG tracings</w:t>
            </w:r>
          </w:p>
        </w:tc>
        <w:tc>
          <w:tcPr>
            <w:tcW w:w="2447" w:type="dxa"/>
          </w:tcPr>
          <w:p w14:paraId="28FC1DEB" w14:textId="77777777" w:rsidR="008C38EF" w:rsidRPr="008C38EF" w:rsidRDefault="008C38EF" w:rsidP="008C38EF">
            <w:pPr>
              <w:spacing w:after="200" w:line="360" w:lineRule="auto"/>
              <w:jc w:val="both"/>
              <w:rPr>
                <w:rFonts w:ascii="Arial" w:hAnsi="Arial"/>
                <w:sz w:val="24"/>
                <w:lang w:val="en-GB"/>
              </w:rPr>
            </w:pPr>
            <w:r w:rsidRPr="008C38EF">
              <w:rPr>
                <w:rFonts w:ascii="Arial" w:hAnsi="Arial"/>
                <w:sz w:val="24"/>
                <w:lang w:val="en-GB"/>
              </w:rPr>
              <w:t>Establish an additional patient role in the triage system for patient to be able to self-triage and send evidence.</w:t>
            </w:r>
          </w:p>
        </w:tc>
      </w:tr>
    </w:tbl>
    <w:p w14:paraId="2A36539C" w14:textId="3B439734" w:rsidR="008C38EF" w:rsidRDefault="004E2E9F">
      <w:pPr>
        <w:rPr>
          <w:b/>
          <w:bCs/>
        </w:rPr>
      </w:pPr>
      <w:r>
        <w:rPr>
          <w:b/>
          <w:bCs/>
        </w:rPr>
        <w:t xml:space="preserve">Patient results link: </w:t>
      </w:r>
      <w:hyperlink r:id="rId21" w:history="1">
        <w:r w:rsidRPr="00FB443A">
          <w:rPr>
            <w:rStyle w:val="Hyperlink"/>
            <w:b/>
            <w:bCs/>
          </w:rPr>
          <w:t>https://trakcarelabwebview.nhls.ac.za/trakcarelab/csp/system.Home.cls#/Component/SSUser.Logon</w:t>
        </w:r>
      </w:hyperlink>
      <w:r>
        <w:rPr>
          <w:b/>
          <w:bCs/>
        </w:rPr>
        <w:t xml:space="preserve"> </w:t>
      </w:r>
    </w:p>
    <w:p w14:paraId="12EDA4F2" w14:textId="15803E22" w:rsidR="002A6E87" w:rsidRDefault="002A6E87">
      <w:pPr>
        <w:rPr>
          <w:b/>
          <w:bCs/>
        </w:rPr>
      </w:pPr>
      <w:r>
        <w:rPr>
          <w:b/>
          <w:bCs/>
        </w:rPr>
        <w:t>IMPORTANT PARAMETERS</w:t>
      </w:r>
    </w:p>
    <w:p w14:paraId="554E6C60" w14:textId="77777777" w:rsidR="002A6E87" w:rsidRDefault="002A6E87">
      <w:pPr>
        <w:rPr>
          <w:b/>
          <w:bCs/>
        </w:rPr>
      </w:pPr>
      <w:r>
        <w:rPr>
          <w:b/>
          <w:bCs/>
        </w:rPr>
        <w:lastRenderedPageBreak/>
        <w:t>VITAL SIGNS</w:t>
      </w:r>
    </w:p>
    <w:p w14:paraId="55862057" w14:textId="77777777" w:rsidR="002A6E87" w:rsidRPr="004E2E9F" w:rsidRDefault="002A6E87">
      <w:r w:rsidRPr="004E2E9F">
        <w:t xml:space="preserve">blood </w:t>
      </w:r>
      <w:proofErr w:type="gramStart"/>
      <w:r w:rsidRPr="004E2E9F">
        <w:t>pressure</w:t>
      </w:r>
      <w:proofErr w:type="gramEnd"/>
    </w:p>
    <w:p w14:paraId="239AC712" w14:textId="56EEEA3A" w:rsidR="002A6E87" w:rsidRPr="004E2E9F" w:rsidRDefault="002A6E87">
      <w:r w:rsidRPr="004E2E9F">
        <w:t>Blood glucose</w:t>
      </w:r>
      <w:r w:rsidR="004E2E9F">
        <w:t xml:space="preserve"> (3.5mmol-7.5mmol)</w:t>
      </w:r>
    </w:p>
    <w:p w14:paraId="586E2F57" w14:textId="0445DF00" w:rsidR="002A6E87" w:rsidRPr="004E2E9F" w:rsidRDefault="002A6E87">
      <w:r w:rsidRPr="004E2E9F">
        <w:t>Heart rate</w:t>
      </w:r>
    </w:p>
    <w:p w14:paraId="226B7C64" w14:textId="63780B90" w:rsidR="002A6E87" w:rsidRPr="004E2E9F" w:rsidRDefault="002A6E87">
      <w:r w:rsidRPr="004E2E9F">
        <w:t>Respiration</w:t>
      </w:r>
    </w:p>
    <w:p w14:paraId="12D14C72" w14:textId="3D52DFF4" w:rsidR="002A6E87" w:rsidRPr="004E2E9F" w:rsidRDefault="002A6E87">
      <w:r w:rsidRPr="004E2E9F">
        <w:t>Urinalysis</w:t>
      </w:r>
      <w:r w:rsidR="004E2E9F">
        <w:t xml:space="preserve">- </w:t>
      </w:r>
      <w:r w:rsidRPr="004E2E9F">
        <w:t>Protein- 1+, 2+, 3+</w:t>
      </w:r>
    </w:p>
    <w:p w14:paraId="7FC8C539" w14:textId="06A312AD" w:rsidR="002A6E87" w:rsidRDefault="004E2E9F" w:rsidP="004E2E9F">
      <w:pPr>
        <w:ind w:left="720"/>
      </w:pPr>
      <w:r>
        <w:t xml:space="preserve">     -</w:t>
      </w:r>
      <w:r w:rsidR="002A6E87" w:rsidRPr="004E2E9F">
        <w:t>Leukocytes 1+, 2+, 3+</w:t>
      </w:r>
    </w:p>
    <w:p w14:paraId="39DE9EBA" w14:textId="1A428060" w:rsidR="004E2E9F" w:rsidRDefault="004E2E9F" w:rsidP="004E2E9F">
      <w:pPr>
        <w:ind w:left="720"/>
      </w:pPr>
      <w:r>
        <w:t xml:space="preserve">     -Haematuria 1+, 2+, 3+</w:t>
      </w:r>
    </w:p>
    <w:p w14:paraId="1938B8D7" w14:textId="77777777" w:rsidR="004E2E9F" w:rsidRDefault="004E2E9F" w:rsidP="004E2E9F">
      <w:pPr>
        <w:ind w:left="720"/>
      </w:pPr>
    </w:p>
    <w:p w14:paraId="1A975E3A" w14:textId="37D75D19" w:rsidR="004E2E9F" w:rsidRPr="004E2E9F" w:rsidRDefault="004E2E9F" w:rsidP="004E2E9F">
      <w:pPr>
        <w:rPr>
          <w:b/>
          <w:bCs/>
        </w:rPr>
      </w:pPr>
      <w:r w:rsidRPr="004E2E9F">
        <w:rPr>
          <w:b/>
          <w:bCs/>
        </w:rPr>
        <w:t>REGISTRATION</w:t>
      </w:r>
    </w:p>
    <w:p w14:paraId="7669770A" w14:textId="3E8D7202" w:rsidR="002A6E87" w:rsidRPr="004E2E9F" w:rsidRDefault="004E2E9F">
      <w:r w:rsidRPr="004E2E9F">
        <w:t>Title</w:t>
      </w:r>
    </w:p>
    <w:p w14:paraId="7BABD200" w14:textId="691499A6" w:rsidR="004E2E9F" w:rsidRPr="004E2E9F" w:rsidRDefault="004E2E9F">
      <w:r w:rsidRPr="004E2E9F">
        <w:t>Name</w:t>
      </w:r>
    </w:p>
    <w:p w14:paraId="6F16A984" w14:textId="2D5FF446" w:rsidR="004E2E9F" w:rsidRPr="004E2E9F" w:rsidRDefault="004E2E9F">
      <w:r w:rsidRPr="004E2E9F">
        <w:t>Surname</w:t>
      </w:r>
    </w:p>
    <w:p w14:paraId="6D6672B1" w14:textId="1E0CCA23" w:rsidR="004E2E9F" w:rsidRPr="004E2E9F" w:rsidRDefault="004E2E9F">
      <w:r w:rsidRPr="004E2E9F">
        <w:t>Profession: Doctor/</w:t>
      </w:r>
      <w:r>
        <w:t>Midwife/midwifery specialist</w:t>
      </w:r>
    </w:p>
    <w:p w14:paraId="6FE169FB" w14:textId="68A2E811" w:rsidR="004E2E9F" w:rsidRPr="004E2E9F" w:rsidRDefault="004E2E9F">
      <w:r w:rsidRPr="004E2E9F">
        <w:t>HPCSA/ SANC Nr:</w:t>
      </w:r>
    </w:p>
    <w:p w14:paraId="416099F1" w14:textId="1091B0AE" w:rsidR="004E2E9F" w:rsidRPr="004E2E9F" w:rsidRDefault="004E2E9F">
      <w:r w:rsidRPr="004E2E9F">
        <w:t>Cell Nr:</w:t>
      </w:r>
    </w:p>
    <w:p w14:paraId="1EA60510" w14:textId="77777777" w:rsidR="004E2E9F" w:rsidRPr="008C38EF" w:rsidRDefault="004E2E9F">
      <w:pPr>
        <w:rPr>
          <w:b/>
          <w:bCs/>
        </w:rPr>
      </w:pPr>
    </w:p>
    <w:sectPr w:rsidR="004E2E9F" w:rsidRPr="008C38E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8" w:author="Ngwenya, Mxolisi" w:date="2026-03-02T18:14:00Z" w:initials="NM">
    <w:p w14:paraId="0888BE7A" w14:textId="77777777" w:rsidR="0098616E" w:rsidRDefault="0098616E" w:rsidP="0098616E">
      <w:pPr>
        <w:pStyle w:val="CommentText"/>
      </w:pPr>
      <w:r>
        <w:rPr>
          <w:rStyle w:val="CommentReference"/>
        </w:rPr>
        <w:annotationRef/>
      </w:r>
      <w:r>
        <w:t>SYSTOLIC</w:t>
      </w:r>
    </w:p>
  </w:comment>
  <w:comment w:id="9" w:author="Ngwenya, Mxolisi" w:date="2026-03-02T18:15:00Z" w:initials="NM">
    <w:p w14:paraId="13A4BF54" w14:textId="77777777" w:rsidR="0098616E" w:rsidRDefault="0098616E" w:rsidP="0098616E">
      <w:pPr>
        <w:pStyle w:val="CommentText"/>
      </w:pPr>
      <w:r>
        <w:rPr>
          <w:rStyle w:val="CommentReference"/>
        </w:rPr>
        <w:annotationRef/>
      </w:r>
      <w:r>
        <w:t>DIASTOLIC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888BE7A" w15:done="0"/>
  <w15:commentEx w15:paraId="13A4BF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117459A" w16cex:dateUtc="2026-03-02T16:14:00Z"/>
  <w16cex:commentExtensible w16cex:durableId="5883C2DE" w16cex:dateUtc="2026-03-02T1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888BE7A" w16cid:durableId="2117459A"/>
  <w16cid:commentId w16cid:paraId="13A4BF54" w16cid:durableId="5883C2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D07A2"/>
    <w:multiLevelType w:val="hybridMultilevel"/>
    <w:tmpl w:val="214A644A"/>
    <w:lvl w:ilvl="0" w:tplc="1C09000D">
      <w:start w:val="1"/>
      <w:numFmt w:val="bullet"/>
      <w:lvlText w:val=""/>
      <w:lvlJc w:val="left"/>
      <w:pPr>
        <w:ind w:left="-730" w:hanging="360"/>
      </w:pPr>
      <w:rPr>
        <w:rFonts w:ascii="Wingdings" w:hAnsi="Wingdings" w:hint="default"/>
      </w:rPr>
    </w:lvl>
    <w:lvl w:ilvl="1" w:tplc="1C090003" w:tentative="1">
      <w:start w:val="1"/>
      <w:numFmt w:val="bullet"/>
      <w:lvlText w:val="o"/>
      <w:lvlJc w:val="left"/>
      <w:pPr>
        <w:ind w:left="-10" w:hanging="360"/>
      </w:pPr>
      <w:rPr>
        <w:rFonts w:ascii="Courier New" w:hAnsi="Courier New" w:cs="Courier New" w:hint="default"/>
      </w:rPr>
    </w:lvl>
    <w:lvl w:ilvl="2" w:tplc="1C090005" w:tentative="1">
      <w:start w:val="1"/>
      <w:numFmt w:val="bullet"/>
      <w:lvlText w:val=""/>
      <w:lvlJc w:val="left"/>
      <w:pPr>
        <w:ind w:left="710" w:hanging="360"/>
      </w:pPr>
      <w:rPr>
        <w:rFonts w:ascii="Wingdings" w:hAnsi="Wingdings" w:hint="default"/>
      </w:rPr>
    </w:lvl>
    <w:lvl w:ilvl="3" w:tplc="1C090001" w:tentative="1">
      <w:start w:val="1"/>
      <w:numFmt w:val="bullet"/>
      <w:lvlText w:val=""/>
      <w:lvlJc w:val="left"/>
      <w:pPr>
        <w:ind w:left="1430" w:hanging="360"/>
      </w:pPr>
      <w:rPr>
        <w:rFonts w:ascii="Symbol" w:hAnsi="Symbol" w:hint="default"/>
      </w:rPr>
    </w:lvl>
    <w:lvl w:ilvl="4" w:tplc="1C090003" w:tentative="1">
      <w:start w:val="1"/>
      <w:numFmt w:val="bullet"/>
      <w:lvlText w:val="o"/>
      <w:lvlJc w:val="left"/>
      <w:pPr>
        <w:ind w:left="2150" w:hanging="360"/>
      </w:pPr>
      <w:rPr>
        <w:rFonts w:ascii="Courier New" w:hAnsi="Courier New" w:cs="Courier New" w:hint="default"/>
      </w:rPr>
    </w:lvl>
    <w:lvl w:ilvl="5" w:tplc="1C090005" w:tentative="1">
      <w:start w:val="1"/>
      <w:numFmt w:val="bullet"/>
      <w:lvlText w:val=""/>
      <w:lvlJc w:val="left"/>
      <w:pPr>
        <w:ind w:left="2870" w:hanging="360"/>
      </w:pPr>
      <w:rPr>
        <w:rFonts w:ascii="Wingdings" w:hAnsi="Wingdings" w:hint="default"/>
      </w:rPr>
    </w:lvl>
    <w:lvl w:ilvl="6" w:tplc="1C090001" w:tentative="1">
      <w:start w:val="1"/>
      <w:numFmt w:val="bullet"/>
      <w:lvlText w:val=""/>
      <w:lvlJc w:val="left"/>
      <w:pPr>
        <w:ind w:left="3590" w:hanging="360"/>
      </w:pPr>
      <w:rPr>
        <w:rFonts w:ascii="Symbol" w:hAnsi="Symbol" w:hint="default"/>
      </w:rPr>
    </w:lvl>
    <w:lvl w:ilvl="7" w:tplc="1C090003" w:tentative="1">
      <w:start w:val="1"/>
      <w:numFmt w:val="bullet"/>
      <w:lvlText w:val="o"/>
      <w:lvlJc w:val="left"/>
      <w:pPr>
        <w:ind w:left="4310" w:hanging="360"/>
      </w:pPr>
      <w:rPr>
        <w:rFonts w:ascii="Courier New" w:hAnsi="Courier New" w:cs="Courier New" w:hint="default"/>
      </w:rPr>
    </w:lvl>
    <w:lvl w:ilvl="8" w:tplc="1C090005" w:tentative="1">
      <w:start w:val="1"/>
      <w:numFmt w:val="bullet"/>
      <w:lvlText w:val=""/>
      <w:lvlJc w:val="left"/>
      <w:pPr>
        <w:ind w:left="5030" w:hanging="360"/>
      </w:pPr>
      <w:rPr>
        <w:rFonts w:ascii="Wingdings" w:hAnsi="Wingdings" w:hint="default"/>
      </w:rPr>
    </w:lvl>
  </w:abstractNum>
  <w:abstractNum w:abstractNumId="1" w15:restartNumberingAfterBreak="0">
    <w:nsid w:val="07C1345A"/>
    <w:multiLevelType w:val="hybridMultilevel"/>
    <w:tmpl w:val="2E7831BC"/>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ACB4CEC"/>
    <w:multiLevelType w:val="hybridMultilevel"/>
    <w:tmpl w:val="6A70B41E"/>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BFF5A12"/>
    <w:multiLevelType w:val="hybridMultilevel"/>
    <w:tmpl w:val="1C961A5A"/>
    <w:lvl w:ilvl="0" w:tplc="1C09000D">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107D4F28"/>
    <w:multiLevelType w:val="hybridMultilevel"/>
    <w:tmpl w:val="0A42EDE6"/>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C6763AF"/>
    <w:multiLevelType w:val="hybridMultilevel"/>
    <w:tmpl w:val="F7AABB44"/>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CA75768"/>
    <w:multiLevelType w:val="hybridMultilevel"/>
    <w:tmpl w:val="CC289A8E"/>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0C308FB"/>
    <w:multiLevelType w:val="hybridMultilevel"/>
    <w:tmpl w:val="58F4F8BE"/>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42F4512"/>
    <w:multiLevelType w:val="hybridMultilevel"/>
    <w:tmpl w:val="E774115A"/>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06E3BA8"/>
    <w:multiLevelType w:val="hybridMultilevel"/>
    <w:tmpl w:val="B45A66F6"/>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BE629CB"/>
    <w:multiLevelType w:val="hybridMultilevel"/>
    <w:tmpl w:val="9848A57A"/>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12F7CA2"/>
    <w:multiLevelType w:val="hybridMultilevel"/>
    <w:tmpl w:val="E98C59E4"/>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24C2E27"/>
    <w:multiLevelType w:val="hybridMultilevel"/>
    <w:tmpl w:val="815AEDFC"/>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AEF7E68"/>
    <w:multiLevelType w:val="hybridMultilevel"/>
    <w:tmpl w:val="4BCC4610"/>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82D735E"/>
    <w:multiLevelType w:val="hybridMultilevel"/>
    <w:tmpl w:val="E35E48DC"/>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B7D047F"/>
    <w:multiLevelType w:val="hybridMultilevel"/>
    <w:tmpl w:val="4FB89542"/>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CAE4AF3"/>
    <w:multiLevelType w:val="hybridMultilevel"/>
    <w:tmpl w:val="0F36CA4C"/>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5FD57BF"/>
    <w:multiLevelType w:val="hybridMultilevel"/>
    <w:tmpl w:val="037E5426"/>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5935773"/>
    <w:multiLevelType w:val="hybridMultilevel"/>
    <w:tmpl w:val="C75C915C"/>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8856B37"/>
    <w:multiLevelType w:val="hybridMultilevel"/>
    <w:tmpl w:val="D85E29EA"/>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7AA43079"/>
    <w:multiLevelType w:val="hybridMultilevel"/>
    <w:tmpl w:val="875C7246"/>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CAF1143"/>
    <w:multiLevelType w:val="hybridMultilevel"/>
    <w:tmpl w:val="7FBA6D90"/>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DCE2C15"/>
    <w:multiLevelType w:val="hybridMultilevel"/>
    <w:tmpl w:val="A2F8AB7C"/>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E472E3C"/>
    <w:multiLevelType w:val="hybridMultilevel"/>
    <w:tmpl w:val="76F6278A"/>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95228303">
    <w:abstractNumId w:val="3"/>
  </w:num>
  <w:num w:numId="2" w16cid:durableId="879246222">
    <w:abstractNumId w:val="23"/>
  </w:num>
  <w:num w:numId="3" w16cid:durableId="900097726">
    <w:abstractNumId w:val="21"/>
  </w:num>
  <w:num w:numId="4" w16cid:durableId="1320889389">
    <w:abstractNumId w:val="8"/>
  </w:num>
  <w:num w:numId="5" w16cid:durableId="576549744">
    <w:abstractNumId w:val="14"/>
  </w:num>
  <w:num w:numId="6" w16cid:durableId="1449739832">
    <w:abstractNumId w:val="7"/>
  </w:num>
  <w:num w:numId="7" w16cid:durableId="717050659">
    <w:abstractNumId w:val="16"/>
  </w:num>
  <w:num w:numId="8" w16cid:durableId="1842889633">
    <w:abstractNumId w:val="18"/>
  </w:num>
  <w:num w:numId="9" w16cid:durableId="1821002142">
    <w:abstractNumId w:val="0"/>
  </w:num>
  <w:num w:numId="10" w16cid:durableId="1702779979">
    <w:abstractNumId w:val="2"/>
  </w:num>
  <w:num w:numId="11" w16cid:durableId="1533879370">
    <w:abstractNumId w:val="15"/>
  </w:num>
  <w:num w:numId="12" w16cid:durableId="490102934">
    <w:abstractNumId w:val="13"/>
  </w:num>
  <w:num w:numId="13" w16cid:durableId="1269896918">
    <w:abstractNumId w:val="4"/>
  </w:num>
  <w:num w:numId="14" w16cid:durableId="438724138">
    <w:abstractNumId w:val="11"/>
  </w:num>
  <w:num w:numId="15" w16cid:durableId="116992831">
    <w:abstractNumId w:val="12"/>
  </w:num>
  <w:num w:numId="16" w16cid:durableId="2011831975">
    <w:abstractNumId w:val="10"/>
  </w:num>
  <w:num w:numId="17" w16cid:durableId="1269701689">
    <w:abstractNumId w:val="6"/>
  </w:num>
  <w:num w:numId="18" w16cid:durableId="50080866">
    <w:abstractNumId w:val="17"/>
  </w:num>
  <w:num w:numId="19" w16cid:durableId="208999237">
    <w:abstractNumId w:val="20"/>
  </w:num>
  <w:num w:numId="20" w16cid:durableId="437484861">
    <w:abstractNumId w:val="9"/>
  </w:num>
  <w:num w:numId="21" w16cid:durableId="1470829944">
    <w:abstractNumId w:val="22"/>
  </w:num>
  <w:num w:numId="22" w16cid:durableId="609043908">
    <w:abstractNumId w:val="19"/>
  </w:num>
  <w:num w:numId="23" w16cid:durableId="741948124">
    <w:abstractNumId w:val="1"/>
  </w:num>
  <w:num w:numId="24" w16cid:durableId="146095072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gwenya, Mxolisi">
    <w15:presenceInfo w15:providerId="AD" w15:userId="S::Mxolisi.Ngwenya@ul.ac.za::a1d34420-9d9f-4a51-b61d-7c15199f99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8EF"/>
    <w:rsid w:val="002A6E87"/>
    <w:rsid w:val="004E2E9F"/>
    <w:rsid w:val="00581E2A"/>
    <w:rsid w:val="007F4E9D"/>
    <w:rsid w:val="008C38EF"/>
    <w:rsid w:val="0098616E"/>
    <w:rsid w:val="00E60D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B18C"/>
  <w15:chartTrackingRefBased/>
  <w15:docId w15:val="{E89B116E-CEEE-4F94-A053-F4875E327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8EF"/>
    <w:rPr>
      <w:rFonts w:eastAsiaTheme="majorEastAsia" w:cstheme="majorBidi"/>
      <w:color w:val="272727" w:themeColor="text1" w:themeTint="D8"/>
    </w:rPr>
  </w:style>
  <w:style w:type="paragraph" w:styleId="Title">
    <w:name w:val="Title"/>
    <w:basedOn w:val="Normal"/>
    <w:next w:val="Normal"/>
    <w:link w:val="TitleChar"/>
    <w:uiPriority w:val="10"/>
    <w:qFormat/>
    <w:rsid w:val="008C3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8EF"/>
    <w:pPr>
      <w:spacing w:before="160"/>
      <w:jc w:val="center"/>
    </w:pPr>
    <w:rPr>
      <w:i/>
      <w:iCs/>
      <w:color w:val="404040" w:themeColor="text1" w:themeTint="BF"/>
    </w:rPr>
  </w:style>
  <w:style w:type="character" w:customStyle="1" w:styleId="QuoteChar">
    <w:name w:val="Quote Char"/>
    <w:basedOn w:val="DefaultParagraphFont"/>
    <w:link w:val="Quote"/>
    <w:uiPriority w:val="29"/>
    <w:rsid w:val="008C38EF"/>
    <w:rPr>
      <w:i/>
      <w:iCs/>
      <w:color w:val="404040" w:themeColor="text1" w:themeTint="BF"/>
    </w:rPr>
  </w:style>
  <w:style w:type="paragraph" w:styleId="ListParagraph">
    <w:name w:val="List Paragraph"/>
    <w:basedOn w:val="Normal"/>
    <w:uiPriority w:val="34"/>
    <w:qFormat/>
    <w:rsid w:val="008C38EF"/>
    <w:pPr>
      <w:ind w:left="720"/>
      <w:contextualSpacing/>
    </w:pPr>
  </w:style>
  <w:style w:type="character" w:styleId="IntenseEmphasis">
    <w:name w:val="Intense Emphasis"/>
    <w:basedOn w:val="DefaultParagraphFont"/>
    <w:uiPriority w:val="21"/>
    <w:qFormat/>
    <w:rsid w:val="008C38EF"/>
    <w:rPr>
      <w:i/>
      <w:iCs/>
      <w:color w:val="0F4761" w:themeColor="accent1" w:themeShade="BF"/>
    </w:rPr>
  </w:style>
  <w:style w:type="paragraph" w:styleId="IntenseQuote">
    <w:name w:val="Intense Quote"/>
    <w:basedOn w:val="Normal"/>
    <w:next w:val="Normal"/>
    <w:link w:val="IntenseQuoteChar"/>
    <w:uiPriority w:val="30"/>
    <w:qFormat/>
    <w:rsid w:val="008C3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8EF"/>
    <w:rPr>
      <w:i/>
      <w:iCs/>
      <w:color w:val="0F4761" w:themeColor="accent1" w:themeShade="BF"/>
    </w:rPr>
  </w:style>
  <w:style w:type="character" w:styleId="IntenseReference">
    <w:name w:val="Intense Reference"/>
    <w:basedOn w:val="DefaultParagraphFont"/>
    <w:uiPriority w:val="32"/>
    <w:qFormat/>
    <w:rsid w:val="008C38EF"/>
    <w:rPr>
      <w:b/>
      <w:bCs/>
      <w:smallCaps/>
      <w:color w:val="0F4761" w:themeColor="accent1" w:themeShade="BF"/>
      <w:spacing w:val="5"/>
    </w:rPr>
  </w:style>
  <w:style w:type="table" w:styleId="TableGrid">
    <w:name w:val="Table Grid"/>
    <w:basedOn w:val="TableNormal"/>
    <w:uiPriority w:val="39"/>
    <w:qFormat/>
    <w:rsid w:val="008C38EF"/>
    <w:pPr>
      <w:spacing w:after="0" w:line="240" w:lineRule="auto"/>
    </w:pPr>
    <w:rPr>
      <w:rFonts w:ascii="Times New Roman" w:eastAsia="SimSun" w:hAnsi="Times New Roman" w:cs="Times New Roman"/>
      <w:kern w:val="0"/>
      <w:sz w:val="20"/>
      <w:szCs w:val="20"/>
      <w:lang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8C38EF"/>
    <w:pPr>
      <w:spacing w:after="0" w:line="240" w:lineRule="auto"/>
    </w:pPr>
    <w:rPr>
      <w:kern w:val="0"/>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3">
    <w:name w:val="Table Grid3"/>
    <w:basedOn w:val="TableNormal"/>
    <w:next w:val="TableGrid"/>
    <w:uiPriority w:val="39"/>
    <w:rsid w:val="008C38E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C38E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8616E"/>
    <w:rPr>
      <w:sz w:val="16"/>
      <w:szCs w:val="16"/>
    </w:rPr>
  </w:style>
  <w:style w:type="paragraph" w:styleId="CommentText">
    <w:name w:val="annotation text"/>
    <w:basedOn w:val="Normal"/>
    <w:link w:val="CommentTextChar"/>
    <w:uiPriority w:val="99"/>
    <w:unhideWhenUsed/>
    <w:rsid w:val="0098616E"/>
    <w:pPr>
      <w:spacing w:line="240" w:lineRule="auto"/>
    </w:pPr>
    <w:rPr>
      <w:sz w:val="20"/>
      <w:szCs w:val="20"/>
    </w:rPr>
  </w:style>
  <w:style w:type="character" w:customStyle="1" w:styleId="CommentTextChar">
    <w:name w:val="Comment Text Char"/>
    <w:basedOn w:val="DefaultParagraphFont"/>
    <w:link w:val="CommentText"/>
    <w:uiPriority w:val="99"/>
    <w:rsid w:val="0098616E"/>
    <w:rPr>
      <w:sz w:val="20"/>
      <w:szCs w:val="20"/>
    </w:rPr>
  </w:style>
  <w:style w:type="paragraph" w:styleId="CommentSubject">
    <w:name w:val="annotation subject"/>
    <w:basedOn w:val="CommentText"/>
    <w:next w:val="CommentText"/>
    <w:link w:val="CommentSubjectChar"/>
    <w:uiPriority w:val="99"/>
    <w:semiHidden/>
    <w:unhideWhenUsed/>
    <w:rsid w:val="0098616E"/>
    <w:rPr>
      <w:b/>
      <w:bCs/>
    </w:rPr>
  </w:style>
  <w:style w:type="character" w:customStyle="1" w:styleId="CommentSubjectChar">
    <w:name w:val="Comment Subject Char"/>
    <w:basedOn w:val="CommentTextChar"/>
    <w:link w:val="CommentSubject"/>
    <w:uiPriority w:val="99"/>
    <w:semiHidden/>
    <w:rsid w:val="0098616E"/>
    <w:rPr>
      <w:b/>
      <w:bCs/>
      <w:sz w:val="20"/>
      <w:szCs w:val="20"/>
    </w:rPr>
  </w:style>
  <w:style w:type="character" w:styleId="Hyperlink">
    <w:name w:val="Hyperlink"/>
    <w:basedOn w:val="DefaultParagraphFont"/>
    <w:uiPriority w:val="99"/>
    <w:unhideWhenUsed/>
    <w:rsid w:val="004E2E9F"/>
    <w:rPr>
      <w:color w:val="467886" w:themeColor="hyperlink"/>
      <w:u w:val="single"/>
    </w:rPr>
  </w:style>
  <w:style w:type="character" w:styleId="UnresolvedMention">
    <w:name w:val="Unresolved Mention"/>
    <w:basedOn w:val="DefaultParagraphFont"/>
    <w:uiPriority w:val="99"/>
    <w:semiHidden/>
    <w:unhideWhenUsed/>
    <w:rsid w:val="004E2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5.png"/><Relationship Id="rId18" Type="http://schemas.openxmlformats.org/officeDocument/2006/relationships/hyperlink" Target="https://knowledgehub.health.gov.za/system/files/elibdownloads/2024-10/Integrated%20Maternal%20and%20Perinatal%20Care%20Guideline_23_10_2024_0.pdf" TargetMode="External"/><Relationship Id="rId3" Type="http://schemas.openxmlformats.org/officeDocument/2006/relationships/settings" Target="settings.xml"/><Relationship Id="rId21" Type="http://schemas.openxmlformats.org/officeDocument/2006/relationships/hyperlink" Target="https://trakcarelabwebview.nhls.ac.za/trakcarelab/csp/system.Home.cls#/Component/SSUser.Logon" TargetMode="External"/><Relationship Id="rId7" Type="http://schemas.openxmlformats.org/officeDocument/2006/relationships/image" Target="media/image3.JPG"/><Relationship Id="rId12" Type="http://schemas.microsoft.com/office/2018/08/relationships/commentsExtensible" Target="commentsExtensible.xm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knowledgehub.health.gov.za/system/files/elibdownloads/2024-10/Integrated%20Maternal%20and%20Perinatal%20Care%20Guideline_23_10_2024_0.pdf"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jpeg"/><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6.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knowledgehub.health.gov.za/system/files/elibdownloads/2024-10/Integrated%20Maternal%20and%20Perinatal%20Care%20Guideline_23_10_2024_0.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35</Pages>
  <Words>5360</Words>
  <Characters>30552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Ngwenya, Mxolisi</dc:creator>
  <cp:keywords/>
  <dc:description/>
  <cp:lastModifiedBy>Ngwenya, Mxolisi</cp:lastModifiedBy>
  <cp:revision>2</cp:revision>
  <dcterms:created xsi:type="dcterms:W3CDTF">2026-03-02T16:04:00Z</dcterms:created>
  <dcterms:modified xsi:type="dcterms:W3CDTF">2026-03-02T17:05:00Z</dcterms:modified>
</cp:coreProperties>
</file>