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B005B"/>
          <w:sz w:val="32"/>
          <w:szCs w:val="32"/>
        </w:rPr>
        <w:t xml:space="preserve">ЖОБА СИПАТТАМАСЫ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3FA3"/>
          <w:sz w:val="22"/>
          <w:szCs w:val="22"/>
        </w:rPr>
        <w:t xml:space="preserve">Көлемі — 10 беттен аспайды (қаріп 12, жоларалық 1,15)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Тік жақшадағы жолдарды толтырыңыз немесе өшіріңіз. Сұр түсті кеңестерді толтырғаннан кейін өшіруге болады.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Жобаның атауы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Өтініш беруші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Қор бағдарламасы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1. Өзектілігі және мәселенің сипаттамасы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Жоба қандай мәселені шешеді, ол Қазақстан үшін неге маңызды, пайда алушылар кім. Деректер мен дереккөздерге сілтемелер келтіріңіз.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2. Жобаның мақсаты мен міндеттері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Бір мақсат және 3–5 нақты міндет.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3. Жаңалығы мен маңызы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Ғылыми жобалар үшін — ғылыми жаңалығы мен гипотезасы; білім беру жобалары үшін — қолданыстағы шешімдерден артықшылығы; инновациялық жобалар үшін — технологияның дайындық деңгейі (TRL) және нарық.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4. Әдістеме және тәсіл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Міндеттер қалай шешіледі: әдістер, кезеңдер, пайдаланылатын деректер мен инфрақұрылым.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5. Күнтізбелік жоспар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Кезең және іс-шаралар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Мерзімі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Кезең нәтижесі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6. Жоба командасы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Жетекші және негізгі қатысушылар: жобадағы рөлі, біліктілігі, жұмыспен қамтылуы. Түйіндемелер жеке қоса беріледі.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7. Инфрақұрылым және ресурстар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Қандай жабдық, зертханалар, деректер мен серіктестер бар, нені сатып алу қажет.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8. Күтілетін нәтижелер мен көрсеткіштер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Көрсеткіш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Өлш. бірл.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Нысаналы мән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Растау тәсілі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Мысалы: оқытылған педагогтар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адам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120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Тізім, сертификаттар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9. Тәуекелдер және оларды азайту шаралары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Ғылыми, техникалық, қаржылық, құқықтық және өзге тәуекелдер.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10. Әдеп, деректер және зияткерлік меншік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Этикалық мақұлдаулар мен рұқсаттар қажет пе; деректер қалай сақталады; нәтижелер кімге тиесілі болады.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11. Нәтижелерді тарату және тұрақтылығы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Жарияланымдар, енгізу, қаржыландыру аяқталғаннан кейін нәтижелер қалай пайдаланылады.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«Ғылым және білім эндаумент-қоры» корпоративтік нысаналы капитал қоры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«Ғылым және білім эндаумент-қоры» корпоративтік нысаналы капитал қоры</dc:creator>
  <cp:lastModifiedBy>Un-named</cp:lastModifiedBy>
  <cp:revision>1</cp:revision>
  <dcterms:created xsi:type="dcterms:W3CDTF">2026-10-02T10:12:09.362Z</dcterms:created>
  <dcterms:modified xsi:type="dcterms:W3CDTF">2026-10-02T10:12:09.362Z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