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BC07A" w14:textId="0D196DC0" w:rsidR="006D2451" w:rsidRPr="005F2E03" w:rsidRDefault="006D2451" w:rsidP="006D2451">
      <w:pPr>
        <w:widowControl/>
        <w:adjustRightInd w:val="0"/>
        <w:snapToGrid w:val="0"/>
        <w:spacing w:line="500" w:lineRule="exact"/>
        <w:jc w:val="center"/>
        <w:rPr>
          <w:rFonts w:ascii="方正小标宋简体" w:eastAsia="方正小标宋简体"/>
          <w:b/>
          <w:bCs/>
          <w:sz w:val="36"/>
          <w:szCs w:val="36"/>
        </w:rPr>
      </w:pPr>
      <w:bookmarkStart w:id="0" w:name="_GoBack"/>
      <w:r w:rsidRPr="005F2E03">
        <w:rPr>
          <w:rFonts w:ascii="方正小标宋简体" w:eastAsia="方正小标宋简体" w:hAnsi="方正小标宋简体" w:cs="方正小标宋简体" w:hint="eastAsia"/>
          <w:b/>
          <w:bCs/>
          <w:sz w:val="36"/>
          <w:szCs w:val="36"/>
        </w:rPr>
        <w:t>关于开展</w:t>
      </w:r>
      <w:r w:rsidRPr="005F2E03">
        <w:rPr>
          <w:rFonts w:ascii="Times New Roman" w:eastAsia="方正小标宋简体" w:hAnsi="Times New Roman"/>
          <w:b/>
          <w:bCs/>
          <w:sz w:val="36"/>
          <w:szCs w:val="36"/>
        </w:rPr>
        <w:t>2021</w:t>
      </w:r>
      <w:r w:rsidRPr="005F2E03">
        <w:rPr>
          <w:rFonts w:ascii="方正小标宋简体" w:eastAsia="方正小标宋简体" w:hAnsi="方正小标宋简体" w:cs="方正小标宋简体" w:hint="eastAsia"/>
          <w:b/>
          <w:bCs/>
          <w:sz w:val="36"/>
          <w:szCs w:val="36"/>
        </w:rPr>
        <w:t>年度基础学科拔尖学生培养计划</w:t>
      </w:r>
      <w:r w:rsidRPr="005F2E03">
        <w:rPr>
          <w:rFonts w:ascii="Times New Roman" w:eastAsia="方正小标宋简体" w:hAnsi="Times New Roman"/>
          <w:b/>
          <w:bCs/>
          <w:sz w:val="36"/>
          <w:szCs w:val="36"/>
        </w:rPr>
        <w:t>2.0</w:t>
      </w:r>
      <w:r w:rsidRPr="005F2E03">
        <w:rPr>
          <w:rFonts w:ascii="方正小标宋简体" w:eastAsia="方正小标宋简体" w:hAnsi="方正小标宋简体" w:cs="方正小标宋简体" w:hint="eastAsia"/>
          <w:b/>
          <w:bCs/>
          <w:sz w:val="36"/>
          <w:szCs w:val="36"/>
        </w:rPr>
        <w:t>研究课题申报工作的通知</w:t>
      </w:r>
    </w:p>
    <w:bookmarkEnd w:id="0"/>
    <w:p w14:paraId="42B3D0ED" w14:textId="77777777" w:rsidR="006D2451" w:rsidRPr="005F2E03" w:rsidRDefault="006D2451" w:rsidP="006D2451">
      <w:pPr>
        <w:spacing w:line="500" w:lineRule="exact"/>
        <w:rPr>
          <w:rFonts w:ascii="仿宋" w:eastAsia="仿宋" w:hAnsi="仿宋"/>
          <w:sz w:val="30"/>
          <w:szCs w:val="30"/>
        </w:rPr>
      </w:pPr>
    </w:p>
    <w:p w14:paraId="0762EE51" w14:textId="77777777" w:rsidR="006D2451" w:rsidRPr="00F61EDE" w:rsidRDefault="006D2451" w:rsidP="006D2451">
      <w:pPr>
        <w:spacing w:line="500" w:lineRule="exact"/>
        <w:rPr>
          <w:rFonts w:ascii="仿宋" w:eastAsia="仿宋" w:hAnsi="仿宋"/>
          <w:sz w:val="32"/>
          <w:szCs w:val="32"/>
        </w:rPr>
      </w:pPr>
      <w:r w:rsidRPr="00F61EDE">
        <w:rPr>
          <w:rFonts w:ascii="仿宋" w:eastAsia="仿宋" w:hAnsi="仿宋" w:hint="eastAsia"/>
          <w:sz w:val="32"/>
          <w:szCs w:val="32"/>
        </w:rPr>
        <w:t>各有关高等学校：</w:t>
      </w:r>
    </w:p>
    <w:p w14:paraId="795D4136" w14:textId="77777777" w:rsidR="006D2451" w:rsidRPr="00F61EDE" w:rsidRDefault="006D2451" w:rsidP="006D2451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61EDE">
        <w:rPr>
          <w:rFonts w:ascii="仿宋" w:eastAsia="仿宋" w:hAnsi="仿宋" w:hint="eastAsia"/>
          <w:sz w:val="32"/>
          <w:szCs w:val="32"/>
        </w:rPr>
        <w:t>为深入贯彻全国教育大会精神，落实新时代全国高校本科教育工作会议精神和《教育部等六部门关于实施基础学科拔尖学生培养计划</w:t>
      </w:r>
      <w:r w:rsidRPr="005F2E03">
        <w:rPr>
          <w:rFonts w:ascii="Times New Roman" w:eastAsia="仿宋" w:hAnsi="Times New Roman"/>
          <w:sz w:val="32"/>
          <w:szCs w:val="32"/>
        </w:rPr>
        <w:t>2.0</w:t>
      </w:r>
      <w:r w:rsidRPr="00F61EDE">
        <w:rPr>
          <w:rFonts w:ascii="仿宋" w:eastAsia="仿宋" w:hAnsi="仿宋" w:hint="eastAsia"/>
          <w:sz w:val="32"/>
          <w:szCs w:val="32"/>
        </w:rPr>
        <w:t>的意见》（</w:t>
      </w:r>
      <w:proofErr w:type="gramStart"/>
      <w:r w:rsidRPr="00F61EDE">
        <w:rPr>
          <w:rFonts w:ascii="仿宋" w:eastAsia="仿宋" w:hAnsi="仿宋" w:hint="eastAsia"/>
          <w:sz w:val="32"/>
          <w:szCs w:val="32"/>
        </w:rPr>
        <w:t>教高〔</w:t>
      </w:r>
      <w:r w:rsidRPr="005F2E03">
        <w:rPr>
          <w:rFonts w:ascii="Times New Roman" w:eastAsia="仿宋" w:hAnsi="Times New Roman"/>
          <w:sz w:val="32"/>
          <w:szCs w:val="32"/>
        </w:rPr>
        <w:t>2018</w:t>
      </w:r>
      <w:r w:rsidRPr="005F2E03">
        <w:rPr>
          <w:rFonts w:ascii="Times New Roman" w:eastAsia="仿宋" w:hAnsi="Times New Roman"/>
          <w:sz w:val="32"/>
          <w:szCs w:val="32"/>
        </w:rPr>
        <w:t>〕</w:t>
      </w:r>
      <w:proofErr w:type="gramEnd"/>
      <w:r w:rsidRPr="005F2E03">
        <w:rPr>
          <w:rFonts w:ascii="Times New Roman" w:eastAsia="仿宋" w:hAnsi="Times New Roman"/>
          <w:sz w:val="32"/>
          <w:szCs w:val="32"/>
        </w:rPr>
        <w:t>8</w:t>
      </w:r>
      <w:r w:rsidRPr="00F61EDE">
        <w:rPr>
          <w:rFonts w:ascii="仿宋" w:eastAsia="仿宋" w:hAnsi="仿宋" w:hint="eastAsia"/>
          <w:sz w:val="32"/>
          <w:szCs w:val="32"/>
        </w:rPr>
        <w:t>号）等文件要求，受教育部高等教育司委托，基础学科拔尖学生培养计划（简称“拔尖计划”）</w:t>
      </w:r>
      <w:r w:rsidRPr="005F2E03">
        <w:rPr>
          <w:rFonts w:ascii="Times New Roman" w:eastAsia="仿宋" w:hAnsi="Times New Roman"/>
          <w:sz w:val="32"/>
          <w:szCs w:val="32"/>
        </w:rPr>
        <w:t>2.0</w:t>
      </w:r>
      <w:r w:rsidRPr="00F61EDE">
        <w:rPr>
          <w:rFonts w:ascii="仿宋" w:eastAsia="仿宋" w:hAnsi="仿宋" w:hint="eastAsia"/>
          <w:sz w:val="32"/>
          <w:szCs w:val="32"/>
        </w:rPr>
        <w:t>秘书组拟于近期组织开展</w:t>
      </w:r>
      <w:r w:rsidRPr="005F2E03">
        <w:rPr>
          <w:rFonts w:ascii="Times New Roman" w:eastAsia="仿宋" w:hAnsi="Times New Roman"/>
          <w:sz w:val="32"/>
          <w:szCs w:val="32"/>
        </w:rPr>
        <w:t>2021</w:t>
      </w:r>
      <w:r w:rsidRPr="005F2E03">
        <w:rPr>
          <w:rFonts w:ascii="Times New Roman" w:eastAsia="仿宋" w:hAnsi="Times New Roman"/>
          <w:sz w:val="32"/>
          <w:szCs w:val="32"/>
        </w:rPr>
        <w:t>年度拔尖计划</w:t>
      </w:r>
      <w:r w:rsidRPr="005F2E03">
        <w:rPr>
          <w:rFonts w:ascii="Times New Roman" w:eastAsia="仿宋" w:hAnsi="Times New Roman"/>
          <w:sz w:val="32"/>
          <w:szCs w:val="32"/>
        </w:rPr>
        <w:t>2.0</w:t>
      </w:r>
      <w:r w:rsidRPr="00F61EDE">
        <w:rPr>
          <w:rFonts w:ascii="仿宋" w:eastAsia="仿宋" w:hAnsi="仿宋" w:hint="eastAsia"/>
          <w:sz w:val="32"/>
          <w:szCs w:val="32"/>
        </w:rPr>
        <w:t>研究课题申报工作，进一步加强基础学科拔尖人才成长规律和培养模式研究，为构建中国特色、世界水平的基础学科拔尖人才培养体系提供理论参考。现将有关事项通知如下</w:t>
      </w:r>
      <w:r w:rsidRPr="00981114">
        <w:rPr>
          <w:rFonts w:ascii="仿宋" w:eastAsia="仿宋" w:hAnsi="仿宋" w:hint="eastAsia"/>
          <w:sz w:val="32"/>
          <w:szCs w:val="32"/>
        </w:rPr>
        <w:t>。</w:t>
      </w:r>
      <w:r w:rsidRPr="00F61EDE">
        <w:rPr>
          <w:rFonts w:ascii="仿宋" w:eastAsia="仿宋" w:hAnsi="仿宋"/>
          <w:sz w:val="32"/>
          <w:szCs w:val="32"/>
        </w:rPr>
        <w:t xml:space="preserve"> </w:t>
      </w:r>
    </w:p>
    <w:p w14:paraId="099B9FC5" w14:textId="77777777" w:rsidR="006D2451" w:rsidRPr="00F61EDE" w:rsidRDefault="006D2451" w:rsidP="006D2451">
      <w:pPr>
        <w:pStyle w:val="a8"/>
        <w:spacing w:line="500" w:lineRule="exact"/>
        <w:ind w:firstLineChars="200" w:firstLine="640"/>
        <w:rPr>
          <w:rFonts w:ascii="黑体" w:eastAsia="黑体" w:hAnsi="黑体"/>
          <w:bCs/>
          <w:sz w:val="32"/>
          <w:szCs w:val="32"/>
        </w:rPr>
      </w:pPr>
      <w:r w:rsidRPr="00F61EDE">
        <w:rPr>
          <w:rFonts w:ascii="黑体" w:eastAsia="黑体" w:hAnsi="黑体" w:hint="eastAsia"/>
          <w:bCs/>
          <w:sz w:val="32"/>
          <w:szCs w:val="32"/>
        </w:rPr>
        <w:t>一、课题研究范围</w:t>
      </w:r>
    </w:p>
    <w:p w14:paraId="324CF274" w14:textId="77777777" w:rsidR="006D2451" w:rsidRPr="00204E3B" w:rsidRDefault="006D2451" w:rsidP="006D2451">
      <w:pPr>
        <w:spacing w:line="5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F61EDE">
        <w:rPr>
          <w:rFonts w:ascii="仿宋" w:eastAsia="仿宋" w:hAnsi="仿宋" w:hint="eastAsia"/>
          <w:sz w:val="32"/>
          <w:szCs w:val="32"/>
        </w:rPr>
        <w:t>研究课题应具有实际应用价值，能对拔尖计划</w:t>
      </w:r>
      <w:r w:rsidRPr="00204E3B">
        <w:rPr>
          <w:rFonts w:ascii="Times New Roman" w:eastAsia="仿宋" w:hAnsi="Times New Roman"/>
          <w:sz w:val="32"/>
          <w:szCs w:val="32"/>
        </w:rPr>
        <w:t>2.0</w:t>
      </w:r>
      <w:r w:rsidRPr="00204E3B">
        <w:rPr>
          <w:rFonts w:ascii="Times New Roman" w:eastAsia="仿宋" w:hAnsi="Times New Roman"/>
          <w:sz w:val="32"/>
          <w:szCs w:val="32"/>
        </w:rPr>
        <w:t>深入实施提供指导。申请人可围绕以下主题申报研究项目，也可根据研究兴趣和实际需要申报自选课题（课题指南见附件）：</w:t>
      </w:r>
    </w:p>
    <w:p w14:paraId="4CFE1439" w14:textId="77777777" w:rsidR="006D2451" w:rsidRPr="00204E3B" w:rsidRDefault="006D2451" w:rsidP="006D2451">
      <w:pPr>
        <w:spacing w:line="5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204E3B">
        <w:rPr>
          <w:rFonts w:ascii="Times New Roman" w:eastAsia="仿宋" w:hAnsi="Times New Roman"/>
          <w:sz w:val="32"/>
          <w:szCs w:val="32"/>
        </w:rPr>
        <w:t>1.</w:t>
      </w:r>
      <w:r w:rsidRPr="00204E3B">
        <w:rPr>
          <w:rFonts w:ascii="Times New Roman" w:eastAsia="仿宋" w:hAnsi="Times New Roman"/>
          <w:sz w:val="32"/>
          <w:szCs w:val="32"/>
        </w:rPr>
        <w:t>拔尖学生选才</w:t>
      </w:r>
      <w:proofErr w:type="gramStart"/>
      <w:r w:rsidRPr="00204E3B">
        <w:rPr>
          <w:rFonts w:ascii="Times New Roman" w:eastAsia="仿宋" w:hAnsi="Times New Roman"/>
          <w:sz w:val="32"/>
          <w:szCs w:val="32"/>
        </w:rPr>
        <w:t>鉴才模式</w:t>
      </w:r>
      <w:proofErr w:type="gramEnd"/>
      <w:r w:rsidRPr="00204E3B">
        <w:rPr>
          <w:rFonts w:ascii="Times New Roman" w:eastAsia="仿宋" w:hAnsi="Times New Roman"/>
          <w:sz w:val="32"/>
          <w:szCs w:val="32"/>
        </w:rPr>
        <w:t>研究</w:t>
      </w:r>
    </w:p>
    <w:p w14:paraId="4A5A9E81" w14:textId="77777777" w:rsidR="006D2451" w:rsidRPr="00204E3B" w:rsidRDefault="006D2451" w:rsidP="006D2451">
      <w:pPr>
        <w:spacing w:line="5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204E3B">
        <w:rPr>
          <w:rFonts w:ascii="Times New Roman" w:eastAsia="仿宋" w:hAnsi="Times New Roman"/>
          <w:sz w:val="32"/>
          <w:szCs w:val="32"/>
        </w:rPr>
        <w:t>2.</w:t>
      </w:r>
      <w:r w:rsidRPr="00204E3B">
        <w:rPr>
          <w:rFonts w:ascii="Times New Roman" w:eastAsia="仿宋" w:hAnsi="Times New Roman"/>
          <w:sz w:val="32"/>
          <w:szCs w:val="32"/>
        </w:rPr>
        <w:t>拔尖学生使命驱动研究</w:t>
      </w:r>
    </w:p>
    <w:p w14:paraId="117FA5DD" w14:textId="77777777" w:rsidR="006D2451" w:rsidRPr="00204E3B" w:rsidRDefault="006D2451" w:rsidP="006D2451">
      <w:pPr>
        <w:spacing w:line="5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204E3B">
        <w:rPr>
          <w:rFonts w:ascii="Times New Roman" w:eastAsia="仿宋" w:hAnsi="Times New Roman"/>
          <w:sz w:val="32"/>
          <w:szCs w:val="32"/>
        </w:rPr>
        <w:t>3.</w:t>
      </w:r>
      <w:r w:rsidRPr="00204E3B">
        <w:rPr>
          <w:rFonts w:ascii="Times New Roman" w:eastAsia="仿宋" w:hAnsi="Times New Roman"/>
          <w:sz w:val="32"/>
          <w:szCs w:val="32"/>
        </w:rPr>
        <w:t>拔尖学生培养模式研究（导师制、书院制、学分制等）</w:t>
      </w:r>
    </w:p>
    <w:p w14:paraId="690AD172" w14:textId="77777777" w:rsidR="006D2451" w:rsidRPr="00204E3B" w:rsidRDefault="006D2451" w:rsidP="006D2451">
      <w:pPr>
        <w:spacing w:line="5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204E3B">
        <w:rPr>
          <w:rFonts w:ascii="Times New Roman" w:eastAsia="仿宋" w:hAnsi="Times New Roman"/>
          <w:sz w:val="32"/>
          <w:szCs w:val="32"/>
        </w:rPr>
        <w:t>4.</w:t>
      </w:r>
      <w:r w:rsidRPr="00204E3B">
        <w:rPr>
          <w:rFonts w:ascii="Times New Roman" w:eastAsia="仿宋" w:hAnsi="Times New Roman"/>
          <w:sz w:val="32"/>
          <w:szCs w:val="32"/>
        </w:rPr>
        <w:t>面向拔尖学生的课程体系研究</w:t>
      </w:r>
    </w:p>
    <w:p w14:paraId="5F11EB2A" w14:textId="77777777" w:rsidR="006D2451" w:rsidRPr="00204E3B" w:rsidRDefault="006D2451" w:rsidP="006D2451">
      <w:pPr>
        <w:spacing w:line="5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204E3B">
        <w:rPr>
          <w:rFonts w:ascii="Times New Roman" w:eastAsia="仿宋" w:hAnsi="Times New Roman"/>
          <w:sz w:val="32"/>
          <w:szCs w:val="32"/>
        </w:rPr>
        <w:t>5.</w:t>
      </w:r>
      <w:r w:rsidRPr="00204E3B">
        <w:rPr>
          <w:rFonts w:ascii="Times New Roman" w:eastAsia="仿宋" w:hAnsi="Times New Roman"/>
          <w:sz w:val="32"/>
          <w:szCs w:val="32"/>
        </w:rPr>
        <w:t>拔尖学生学习规律研究</w:t>
      </w:r>
    </w:p>
    <w:p w14:paraId="4D77818C" w14:textId="77777777" w:rsidR="006D2451" w:rsidRPr="00204E3B" w:rsidRDefault="006D2451" w:rsidP="006D2451">
      <w:pPr>
        <w:spacing w:line="5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204E3B">
        <w:rPr>
          <w:rFonts w:ascii="Times New Roman" w:eastAsia="仿宋" w:hAnsi="Times New Roman"/>
          <w:sz w:val="32"/>
          <w:szCs w:val="32"/>
        </w:rPr>
        <w:t>6.</w:t>
      </w:r>
      <w:r w:rsidRPr="00204E3B">
        <w:rPr>
          <w:rFonts w:ascii="Times New Roman" w:eastAsia="仿宋" w:hAnsi="Times New Roman"/>
          <w:sz w:val="32"/>
          <w:szCs w:val="32"/>
        </w:rPr>
        <w:t>拔尖学生综合素养培养研究</w:t>
      </w:r>
    </w:p>
    <w:p w14:paraId="7CB1C926" w14:textId="77777777" w:rsidR="006D2451" w:rsidRPr="00204E3B" w:rsidRDefault="006D2451" w:rsidP="006D2451">
      <w:pPr>
        <w:spacing w:line="5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204E3B">
        <w:rPr>
          <w:rFonts w:ascii="Times New Roman" w:eastAsia="仿宋" w:hAnsi="Times New Roman"/>
          <w:sz w:val="32"/>
          <w:szCs w:val="32"/>
        </w:rPr>
        <w:t>7.</w:t>
      </w:r>
      <w:r w:rsidRPr="00204E3B">
        <w:rPr>
          <w:rFonts w:ascii="Times New Roman" w:eastAsia="仿宋" w:hAnsi="Times New Roman"/>
          <w:sz w:val="32"/>
          <w:szCs w:val="32"/>
        </w:rPr>
        <w:t>顶尖科学家成长规律研究</w:t>
      </w:r>
    </w:p>
    <w:p w14:paraId="4B7EA938" w14:textId="77777777" w:rsidR="006D2451" w:rsidRPr="00204E3B" w:rsidRDefault="006D2451" w:rsidP="006D2451">
      <w:pPr>
        <w:spacing w:line="5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204E3B">
        <w:rPr>
          <w:rFonts w:ascii="Times New Roman" w:eastAsia="仿宋" w:hAnsi="Times New Roman"/>
          <w:sz w:val="32"/>
          <w:szCs w:val="32"/>
        </w:rPr>
        <w:t>8.</w:t>
      </w:r>
      <w:r w:rsidRPr="00204E3B">
        <w:rPr>
          <w:rFonts w:ascii="Times New Roman" w:eastAsia="仿宋" w:hAnsi="Times New Roman"/>
          <w:sz w:val="32"/>
          <w:szCs w:val="32"/>
        </w:rPr>
        <w:t>学生成长跟踪与评价机制研究</w:t>
      </w:r>
    </w:p>
    <w:p w14:paraId="552EB145" w14:textId="77777777" w:rsidR="006D2451" w:rsidRPr="00204E3B" w:rsidRDefault="006D2451" w:rsidP="006D2451">
      <w:pPr>
        <w:spacing w:line="5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204E3B">
        <w:rPr>
          <w:rFonts w:ascii="Times New Roman" w:eastAsia="仿宋" w:hAnsi="Times New Roman"/>
          <w:sz w:val="32"/>
          <w:szCs w:val="32"/>
        </w:rPr>
        <w:t>9.</w:t>
      </w:r>
      <w:r w:rsidRPr="00204E3B">
        <w:rPr>
          <w:rFonts w:ascii="Times New Roman" w:eastAsia="仿宋" w:hAnsi="Times New Roman"/>
          <w:sz w:val="32"/>
          <w:szCs w:val="32"/>
        </w:rPr>
        <w:t>中外拔尖学生培养模式比较研究</w:t>
      </w:r>
    </w:p>
    <w:p w14:paraId="7B537B6E" w14:textId="77777777" w:rsidR="006D2451" w:rsidRPr="00204E3B" w:rsidRDefault="006D2451" w:rsidP="006D2451">
      <w:pPr>
        <w:spacing w:line="5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204E3B">
        <w:rPr>
          <w:rFonts w:ascii="Times New Roman" w:eastAsia="仿宋" w:hAnsi="Times New Roman"/>
          <w:sz w:val="32"/>
          <w:szCs w:val="32"/>
        </w:rPr>
        <w:t>10.</w:t>
      </w:r>
      <w:r w:rsidRPr="00204E3B">
        <w:rPr>
          <w:rFonts w:ascii="Times New Roman" w:eastAsia="仿宋" w:hAnsi="Times New Roman"/>
          <w:sz w:val="32"/>
          <w:szCs w:val="32"/>
        </w:rPr>
        <w:t>拔尖计划实施成效的评价标准研究</w:t>
      </w:r>
    </w:p>
    <w:p w14:paraId="4CB32338" w14:textId="77777777" w:rsidR="006D2451" w:rsidRPr="00F61EDE" w:rsidRDefault="006D2451" w:rsidP="006D2451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61EDE">
        <w:rPr>
          <w:rFonts w:ascii="仿宋" w:eastAsia="仿宋" w:hAnsi="仿宋" w:hint="eastAsia"/>
          <w:sz w:val="32"/>
          <w:szCs w:val="32"/>
        </w:rPr>
        <w:lastRenderedPageBreak/>
        <w:t>申报课题分为重点课题和一般课题，完成时</w:t>
      </w:r>
      <w:r w:rsidRPr="005F2E03">
        <w:rPr>
          <w:rFonts w:ascii="Times New Roman" w:eastAsia="仿宋" w:hAnsi="Times New Roman"/>
          <w:sz w:val="32"/>
          <w:szCs w:val="32"/>
        </w:rPr>
        <w:t>限为</w:t>
      </w:r>
      <w:r w:rsidRPr="005F2E03">
        <w:rPr>
          <w:rFonts w:ascii="Times New Roman" w:eastAsia="仿宋" w:hAnsi="Times New Roman"/>
          <w:sz w:val="32"/>
          <w:szCs w:val="32"/>
        </w:rPr>
        <w:t>1-3</w:t>
      </w:r>
      <w:r w:rsidRPr="005F2E03">
        <w:rPr>
          <w:rFonts w:ascii="Times New Roman" w:eastAsia="仿宋" w:hAnsi="Times New Roman"/>
          <w:sz w:val="32"/>
          <w:szCs w:val="32"/>
        </w:rPr>
        <w:t>年。原则上结题时间为结题当年</w:t>
      </w:r>
      <w:r w:rsidRPr="005F2E03">
        <w:rPr>
          <w:rFonts w:ascii="Times New Roman" w:eastAsia="仿宋" w:hAnsi="Times New Roman"/>
          <w:sz w:val="32"/>
          <w:szCs w:val="32"/>
        </w:rPr>
        <w:t>12</w:t>
      </w:r>
      <w:r w:rsidRPr="005F2E03">
        <w:rPr>
          <w:rFonts w:ascii="Times New Roman" w:eastAsia="仿宋" w:hAnsi="Times New Roman"/>
          <w:sz w:val="32"/>
          <w:szCs w:val="32"/>
        </w:rPr>
        <w:t>月</w:t>
      </w:r>
      <w:r w:rsidRPr="005F2E03">
        <w:rPr>
          <w:rFonts w:ascii="Times New Roman" w:eastAsia="仿宋" w:hAnsi="Times New Roman"/>
          <w:sz w:val="32"/>
          <w:szCs w:val="32"/>
        </w:rPr>
        <w:t>31</w:t>
      </w:r>
      <w:r w:rsidRPr="00F61EDE">
        <w:rPr>
          <w:rFonts w:ascii="仿宋" w:eastAsia="仿宋" w:hAnsi="仿宋" w:hint="eastAsia"/>
          <w:sz w:val="32"/>
          <w:szCs w:val="32"/>
        </w:rPr>
        <w:t>日。</w:t>
      </w:r>
    </w:p>
    <w:p w14:paraId="0F5B09B7" w14:textId="77777777" w:rsidR="006D2451" w:rsidRPr="00F61EDE" w:rsidRDefault="006D2451" w:rsidP="006D2451">
      <w:pPr>
        <w:pStyle w:val="a8"/>
        <w:spacing w:line="500" w:lineRule="exact"/>
        <w:ind w:firstLineChars="200" w:firstLine="640"/>
        <w:rPr>
          <w:rFonts w:ascii="黑体" w:eastAsia="黑体" w:hAnsi="黑体"/>
          <w:bCs/>
          <w:sz w:val="32"/>
          <w:szCs w:val="32"/>
        </w:rPr>
      </w:pPr>
      <w:r w:rsidRPr="00F61EDE">
        <w:rPr>
          <w:rFonts w:ascii="黑体" w:eastAsia="黑体" w:hAnsi="黑体" w:hint="eastAsia"/>
          <w:bCs/>
          <w:sz w:val="32"/>
          <w:szCs w:val="32"/>
        </w:rPr>
        <w:t>二、申报基本条件</w:t>
      </w:r>
    </w:p>
    <w:p w14:paraId="32907A50" w14:textId="77777777" w:rsidR="006D2451" w:rsidRPr="00F61EDE" w:rsidRDefault="006D2451" w:rsidP="006D2451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拔尖计划</w:t>
      </w:r>
      <w:r w:rsidRPr="005F2E03">
        <w:rPr>
          <w:rFonts w:ascii="Times New Roman" w:eastAsia="仿宋" w:hAnsi="Times New Roman"/>
          <w:sz w:val="32"/>
          <w:szCs w:val="32"/>
        </w:rPr>
        <w:t>2.0</w:t>
      </w:r>
      <w:r w:rsidRPr="00F61EDE">
        <w:rPr>
          <w:rFonts w:ascii="仿宋" w:eastAsia="仿宋" w:hAnsi="仿宋" w:hint="eastAsia"/>
          <w:sz w:val="32"/>
          <w:szCs w:val="32"/>
        </w:rPr>
        <w:t>基地所在高校可参与课题申报。重点课题申请人需具有副高级以上（含）专业技术职称；申请</w:t>
      </w:r>
      <w:proofErr w:type="gramStart"/>
      <w:r w:rsidRPr="00F61EDE">
        <w:rPr>
          <w:rFonts w:ascii="仿宋" w:eastAsia="仿宋" w:hAnsi="仿宋" w:hint="eastAsia"/>
          <w:sz w:val="32"/>
          <w:szCs w:val="32"/>
        </w:rPr>
        <w:t>一般课题</w:t>
      </w:r>
      <w:proofErr w:type="gramEnd"/>
      <w:r w:rsidRPr="00F61EDE">
        <w:rPr>
          <w:rFonts w:ascii="仿宋" w:eastAsia="仿宋" w:hAnsi="仿宋" w:hint="eastAsia"/>
          <w:sz w:val="32"/>
          <w:szCs w:val="32"/>
        </w:rPr>
        <w:t>的课题负责人需具有中级以上（含）专业技术职称（职务），其中中级专业技术职称申请人需有两名具有副高级专业技术职称（职务）的同行专家书面推荐。</w:t>
      </w:r>
    </w:p>
    <w:p w14:paraId="6BB117D1" w14:textId="77777777" w:rsidR="006D2451" w:rsidRPr="00F61EDE" w:rsidRDefault="006D2451" w:rsidP="006D2451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61EDE">
        <w:rPr>
          <w:rFonts w:ascii="仿宋" w:eastAsia="仿宋" w:hAnsi="仿宋" w:hint="eastAsia"/>
          <w:sz w:val="32"/>
          <w:szCs w:val="32"/>
        </w:rPr>
        <w:t>具体申报条件参见附件。</w:t>
      </w:r>
    </w:p>
    <w:p w14:paraId="03EB9515" w14:textId="77777777" w:rsidR="006D2451" w:rsidRPr="00F61EDE" w:rsidRDefault="006D2451" w:rsidP="006D2451">
      <w:pPr>
        <w:pStyle w:val="a8"/>
        <w:spacing w:line="500" w:lineRule="exact"/>
        <w:ind w:firstLineChars="200" w:firstLine="640"/>
        <w:rPr>
          <w:rFonts w:ascii="黑体" w:eastAsia="黑体" w:hAnsi="黑体"/>
          <w:bCs/>
          <w:sz w:val="32"/>
          <w:szCs w:val="32"/>
        </w:rPr>
      </w:pPr>
      <w:r w:rsidRPr="00F61EDE">
        <w:rPr>
          <w:rFonts w:ascii="黑体" w:eastAsia="黑体" w:hAnsi="黑体" w:hint="eastAsia"/>
          <w:bCs/>
          <w:sz w:val="32"/>
          <w:szCs w:val="32"/>
        </w:rPr>
        <w:t>三、申报名额</w:t>
      </w:r>
    </w:p>
    <w:p w14:paraId="7FC2E652" w14:textId="5E7E9CB0" w:rsidR="006D2451" w:rsidRPr="00F61EDE" w:rsidRDefault="0054766E" w:rsidP="006D2451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bookmarkStart w:id="1" w:name="_Hlk59539922"/>
      <w:r w:rsidRPr="0054766E">
        <w:rPr>
          <w:rFonts w:ascii="仿宋" w:eastAsia="仿宋" w:hAnsi="仿宋" w:hint="eastAsia"/>
          <w:sz w:val="32"/>
          <w:szCs w:val="32"/>
        </w:rPr>
        <w:t>各校课题申报指标按照每个基地原则上不超过</w:t>
      </w:r>
      <w:r w:rsidRPr="0054766E">
        <w:rPr>
          <w:rFonts w:ascii="Times New Roman" w:eastAsia="仿宋" w:hAnsi="Times New Roman"/>
          <w:sz w:val="32"/>
          <w:szCs w:val="32"/>
        </w:rPr>
        <w:t>2</w:t>
      </w:r>
      <w:r w:rsidRPr="0054766E">
        <w:rPr>
          <w:rFonts w:ascii="仿宋" w:eastAsia="仿宋" w:hAnsi="仿宋" w:hint="eastAsia"/>
          <w:sz w:val="32"/>
          <w:szCs w:val="32"/>
        </w:rPr>
        <w:t>项测算，其中重点项目不超过学校申报数</w:t>
      </w:r>
      <w:r w:rsidRPr="0054766E">
        <w:rPr>
          <w:rFonts w:ascii="Times New Roman" w:eastAsia="仿宋" w:hAnsi="Times New Roman"/>
          <w:sz w:val="32"/>
          <w:szCs w:val="32"/>
        </w:rPr>
        <w:t>1/2</w:t>
      </w:r>
      <w:r w:rsidR="006D2451" w:rsidRPr="00F61EDE">
        <w:rPr>
          <w:rFonts w:ascii="仿宋" w:eastAsia="仿宋" w:hAnsi="仿宋" w:hint="eastAsia"/>
          <w:sz w:val="32"/>
          <w:szCs w:val="32"/>
        </w:rPr>
        <w:t>。</w:t>
      </w:r>
      <w:bookmarkEnd w:id="1"/>
    </w:p>
    <w:p w14:paraId="730AD19F" w14:textId="77777777" w:rsidR="006D2451" w:rsidRPr="00F61EDE" w:rsidRDefault="006D2451" w:rsidP="006D2451">
      <w:pPr>
        <w:pStyle w:val="a8"/>
        <w:spacing w:line="500" w:lineRule="exact"/>
        <w:ind w:firstLineChars="200" w:firstLine="640"/>
        <w:rPr>
          <w:rFonts w:ascii="黑体" w:eastAsia="黑体" w:hAnsi="黑体"/>
          <w:bCs/>
          <w:sz w:val="32"/>
          <w:szCs w:val="32"/>
        </w:rPr>
      </w:pPr>
      <w:r w:rsidRPr="00F61EDE">
        <w:rPr>
          <w:rFonts w:ascii="黑体" w:eastAsia="黑体" w:hAnsi="黑体" w:hint="eastAsia"/>
          <w:bCs/>
          <w:sz w:val="32"/>
          <w:szCs w:val="32"/>
        </w:rPr>
        <w:t>四、申报流程</w:t>
      </w:r>
    </w:p>
    <w:p w14:paraId="0118A818" w14:textId="77777777" w:rsidR="006D2451" w:rsidRPr="00F61EDE" w:rsidRDefault="006D2451" w:rsidP="006D2451">
      <w:pPr>
        <w:pStyle w:val="a7"/>
        <w:numPr>
          <w:ilvl w:val="0"/>
          <w:numId w:val="1"/>
        </w:numPr>
        <w:spacing w:line="500" w:lineRule="exact"/>
        <w:ind w:firstLine="640"/>
        <w:rPr>
          <w:rFonts w:ascii="仿宋" w:hAnsi="仿宋" w:cs="Times New Roman"/>
          <w:sz w:val="32"/>
          <w:szCs w:val="32"/>
        </w:rPr>
      </w:pPr>
      <w:r w:rsidRPr="00F61EDE">
        <w:rPr>
          <w:rFonts w:ascii="仿宋" w:hAnsi="仿宋" w:cs="Times New Roman" w:hint="eastAsia"/>
          <w:sz w:val="32"/>
          <w:szCs w:val="32"/>
        </w:rPr>
        <w:t>各高校联络员登录拔尖计划</w:t>
      </w:r>
      <w:r w:rsidRPr="005F2E03">
        <w:rPr>
          <w:rFonts w:cs="Times New Roman"/>
          <w:sz w:val="32"/>
          <w:szCs w:val="32"/>
        </w:rPr>
        <w:t>2.0</w:t>
      </w:r>
      <w:r w:rsidRPr="005F2E03">
        <w:rPr>
          <w:rFonts w:cs="Times New Roman"/>
          <w:sz w:val="32"/>
          <w:szCs w:val="32"/>
        </w:rPr>
        <w:t>工作信息平台（网址：</w:t>
      </w:r>
      <w:r w:rsidRPr="005F2E03">
        <w:rPr>
          <w:rFonts w:cs="Times New Roman"/>
          <w:sz w:val="32"/>
          <w:szCs w:val="32"/>
        </w:rPr>
        <w:t>http://jcxk.hep.com.cn/</w:t>
      </w:r>
      <w:r w:rsidRPr="00F61EDE">
        <w:rPr>
          <w:rFonts w:ascii="仿宋" w:hAnsi="仿宋" w:cs="Times New Roman" w:hint="eastAsia"/>
          <w:sz w:val="32"/>
          <w:szCs w:val="32"/>
        </w:rPr>
        <w:t>），根据操作指南开展本校课题申报工作。</w:t>
      </w:r>
    </w:p>
    <w:p w14:paraId="29F5406A" w14:textId="77777777" w:rsidR="006D2451" w:rsidRPr="00F61EDE" w:rsidRDefault="006D2451" w:rsidP="006D2451">
      <w:pPr>
        <w:pStyle w:val="a7"/>
        <w:numPr>
          <w:ilvl w:val="0"/>
          <w:numId w:val="1"/>
        </w:numPr>
        <w:spacing w:line="500" w:lineRule="exact"/>
        <w:ind w:firstLine="640"/>
        <w:rPr>
          <w:rFonts w:ascii="仿宋" w:hAnsi="仿宋" w:cs="Times New Roman"/>
          <w:sz w:val="32"/>
          <w:szCs w:val="32"/>
        </w:rPr>
      </w:pPr>
      <w:r w:rsidRPr="00F61EDE">
        <w:rPr>
          <w:rFonts w:ascii="仿宋" w:hAnsi="仿宋" w:cs="Times New Roman" w:hint="eastAsia"/>
          <w:sz w:val="32"/>
          <w:szCs w:val="32"/>
        </w:rPr>
        <w:t>各高校联络员根据申报人需求分配账号，并</w:t>
      </w:r>
      <w:r>
        <w:rPr>
          <w:rFonts w:ascii="仿宋" w:hAnsi="仿宋" w:cs="Times New Roman" w:hint="eastAsia"/>
          <w:sz w:val="32"/>
          <w:szCs w:val="32"/>
        </w:rPr>
        <w:t>组织</w:t>
      </w:r>
      <w:r w:rsidRPr="00F61EDE">
        <w:rPr>
          <w:rFonts w:ascii="仿宋" w:hAnsi="仿宋" w:cs="Times New Roman" w:hint="eastAsia"/>
          <w:sz w:val="32"/>
          <w:szCs w:val="32"/>
        </w:rPr>
        <w:t>申报人按要求进行课题申报。</w:t>
      </w:r>
    </w:p>
    <w:p w14:paraId="40B4F5FB" w14:textId="77777777" w:rsidR="006D2451" w:rsidRPr="00F61EDE" w:rsidRDefault="006D2451" w:rsidP="006D2451">
      <w:pPr>
        <w:pStyle w:val="a7"/>
        <w:numPr>
          <w:ilvl w:val="0"/>
          <w:numId w:val="1"/>
        </w:numPr>
        <w:spacing w:line="500" w:lineRule="exact"/>
        <w:ind w:firstLine="640"/>
        <w:rPr>
          <w:rFonts w:ascii="仿宋" w:hAnsi="仿宋" w:cs="Times New Roman"/>
          <w:sz w:val="32"/>
          <w:szCs w:val="32"/>
        </w:rPr>
      </w:pPr>
      <w:r w:rsidRPr="00F61EDE">
        <w:rPr>
          <w:rFonts w:ascii="仿宋" w:hAnsi="仿宋" w:cs="Times New Roman" w:hint="eastAsia"/>
          <w:sz w:val="32"/>
          <w:szCs w:val="32"/>
        </w:rPr>
        <w:t>课题申报人在线填报申请书，提交给高校拔尖计划管理部门审核，通过审核后打印《申报书》。各高校要加强对申报工作的组织管理，严格审核申报人资格、前期研究成果的真实性、课题组的研究实力和必备条件等，签署明确意见。</w:t>
      </w:r>
    </w:p>
    <w:p w14:paraId="794D6A7F" w14:textId="77777777" w:rsidR="006D2451" w:rsidRPr="00F61EDE" w:rsidRDefault="006D2451" w:rsidP="006D2451">
      <w:pPr>
        <w:pStyle w:val="a7"/>
        <w:numPr>
          <w:ilvl w:val="0"/>
          <w:numId w:val="1"/>
        </w:numPr>
        <w:spacing w:line="500" w:lineRule="exact"/>
        <w:ind w:firstLine="640"/>
        <w:rPr>
          <w:rFonts w:ascii="仿宋" w:hAnsi="仿宋" w:cs="Times New Roman"/>
          <w:sz w:val="32"/>
          <w:szCs w:val="32"/>
        </w:rPr>
      </w:pPr>
      <w:r w:rsidRPr="00F61EDE">
        <w:rPr>
          <w:rFonts w:ascii="仿宋" w:hAnsi="仿宋" w:cs="Times New Roman" w:hint="eastAsia"/>
          <w:sz w:val="32"/>
          <w:szCs w:val="32"/>
        </w:rPr>
        <w:t>申报书在相应位置签字、盖章后扫描，并生成完整的</w:t>
      </w:r>
      <w:r w:rsidRPr="00360553">
        <w:rPr>
          <w:rFonts w:cs="Times New Roman"/>
          <w:sz w:val="32"/>
          <w:szCs w:val="32"/>
        </w:rPr>
        <w:t>PDF</w:t>
      </w:r>
      <w:r w:rsidRPr="00360553">
        <w:rPr>
          <w:rFonts w:cs="Times New Roman"/>
          <w:sz w:val="32"/>
          <w:szCs w:val="32"/>
        </w:rPr>
        <w:t>文件</w:t>
      </w:r>
      <w:r w:rsidRPr="00F61EDE">
        <w:rPr>
          <w:rFonts w:ascii="仿宋" w:hAnsi="仿宋" w:cs="Times New Roman" w:hint="eastAsia"/>
          <w:sz w:val="32"/>
          <w:szCs w:val="32"/>
        </w:rPr>
        <w:t>上传系统。</w:t>
      </w:r>
    </w:p>
    <w:p w14:paraId="29FB773C" w14:textId="0D91BBA0" w:rsidR="006D2451" w:rsidRPr="00F61EDE" w:rsidRDefault="006D2451" w:rsidP="006D2451">
      <w:pPr>
        <w:pStyle w:val="a7"/>
        <w:numPr>
          <w:ilvl w:val="0"/>
          <w:numId w:val="1"/>
        </w:numPr>
        <w:spacing w:line="500" w:lineRule="exact"/>
        <w:ind w:firstLine="640"/>
        <w:rPr>
          <w:rFonts w:ascii="仿宋" w:hAnsi="仿宋" w:cs="Times New Roman"/>
          <w:sz w:val="32"/>
          <w:szCs w:val="32"/>
        </w:rPr>
      </w:pPr>
      <w:r w:rsidRPr="00F61EDE">
        <w:rPr>
          <w:rFonts w:ascii="仿宋" w:hAnsi="仿宋" w:hint="eastAsia"/>
          <w:sz w:val="32"/>
          <w:szCs w:val="32"/>
        </w:rPr>
        <w:t>申报时间：</w:t>
      </w:r>
      <w:r w:rsidRPr="005F2E03">
        <w:rPr>
          <w:rFonts w:cs="Times New Roman"/>
          <w:sz w:val="32"/>
          <w:szCs w:val="32"/>
        </w:rPr>
        <w:t>2021</w:t>
      </w:r>
      <w:r w:rsidRPr="005F2E03">
        <w:rPr>
          <w:rFonts w:cs="Times New Roman"/>
          <w:sz w:val="32"/>
          <w:szCs w:val="32"/>
        </w:rPr>
        <w:t>年</w:t>
      </w:r>
      <w:r w:rsidRPr="005F2E03">
        <w:rPr>
          <w:rFonts w:cs="Times New Roman"/>
          <w:sz w:val="32"/>
          <w:szCs w:val="32"/>
        </w:rPr>
        <w:t>1</w:t>
      </w:r>
      <w:r w:rsidRPr="005F2E03">
        <w:rPr>
          <w:rFonts w:cs="Times New Roman"/>
          <w:sz w:val="32"/>
          <w:szCs w:val="32"/>
        </w:rPr>
        <w:t>月</w:t>
      </w:r>
      <w:r w:rsidRPr="005F2E03">
        <w:rPr>
          <w:rFonts w:cs="Times New Roman"/>
          <w:sz w:val="32"/>
          <w:szCs w:val="32"/>
        </w:rPr>
        <w:t>4</w:t>
      </w:r>
      <w:r w:rsidRPr="005F2E03">
        <w:rPr>
          <w:rFonts w:cs="Times New Roman"/>
          <w:sz w:val="32"/>
          <w:szCs w:val="32"/>
        </w:rPr>
        <w:t>日</w:t>
      </w:r>
      <w:r w:rsidRPr="005F2E03">
        <w:rPr>
          <w:rFonts w:cs="Times New Roman"/>
          <w:sz w:val="32"/>
          <w:szCs w:val="32"/>
        </w:rPr>
        <w:t>8:00</w:t>
      </w:r>
      <w:r w:rsidR="00360553">
        <w:rPr>
          <w:rFonts w:cs="Times New Roman" w:hint="eastAsia"/>
          <w:sz w:val="32"/>
          <w:szCs w:val="32"/>
        </w:rPr>
        <w:t>—</w:t>
      </w:r>
      <w:r w:rsidRPr="005F2E03">
        <w:rPr>
          <w:rFonts w:cs="Times New Roman"/>
          <w:sz w:val="32"/>
          <w:szCs w:val="32"/>
        </w:rPr>
        <w:t>2021</w:t>
      </w:r>
      <w:r w:rsidRPr="005F2E03">
        <w:rPr>
          <w:rFonts w:cs="Times New Roman"/>
          <w:sz w:val="32"/>
          <w:szCs w:val="32"/>
        </w:rPr>
        <w:t>年</w:t>
      </w:r>
      <w:r w:rsidRPr="005F2E03">
        <w:rPr>
          <w:rFonts w:cs="Times New Roman"/>
          <w:sz w:val="32"/>
          <w:szCs w:val="32"/>
        </w:rPr>
        <w:t>1</w:t>
      </w:r>
      <w:r w:rsidRPr="005F2E03">
        <w:rPr>
          <w:rFonts w:cs="Times New Roman"/>
          <w:sz w:val="32"/>
          <w:szCs w:val="32"/>
        </w:rPr>
        <w:t>月</w:t>
      </w:r>
      <w:r w:rsidRPr="005F2E03">
        <w:rPr>
          <w:rFonts w:cs="Times New Roman"/>
          <w:sz w:val="32"/>
          <w:szCs w:val="32"/>
        </w:rPr>
        <w:t>10</w:t>
      </w:r>
      <w:r w:rsidRPr="005F2E03">
        <w:rPr>
          <w:rFonts w:cs="Times New Roman"/>
          <w:sz w:val="32"/>
          <w:szCs w:val="32"/>
        </w:rPr>
        <w:t>日</w:t>
      </w:r>
      <w:r w:rsidRPr="005F2E03">
        <w:rPr>
          <w:rFonts w:cs="Times New Roman"/>
          <w:sz w:val="32"/>
          <w:szCs w:val="32"/>
        </w:rPr>
        <w:t>17:00</w:t>
      </w:r>
      <w:r w:rsidRPr="005F2E03">
        <w:rPr>
          <w:rFonts w:cs="Times New Roman"/>
          <w:sz w:val="32"/>
          <w:szCs w:val="32"/>
        </w:rPr>
        <w:t>，逾期</w:t>
      </w:r>
      <w:r w:rsidRPr="00F61EDE">
        <w:rPr>
          <w:rFonts w:ascii="仿宋" w:hAnsi="仿宋" w:hint="eastAsia"/>
          <w:sz w:val="32"/>
          <w:szCs w:val="32"/>
        </w:rPr>
        <w:t>申报通道将关闭，未完成审核的单位将无法将本单位课题申报书提交至秘书处。</w:t>
      </w:r>
    </w:p>
    <w:p w14:paraId="2F19FE42" w14:textId="77777777" w:rsidR="006D2451" w:rsidRPr="00F61EDE" w:rsidRDefault="006D2451" w:rsidP="006D2451">
      <w:pPr>
        <w:pStyle w:val="a7"/>
        <w:numPr>
          <w:ilvl w:val="0"/>
          <w:numId w:val="1"/>
        </w:numPr>
        <w:spacing w:line="500" w:lineRule="exact"/>
        <w:ind w:firstLine="640"/>
        <w:rPr>
          <w:rFonts w:ascii="仿宋" w:hAnsi="仿宋" w:cs="Times New Roman"/>
          <w:sz w:val="32"/>
          <w:szCs w:val="32"/>
        </w:rPr>
      </w:pPr>
      <w:r w:rsidRPr="00F61EDE">
        <w:rPr>
          <w:rFonts w:ascii="仿宋" w:hAnsi="仿宋" w:cs="Times New Roman" w:hint="eastAsia"/>
          <w:sz w:val="32"/>
          <w:szCs w:val="32"/>
        </w:rPr>
        <w:lastRenderedPageBreak/>
        <w:t>关于研究课题的评审、验收等要求详见课题指南。</w:t>
      </w:r>
    </w:p>
    <w:p w14:paraId="133BEC11" w14:textId="77777777" w:rsidR="006D2451" w:rsidRPr="00F61EDE" w:rsidRDefault="006D2451" w:rsidP="006D2451">
      <w:pPr>
        <w:pStyle w:val="a8"/>
        <w:spacing w:line="500" w:lineRule="exact"/>
        <w:ind w:firstLineChars="200" w:firstLine="640"/>
        <w:rPr>
          <w:rFonts w:ascii="黑体" w:eastAsia="黑体" w:hAnsi="黑体"/>
          <w:bCs/>
          <w:sz w:val="32"/>
          <w:szCs w:val="32"/>
        </w:rPr>
      </w:pPr>
      <w:r w:rsidRPr="00F61EDE">
        <w:rPr>
          <w:rFonts w:ascii="黑体" w:eastAsia="黑体" w:hAnsi="黑体" w:hint="eastAsia"/>
          <w:bCs/>
          <w:sz w:val="32"/>
          <w:szCs w:val="32"/>
        </w:rPr>
        <w:t>五、联系方式</w:t>
      </w:r>
    </w:p>
    <w:p w14:paraId="7CDC0397" w14:textId="77777777" w:rsidR="006D2451" w:rsidRPr="005F2E03" w:rsidRDefault="006D2451" w:rsidP="006D2451">
      <w:pPr>
        <w:pStyle w:val="a7"/>
        <w:numPr>
          <w:ilvl w:val="0"/>
          <w:numId w:val="2"/>
        </w:numPr>
        <w:spacing w:line="500" w:lineRule="exact"/>
        <w:ind w:firstLine="640"/>
        <w:rPr>
          <w:rFonts w:cs="Times New Roman"/>
          <w:sz w:val="32"/>
          <w:szCs w:val="32"/>
        </w:rPr>
      </w:pPr>
      <w:r w:rsidRPr="005F2E03">
        <w:rPr>
          <w:rFonts w:cs="Times New Roman"/>
          <w:sz w:val="32"/>
          <w:szCs w:val="32"/>
        </w:rPr>
        <w:t>拔尖计划</w:t>
      </w:r>
      <w:r w:rsidRPr="005F2E03">
        <w:rPr>
          <w:rFonts w:cs="Times New Roman"/>
          <w:sz w:val="32"/>
          <w:szCs w:val="32"/>
        </w:rPr>
        <w:t>2.0</w:t>
      </w:r>
      <w:r w:rsidRPr="005F2E03">
        <w:rPr>
          <w:rFonts w:cs="Times New Roman"/>
          <w:sz w:val="32"/>
          <w:szCs w:val="32"/>
        </w:rPr>
        <w:t>秘书组</w:t>
      </w:r>
    </w:p>
    <w:p w14:paraId="1F82B9A2" w14:textId="77777777" w:rsidR="006D2451" w:rsidRPr="005F2E03" w:rsidRDefault="006D2451" w:rsidP="006D2451">
      <w:pPr>
        <w:widowControl/>
        <w:adjustRightInd w:val="0"/>
        <w:snapToGrid w:val="0"/>
        <w:spacing w:line="500" w:lineRule="exact"/>
        <w:ind w:firstLine="630"/>
        <w:rPr>
          <w:rFonts w:ascii="Times New Roman" w:eastAsia="仿宋" w:hAnsi="Times New Roman"/>
          <w:sz w:val="32"/>
          <w:szCs w:val="32"/>
        </w:rPr>
      </w:pPr>
      <w:r w:rsidRPr="005F2E03">
        <w:rPr>
          <w:rFonts w:ascii="Times New Roman" w:eastAsia="仿宋" w:hAnsi="Times New Roman"/>
          <w:sz w:val="32"/>
          <w:szCs w:val="32"/>
        </w:rPr>
        <w:t>南京大学</w:t>
      </w:r>
      <w:r w:rsidRPr="005F2E03">
        <w:rPr>
          <w:rFonts w:ascii="Times New Roman" w:eastAsia="仿宋" w:hAnsi="Times New Roman"/>
          <w:sz w:val="32"/>
          <w:szCs w:val="32"/>
        </w:rPr>
        <w:t xml:space="preserve"> </w:t>
      </w:r>
      <w:r w:rsidRPr="005F2E03">
        <w:rPr>
          <w:rFonts w:ascii="Times New Roman" w:eastAsia="仿宋" w:hAnsi="Times New Roman"/>
          <w:sz w:val="32"/>
          <w:szCs w:val="32"/>
        </w:rPr>
        <w:t>吕筠，联系电话：</w:t>
      </w:r>
      <w:r w:rsidRPr="005F2E03">
        <w:rPr>
          <w:rFonts w:ascii="Times New Roman" w:eastAsia="仿宋" w:hAnsi="Times New Roman"/>
          <w:sz w:val="32"/>
          <w:szCs w:val="32"/>
        </w:rPr>
        <w:t>025-89682464</w:t>
      </w:r>
    </w:p>
    <w:p w14:paraId="75184667" w14:textId="77777777" w:rsidR="006D2451" w:rsidRPr="005F2E03" w:rsidRDefault="006D2451" w:rsidP="006D2451">
      <w:pPr>
        <w:pStyle w:val="a7"/>
        <w:numPr>
          <w:ilvl w:val="0"/>
          <w:numId w:val="2"/>
        </w:numPr>
        <w:spacing w:line="500" w:lineRule="exact"/>
        <w:ind w:firstLine="640"/>
        <w:rPr>
          <w:rFonts w:cs="Times New Roman"/>
          <w:sz w:val="32"/>
          <w:szCs w:val="32"/>
        </w:rPr>
      </w:pPr>
      <w:r w:rsidRPr="005F2E03">
        <w:rPr>
          <w:rFonts w:cs="Times New Roman"/>
          <w:sz w:val="32"/>
          <w:szCs w:val="32"/>
        </w:rPr>
        <w:t>教育部高等教育司理工处</w:t>
      </w:r>
    </w:p>
    <w:p w14:paraId="3F51D35B" w14:textId="77777777" w:rsidR="006D2451" w:rsidRPr="005F2E03" w:rsidRDefault="006D2451" w:rsidP="006D2451">
      <w:pPr>
        <w:widowControl/>
        <w:adjustRightInd w:val="0"/>
        <w:snapToGrid w:val="0"/>
        <w:spacing w:line="5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bookmarkStart w:id="2" w:name="_Hlk56687615"/>
      <w:r w:rsidRPr="005F2E03">
        <w:rPr>
          <w:rFonts w:ascii="Times New Roman" w:eastAsia="仿宋" w:hAnsi="Times New Roman"/>
          <w:sz w:val="32"/>
          <w:szCs w:val="32"/>
        </w:rPr>
        <w:t>单蕾、郝杰，联系电话：</w:t>
      </w:r>
      <w:r w:rsidRPr="005F2E03">
        <w:rPr>
          <w:rFonts w:ascii="Times New Roman" w:eastAsia="仿宋" w:hAnsi="Times New Roman"/>
          <w:sz w:val="32"/>
          <w:szCs w:val="32"/>
        </w:rPr>
        <w:t>010-66096949</w:t>
      </w:r>
      <w:r w:rsidRPr="005F2E03">
        <w:rPr>
          <w:rFonts w:ascii="Times New Roman" w:eastAsia="仿宋" w:hAnsi="Times New Roman"/>
          <w:sz w:val="32"/>
          <w:szCs w:val="32"/>
        </w:rPr>
        <w:t>、</w:t>
      </w:r>
      <w:r w:rsidRPr="005F2E03">
        <w:rPr>
          <w:rFonts w:ascii="Times New Roman" w:eastAsia="仿宋" w:hAnsi="Times New Roman"/>
          <w:sz w:val="32"/>
          <w:szCs w:val="32"/>
        </w:rPr>
        <w:t>010-66097419</w:t>
      </w:r>
      <w:bookmarkEnd w:id="2"/>
      <w:r w:rsidRPr="005F2E03">
        <w:rPr>
          <w:rFonts w:ascii="Times New Roman" w:eastAsia="仿宋" w:hAnsi="Times New Roman"/>
          <w:sz w:val="32"/>
          <w:szCs w:val="32"/>
        </w:rPr>
        <w:t xml:space="preserve">        </w:t>
      </w:r>
    </w:p>
    <w:p w14:paraId="4126204D" w14:textId="77777777" w:rsidR="006D2451" w:rsidRPr="00F61EDE" w:rsidRDefault="006D2451" w:rsidP="006D2451">
      <w:pPr>
        <w:widowControl/>
        <w:adjustRightInd w:val="0"/>
        <w:snapToGrid w:val="0"/>
        <w:spacing w:line="500" w:lineRule="exact"/>
        <w:ind w:firstLine="630"/>
        <w:rPr>
          <w:rFonts w:ascii="仿宋" w:eastAsia="仿宋" w:hAnsi="仿宋"/>
          <w:sz w:val="32"/>
          <w:szCs w:val="32"/>
        </w:rPr>
      </w:pPr>
    </w:p>
    <w:p w14:paraId="283A9570" w14:textId="77777777" w:rsidR="006D2451" w:rsidRPr="00762D4B" w:rsidRDefault="006D2451" w:rsidP="00762D4B">
      <w:pPr>
        <w:spacing w:line="5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</w:p>
    <w:p w14:paraId="6A83A5A1" w14:textId="77777777" w:rsidR="006D2451" w:rsidRPr="00F61EDE" w:rsidRDefault="006D2451" w:rsidP="006D2451">
      <w:pPr>
        <w:widowControl/>
        <w:adjustRightInd w:val="0"/>
        <w:snapToGrid w:val="0"/>
        <w:spacing w:line="500" w:lineRule="exact"/>
        <w:ind w:right="-58" w:firstLineChars="200" w:firstLine="640"/>
        <w:rPr>
          <w:rFonts w:ascii="仿宋" w:eastAsia="仿宋" w:hAnsi="仿宋"/>
          <w:bCs/>
          <w:sz w:val="32"/>
          <w:szCs w:val="32"/>
        </w:rPr>
      </w:pPr>
    </w:p>
    <w:p w14:paraId="5775F751" w14:textId="77777777" w:rsidR="006D2451" w:rsidRPr="00F61EDE" w:rsidRDefault="006D2451" w:rsidP="006D2451">
      <w:pPr>
        <w:widowControl/>
        <w:adjustRightInd w:val="0"/>
        <w:snapToGrid w:val="0"/>
        <w:spacing w:line="500" w:lineRule="exact"/>
        <w:ind w:right="-58" w:firstLineChars="200" w:firstLine="640"/>
        <w:jc w:val="right"/>
        <w:rPr>
          <w:rFonts w:ascii="仿宋" w:eastAsia="仿宋" w:hAnsi="仿宋"/>
          <w:bCs/>
          <w:sz w:val="32"/>
          <w:szCs w:val="32"/>
        </w:rPr>
      </w:pPr>
      <w:r w:rsidRPr="00F61EDE">
        <w:rPr>
          <w:rFonts w:ascii="仿宋" w:eastAsia="仿宋" w:hAnsi="仿宋"/>
          <w:bCs/>
          <w:sz w:val="32"/>
          <w:szCs w:val="32"/>
        </w:rPr>
        <w:t>“</w:t>
      </w:r>
      <w:r w:rsidRPr="00F61EDE">
        <w:rPr>
          <w:rFonts w:ascii="仿宋" w:eastAsia="仿宋" w:hAnsi="仿宋" w:hint="eastAsia"/>
          <w:bCs/>
          <w:sz w:val="32"/>
          <w:szCs w:val="32"/>
        </w:rPr>
        <w:t>基础学科拔尖学生培养计划</w:t>
      </w:r>
      <w:r w:rsidRPr="005F2E03">
        <w:rPr>
          <w:rFonts w:ascii="Times New Roman" w:eastAsia="仿宋" w:hAnsi="Times New Roman"/>
          <w:bCs/>
          <w:sz w:val="32"/>
          <w:szCs w:val="32"/>
        </w:rPr>
        <w:t>2.0</w:t>
      </w:r>
      <w:r w:rsidRPr="00F61EDE">
        <w:rPr>
          <w:rFonts w:ascii="仿宋" w:eastAsia="仿宋" w:hAnsi="仿宋"/>
          <w:bCs/>
          <w:sz w:val="32"/>
          <w:szCs w:val="32"/>
        </w:rPr>
        <w:t>”</w:t>
      </w:r>
      <w:r w:rsidRPr="00F61EDE">
        <w:rPr>
          <w:rFonts w:ascii="仿宋" w:eastAsia="仿宋" w:hAnsi="仿宋" w:hint="eastAsia"/>
          <w:bCs/>
          <w:sz w:val="32"/>
          <w:szCs w:val="32"/>
        </w:rPr>
        <w:t>秘书组</w:t>
      </w:r>
    </w:p>
    <w:p w14:paraId="639DB27E" w14:textId="77777777" w:rsidR="006D2451" w:rsidRPr="00F61EDE" w:rsidRDefault="006D2451" w:rsidP="006D2451">
      <w:pPr>
        <w:widowControl/>
        <w:adjustRightInd w:val="0"/>
        <w:snapToGrid w:val="0"/>
        <w:spacing w:line="500" w:lineRule="exact"/>
        <w:ind w:right="720"/>
        <w:jc w:val="right"/>
        <w:rPr>
          <w:rFonts w:ascii="仿宋" w:eastAsia="仿宋" w:hAnsi="仿宋"/>
          <w:bCs/>
          <w:sz w:val="32"/>
          <w:szCs w:val="32"/>
        </w:rPr>
      </w:pPr>
      <w:r w:rsidRPr="00F61EDE">
        <w:rPr>
          <w:rFonts w:ascii="仿宋" w:eastAsia="仿宋" w:hAnsi="仿宋" w:hint="eastAsia"/>
          <w:bCs/>
          <w:sz w:val="32"/>
          <w:szCs w:val="32"/>
        </w:rPr>
        <w:t>（清华大学教务处代章）</w:t>
      </w:r>
    </w:p>
    <w:p w14:paraId="69D890E4" w14:textId="2FC3FEF9" w:rsidR="00780D7A" w:rsidRDefault="006D2451" w:rsidP="00C50389">
      <w:pPr>
        <w:widowControl/>
        <w:adjustRightInd w:val="0"/>
        <w:snapToGrid w:val="0"/>
        <w:spacing w:line="500" w:lineRule="exact"/>
        <w:ind w:right="1070" w:firstLineChars="200" w:firstLine="640"/>
        <w:jc w:val="right"/>
      </w:pPr>
      <w:r w:rsidRPr="005F2E03">
        <w:rPr>
          <w:rFonts w:ascii="Times New Roman" w:eastAsia="仿宋" w:hAnsi="Times New Roman"/>
          <w:bCs/>
          <w:sz w:val="32"/>
          <w:szCs w:val="32"/>
        </w:rPr>
        <w:t>2020</w:t>
      </w:r>
      <w:r w:rsidRPr="005F2E03">
        <w:rPr>
          <w:rFonts w:ascii="Times New Roman" w:eastAsia="仿宋" w:hAnsi="Times New Roman"/>
          <w:bCs/>
          <w:sz w:val="32"/>
          <w:szCs w:val="32"/>
        </w:rPr>
        <w:t>年</w:t>
      </w:r>
      <w:r w:rsidR="005F2E03" w:rsidRPr="005F2E03">
        <w:rPr>
          <w:rFonts w:ascii="Times New Roman" w:eastAsia="仿宋" w:hAnsi="Times New Roman"/>
          <w:bCs/>
          <w:sz w:val="32"/>
          <w:szCs w:val="32"/>
        </w:rPr>
        <w:t>12</w:t>
      </w:r>
      <w:r w:rsidRPr="005F2E03">
        <w:rPr>
          <w:rFonts w:ascii="Times New Roman" w:eastAsia="仿宋" w:hAnsi="Times New Roman"/>
          <w:bCs/>
          <w:sz w:val="32"/>
          <w:szCs w:val="32"/>
        </w:rPr>
        <w:t>月</w:t>
      </w:r>
      <w:r w:rsidR="00E47C5F">
        <w:rPr>
          <w:rFonts w:ascii="Times New Roman" w:eastAsia="仿宋" w:hAnsi="Times New Roman" w:hint="eastAsia"/>
          <w:bCs/>
          <w:sz w:val="32"/>
          <w:szCs w:val="32"/>
        </w:rPr>
        <w:t>2</w:t>
      </w:r>
      <w:r w:rsidR="005F2E03" w:rsidRPr="005F2E03">
        <w:rPr>
          <w:rFonts w:ascii="Times New Roman" w:eastAsia="仿宋" w:hAnsi="Times New Roman"/>
          <w:bCs/>
          <w:sz w:val="32"/>
          <w:szCs w:val="32"/>
        </w:rPr>
        <w:t>3</w:t>
      </w:r>
      <w:r w:rsidRPr="005F2E03">
        <w:rPr>
          <w:rFonts w:ascii="Times New Roman" w:eastAsia="仿宋" w:hAnsi="Times New Roman"/>
          <w:bCs/>
          <w:sz w:val="32"/>
          <w:szCs w:val="32"/>
        </w:rPr>
        <w:t>日</w:t>
      </w:r>
    </w:p>
    <w:sectPr w:rsidR="00780D7A" w:rsidSect="008E06F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2D00A" w14:textId="77777777" w:rsidR="00462098" w:rsidRDefault="00462098" w:rsidP="006D2451">
      <w:r>
        <w:separator/>
      </w:r>
    </w:p>
  </w:endnote>
  <w:endnote w:type="continuationSeparator" w:id="0">
    <w:p w14:paraId="2F490254" w14:textId="77777777" w:rsidR="00462098" w:rsidRDefault="00462098" w:rsidP="006D2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7382140"/>
      <w:docPartObj>
        <w:docPartGallery w:val="Page Numbers (Bottom of Page)"/>
        <w:docPartUnique/>
      </w:docPartObj>
    </w:sdtPr>
    <w:sdtEndPr/>
    <w:sdtContent>
      <w:p w14:paraId="78B7FE07" w14:textId="5E5262FF" w:rsidR="00781E2B" w:rsidRDefault="00781E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064" w:rsidRPr="004D3064">
          <w:rPr>
            <w:noProof/>
            <w:lang w:val="zh-CN"/>
          </w:rPr>
          <w:t>32</w:t>
        </w:r>
        <w:r>
          <w:fldChar w:fldCharType="end"/>
        </w:r>
      </w:p>
    </w:sdtContent>
  </w:sdt>
  <w:p w14:paraId="661ACCE6" w14:textId="1EC4A343" w:rsidR="00BD0EA9" w:rsidRDefault="00462098">
    <w:pPr>
      <w:pStyle w:val="a5"/>
      <w:jc w:val="center"/>
      <w:rPr>
        <w:rFonts w:ascii="宋体" w:hAnsi="宋体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FFF19" w14:textId="77777777" w:rsidR="00462098" w:rsidRDefault="00462098" w:rsidP="006D2451">
      <w:r>
        <w:separator/>
      </w:r>
    </w:p>
  </w:footnote>
  <w:footnote w:type="continuationSeparator" w:id="0">
    <w:p w14:paraId="2DF8ABCD" w14:textId="77777777" w:rsidR="00462098" w:rsidRDefault="00462098" w:rsidP="006D2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4B43C34"/>
    <w:multiLevelType w:val="multilevel"/>
    <w:tmpl w:val="F4B43C34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761B20"/>
    <w:multiLevelType w:val="multilevel"/>
    <w:tmpl w:val="02761B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027DC"/>
    <w:multiLevelType w:val="multilevel"/>
    <w:tmpl w:val="0FF027D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1D0F29"/>
    <w:multiLevelType w:val="hybridMultilevel"/>
    <w:tmpl w:val="9C8AE104"/>
    <w:lvl w:ilvl="0" w:tplc="877C282C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F14CFD"/>
    <w:multiLevelType w:val="hybridMultilevel"/>
    <w:tmpl w:val="0492C776"/>
    <w:lvl w:ilvl="0" w:tplc="A6F246C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473F3"/>
    <w:multiLevelType w:val="hybridMultilevel"/>
    <w:tmpl w:val="0492C776"/>
    <w:lvl w:ilvl="0" w:tplc="A6F246C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4A0BA2"/>
    <w:multiLevelType w:val="hybridMultilevel"/>
    <w:tmpl w:val="0492C776"/>
    <w:lvl w:ilvl="0" w:tplc="A6F246C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83"/>
    <w:rsid w:val="00024D3E"/>
    <w:rsid w:val="000559AD"/>
    <w:rsid w:val="001A4FDA"/>
    <w:rsid w:val="00204E3B"/>
    <w:rsid w:val="00273A81"/>
    <w:rsid w:val="002C118C"/>
    <w:rsid w:val="00332555"/>
    <w:rsid w:val="00337DA1"/>
    <w:rsid w:val="00341D16"/>
    <w:rsid w:val="00344033"/>
    <w:rsid w:val="00360553"/>
    <w:rsid w:val="003B6883"/>
    <w:rsid w:val="00447687"/>
    <w:rsid w:val="00462098"/>
    <w:rsid w:val="004D3064"/>
    <w:rsid w:val="004F7C1C"/>
    <w:rsid w:val="0054766E"/>
    <w:rsid w:val="00564699"/>
    <w:rsid w:val="005778E1"/>
    <w:rsid w:val="005F2E03"/>
    <w:rsid w:val="00624D18"/>
    <w:rsid w:val="00647F1A"/>
    <w:rsid w:val="00653929"/>
    <w:rsid w:val="006825A5"/>
    <w:rsid w:val="006C7BD9"/>
    <w:rsid w:val="006D2451"/>
    <w:rsid w:val="0074334D"/>
    <w:rsid w:val="0074723B"/>
    <w:rsid w:val="00762D4B"/>
    <w:rsid w:val="007634EB"/>
    <w:rsid w:val="00780D7A"/>
    <w:rsid w:val="00781A33"/>
    <w:rsid w:val="00781E2B"/>
    <w:rsid w:val="007D1C7D"/>
    <w:rsid w:val="007D4F7E"/>
    <w:rsid w:val="008846E2"/>
    <w:rsid w:val="008D3E59"/>
    <w:rsid w:val="008E06F7"/>
    <w:rsid w:val="009C6D68"/>
    <w:rsid w:val="00A07ED3"/>
    <w:rsid w:val="00A8467F"/>
    <w:rsid w:val="00B0111C"/>
    <w:rsid w:val="00B066FE"/>
    <w:rsid w:val="00B34BA3"/>
    <w:rsid w:val="00C40627"/>
    <w:rsid w:val="00C50389"/>
    <w:rsid w:val="00C858E5"/>
    <w:rsid w:val="00CC7C64"/>
    <w:rsid w:val="00DB448A"/>
    <w:rsid w:val="00DD4A61"/>
    <w:rsid w:val="00E47C5F"/>
    <w:rsid w:val="00E65013"/>
    <w:rsid w:val="00E81A03"/>
    <w:rsid w:val="00E95E32"/>
    <w:rsid w:val="00FE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1DA81"/>
  <w15:chartTrackingRefBased/>
  <w15:docId w15:val="{EA7C4E19-AC46-4914-B535-18680387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245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D4F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6D2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4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D2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451"/>
    <w:rPr>
      <w:sz w:val="18"/>
      <w:szCs w:val="18"/>
    </w:rPr>
  </w:style>
  <w:style w:type="paragraph" w:styleId="a7">
    <w:name w:val="List Paragraph"/>
    <w:basedOn w:val="a"/>
    <w:uiPriority w:val="99"/>
    <w:qFormat/>
    <w:rsid w:val="006D2451"/>
    <w:pPr>
      <w:ind w:firstLineChars="200" w:firstLine="420"/>
    </w:pPr>
    <w:rPr>
      <w:rFonts w:ascii="Times New Roman" w:eastAsia="仿宋" w:hAnsi="Times New Roman" w:cstheme="minorBidi"/>
      <w:sz w:val="28"/>
      <w:szCs w:val="28"/>
    </w:rPr>
  </w:style>
  <w:style w:type="paragraph" w:styleId="a8">
    <w:name w:val="No Spacing"/>
    <w:uiPriority w:val="1"/>
    <w:qFormat/>
    <w:rsid w:val="006D2451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rsid w:val="007D4F7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4F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  <w:rsid w:val="007D4F7E"/>
  </w:style>
  <w:style w:type="character" w:styleId="aa">
    <w:name w:val="annotation reference"/>
    <w:uiPriority w:val="99"/>
    <w:semiHidden/>
    <w:unhideWhenUsed/>
    <w:rsid w:val="007D4F7E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D4F7E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7D4F7E"/>
    <w:rPr>
      <w:rFonts w:ascii="Calibri" w:eastAsia="宋体" w:hAnsi="Calibri" w:cs="Times New Roman"/>
    </w:rPr>
  </w:style>
  <w:style w:type="table" w:styleId="ad">
    <w:name w:val="Table Grid"/>
    <w:basedOn w:val="a1"/>
    <w:uiPriority w:val="39"/>
    <w:rsid w:val="007D4F7E"/>
    <w:rPr>
      <w:rFonts w:ascii="Times New Roman" w:eastAsia="仿宋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7D4F7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D4F7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 YUN</dc:creator>
  <cp:keywords/>
  <dc:description/>
  <cp:lastModifiedBy>孙磊</cp:lastModifiedBy>
  <cp:revision>2</cp:revision>
  <dcterms:created xsi:type="dcterms:W3CDTF">2020-12-24T07:51:00Z</dcterms:created>
  <dcterms:modified xsi:type="dcterms:W3CDTF">2020-12-24T07:51:00Z</dcterms:modified>
</cp:coreProperties>
</file>