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TitleChar"/>
        </w:rPr>
      </w:pPr>
      <w:r>
        <w:rPr>
          <w:rStyle w:val="TitleChar"/>
        </w:rPr>
        <w:t>SOS: Systems of Data and the Organic Farm</w:t>
      </w:r>
    </w:p>
    <w:p>
      <w:pPr>
        <w:pStyle w:val="Normal"/>
        <w:rPr/>
      </w:pPr>
      <w:r>
        <w:rPr/>
        <w:t>Winter ‘25 Final Report DRAFT and Table of Contents</w:t>
      </w:r>
    </w:p>
    <w:p>
      <w:pPr>
        <w:pStyle w:val="Normal"/>
        <w:rPr/>
      </w:pPr>
      <w:r>
        <w:rPr/>
        <w:t>13 February 2025</w:t>
      </w:r>
    </w:p>
    <w:p>
      <w:pPr>
        <w:pStyle w:val="Normal"/>
        <w:spacing w:beforeAutospacing="0" w:before="0" w:afterAutospacing="0" w:after="0"/>
        <w:rPr/>
      </w:pPr>
      <w:hyperlink r:id="rId2">
        <w:r>
          <w:rPr>
            <w:rStyle w:val="Hyperlink"/>
          </w:rPr>
          <w:t>Shawn Bird</w:t>
        </w:r>
      </w:hyperlink>
      <w:r>
        <w:rPr/>
        <w:t xml:space="preserve">, </w:t>
      </w:r>
      <w:hyperlink r:id="rId3">
        <w:r>
          <w:rPr>
            <w:rStyle w:val="Hyperlink"/>
          </w:rPr>
          <w:t>Hayden Edge</w:t>
        </w:r>
      </w:hyperlink>
      <w:r>
        <w:rPr/>
        <w:t xml:space="preserve">, </w:t>
      </w:r>
      <w:hyperlink r:id="rId4">
        <w:r>
          <w:rPr>
            <w:rStyle w:val="Hyperlink"/>
          </w:rPr>
          <w:t>Leif Fischer</w:t>
        </w:r>
      </w:hyperlink>
      <w:r>
        <w:rPr/>
        <w:t xml:space="preserve">, </w:t>
      </w:r>
      <w:hyperlink r:id="rId5">
        <w:r>
          <w:rPr>
            <w:rStyle w:val="Hyperlink"/>
          </w:rPr>
          <w:t>Ocean Greens</w:t>
        </w:r>
      </w:hyperlink>
      <w:r>
        <w:rPr/>
        <w:t xml:space="preserve">, </w:t>
      </w:r>
      <w:hyperlink r:id="rId6">
        <w:r>
          <w:rPr>
            <w:rStyle w:val="Hyperlink"/>
          </w:rPr>
          <w:t>Jedidiah Haney</w:t>
        </w:r>
      </w:hyperlink>
      <w:r>
        <w:rPr/>
        <w:t xml:space="preserve">, </w:t>
      </w:r>
      <w:hyperlink r:id="rId7">
        <w:r>
          <w:rPr>
            <w:rStyle w:val="Hyperlink"/>
          </w:rPr>
          <w:t>Daniel Kerry</w:t>
        </w:r>
      </w:hyperlink>
      <w:r>
        <w:rPr/>
        <w:t xml:space="preserve">, </w:t>
      </w:r>
      <w:hyperlink r:id="rId8">
        <w:r>
          <w:rPr>
            <w:rStyle w:val="Hyperlink"/>
          </w:rPr>
          <w:t>Griffin Loiselle</w:t>
        </w:r>
      </w:hyperlink>
      <w:r>
        <w:rPr/>
        <w:t xml:space="preserve">, </w:t>
      </w:r>
      <w:hyperlink r:id="rId9">
        <w:r>
          <w:rPr>
            <w:rStyle w:val="Hyperlink"/>
          </w:rPr>
          <w:t>Dani Monroe</w:t>
        </w:r>
      </w:hyperlink>
      <w:r>
        <w:rPr/>
        <w:t xml:space="preserve">, </w:t>
      </w:r>
      <w:hyperlink r:id="rId10">
        <w:r>
          <w:rPr>
            <w:rStyle w:val="Hyperlink"/>
          </w:rPr>
          <w:t>Victoree Stevens</w:t>
        </w:r>
      </w:hyperlink>
      <w:r>
        <w:rPr/>
        <w:t xml:space="preserve">, </w:t>
      </w:r>
      <w:hyperlink r:id="rId11">
        <w:r>
          <w:rPr>
            <w:rStyle w:val="Hyperlink"/>
          </w:rPr>
          <w:t>Austin Strayer</w:t>
        </w:r>
      </w:hyperlink>
      <w:r>
        <w:rPr/>
        <w:t xml:space="preserve">, </w:t>
      </w:r>
      <w:hyperlink r:id="rId12">
        <w:r>
          <w:rPr>
            <w:rStyle w:val="Hyperlink"/>
          </w:rPr>
          <w:t>Dawson White</w:t>
        </w:r>
      </w:hyperlink>
      <w:r>
        <w:rPr/>
        <w:t xml:space="preserve">, </w:t>
      </w:r>
      <w:hyperlink r:id="rId13">
        <w:r>
          <w:rPr>
            <w:rStyle w:val="Hyperlink"/>
          </w:rPr>
          <w:t>Willard Wiencken</w:t>
        </w:r>
      </w:hyperlink>
    </w:p>
    <w:p>
      <w:pPr>
        <w:pStyle w:val="Normal"/>
        <w:spacing w:beforeAutospacing="0" w:before="0" w:afterAutospacing="0" w:after="0"/>
        <w:rPr/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/>
        <w:t>Faculty:</w:t>
      </w:r>
    </w:p>
    <w:p>
      <w:pPr>
        <w:pStyle w:val="Normal"/>
        <w:spacing w:beforeAutospacing="0" w:before="0" w:afterAutospacing="0" w:after="0"/>
        <w:rPr/>
      </w:pPr>
      <w:hyperlink r:id="rId14">
        <w:r>
          <w:rPr>
            <w:rStyle w:val="Hyperlink"/>
          </w:rPr>
          <w:t>Melissa Nivala</w:t>
        </w:r>
      </w:hyperlink>
      <w:r>
        <w:rPr/>
        <w:t>, Paul Pham</w:t>
      </w:r>
    </w:p>
    <w:p>
      <w:pPr>
        <w:pStyle w:val="Normal"/>
        <w:spacing w:beforeAutospacing="0" w:before="0" w:afterAutospacing="0" w:after="0"/>
        <w:rPr/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/>
        <w:t xml:space="preserve">Please add your 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1: Introduction</w:t>
      </w:r>
    </w:p>
    <w:p>
      <w:pPr>
        <w:pStyle w:val="Heading1"/>
        <w:rPr/>
      </w:pPr>
      <w:r>
        <w:rPr/>
        <w:t>Section ??: Updated System Design Diagram</w:t>
      </w:r>
    </w:p>
    <w:p>
      <w:pPr>
        <w:pStyle w:val="Normal"/>
        <w:rPr/>
      </w:pPr>
      <w:r>
        <w:rPr/>
        <w:t>Start with project proposal and augment. Single-board computers in the wash station (ESP32 / Arduino, Barcode Scanner, Raspberry Pi), cloud computer servers (Digital Ocean)</w:t>
      </w:r>
    </w:p>
    <w:p>
      <w:pPr>
        <w:pStyle w:val="Heading1"/>
        <w:rPr/>
      </w:pPr>
      <w:r>
        <w:rPr/>
        <w:t>Section ??: Data Flow Diagram</w:t>
      </w:r>
    </w:p>
    <w:p>
      <w:pPr>
        <w:pStyle w:val="Normal"/>
        <w:rPr/>
      </w:pPr>
      <w:r>
        <w:rPr/>
        <w:t>What packets are being sent on each port to which IP address, what does a typical packet look like</w:t>
      </w:r>
    </w:p>
    <w:p>
      <w:pPr>
        <w:pStyle w:val="Normal"/>
        <w:rPr/>
      </w:pPr>
      <w:r>
        <w:rPr/>
        <w:t xml:space="preserve">   </w:t>
      </w:r>
      <w:r>
        <w:rPr/>
        <w:t>Admin panel (data manipulation, like a database UI, what farm manager would use)</w:t>
      </w:r>
    </w:p>
    <w:p>
      <w:pPr>
        <w:pStyle w:val="Normal"/>
        <w:rPr/>
      </w:pPr>
      <w:r>
        <w:rPr/>
        <w:t>Like GrowFlow system that Ocean Greens has</w:t>
      </w:r>
    </w:p>
    <w:p>
      <w:pPr>
        <w:pStyle w:val="Heading1"/>
        <w:rPr/>
      </w:pPr>
      <w:r>
        <w:rPr/>
        <w:t>Section ??: Data Privacy</w:t>
      </w:r>
    </w:p>
    <w:p>
      <w:pPr>
        <w:pStyle w:val="Normal"/>
        <w:rPr/>
      </w:pPr>
      <w:r>
        <w:rPr/>
        <w:t>How / whether to store A numbers, FERPA concerns</w:t>
      </w:r>
    </w:p>
    <w:p>
      <w:pPr>
        <w:pStyle w:val="Normal"/>
        <w:rPr/>
      </w:pPr>
      <w:r>
        <w:rPr/>
        <w:t>We can hash PII (personally-identifiable information) to make deterministic but not correlatable.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-196850</wp:posOffset>
            </wp:positionH>
            <wp:positionV relativeFrom="paragraph">
              <wp:posOffset>17145</wp:posOffset>
            </wp:positionV>
            <wp:extent cx="2212975" cy="30295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7669" t="9382" r="250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 xml:space="preserve">Section ??: Data Analytics Dashboard </w:t>
      </w:r>
    </w:p>
    <w:p>
      <w:pPr>
        <w:pStyle w:val="Normal"/>
        <w:rPr/>
      </w:pPr>
      <w:r>
        <w:rPr/>
        <w:t xml:space="preserve">The data analytics dashboard processes collected data on metrics such as labor and harvest, presenting this information graphically. Guided by the principles outlined in the book </w:t>
      </w:r>
      <w:r>
        <w:rPr>
          <w:rStyle w:val="Emphasis"/>
        </w:rPr>
        <w:t>Storytelling with Data: A Data Visualization Guide</w:t>
      </w:r>
      <w:r>
        <w:rPr/>
        <w:t>, the dashboard is designed to present information intuitively. This approach transforms administrative decision-making into a data-driven science, enabling users to make informed decisions based on clear, visual insights.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-666115</wp:posOffset>
            </wp:positionV>
            <wp:extent cx="2281555" cy="27432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30659" t="13008" r="30951" b="4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2501265</wp:posOffset>
            </wp:positionH>
            <wp:positionV relativeFrom="paragraph">
              <wp:posOffset>-336550</wp:posOffset>
            </wp:positionV>
            <wp:extent cx="2473960" cy="2498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7136" t="21501" r="31240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??: Bluetooth Human Interface Device (HID) Plan Between ESP32 / Arduino and Raspberry Pi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3807460</wp:posOffset>
            </wp:positionH>
            <wp:positionV relativeFrom="paragraph">
              <wp:posOffset>375920</wp:posOffset>
            </wp:positionV>
            <wp:extent cx="2473960" cy="2624455"/>
            <wp:effectExtent l="0" t="0" r="0" b="0"/>
            <wp:wrapSquare wrapText="largest"/>
            <wp:docPr id="4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7136" t="21501" r="312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Section ??: Arduino Weight Sensor and Scale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160"/>
        <w:ind w:left="0" w:right="0"/>
        <w:jc w:val="left"/>
        <w:rPr/>
      </w:pPr>
      <w:r>
        <w:rPr/>
        <w:t>Section ??: Ocean Greens Automated Greenhouse Field Trip, Lessons for Evergreen’s Organic Farm Automation</w:t>
      </w:r>
    </w:p>
    <w:p>
      <w:pPr>
        <w:pStyle w:val="Heading1"/>
        <w:rPr/>
      </w:pPr>
      <w:r>
        <w:rPr/>
        <w:t>Section ??: Faculty Maintenance</w:t>
      </w:r>
    </w:p>
    <w:p>
      <w:pPr>
        <w:pStyle w:val="Normal"/>
        <w:rPr/>
      </w:pPr>
      <w:r>
        <w:rPr/>
        <w:t>What course catalog entry, credit descriptions, and credit requirements do faculty owe students?</w:t>
      </w:r>
    </w:p>
    <w:p>
      <w:pPr>
        <w:pStyle w:val="Normal"/>
        <w:rPr/>
      </w:pPr>
      <w:r>
        <w:rPr/>
        <w:t>What security audit should the faculty supervise the class in doing to present a quarterly report to IT / Academic Computing that security concerns are being met?</w:t>
      </w:r>
    </w:p>
    <w:p>
      <w:pPr>
        <w:pStyle w:val="Normal"/>
        <w:rPr/>
      </w:pPr>
      <w:r>
        <w:rPr/>
        <w:t>Nmap scans, iptables / ufw firewall rules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??: Within Quarter Maintenance</w:t>
      </w:r>
    </w:p>
    <w:p>
      <w:pPr>
        <w:pStyle w:val="Normal"/>
        <w:rPr/>
      </w:pPr>
      <w:r>
        <w:rPr/>
        <w:t>[ Example: need ideas and feedback for this ]</w:t>
      </w:r>
    </w:p>
    <w:p>
      <w:pPr>
        <w:pStyle w:val="Normal"/>
        <w:rPr/>
      </w:pPr>
      <w:r>
        <w:rPr/>
        <w:t xml:space="preserve">Running apt update for Long-Term Support releases of Ubuntu / Debian on Raspberry pi 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t>Monitoring security vulnerability reports for Arduino library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657a89b3"/>
    <w:rPr>
      <w:color w:val="467886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vas.evergreen.edu/courses/7110/users/42240" TargetMode="External"/><Relationship Id="rId3" Type="http://schemas.openxmlformats.org/officeDocument/2006/relationships/hyperlink" Target="https://canvas.evergreen.edu/courses/7110/users/41378" TargetMode="External"/><Relationship Id="rId4" Type="http://schemas.openxmlformats.org/officeDocument/2006/relationships/hyperlink" Target="https://canvas.evergreen.edu/courses/7110/users/23003" TargetMode="External"/><Relationship Id="rId5" Type="http://schemas.openxmlformats.org/officeDocument/2006/relationships/hyperlink" Target="https://canvas.evergreen.edu/courses/7110/users/42464" TargetMode="External"/><Relationship Id="rId6" Type="http://schemas.openxmlformats.org/officeDocument/2006/relationships/hyperlink" Target="https://canvas.evergreen.edu/courses/7110/users/42116" TargetMode="External"/><Relationship Id="rId7" Type="http://schemas.openxmlformats.org/officeDocument/2006/relationships/hyperlink" Target="https://canvas.evergreen.edu/courses/7110/users/42993" TargetMode="External"/><Relationship Id="rId8" Type="http://schemas.openxmlformats.org/officeDocument/2006/relationships/hyperlink" Target="https://canvas.evergreen.edu/courses/7110/users/30768" TargetMode="External"/><Relationship Id="rId9" Type="http://schemas.openxmlformats.org/officeDocument/2006/relationships/hyperlink" Target="https://canvas.evergreen.edu/courses/7110/users/35008" TargetMode="External"/><Relationship Id="rId10" Type="http://schemas.openxmlformats.org/officeDocument/2006/relationships/hyperlink" Target="https://canvas.evergreen.edu/courses/7110/users/37710" TargetMode="External"/><Relationship Id="rId11" Type="http://schemas.openxmlformats.org/officeDocument/2006/relationships/hyperlink" Target="https://canvas.evergreen.edu/courses/7110/users/39384" TargetMode="External"/><Relationship Id="rId12" Type="http://schemas.openxmlformats.org/officeDocument/2006/relationships/hyperlink" Target="https://canvas.evergreen.edu/courses/7110/users/26646" TargetMode="External"/><Relationship Id="rId13" Type="http://schemas.openxmlformats.org/officeDocument/2006/relationships/hyperlink" Target="https://canvas.evergreen.edu/courses/7110/users/36571" TargetMode="External"/><Relationship Id="rId14" Type="http://schemas.openxmlformats.org/officeDocument/2006/relationships/hyperlink" Target="https://canvas.evergreen.edu/courses/7110/users/15752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4</Pages>
  <Words>343</Words>
  <Characters>1969</Characters>
  <CharactersWithSpaces>2288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2025-02-04T21:21:36Z</dcterms:created>
  <dc:creator>Pham, Paul</dc:creator>
  <dc:description/>
  <dc:language>en-US</dc:language>
  <cp:lastModifiedBy/>
  <dcterms:modified xsi:type="dcterms:W3CDTF">2025-02-18T14:51:10Z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