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9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Лабси</w:t>
      </w:r>
      <w:r>
        <w:t xml:space="preserve"> </w:t>
      </w:r>
      <w:r>
        <w:t xml:space="preserve">Мохаммед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контекстом безопасности и политиками SELinux.</w:t>
      </w:r>
    </w:p>
    <w:bookmarkEnd w:id="20"/>
    <w:bookmarkStart w:id="8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bookmarkStart w:id="25" w:name="просмотр-состояния-selinux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Просмотр состояния SELinux</w:t>
      </w:r>
    </w:p>
    <w:p>
      <w:pPr>
        <w:pStyle w:val="FirstParagraph"/>
      </w:pPr>
      <w:r>
        <w:t xml:space="preserve">Для начала были получены права администратора с помощью команды su.</w:t>
      </w:r>
      <w:r>
        <w:br/>
      </w:r>
      <w:r>
        <w:t xml:space="preserve">После ввода пароля выполнена команда sestatus -v.</w:t>
      </w:r>
    </w:p>
    <w:p>
      <w:pPr>
        <w:pStyle w:val="BodyText"/>
      </w:pPr>
      <w:r>
        <w:t xml:space="preserve">Вывод команды показывает подробную информацию о состоянии SELinux:</w:t>
      </w:r>
      <w:r>
        <w:br/>
      </w:r>
      <w:r>
        <w:t xml:space="preserve">- SELinux status: enabled — система безопасности SELinux включена;</w:t>
      </w:r>
      <w:r>
        <w:br/>
      </w:r>
      <w:r>
        <w:t xml:space="preserve">- SELinuxfs mount: /sys/fs/selinux — точка монтирования файловой системы SELinux;</w:t>
      </w:r>
      <w:r>
        <w:br/>
      </w:r>
      <w:r>
        <w:t xml:space="preserve">- SELinux root directory: /etc/selinux — корневой каталог конфигурации SELinux;</w:t>
      </w:r>
      <w:r>
        <w:br/>
      </w:r>
      <w:r>
        <w:t xml:space="preserve">- Loaded policy name: targeted — используется политика, защищающая только определённые процессы;</w:t>
      </w:r>
      <w:r>
        <w:br/>
      </w:r>
      <w:r>
        <w:t xml:space="preserve">- Current mode: enforcing — политика SELinux активно применяется;</w:t>
      </w:r>
      <w:r>
        <w:br/>
      </w:r>
      <w:r>
        <w:t xml:space="preserve">- Mode from config file: enforcing — тот же режим задан в конфигурации;</w:t>
      </w:r>
      <w:r>
        <w:br/>
      </w:r>
      <w:r>
        <w:t xml:space="preserve">- Policy MLS status: enabled — поддержка многоуровневой безопасности включена;</w:t>
      </w:r>
      <w:r>
        <w:br/>
      </w:r>
      <w:r>
        <w:t xml:space="preserve">- Policy deny_unknown status: allowed — неизвестные объекты разрешены;</w:t>
      </w:r>
      <w:r>
        <w:br/>
      </w:r>
      <w:r>
        <w:t xml:space="preserve">- Memory protection checking: actual (secure) — контроль памяти активен;</w:t>
      </w:r>
      <w:r>
        <w:br/>
      </w:r>
      <w:r>
        <w:t xml:space="preserve">- Process contexts и File contexts — показывают контексты безопасности активных процессов и файлов.</w:t>
      </w:r>
    </w:p>
    <w:p>
      <w:pPr>
        <w:pStyle w:val="CaptionedFigure"/>
      </w:pPr>
      <w:bookmarkStart w:id="24" w:name="fig:001"/>
      <w:r>
        <w:drawing>
          <wp:inline>
            <wp:extent cx="5334000" cy="4044895"/>
            <wp:effectExtent b="0" l="0" r="0" t="0"/>
            <wp:docPr descr="Рис. 1: Проверка состояния SELinux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4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Проверка состояния SELinux</w:t>
      </w:r>
    </w:p>
    <w:bookmarkEnd w:id="25"/>
    <w:bookmarkStart w:id="30" w:name="проверка-и-изменение-режима-selinux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Проверка и изменение режима SELinux</w:t>
      </w:r>
    </w:p>
    <w:p>
      <w:pPr>
        <w:pStyle w:val="FirstParagraph"/>
      </w:pPr>
      <w:r>
        <w:t xml:space="preserve">Режим SELinux был проверен с помощью команды getenforce.</w:t>
      </w:r>
      <w:r>
        <w:br/>
      </w:r>
      <w:r>
        <w:t xml:space="preserve">По умолчанию система находилась в состоянии Enforcing (принудительное исполнение политики).</w:t>
      </w:r>
      <w:r>
        <w:br/>
      </w:r>
      <w:r>
        <w:t xml:space="preserve">Затем режим был изменён на разрешающий Permissive.</w:t>
      </w:r>
      <w:r>
        <w:br/>
      </w:r>
      <w:r>
        <w:t xml:space="preserve">Повторная проверка показала, что SELinux работает в режиме Permissive.</w:t>
      </w:r>
    </w:p>
    <w:p>
      <w:pPr>
        <w:pStyle w:val="CaptionedFigure"/>
      </w:pPr>
      <w:bookmarkStart w:id="29" w:name="fig:002"/>
      <w:r>
        <w:drawing>
          <wp:inline>
            <wp:extent cx="4600875" cy="1453414"/>
            <wp:effectExtent b="0" l="0" r="0" t="0"/>
            <wp:docPr descr="Рис. 2: Изменение режима работы SELinux" title="" id="27" name="Picture"/>
            <a:graphic>
              <a:graphicData uri="http://schemas.openxmlformats.org/drawingml/2006/picture">
                <pic:pic>
                  <pic:nvPicPr>
                    <pic:cNvPr descr="Screenshot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145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Изменение режима работы SELinux</w:t>
      </w:r>
    </w:p>
    <w:bookmarkEnd w:id="30"/>
    <w:bookmarkStart w:id="39" w:name="X9ad8e15394f5419664502f4ded59d81501704a9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Отключение SELinux через конфигурационный файл</w:t>
      </w:r>
    </w:p>
    <w:p>
      <w:pPr>
        <w:pStyle w:val="FirstParagraph"/>
      </w:pPr>
      <w:r>
        <w:t xml:space="preserve">Для полного отключения SELinux был отредактирован файл конфигурации /etc/sysconfig/selinux.</w:t>
      </w:r>
      <w:r>
        <w:br/>
      </w:r>
      <w:r>
        <w:t xml:space="preserve">В нём параметр SELINUX был изменён на disabled и сохранены изменения.</w:t>
      </w:r>
    </w:p>
    <w:p>
      <w:pPr>
        <w:pStyle w:val="CaptionedFigure"/>
      </w:pPr>
      <w:bookmarkStart w:id="34" w:name="fig:003"/>
      <w:r>
        <w:drawing>
          <wp:inline>
            <wp:extent cx="5334000" cy="4103580"/>
            <wp:effectExtent b="0" l="0" r="0" t="0"/>
            <wp:docPr descr="Рис. 3: Редактирование конфигурации SELinux (отключение)" title="" id="32" name="Picture"/>
            <a:graphic>
              <a:graphicData uri="http://schemas.openxmlformats.org/drawingml/2006/picture">
                <pic:pic>
                  <pic:nvPicPr>
                    <pic:cNvPr descr="Screenshot_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Редактирование конфигурации SELinux (отключение)</w:t>
      </w:r>
    </w:p>
    <w:p>
      <w:pPr>
        <w:pStyle w:val="BodyText"/>
      </w:pPr>
      <w:r>
        <w:t xml:space="preserve">После перезагрузки проверка состояния показала, что SELinux отключён.</w:t>
      </w:r>
      <w:r>
        <w:br/>
      </w:r>
      <w:r>
        <w:t xml:space="preserve">Попытка включить SELinux без перезагрузки завершилась сообщением, что SELinux is disabled.</w:t>
      </w:r>
    </w:p>
    <w:p>
      <w:pPr>
        <w:pStyle w:val="CaptionedFigure"/>
      </w:pPr>
      <w:bookmarkStart w:id="38" w:name="fig:004"/>
      <w:r>
        <w:drawing>
          <wp:inline>
            <wp:extent cx="4196614" cy="2002054"/>
            <wp:effectExtent b="0" l="0" r="0" t="0"/>
            <wp:docPr descr="Рис. 4: SELinux отключён" title="" id="36" name="Picture"/>
            <a:graphic>
              <a:graphicData uri="http://schemas.openxmlformats.org/drawingml/2006/picture">
                <pic:pic>
                  <pic:nvPicPr>
                    <pic:cNvPr descr="Screenshot_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200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SELinux отключён</w:t>
      </w:r>
    </w:p>
    <w:bookmarkEnd w:id="39"/>
    <w:bookmarkStart w:id="52" w:name="Xfd9436578aa3d3cba59220ee9b7cd7aaac97bee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Включение SELinux и возврат в режим Enforcing</w:t>
      </w:r>
    </w:p>
    <w:p>
      <w:pPr>
        <w:pStyle w:val="FirstParagraph"/>
      </w:pPr>
      <w:r>
        <w:t xml:space="preserve">Для повторного включения SELinux параметр SELINUX в файле /etc/sysconfig/selinux был изменён на enforcing.</w:t>
      </w:r>
    </w:p>
    <w:p>
      <w:pPr>
        <w:pStyle w:val="CaptionedFigure"/>
      </w:pPr>
      <w:bookmarkStart w:id="43" w:name="fig:005"/>
      <w:r>
        <w:drawing>
          <wp:inline>
            <wp:extent cx="5334000" cy="4100063"/>
            <wp:effectExtent b="0" l="0" r="0" t="0"/>
            <wp:docPr descr="Рис. 5: Редактирование конфигурации SELinux (включение)" title="" id="41" name="Picture"/>
            <a:graphic>
              <a:graphicData uri="http://schemas.openxmlformats.org/drawingml/2006/picture">
                <pic:pic>
                  <pic:nvPicPr>
                    <pic:cNvPr descr="Screenshot_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Редактирование конфигурации SELinux (включение)</w:t>
      </w:r>
    </w:p>
    <w:p>
      <w:pPr>
        <w:pStyle w:val="BodyText"/>
      </w:pPr>
      <w:r>
        <w:t xml:space="preserve">После перезагрузки система вывела предупреждение о необходимости переразметки меток безопасности (relabeling), что может занять некоторое время.</w:t>
      </w:r>
    </w:p>
    <w:p>
      <w:pPr>
        <w:pStyle w:val="CaptionedFigure"/>
      </w:pPr>
      <w:bookmarkStart w:id="47" w:name="fig:006"/>
      <w:r>
        <w:drawing>
          <wp:inline>
            <wp:extent cx="5334000" cy="1672100"/>
            <wp:effectExtent b="0" l="0" r="0" t="0"/>
            <wp:docPr descr="Рис. 6: Переразметка меток безопасности при загрузке" title="" id="45" name="Picture"/>
            <a:graphic>
              <a:graphicData uri="http://schemas.openxmlformats.org/drawingml/2006/picture">
                <pic:pic>
                  <pic:nvPicPr>
                    <pic:cNvPr descr="Screenshot_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Переразметка меток безопасности при загрузке</w:t>
      </w:r>
    </w:p>
    <w:p>
      <w:pPr>
        <w:pStyle w:val="BodyText"/>
      </w:pPr>
      <w:r>
        <w:t xml:space="preserve">После завершения перезагрузки команда sestatus -v показала, что SELinux снова работает в режиме enforcing.</w:t>
      </w:r>
    </w:p>
    <w:p>
      <w:pPr>
        <w:pStyle w:val="CaptionedFigure"/>
      </w:pPr>
      <w:bookmarkStart w:id="51" w:name="fig:007"/>
      <w:r>
        <w:drawing>
          <wp:inline>
            <wp:extent cx="5334000" cy="4025660"/>
            <wp:effectExtent b="0" l="0" r="0" t="0"/>
            <wp:docPr descr="Рис. 7: Проверка состояния SELinux после включения" title="" id="49" name="Picture"/>
            <a:graphic>
              <a:graphicData uri="http://schemas.openxmlformats.org/drawingml/2006/picture">
                <pic:pic>
                  <pic:nvPicPr>
                    <pic:cNvPr descr="Screenshot_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5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Проверка состояния SELinux после включения</w:t>
      </w:r>
    </w:p>
    <w:bookmarkEnd w:id="52"/>
    <w:bookmarkStart w:id="61" w:name="Xbf14322d8784f6cf35bbc6a4e2291498afbbb67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Восстановление контекста безопасности файлов</w:t>
      </w:r>
    </w:p>
    <w:p>
      <w:pPr>
        <w:pStyle w:val="FirstParagraph"/>
      </w:pPr>
      <w:r>
        <w:t xml:space="preserve">Для примера использовался системный файл /etc/hosts.</w:t>
      </w:r>
      <w:r>
        <w:br/>
      </w:r>
      <w:r>
        <w:t xml:space="preserve">При проверке его контекста была получена метка system_u:object_r:net_conf_t:s0.</w:t>
      </w:r>
      <w:r>
        <w:br/>
      </w:r>
      <w:r>
        <w:t xml:space="preserve">После копирования файла в домашний каталог его контекст изменился на admin_home_t, поскольку копирование создает новый объект.</w:t>
      </w:r>
      <w:r>
        <w:br/>
      </w:r>
      <w:r>
        <w:t xml:space="preserve">При перемещении файла обратно в /etc контекст остался прежним — admin_home_t.</w:t>
      </w:r>
      <w:r>
        <w:br/>
      </w:r>
      <w:r>
        <w:t xml:space="preserve">Для восстановления корректного контекста была использована команда restorecon -v /etc/hosts, после чего контекст вернулся к исходному — net_conf_t.</w:t>
      </w:r>
    </w:p>
    <w:p>
      <w:pPr>
        <w:pStyle w:val="CaptionedFigure"/>
      </w:pPr>
      <w:bookmarkStart w:id="56" w:name="fig:008"/>
      <w:r>
        <w:drawing>
          <wp:inline>
            <wp:extent cx="5334000" cy="2133600"/>
            <wp:effectExtent b="0" l="0" r="0" t="0"/>
            <wp:docPr descr="Рис. 8: Восстановление контекста безопасности файла /etc/hosts" title="" id="54" name="Picture"/>
            <a:graphic>
              <a:graphicData uri="http://schemas.openxmlformats.org/drawingml/2006/picture">
                <pic:pic>
                  <pic:nvPicPr>
                    <pic:cNvPr descr="Screenshot_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Восстановление контекста безопасности файла /etc/hosts</w:t>
      </w:r>
    </w:p>
    <w:p>
      <w:pPr>
        <w:pStyle w:val="BodyText"/>
      </w:pPr>
      <w:r>
        <w:t xml:space="preserve">Для массового восстановления контекста безопасности на всей файловой системе была создана команда touch /.autorelabel.</w:t>
      </w:r>
      <w:r>
        <w:br/>
      </w:r>
      <w:r>
        <w:t xml:space="preserve">После перезагрузки система автоматически провела процесс перемаркировки (relabeling).</w:t>
      </w:r>
    </w:p>
    <w:p>
      <w:pPr>
        <w:pStyle w:val="CaptionedFigure"/>
      </w:pPr>
      <w:bookmarkStart w:id="60" w:name="fig:009"/>
      <w:r>
        <w:drawing>
          <wp:inline>
            <wp:extent cx="5334000" cy="1436664"/>
            <wp:effectExtent b="0" l="0" r="0" t="0"/>
            <wp:docPr descr="Рис. 9: Автоматическая перемаркировка файловой системы при загрузке" title="" id="58" name="Picture"/>
            <a:graphic>
              <a:graphicData uri="http://schemas.openxmlformats.org/drawingml/2006/picture">
                <pic:pic>
                  <pic:nvPicPr>
                    <pic:cNvPr descr="Screenshot_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6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Автоматическая перемаркировка файловой системы при загрузке</w:t>
      </w:r>
    </w:p>
    <w:bookmarkEnd w:id="61"/>
    <w:bookmarkStart w:id="78" w:name="X0221cab559570e4d0396244b3edbe842bba907b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Настройка контекста безопасности для нестандартного расположения файлов веб-сервера</w:t>
      </w:r>
    </w:p>
    <w:p>
      <w:pPr>
        <w:pStyle w:val="FirstParagraph"/>
      </w:pPr>
      <w:r>
        <w:t xml:space="preserve">Для начала были установлены необходимые пакеты httpd и lynx.</w:t>
      </w:r>
      <w:r>
        <w:br/>
      </w:r>
      <w:r>
        <w:t xml:space="preserve">Создан новый каталог для веб-контента /web и файл index.html с текстом «Welcome to my web-server».</w:t>
      </w:r>
    </w:p>
    <w:p>
      <w:pPr>
        <w:pStyle w:val="BodyText"/>
      </w:pPr>
      <w:r>
        <w:t xml:space="preserve">В конфигурационном файле /etc/httpd/conf/httpd.conf были внесены изменения:</w:t>
      </w:r>
      <w:r>
        <w:br/>
      </w:r>
      <w:r>
        <w:t xml:space="preserve">строка DocumentRoot</w:t>
      </w:r>
      <w:r>
        <w:t xml:space="preserve"> </w:t>
      </w:r>
      <w:r>
        <w:t xml:space="preserve">“</w:t>
      </w:r>
      <w:r>
        <w:t xml:space="preserve">/var/www/html</w:t>
      </w:r>
      <w:r>
        <w:t xml:space="preserve">”</w:t>
      </w:r>
      <w:r>
        <w:t xml:space="preserve"> </w:t>
      </w:r>
      <w:r>
        <w:t xml:space="preserve">закомментирована и заменена на DocumentRoot</w:t>
      </w:r>
      <w:r>
        <w:t xml:space="preserve"> </w:t>
      </w:r>
      <w:r>
        <w:t xml:space="preserve">“</w:t>
      </w:r>
      <w:r>
        <w:t xml:space="preserve">/web</w:t>
      </w:r>
      <w:r>
        <w:t xml:space="preserve">”</w:t>
      </w:r>
      <w:r>
        <w:t xml:space="preserve">.</w:t>
      </w:r>
      <w:r>
        <w:br/>
      </w:r>
      <w:r>
        <w:t xml:space="preserve">Также добавлен новый раздел с правами доступа:</w:t>
      </w:r>
    </w:p>
    <w:p>
      <w:pPr>
        <w:pStyle w:val="CaptionedFigure"/>
      </w:pPr>
      <w:bookmarkStart w:id="65" w:name="fig:010"/>
      <w:r>
        <w:drawing>
          <wp:inline>
            <wp:extent cx="5334000" cy="2178169"/>
            <wp:effectExtent b="0" l="0" r="0" t="0"/>
            <wp:docPr descr="Рис. 10: Изменение конфигурации веб-сервера" title="" id="63" name="Picture"/>
            <a:graphic>
              <a:graphicData uri="http://schemas.openxmlformats.org/drawingml/2006/picture">
                <pic:pic>
                  <pic:nvPicPr>
                    <pic:cNvPr descr="Screenshot_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10: Изменение конфигурации веб-сервера</w:t>
      </w:r>
    </w:p>
    <w:p>
      <w:pPr>
        <w:pStyle w:val="BodyText"/>
      </w:pPr>
      <w:r>
        <w:t xml:space="preserve">После запуска веб-сервера и обращения к адресу http://localhost отображалась стандартная тестовая страница Rocky Linux, что указывает на отсутствие доступа к пользовательскому каталогу.</w:t>
      </w:r>
    </w:p>
    <w:p>
      <w:pPr>
        <w:pStyle w:val="CaptionedFigure"/>
      </w:pPr>
      <w:bookmarkStart w:id="69" w:name="fig:011"/>
      <w:r>
        <w:drawing>
          <wp:inline>
            <wp:extent cx="5334000" cy="4118996"/>
            <wp:effectExtent b="0" l="0" r="0" t="0"/>
            <wp:docPr descr="Рис. 11: Тестовая страница Rocky Linux" title="" id="67" name="Picture"/>
            <a:graphic>
              <a:graphicData uri="http://schemas.openxmlformats.org/drawingml/2006/picture">
                <pic:pic>
                  <pic:nvPicPr>
                    <pic:cNvPr descr="Screenshot_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8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11: Тестовая страница Rocky Linux</w:t>
      </w:r>
    </w:p>
    <w:p>
      <w:pPr>
        <w:pStyle w:val="BodyText"/>
      </w:pPr>
      <w:r>
        <w:t xml:space="preserve">Для решения этой проблемы был задан новый контекст безопасности каталогу /web.</w:t>
      </w:r>
      <w:r>
        <w:br/>
      </w:r>
      <w:r>
        <w:t xml:space="preserve">Выполнена команда semanage fcontext для назначения типа httpd_sys_content_t и восстановлен контекст при помощи restorecon.</w:t>
      </w:r>
      <w:r>
        <w:br/>
      </w:r>
      <w:r>
        <w:t xml:space="preserve">В результате каталог /web и файл index.html получили корректные метки безопасности.</w:t>
      </w:r>
    </w:p>
    <w:p>
      <w:pPr>
        <w:pStyle w:val="CaptionedFigure"/>
      </w:pPr>
      <w:bookmarkStart w:id="73" w:name="fig:012"/>
      <w:r>
        <w:drawing>
          <wp:inline>
            <wp:extent cx="5334000" cy="1036804"/>
            <wp:effectExtent b="0" l="0" r="0" t="0"/>
            <wp:docPr descr="Рис. 12: Назначение контекста безопасности каталогу /web" title="" id="71" name="Picture"/>
            <a:graphic>
              <a:graphicData uri="http://schemas.openxmlformats.org/drawingml/2006/picture">
                <pic:pic>
                  <pic:nvPicPr>
                    <pic:cNvPr descr="Screenshot_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6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12: Назначение контекста безопасности каталогу /web</w:t>
      </w:r>
    </w:p>
    <w:p>
      <w:pPr>
        <w:pStyle w:val="BodyText"/>
      </w:pPr>
      <w:r>
        <w:t xml:space="preserve">После этого при повторном обращении к серверу в браузере lynx отображается страница с пользовательским сообщением «Welcome to my web server».</w:t>
      </w:r>
    </w:p>
    <w:p>
      <w:pPr>
        <w:pStyle w:val="CaptionedFigure"/>
      </w:pPr>
      <w:bookmarkStart w:id="77" w:name="fig:013"/>
      <w:r>
        <w:drawing>
          <wp:inline>
            <wp:extent cx="5334000" cy="2395779"/>
            <wp:effectExtent b="0" l="0" r="0" t="0"/>
            <wp:docPr descr="Рис. 13: Доступ к пользовательской веб-странице" title="" id="75" name="Picture"/>
            <a:graphic>
              <a:graphicData uri="http://schemas.openxmlformats.org/drawingml/2006/picture">
                <pic:pic>
                  <pic:nvPicPr>
                    <pic:cNvPr descr="Screenshot_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5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13: Доступ к пользовательской веб-странице</w:t>
      </w:r>
    </w:p>
    <w:bookmarkEnd w:id="78"/>
    <w:bookmarkStart w:id="83" w:name="работа-с-переключателями-selinux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Работа с переключателями SELinux</w:t>
      </w:r>
    </w:p>
    <w:p>
      <w:pPr>
        <w:pStyle w:val="FirstParagraph"/>
      </w:pPr>
      <w:r>
        <w:t xml:space="preserve">Для анализа переключателей SELinux, связанных с FTP-службой, была выполнена команда getsebool -a | grep ftp.</w:t>
      </w:r>
      <w:r>
        <w:br/>
      </w:r>
      <w:r>
        <w:t xml:space="preserve">В списке найден параметр ftpd_anon_write, отвечающий за возможность анонимной записи через FTP, который по умолчанию имел состояние off.</w:t>
      </w:r>
    </w:p>
    <w:p>
      <w:pPr>
        <w:pStyle w:val="BodyText"/>
      </w:pPr>
      <w:r>
        <w:t xml:space="preserve">Затем была выполнена команда semanage boolean -l | grep ftpd_anon для отображения описания параметра и его текущего состояния.</w:t>
      </w:r>
      <w:r>
        <w:br/>
      </w:r>
      <w:r>
        <w:t xml:space="preserve">Параметр ftpd_anon_write был временно включён при помощи setsebool ftpd_anon_write on.</w:t>
      </w:r>
      <w:r>
        <w:br/>
      </w:r>
      <w:r>
        <w:t xml:space="preserve">Проверка показала, что состояние изменилось на on, однако настройка постоянной (persistent) конфигурации осталась выключенной.</w:t>
      </w:r>
    </w:p>
    <w:p>
      <w:pPr>
        <w:pStyle w:val="BodyText"/>
      </w:pPr>
      <w:r>
        <w:t xml:space="preserve">Для включения постоянной настройки был применён ключ -P</w:t>
      </w:r>
    </w:p>
    <w:p>
      <w:pPr>
        <w:pStyle w:val="BodyText"/>
      </w:pPr>
      <w:r>
        <w:t xml:space="preserve">Повторная проверка с помощью semanage boolean -l | grep ftpd_anon показала, что переключатель ftpd_anon_write теперь включён как временно, так и постоянно (on , on).</w:t>
      </w:r>
    </w:p>
    <w:p>
      <w:pPr>
        <w:pStyle w:val="CaptionedFigure"/>
      </w:pPr>
      <w:bookmarkStart w:id="82" w:name="fig:014"/>
      <w:r>
        <w:drawing>
          <wp:inline>
            <wp:extent cx="5334000" cy="3569318"/>
            <wp:effectExtent b="0" l="0" r="0" t="0"/>
            <wp:docPr descr="Рис. 14: Работа с переключателями SELinux для FTP" title="" id="80" name="Picture"/>
            <a:graphic>
              <a:graphicData uri="http://schemas.openxmlformats.org/drawingml/2006/picture">
                <pic:pic>
                  <pic:nvPicPr>
                    <pic:cNvPr descr="Screenshot_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9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14: Работа с переключателями SELinux для FTP</w:t>
      </w:r>
    </w:p>
    <w:bookmarkEnd w:id="83"/>
    <w:bookmarkEnd w:id="84"/>
    <w:bookmarkStart w:id="85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Вы хотите временно поставить SELinux в разрешающем режиме. Какую команду вы используете?</w:t>
      </w:r>
      <w:r>
        <w:br/>
      </w:r>
      <w:r>
        <w:t xml:space="preserve">Для временного перевода SELinux в разрешающий режим используется команда</w:t>
      </w:r>
      <w:r>
        <w:br/>
      </w:r>
      <w:r>
        <w:rPr>
          <w:bCs/>
          <w:b/>
        </w:rPr>
        <w:t xml:space="preserve">setenforce 0</w:t>
      </w:r>
      <w:r>
        <w:t xml:space="preserve">.</w:t>
      </w:r>
      <w:r>
        <w:br/>
      </w:r>
      <w:r>
        <w:t xml:space="preserve">После этого можно проверить состояние командой</w:t>
      </w:r>
      <w:r>
        <w:t xml:space="preserve"> </w:t>
      </w:r>
      <w:r>
        <w:rPr>
          <w:bCs/>
          <w:b/>
        </w:rPr>
        <w:t xml:space="preserve">getenforce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Вам нужен список всех доступных переключателей SELinux. Какую команду вы используете?</w:t>
      </w:r>
      <w:r>
        <w:br/>
      </w:r>
      <w:r>
        <w:t xml:space="preserve">Для вывода полного списка переключателей SELinux используется команда</w:t>
      </w:r>
      <w:r>
        <w:br/>
      </w:r>
      <w:r>
        <w:rPr>
          <w:bCs/>
          <w:b/>
        </w:rPr>
        <w:t xml:space="preserve">getsebool -a</w:t>
      </w:r>
      <w:r>
        <w:t xml:space="preserve">.</w:t>
      </w:r>
      <w:r>
        <w:br/>
      </w:r>
      <w:r>
        <w:t xml:space="preserve">Она отображает все логические параметры (boolean) и их текущее состояние.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Каково имя пакета, который требуется установить для получения легко читаемых сообщений журнала SELinux в журнале аудита?</w:t>
      </w:r>
      <w:r>
        <w:br/>
      </w:r>
      <w:r>
        <w:t xml:space="preserve">Для интерпретации сообщений SELinux используется пакет</w:t>
      </w:r>
      <w:r>
        <w:t xml:space="preserve"> </w:t>
      </w:r>
      <w:r>
        <w:rPr>
          <w:bCs/>
          <w:b/>
        </w:rPr>
        <w:t xml:space="preserve">setroubleshoot</w:t>
      </w:r>
      <w:r>
        <w:t xml:space="preserve">.</w:t>
      </w:r>
      <w:r>
        <w:br/>
      </w:r>
      <w:r>
        <w:t xml:space="preserve">Он позволяет получать понятные уведомления о причинах блокировок и рекомендациях по их устранению.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Какие команды вам нужно выполнить, чтобы применить тип контекста httpd_sys_content_t к каталогу /web?</w:t>
      </w:r>
      <w:r>
        <w:br/>
      </w:r>
      <w:r>
        <w:t xml:space="preserve">Необходимо выполнить следующие команды:</w:t>
      </w:r>
    </w:p>
    <w:p>
      <w:pPr>
        <w:numPr>
          <w:ilvl w:val="1"/>
          <w:numId w:val="1002"/>
        </w:numPr>
        <w:pStyle w:val="Compact"/>
      </w:pPr>
      <w:r>
        <w:t xml:space="preserve">**semanage fcontext -a -t httpd_sys_content_t “/web(/.*)?“** — добавляет правило для назначения типа контекста.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restorecon -R -v /web</w:t>
      </w:r>
      <w:r>
        <w:t xml:space="preserve"> </w:t>
      </w:r>
      <w:r>
        <w:t xml:space="preserve">— применяет изменения и обновляет контекст безопасности каталога.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Какой файл вам нужно изменить, если вы хотите полностью отключить SELinux?</w:t>
      </w:r>
      <w:r>
        <w:br/>
      </w:r>
      <w:r>
        <w:t xml:space="preserve">Для полного отключения SELinux необходимо отредактировать файл</w:t>
      </w:r>
      <w:r>
        <w:t xml:space="preserve"> </w:t>
      </w:r>
      <w:r>
        <w:rPr>
          <w:bCs/>
          <w:b/>
        </w:rPr>
        <w:t xml:space="preserve">/etc/sysconfig/selinux</w:t>
      </w:r>
      <w:r>
        <w:t xml:space="preserve">,</w:t>
      </w:r>
      <w:r>
        <w:br/>
      </w:r>
      <w:r>
        <w:t xml:space="preserve">изменив строку</w:t>
      </w:r>
      <w:r>
        <w:t xml:space="preserve"> </w:t>
      </w:r>
      <w:r>
        <w:rPr>
          <w:bCs/>
          <w:b/>
        </w:rPr>
        <w:t xml:space="preserve">SELINUX=enforcing</w:t>
      </w:r>
      <w:r>
        <w:t xml:space="preserve"> </w:t>
      </w:r>
      <w:r>
        <w:t xml:space="preserve">на</w:t>
      </w:r>
      <w:r>
        <w:t xml:space="preserve"> </w:t>
      </w:r>
      <w:r>
        <w:rPr>
          <w:bCs/>
          <w:b/>
        </w:rPr>
        <w:t xml:space="preserve">SELINUX=disabled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Где SELinux регистрирует все свои сообщения?</w:t>
      </w:r>
      <w:r>
        <w:br/>
      </w:r>
      <w:r>
        <w:t xml:space="preserve">Журнал событий SELinux записывается в файл</w:t>
      </w:r>
      <w:r>
        <w:t xml:space="preserve"> </w:t>
      </w:r>
      <w:r>
        <w:rPr>
          <w:bCs/>
          <w:b/>
        </w:rPr>
        <w:t xml:space="preserve">/var/log/audit/audit.log</w:t>
      </w:r>
      <w:r>
        <w:t xml:space="preserve">.</w:t>
      </w:r>
      <w:r>
        <w:br/>
      </w:r>
      <w:r>
        <w:t xml:space="preserve">Если служба аудита недоступна, сообщения также могут появляться в</w:t>
      </w:r>
      <w:r>
        <w:t xml:space="preserve"> </w:t>
      </w:r>
      <w:r>
        <w:rPr>
          <w:bCs/>
          <w:b/>
        </w:rPr>
        <w:t xml:space="preserve">/var/log/messages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Вы не знаете, какие типы контекстов доступны для службы ftp. Какая команда позволяет получить более конкретную информацию?</w:t>
      </w:r>
      <w:r>
        <w:br/>
      </w:r>
      <w:r>
        <w:t xml:space="preserve">Для просмотра контекстов и разрешённых типов, связанных с FTP, используется команда</w:t>
      </w:r>
      <w:r>
        <w:br/>
      </w:r>
      <w:r>
        <w:rPr>
          <w:bCs/>
          <w:b/>
        </w:rPr>
        <w:t xml:space="preserve">semanage fcontext -l | grep ftp</w:t>
      </w:r>
      <w:r>
        <w:t xml:space="preserve">.</w:t>
      </w:r>
      <w:r>
        <w:br/>
      </w:r>
      <w:r>
        <w:t xml:space="preserve">Она показывает все файлы и каталоги, имеющие контексты, применяемые к FTP-службе.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Ваш сервис работает не так, как ожидалось, и вы хотите узнать, связано ли это с SELinux или чем-то ещё. Какой самый простой способ узнать?</w:t>
      </w:r>
      <w:r>
        <w:br/>
      </w:r>
      <w:r>
        <w:t xml:space="preserve">Самый простой способ — временно перевести SELinux в разрешающий режим с помощью</w:t>
      </w:r>
      <w:r>
        <w:br/>
      </w:r>
      <w:r>
        <w:rPr>
          <w:bCs/>
          <w:b/>
        </w:rPr>
        <w:t xml:space="preserve">setenforce 0</w:t>
      </w:r>
      <w:r>
        <w:t xml:space="preserve"> </w:t>
      </w:r>
      <w:r>
        <w:t xml:space="preserve">и проверить, изменилось ли поведение сервиса.</w:t>
      </w:r>
      <w:r>
        <w:br/>
      </w:r>
      <w:r>
        <w:t xml:space="preserve">Если после этого сервис начал работать корректно, значит, причина связана с политикой SELinux.</w:t>
      </w:r>
    </w:p>
    <w:bookmarkEnd w:id="85"/>
    <w:bookmarkStart w:id="86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работы были изучены принципы управления безопасностью с помощью SELinux, включая изменение режимов работы, настройку контекстов безопасности и использование переключателей политик.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Лабси Мохаммед</dc:creator>
  <dc:language>ru-RU</dc:language>
  <cp:keywords/>
  <dcterms:created xsi:type="dcterms:W3CDTF">2025-10-17T13:41:39Z</dcterms:created>
  <dcterms:modified xsi:type="dcterms:W3CDTF">2025-10-17T13:41:39Z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Управление SELinux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