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the-current-product-gallery."/>
    <w:p>
      <w:pPr>
        <w:pStyle w:val="Heading1"/>
      </w:pPr>
      <w:r>
        <w:t xml:space="preserve">The current product gallery.</w:t>
      </w:r>
    </w:p>
    <w:p>
      <w:pPr>
        <w:pStyle w:val="FirstParagraph"/>
      </w:pPr>
      <w:r>
        <w:t xml:space="preserve">Screenshot captions · Atomic / Abstract Machines · Updated 30 October 2026 · atomicapp.dev</w:t>
      </w:r>
    </w:p>
    <w:p>
      <w:pPr>
        <w:pStyle w:val="CaptionedFigure"/>
      </w:pPr>
      <w:r>
        <w:drawing>
          <wp:inline>
            <wp:extent cx="3362325" cy="2521743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52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Recommended lead image · start with the Atomic homepage</w:t>
      </w:r>
    </w:p>
    <w:bookmarkStart w:id="14" w:name="choose-images-to-support-the-story"/>
    <w:p>
      <w:pPr>
        <w:pStyle w:val="Heading2"/>
      </w:pPr>
      <w:r>
        <w:t xml:space="preserve">Choose images to support the story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First impression</w:t>
            </w:r>
          </w:p>
        </w:tc>
        <w:tc>
          <w:tcPr/>
          <w:p>
            <w:pPr>
              <w:pStyle w:val="Compact"/>
            </w:pPr>
            <w:r>
              <w:t xml:space="preserve">01 home · 02 templates · 03 template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and refine</w:t>
            </w:r>
          </w:p>
        </w:tc>
        <w:tc>
          <w:tcPr/>
          <w:p>
            <w:pPr>
              <w:pStyle w:val="Compact"/>
            </w:pPr>
            <w:r>
              <w:t xml:space="preserve">04 builder · 05 Canvas · 06 theme · 07 element editing · 08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the workspace</w:t>
            </w:r>
          </w:p>
        </w:tc>
        <w:tc>
          <w:tcPr/>
          <w:p>
            <w:pPr>
              <w:pStyle w:val="Compact"/>
            </w:pPr>
            <w:r>
              <w:t xml:space="preserve">09 applications · 10 billing · 13 app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and review</w:t>
            </w:r>
          </w:p>
        </w:tc>
        <w:tc>
          <w:tcPr/>
          <w:p>
            <w:pPr>
              <w:pStyle w:val="Compact"/>
            </w:pPr>
            <w:r>
              <w:t xml:space="preserve">11 source · 12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Finished experience</w:t>
            </w:r>
          </w:p>
        </w:tc>
        <w:tc>
          <w:tcPr/>
          <w:p>
            <w:pPr>
              <w:pStyle w:val="Compact"/>
            </w:pPr>
            <w:r>
              <w:t xml:space="preserve">14 sample salon app · 15 responsive preview</w:t>
            </w:r>
          </w:p>
        </w:tc>
      </w:tr>
    </w:tbl>
    <w:p>
      <w:pPr>
        <w:pStyle w:val="BodyText"/>
      </w:pPr>
      <w:r>
        <w:t xml:space="preserve">Each numbered page that follows contains the current presentation image, its caption and the clean-capture filename. Presentation PNGs are 2560 × 1920; raw captures keep their native dimensions. Capture dates describe the original screenshots, not this document revision.</w:t>
      </w:r>
    </w:p>
    <w:p>
      <w:pPr>
        <w:pStyle w:val="BodyText"/>
      </w:pPr>
      <w:hyperlink r:id="rId12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bookmarkEnd w:id="14"/>
    <w:bookmarkStart w:id="17" w:name="home"/>
    <w:p>
      <w:pPr>
        <w:pStyle w:val="Heading2"/>
      </w:pPr>
      <w:r>
        <w:t xml:space="preserve">Home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1-home" title="" id="15" name="Picture"/>
            <a:graphic>
              <a:graphicData uri="http://schemas.openxmlformats.org/drawingml/2006/picture">
                <pic:pic>
                  <pic:nvPicPr>
                    <pic:cNvPr descr="01-hom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 with an idea.</w:t>
      </w:r>
    </w:p>
    <w:p>
      <w:pPr>
        <w:pStyle w:val="BodyText"/>
      </w:pPr>
      <w:r>
        <w:t xml:space="preserve">The Atomic home screen with a drafted salon-booking prompt. The prompt has not been submitted.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01-home.png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raw/01-home.png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17"/>
    <w:bookmarkStart w:id="21" w:name="templates"/>
    <w:p>
      <w:pPr>
        <w:pStyle w:val="Heading2"/>
      </w:pPr>
      <w:r>
        <w:t xml:space="preserve">Templates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2-templates" title="" id="19" name="Picture"/>
            <a:graphic>
              <a:graphicData uri="http://schemas.openxmlformats.org/drawingml/2006/picture">
                <pic:pic>
                  <pic:nvPicPr>
                    <pic:cNvPr descr="02-templates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your head start.</w:t>
      </w:r>
    </w:p>
    <w:p>
      <w:pPr>
        <w:pStyle w:val="BodyText"/>
      </w:pPr>
      <w:r>
        <w:t xml:space="preserve">The template catalogue, including a photo-based salon booking template and other starting points.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02-templates.png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raw/02-templates.png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21"/>
    <w:bookmarkStart w:id="25" w:name="template-preview"/>
    <w:p>
      <w:pPr>
        <w:pStyle w:val="Heading2"/>
      </w:pPr>
      <w:r>
        <w:t xml:space="preserve">Template preview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3-template-preview" title="" id="23" name="Picture"/>
            <a:graphic>
              <a:graphicData uri="http://schemas.openxmlformats.org/drawingml/2006/picture">
                <pic:pic>
                  <pic:nvPicPr>
                    <pic:cNvPr descr="03-template-preview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Explore before you build.</w:t>
      </w:r>
    </w:p>
    <w:p>
      <w:pPr>
        <w:pStyle w:val="BodyText"/>
      </w:pPr>
      <w:r>
        <w:t xml:space="preserve">The salon booking template detail page, with its interactive preview and screen navigation.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03-template-preview.png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raw/03-template-preview.png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25"/>
    <w:bookmarkStart w:id="29" w:name="builder"/>
    <w:p>
      <w:pPr>
        <w:pStyle w:val="Heading2"/>
      </w:pPr>
      <w:r>
        <w:t xml:space="preserve">Builder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4-builder" title="" id="27" name="Picture"/>
            <a:graphic>
              <a:graphicData uri="http://schemas.openxmlformats.org/drawingml/2006/picture">
                <pic:pic>
                  <pic:nvPicPr>
                    <pic:cNvPr descr="04-builder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Shape it in conversation.</w:t>
      </w:r>
    </w:p>
    <w:p>
      <w:pPr>
        <w:pStyle w:val="BodyText"/>
      </w:pPr>
      <w:r>
        <w:t xml:space="preserve">The builder pairs a sample salon application with a staged demonstration conversation.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04-builder.png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raw/04-builder.png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29"/>
    <w:bookmarkStart w:id="33" w:name="canvas"/>
    <w:p>
      <w:pPr>
        <w:pStyle w:val="Heading2"/>
      </w:pPr>
      <w:r>
        <w:t xml:space="preserve">Canvas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5-canvas" title="" id="31" name="Picture"/>
            <a:graphic>
              <a:graphicData uri="http://schemas.openxmlformats.org/drawingml/2006/picture">
                <pic:pic>
                  <pic:nvPicPr>
                    <pic:cNvPr descr="05-canvas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screen, in view.</w:t>
      </w:r>
    </w:p>
    <w:p>
      <w:pPr>
        <w:pStyle w:val="BodyText"/>
      </w:pPr>
      <w:r>
        <w:t xml:space="preserve">The Canvas shows the booking flow, confirmation dialog and appointment screens together at a readable zoom level.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05-canvas.png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raw/05-canvas.png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33"/>
    <w:bookmarkStart w:id="37" w:name="theme-controls"/>
    <w:p>
      <w:pPr>
        <w:pStyle w:val="Heading2"/>
      </w:pPr>
      <w:r>
        <w:t xml:space="preserve">Theme controls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6-theme" title="" id="35" name="Picture"/>
            <a:graphic>
              <a:graphicData uri="http://schemas.openxmlformats.org/drawingml/2006/picture">
                <pic:pic>
                  <pic:nvPicPr>
                    <pic:cNvPr descr="06-them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it feel like you.</w:t>
      </w:r>
    </w:p>
    <w:p>
      <w:pPr>
        <w:pStyle w:val="BodyText"/>
      </w:pPr>
      <w:r>
        <w:t xml:space="preserve">Whole-app theme controls are open beside the sample app on the Canvas.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06-theme.png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raw/06-theme.png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37"/>
    <w:bookmarkStart w:id="41" w:name="element-editing"/>
    <w:p>
      <w:pPr>
        <w:pStyle w:val="Heading2"/>
      </w:pPr>
      <w:r>
        <w:t xml:space="preserve">Element editing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7-element" title="" id="39" name="Picture"/>
            <a:graphic>
              <a:graphicData uri="http://schemas.openxmlformats.org/drawingml/2006/picture">
                <pic:pic>
                  <pic:nvPicPr>
                    <pic:cNvPr descr="07-element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the details right.</w:t>
      </w:r>
    </w:p>
    <w:p>
      <w:pPr>
        <w:pStyle w:val="BodyText"/>
      </w:pPr>
      <w:r>
        <w:t xml:space="preserve">A headline is selected on the Canvas, with the Properties inspector open.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07-element.png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raw/07-element.png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41"/>
    <w:bookmarkStart w:id="45" w:name="collaboration"/>
    <w:p>
      <w:pPr>
        <w:pStyle w:val="Heading2"/>
      </w:pPr>
      <w:r>
        <w:t xml:space="preserve">Collaboration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8-collaboration" title="" id="43" name="Picture"/>
            <a:graphic>
              <a:graphicData uri="http://schemas.openxmlformats.org/drawingml/2006/picture">
                <pic:pic>
                  <pic:nvPicPr>
                    <pic:cNvPr descr="08-collaboration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Keep feedback in context.</w:t>
      </w:r>
    </w:p>
    <w:p>
      <w:pPr>
        <w:pStyle w:val="BodyText"/>
      </w:pPr>
      <w:r>
        <w:t xml:space="preserve">An element-linked comment composer is open on the Canvas. This is an unsent draft; no AI change has been requested.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08-collaboration.png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raw/08-collaboration.png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45"/>
    <w:bookmarkStart w:id="49" w:name="applications"/>
    <w:p>
      <w:pPr>
        <w:pStyle w:val="Heading2"/>
      </w:pPr>
      <w:r>
        <w:t xml:space="preserve">Applications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9-applications" title="" id="47" name="Picture"/>
            <a:graphic>
              <a:graphicData uri="http://schemas.openxmlformats.org/drawingml/2006/picture">
                <pic:pic>
                  <pic:nvPicPr>
                    <pic:cNvPr descr="09-application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Your apps, together.</w:t>
      </w:r>
    </w:p>
    <w:p>
      <w:pPr>
        <w:pStyle w:val="BodyText"/>
      </w:pPr>
      <w:r>
        <w:t xml:space="preserve">The applications list shows three local sample projects: Fern &amp; Fringe, Hearth &amp; Field and Northstar CRM.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09-applications.png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raw/09-applications.png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49"/>
    <w:bookmarkStart w:id="53" w:name="billing"/>
    <w:p>
      <w:pPr>
        <w:pStyle w:val="Heading2"/>
      </w:pPr>
      <w:r>
        <w:t xml:space="preserve">Billing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0-billing" title="" id="51" name="Picture"/>
            <a:graphic>
              <a:graphicData uri="http://schemas.openxmlformats.org/drawingml/2006/picture">
                <pic:pic>
                  <pic:nvPicPr>
                    <pic:cNvPr descr="10-billing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 where you stand.</w:t>
      </w:r>
    </w:p>
    <w:p>
      <w:pPr>
        <w:pStyle w:val="BodyText"/>
      </w:pPr>
      <w:r>
        <w:t xml:space="preserve">The account billing panel shows plan, credits, storage and upgrade controls. This is a local demo account; usage and allowances are illustrative, not confirmed launch entitlements.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10-billing.png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raw/10-billing.png · 1424 × 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53"/>
    <w:bookmarkStart w:id="57" w:name="source-browser"/>
    <w:p>
      <w:pPr>
        <w:pStyle w:val="Heading2"/>
      </w:pPr>
      <w:r>
        <w:t xml:space="preserve">Source browser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1-source" title="" id="55" name="Picture"/>
            <a:graphic>
              <a:graphicData uri="http://schemas.openxmlformats.org/drawingml/2006/picture">
                <pic:pic>
                  <pic:nvPicPr>
                    <pic:cNvPr descr="11-source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See what is being built.</w:t>
      </w:r>
    </w:p>
    <w:p>
      <w:pPr>
        <w:pStyle w:val="BodyText"/>
      </w:pPr>
      <w:r>
        <w:t xml:space="preserve">The source browser displays the sample app’s home-page component, file tree and version selector. Source downloads exclude users, business data and hosting infrastructure.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11-source.png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raw/11-source.png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57"/>
    <w:bookmarkStart w:id="61" w:name="version-history"/>
    <w:p>
      <w:pPr>
        <w:pStyle w:val="Heading2"/>
      </w:pPr>
      <w:r>
        <w:t xml:space="preserve">Version history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2-versions" title="" id="59" name="Picture"/>
            <a:graphic>
              <a:graphicData uri="http://schemas.openxmlformats.org/drawingml/2006/picture">
                <pic:pic>
                  <pic:nvPicPr>
                    <pic:cNvPr descr="12-versions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version to return to.</w:t>
      </w:r>
    </w:p>
    <w:p>
      <w:pPr>
        <w:pStyle w:val="BodyText"/>
      </w:pPr>
      <w:r>
        <w:t xml:space="preserve">Version history shows locally prepared sample revisions. These are compiled demonstration checkpoints; the capture does not show a restore being performed.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12-versions.png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raw/12-versions.png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61"/>
    <w:bookmarkStart w:id="65" w:name="app-dashboard"/>
    <w:p>
      <w:pPr>
        <w:pStyle w:val="Heading2"/>
      </w:pPr>
      <w:r>
        <w:t xml:space="preserve">App dashboard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3-dashboard" title="" id="63" name="Picture"/>
            <a:graphic>
              <a:graphicData uri="http://schemas.openxmlformats.org/drawingml/2006/picture">
                <pic:pic>
                  <pic:nvPicPr>
                    <pic:cNvPr descr="13-dashboard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Put your app in order.</w:t>
      </w:r>
    </w:p>
    <w:p>
      <w:pPr>
        <w:pStyle w:val="BodyText"/>
      </w:pPr>
      <w:r>
        <w:t xml:space="preserve">The app dashboard shows publication, access and app-user settings for the local salon demo. The app has not been publicly deployed.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13-dashboard.png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raw/13-dashboard.png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65"/>
    <w:bookmarkStart w:id="69" w:name="sample-application"/>
    <w:p>
      <w:pPr>
        <w:pStyle w:val="Heading2"/>
      </w:pPr>
      <w:r>
        <w:t xml:space="preserve">Sample application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4-salon-app" title="" id="67" name="Picture"/>
            <a:graphic>
              <a:graphicData uri="http://schemas.openxmlformats.org/drawingml/2006/picture">
                <pic:pic>
                  <pic:nvPicPr>
                    <pic:cNvPr descr="14-salon-app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From idea to experience.</w:t>
      </w:r>
    </w:p>
    <w:p>
      <w:pPr>
        <w:pStyle w:val="BodyText"/>
      </w:pPr>
      <w:r>
        <w:t xml:space="preserve">Fern &amp; Fringe, a photo-based sample salon application, shown as a standalone preview with local demonstration data.</w:t>
      </w:r>
    </w:p>
    <w:p>
      <w:pPr>
        <w:pStyle w:val="BodyText"/>
      </w:pPr>
      <w:r>
        <w:t xml:space="preserve">Real local sample-app preview with external branded framing. Business names, photographs and content illustrate the template; they are not customer claims.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14-salon-app.png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raw/14-salon-app.png · 2880 × 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p>
      <w:r>
        <w:br w:type="page"/>
      </w:r>
    </w:p>
    <w:bookmarkEnd w:id="69"/>
    <w:bookmarkStart w:id="73" w:name="responsive-preview"/>
    <w:p>
      <w:pPr>
        <w:pStyle w:val="Heading2"/>
      </w:pPr>
      <w:r>
        <w:t xml:space="preserve">Responsive preview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5-responsive" title="" id="71" name="Picture"/>
            <a:graphic>
              <a:graphicData uri="http://schemas.openxmlformats.org/drawingml/2006/picture">
                <pic:pic>
                  <pic:nvPicPr>
                    <pic:cNvPr descr="15-responsive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Made for smaller screens.</w:t>
      </w:r>
    </w:p>
    <w:p>
      <w:pPr>
        <w:pStyle w:val="BodyText"/>
      </w:pPr>
      <w:r>
        <w:t xml:space="preserve">The sample salon application at a 390-pixel mobile viewport. This is a responsive web-app preview, not a native mobile-app export.</w:t>
      </w:r>
    </w:p>
    <w:p>
      <w:pPr>
        <w:pStyle w:val="BodyText"/>
      </w:pPr>
      <w:r>
        <w:t xml:space="preserve">Real local sample-app preview with external branded framing. Business names, photographs and content illustrate the template; they are not customer claims.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Presentation file</w:t>
            </w:r>
          </w:p>
        </w:tc>
        <w:tc>
          <w:tcPr/>
          <w:p>
            <w:pPr>
              <w:pStyle w:val="Compact"/>
            </w:pPr>
            <w:r>
              <w:t xml:space="preserve">15-responsive.png · 2560 × 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capture</w:t>
            </w:r>
          </w:p>
        </w:tc>
        <w:tc>
          <w:tcPr/>
          <w:p>
            <w:pPr>
              <w:pStyle w:val="Compact"/>
            </w:pPr>
            <w:r>
              <w:t xml:space="preserve">raw/15-responsive.png · 780 × 1688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Courtesy of Atomic / Abstract Machines</w:t>
            </w:r>
          </w:p>
        </w:tc>
      </w:tr>
    </w:tbl>
    <w:bookmarkEnd w:id="73"/>
    <w:bookmarkEnd w:id="7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hyperlink" Id="rId12" Target="https://atomicapp.dev/" TargetMode="External" /><Relationship Type="http://schemas.openxmlformats.org/officeDocument/2006/relationships/hyperlink" Id="rId13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Relationship Type="http://schemas.openxmlformats.org/officeDocument/2006/relationships/hyperlink" Id="rId13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2026-10-30T13:18:35Z</dcterms:created>
  <dcterms:modified xsi:type="dcterms:W3CDTF">2026-10-30T13:18:35Z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