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jc w:val="center"/>
      </w:pPr>
      <w:r>
        <w:rPr>
          <w:rFonts w:ascii="Arial" w:cs="Arial" w:eastAsia="Arial" w:hAnsi="Arial"/>
          <w:b/>
          <w:bCs/>
          <w:color w:val="1A1A2E"/>
          <w:sz w:val="96"/>
          <w:szCs w:val="96"/>
        </w:rPr>
        <w:t xml:space="preserve">QUARC</w:t>
      </w:r>
    </w:p>
    <w:p>
      <w:pPr>
        <w:spacing w:after="80"/>
        <w:jc w:val="center"/>
      </w:pPr>
      <w:r>
        <w:rPr>
          <w:rFonts w:ascii="Arial" w:cs="Arial" w:eastAsia="Arial" w:hAnsi="Arial"/>
          <w:color w:val="0F3460"/>
          <w:sz w:val="36"/>
          <w:szCs w:val="36"/>
        </w:rPr>
        <w:t xml:space="preserve">Post-Quantum Secure Element</w:t>
      </w:r>
    </w:p>
    <w:p>
      <w:pPr>
        <w:spacing w:after="400"/>
        <w:jc w:val="center"/>
      </w:pPr>
      <w:r>
        <w:rPr>
          <w:rFonts w:ascii="Arial" w:cs="Arial" w:eastAsia="Arial" w:hAnsi="Arial"/>
          <w:i/>
          <w:iCs/>
          <w:color w:val="4A4A6A"/>
          <w:sz w:val="22"/>
          <w:szCs w:val="22"/>
        </w:rPr>
        <w:t xml:space="preserve">Product Requirements Document  //  v1.1  //  2025</w:t>
      </w:r>
    </w:p>
    <w:p>
      <w:pPr>
        <w:pBdr>
          <w:bottom w:val="single" w:color="0F3460" w:sz="6" w:space="1"/>
        </w:pBdr>
        <w:spacing w:after="160"/>
      </w:pPr>
    </w:p>
    <w:p>
      <w:pPr>
        <w:spacing w:after="100"/>
      </w:pPr>
    </w:p>
    <w:p>
      <w:pPr>
        <w:spacing w:after="100"/>
        <w:jc w:val="center"/>
      </w:pPr>
      <w:r>
        <w:rPr>
          <w:rFonts w:ascii="Arial" w:cs="Arial" w:eastAsia="Arial" w:hAnsi="Arial"/>
          <w:b/>
          <w:bCs/>
          <w:i/>
          <w:iCs/>
          <w:color w:val="1A1A2E"/>
          <w:sz w:val="24"/>
          <w:szCs w:val="24"/>
        </w:rPr>
        <w:t xml:space="preserve">"Quarc is a post-quantum Secure Element with hardware-accelerated ML-KEM and ML-DSA,</w:t>
      </w:r>
    </w:p>
    <w:p>
      <w:pPr>
        <w:spacing w:after="400"/>
        <w:jc w:val="center"/>
      </w:pPr>
      <w:r>
        <w:rPr>
          <w:rFonts w:ascii="Arial" w:cs="Arial" w:eastAsia="Arial" w:hAnsi="Arial"/>
          <w:b/>
          <w:bCs/>
          <w:i/>
          <w:iCs/>
          <w:color w:val="1A1A2E"/>
          <w:sz w:val="24"/>
          <w:szCs w:val="24"/>
        </w:rPr>
        <w:t xml:space="preserve">securing IoT devices today and anchoring trust for TEEs tomorrow."</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5CAD8" w:sz="1"/>
              <w:left w:val="single" w:color="C5CAD8" w:sz="1"/>
              <w:bottom w:val="single" w:color="C5CAD8" w:sz="1"/>
              <w:right w:val="single" w:color="C5CAD8" w:sz="1"/>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6426"/>
            <w:tcBorders>
              <w:top w:val="single" w:color="C5CAD8" w:sz="1"/>
              <w:left w:val="single" w:color="C5CAD8" w:sz="1"/>
              <w:bottom w:val="single" w:color="C5CAD8" w:sz="1"/>
              <w:right w:val="single" w:color="C5CAD8" w:sz="1"/>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c>
          <w:tcPr>
            <w:tcW w:type="dxa" w:w="26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bCs/>
                <w:color w:val="4A4A6A"/>
                <w:sz w:val="19"/>
                <w:szCs w:val="19"/>
              </w:rPr>
              <w:t xml:space="preserve">Document</w:t>
            </w:r>
          </w:p>
        </w:tc>
        <w:tc>
          <w:tcPr>
            <w:tcW w:type="dxa" w:w="6426"/>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Quarc PRD v1.1</w:t>
            </w:r>
          </w:p>
        </w:tc>
      </w:tr>
      <w:tr>
        <w:tc>
          <w:tcPr>
            <w:tcW w:type="dxa" w:w="26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bCs/>
                <w:color w:val="4A4A6A"/>
                <w:sz w:val="19"/>
                <w:szCs w:val="19"/>
              </w:rPr>
              <w:t xml:space="preserve">Status</w:t>
            </w:r>
          </w:p>
        </w:tc>
        <w:tc>
          <w:tcPr>
            <w:tcW w:type="dxa" w:w="6426"/>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DRAFT — Internal Only</w:t>
            </w:r>
          </w:p>
        </w:tc>
      </w:tr>
      <w:tr>
        <w:tc>
          <w:tcPr>
            <w:tcW w:type="dxa" w:w="26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bCs/>
                <w:color w:val="4A4A6A"/>
                <w:sz w:val="19"/>
                <w:szCs w:val="19"/>
              </w:rPr>
              <w:t xml:space="preserve">Classification</w:t>
            </w:r>
          </w:p>
        </w:tc>
        <w:tc>
          <w:tcPr>
            <w:tcW w:type="dxa" w:w="6426"/>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Proprietary &amp; Confidential</w:t>
            </w:r>
          </w:p>
        </w:tc>
      </w:tr>
      <w:tr>
        <w:tc>
          <w:tcPr>
            <w:tcW w:type="dxa" w:w="26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bCs/>
                <w:color w:val="4A4A6A"/>
                <w:sz w:val="19"/>
                <w:szCs w:val="19"/>
              </w:rPr>
              <w:t xml:space="preserve">FPGA Board</w:t>
            </w:r>
          </w:p>
        </w:tc>
        <w:tc>
          <w:tcPr>
            <w:tcW w:type="dxa" w:w="6426"/>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ULX3S — Lattice ECP5-85K (84K LUTs)</w:t>
            </w:r>
          </w:p>
        </w:tc>
      </w:tr>
      <w:tr>
        <w:tc>
          <w:tcPr>
            <w:tcW w:type="dxa" w:w="26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bCs/>
                <w:color w:val="4A4A6A"/>
                <w:sz w:val="19"/>
                <w:szCs w:val="19"/>
              </w:rPr>
              <w:t xml:space="preserve">CPU</w:t>
            </w:r>
          </w:p>
        </w:tc>
        <w:tc>
          <w:tcPr>
            <w:tcW w:type="dxa" w:w="6426"/>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Ibex RV32IMC (Apache 2.0, via sv2v + Yosys)</w:t>
            </w:r>
          </w:p>
        </w:tc>
      </w:tr>
      <w:tr>
        <w:tc>
          <w:tcPr>
            <w:tcW w:type="dxa" w:w="26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bCs/>
                <w:color w:val="4A4A6A"/>
                <w:sz w:val="19"/>
                <w:szCs w:val="19"/>
              </w:rPr>
              <w:t xml:space="preserve">HDL Language</w:t>
            </w:r>
          </w:p>
        </w:tc>
        <w:tc>
          <w:tcPr>
            <w:tcW w:type="dxa" w:w="6426"/>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Verilog 2005 (all Quarc RTL) + sv2v for Ibex only</w:t>
            </w:r>
          </w:p>
        </w:tc>
      </w:tr>
      <w:tr>
        <w:tc>
          <w:tcPr>
            <w:tcW w:type="dxa" w:w="26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bCs/>
                <w:color w:val="4A4A6A"/>
                <w:sz w:val="19"/>
                <w:szCs w:val="19"/>
              </w:rPr>
              <w:t xml:space="preserve">Toolchain</w:t>
            </w:r>
          </w:p>
        </w:tc>
        <w:tc>
          <w:tcPr>
            <w:tcW w:type="dxa" w:w="6426"/>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Yosys + nextpnr + sv2v + SymbiYosys + Icarus — 100% open source</w:t>
            </w:r>
          </w:p>
        </w:tc>
      </w:tr>
      <w:tr>
        <w:tc>
          <w:tcPr>
            <w:tcW w:type="dxa" w:w="26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bCs/>
                <w:color w:val="4A4A6A"/>
                <w:sz w:val="19"/>
                <w:szCs w:val="19"/>
              </w:rPr>
              <w:t xml:space="preserve">Build System</w:t>
            </w:r>
          </w:p>
        </w:tc>
        <w:tc>
          <w:tcPr>
            <w:tcW w:type="dxa" w:w="6426"/>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GNU Make — single Makefile</w:t>
            </w:r>
          </w:p>
        </w:tc>
      </w:tr>
      <w:tr>
        <w:tc>
          <w:tcPr>
            <w:tcW w:type="dxa" w:w="26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bCs/>
                <w:color w:val="4A4A6A"/>
                <w:sz w:val="19"/>
                <w:szCs w:val="19"/>
              </w:rPr>
              <w:t xml:space="preserve">IP License Model</w:t>
            </w:r>
          </w:p>
        </w:tc>
        <w:tc>
          <w:tcPr>
            <w:tcW w:type="dxa" w:w="6426"/>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Commercial closed IP — permissive OSS only (MIT/ISC/BSD/Apache 2.0)</w:t>
            </w:r>
          </w:p>
        </w:tc>
      </w:tr>
      <w:tr>
        <w:tc>
          <w:tcPr>
            <w:tcW w:type="dxa" w:w="26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bCs/>
                <w:color w:val="4A4A6A"/>
                <w:sz w:val="19"/>
                <w:szCs w:val="19"/>
              </w:rPr>
              <w:t xml:space="preserve">PQC Standards</w:t>
            </w:r>
          </w:p>
        </w:tc>
        <w:tc>
          <w:tcPr>
            <w:tcW w:type="dxa" w:w="6426"/>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FIPS 203 ML-KEM-768  |  FIPS 204 ML-DSA-65</w:t>
            </w:r>
          </w:p>
        </w:tc>
      </w:tr>
      <w:tr>
        <w:tc>
          <w:tcPr>
            <w:tcW w:type="dxa" w:w="26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bCs/>
                <w:color w:val="4A4A6A"/>
                <w:sz w:val="19"/>
                <w:szCs w:val="19"/>
              </w:rPr>
              <w:t xml:space="preserve">v1.1 Changes</w:t>
            </w:r>
          </w:p>
        </w:tc>
        <w:tc>
          <w:tcPr>
            <w:tcW w:type="dxa" w:w="6426"/>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PMP policy table, Hardware KUE, Device lifecycle model, Anti-rollback, NTT zeroization, Entropy budgeting, Bus protocol, Concrete use case</w:t>
            </w:r>
          </w:p>
        </w:tc>
      </w:tr>
    </w:tbl>
    <w:p>
      <w:r>
        <w:br w:type="page"/>
      </w:r>
    </w:p>
    <w:p>
      <w:pPr>
        <w:pStyle w:val="Heading1"/>
        <w:spacing w:after="120" w:before="400"/>
      </w:pPr>
      <w:r>
        <w:rPr>
          <w:rFonts w:ascii="Arial" w:cs="Arial" w:eastAsia="Arial" w:hAnsi="Arial"/>
          <w:b/>
          <w:bCs/>
          <w:color w:val="1A1A2E"/>
          <w:sz w:val="36"/>
          <w:szCs w:val="36"/>
        </w:rPr>
        <w:t xml:space="preserve">1.  Product Overview</w:t>
      </w:r>
    </w:p>
    <w:p>
      <w:pPr>
        <w:pBdr>
          <w:bottom w:val="single" w:color="0F3460" w:sz="6" w:space="1"/>
        </w:pBdr>
        <w:spacing w:after="160"/>
      </w:pPr>
    </w:p>
    <w:p>
      <w:pPr>
        <w:pStyle w:val="Heading2"/>
        <w:spacing w:after="100" w:before="280"/>
      </w:pPr>
      <w:r>
        <w:rPr>
          <w:rFonts w:ascii="Arial" w:cs="Arial" w:eastAsia="Arial" w:hAnsi="Arial"/>
          <w:b/>
          <w:bCs/>
          <w:color w:val="0F3460"/>
          <w:sz w:val="26"/>
          <w:szCs w:val="26"/>
        </w:rPr>
        <w:t xml:space="preserve">1.1  Background and Motivation</w:t>
      </w:r>
    </w:p>
    <w:p>
      <w:pPr>
        <w:spacing w:after="140"/>
      </w:pPr>
      <w:r>
        <w:rPr>
          <w:rFonts w:ascii="Arial" w:cs="Arial" w:eastAsia="Arial" w:hAnsi="Arial"/>
          <w:b w:val="false"/>
          <w:bCs w:val="false"/>
          <w:color w:val="4A4A6A"/>
          <w:sz w:val="21"/>
          <w:szCs w:val="21"/>
        </w:rPr>
        <w:t xml:space="preserve">Every Secure Element shipping today — Infineon SLx9, NXP SE050, Microchip ATECC608, and TROPIC01 — relies entirely on classical cryptography: ECC, RSA, and AES. These algorithms are broken by Shor's algorithm running on a cryptographically relevant quantum computer (CRQC).</w:t>
      </w:r>
    </w:p>
    <w:p>
      <w:pPr>
        <w:spacing w:after="140"/>
      </w:pPr>
      <w:r>
        <w:rPr>
          <w:rFonts w:ascii="Arial" w:cs="Arial" w:eastAsia="Arial" w:hAnsi="Arial"/>
          <w:b w:val="false"/>
          <w:bCs w:val="false"/>
          <w:color w:val="4A4A6A"/>
          <w:sz w:val="21"/>
          <w:szCs w:val="21"/>
        </w:rPr>
        <w:t xml:space="preserve">NIST finalised its Post-Quantum Cryptography standards in 2024: ML-KEM (FIPS 203), ML-DSA (FIPS 204), and SLH-DSA (FIPS 205). Migration timelines from NIST, ENISA (EU), and BSI (Germany) project mandatory PQC adoption in critical infrastructure by 2030. IoT devices deployed today have operational lifetimes exceeding that window.</w:t>
      </w:r>
    </w:p>
    <w:p>
      <w:pPr>
        <w:spacing w:after="140"/>
      </w:pPr>
      <w:r>
        <w:rPr>
          <w:rFonts w:ascii="Arial" w:cs="Arial" w:eastAsia="Arial" w:hAnsi="Arial"/>
          <w:b w:val="false"/>
          <w:bCs w:val="false"/>
          <w:color w:val="4A4A6A"/>
          <w:sz w:val="21"/>
          <w:szCs w:val="21"/>
        </w:rPr>
        <w:t xml:space="preserve">No shipping SE product today provides hardware-accelerated PQC. Quarc fills this gap. TROPIC01 by Tropic Square proves the market; Quarc extends it into the post-quantum era.</w:t>
      </w:r>
    </w:p>
    <w:p>
      <w:pPr>
        <w:spacing w:after="80"/>
      </w:pPr>
    </w:p>
    <w:p>
      <w:pPr>
        <w:pStyle w:val="Heading2"/>
        <w:spacing w:after="100" w:before="280"/>
      </w:pPr>
      <w:r>
        <w:rPr>
          <w:rFonts w:ascii="Arial" w:cs="Arial" w:eastAsia="Arial" w:hAnsi="Arial"/>
          <w:b/>
          <w:bCs/>
          <w:color w:val="0F3460"/>
          <w:sz w:val="26"/>
          <w:szCs w:val="26"/>
        </w:rPr>
        <w:t xml:space="preserve">1.2  What Quarc Is</w:t>
      </w:r>
    </w:p>
    <w:p>
      <w:pPr>
        <w:spacing w:after="140"/>
      </w:pPr>
      <w:r>
        <w:rPr>
          <w:rFonts w:ascii="Arial" w:cs="Arial" w:eastAsia="Arial" w:hAnsi="Arial"/>
          <w:b w:val="false"/>
          <w:bCs w:val="false"/>
          <w:color w:val="4A4A6A"/>
          <w:sz w:val="21"/>
          <w:szCs w:val="21"/>
        </w:rPr>
        <w:t xml:space="preserve">Quarc is a post-quantum Secure Element: a cryptographic coprocessor that integrates with a host MCU via SPI, provides hardware-accelerated PQC, securely stores device keys with hardware-enforced usage policy, and serves as the hardware root of trust.</w:t>
      </w:r>
    </w:p>
    <w:p>
      <w:pPr>
        <w:spacing w:after="80"/>
      </w:pPr>
    </w:p>
    <w:p>
      <w:pPr>
        <w:pStyle w:val="Heading2"/>
        <w:spacing w:after="100" w:before="280"/>
      </w:pPr>
      <w:r>
        <w:rPr>
          <w:rFonts w:ascii="Arial" w:cs="Arial" w:eastAsia="Arial" w:hAnsi="Arial"/>
          <w:b/>
          <w:bCs/>
          <w:color w:val="0F3460"/>
          <w:sz w:val="26"/>
          <w:szCs w:val="26"/>
        </w:rPr>
        <w:t xml:space="preserve">1.3  What Quarc Is Not</w:t>
      </w:r>
    </w:p>
    <w:p>
      <w:pPr>
        <w:pStyle w:val="ListParagraph"/>
        <w:numPr>
          <w:ilvl w:val="0"/>
          <w:numId w:val="2"/>
        </w:numPr>
        <w:spacing w:after="70"/>
      </w:pPr>
      <w:r>
        <w:rPr>
          <w:rFonts w:ascii="Arial" w:cs="Arial" w:eastAsia="Arial" w:hAnsi="Arial"/>
          <w:color w:val="4A4A6A"/>
          <w:sz w:val="21"/>
          <w:szCs w:val="21"/>
        </w:rPr>
        <w:t xml:space="preserve">Not a clone of TROPIC01 — different crypto subsystem, same market positioning</w:t>
      </w:r>
    </w:p>
    <w:p>
      <w:pPr>
        <w:pStyle w:val="ListParagraph"/>
        <w:numPr>
          <w:ilvl w:val="0"/>
          <w:numId w:val="2"/>
        </w:numPr>
        <w:spacing w:after="70"/>
      </w:pPr>
      <w:r>
        <w:rPr>
          <w:rFonts w:ascii="Arial" w:cs="Arial" w:eastAsia="Arial" w:hAnsi="Arial"/>
          <w:color w:val="4A4A6A"/>
          <w:sz w:val="21"/>
          <w:szCs w:val="21"/>
        </w:rPr>
        <w:t xml:space="preserve">Not open-source — closed commercial IP built on permissive-licensed open components</w:t>
      </w:r>
    </w:p>
    <w:p>
      <w:pPr>
        <w:pStyle w:val="ListParagraph"/>
        <w:numPr>
          <w:ilvl w:val="0"/>
          <w:numId w:val="2"/>
        </w:numPr>
        <w:spacing w:after="70"/>
      </w:pPr>
      <w:r>
        <w:rPr>
          <w:rFonts w:ascii="Arial" w:cs="Arial" w:eastAsia="Arial" w:hAnsi="Arial"/>
          <w:color w:val="4A4A6A"/>
          <w:sz w:val="21"/>
          <w:szCs w:val="21"/>
        </w:rPr>
        <w:t xml:space="preserve">Not OpenTitan — deliberately lean, no SystemVerilog, no Bazel, fully open toolchain</w:t>
      </w:r>
    </w:p>
    <w:p>
      <w:pPr>
        <w:pStyle w:val="ListParagraph"/>
        <w:numPr>
          <w:ilvl w:val="0"/>
          <w:numId w:val="2"/>
        </w:numPr>
        <w:spacing w:after="70"/>
      </w:pPr>
      <w:r>
        <w:rPr>
          <w:rFonts w:ascii="Arial" w:cs="Arial" w:eastAsia="Arial" w:hAnsi="Arial"/>
          <w:color w:val="4A4A6A"/>
          <w:sz w:val="21"/>
          <w:szCs w:val="21"/>
        </w:rPr>
        <w:t xml:space="preserve">Not a crypto accelerator — Quarc enforces key usage in hardware; firmware never sees key bytes</w:t>
      </w:r>
    </w:p>
    <w:p>
      <w:pPr>
        <w:pStyle w:val="ListParagraph"/>
        <w:numPr>
          <w:ilvl w:val="0"/>
          <w:numId w:val="2"/>
        </w:numPr>
        <w:spacing w:after="70"/>
      </w:pPr>
      <w:r>
        <w:rPr>
          <w:rFonts w:ascii="Arial" w:cs="Arial" w:eastAsia="Arial" w:hAnsi="Arial"/>
          <w:color w:val="4A4A6A"/>
          <w:sz w:val="21"/>
          <w:szCs w:val="21"/>
        </w:rPr>
        <w:t xml:space="preserve">Not a finished product in v1 — v1 is an FPGA prototype proving architecture and PQC correctness</w:t>
      </w:r>
    </w:p>
    <w:p>
      <w:pPr>
        <w:spacing w:after="80"/>
      </w:pPr>
    </w:p>
    <w:p>
      <w:pPr>
        <w:pStyle w:val="Heading2"/>
        <w:spacing w:after="100" w:before="280"/>
      </w:pPr>
      <w:r>
        <w:rPr>
          <w:rFonts w:ascii="Arial" w:cs="Arial" w:eastAsia="Arial" w:hAnsi="Arial"/>
          <w:b/>
          <w:bCs/>
          <w:color w:val="0F3460"/>
          <w:sz w:val="26"/>
          <w:szCs w:val="26"/>
        </w:rPr>
        <w:t xml:space="preserve">1.4  Concrete v1 Use Case: PQC Firmware OTA</w:t>
      </w:r>
    </w:p>
    <w:p>
      <w:pPr>
        <w:spacing w:after="140"/>
      </w:pPr>
      <w:r>
        <w:rPr>
          <w:rFonts w:ascii="Arial" w:cs="Arial" w:eastAsia="Arial" w:hAnsi="Arial"/>
          <w:b w:val="false"/>
          <w:bCs w:val="false"/>
          <w:color w:val="4A4A6A"/>
          <w:sz w:val="21"/>
          <w:szCs w:val="21"/>
        </w:rPr>
        <w:t xml:space="preserve">PQC-authenticated firmware OTA update for an IoT gateway. This exercises every v1 capability end-to-end on the ULX3S with the onboard ESP32 as host — no external hardware required.</w:t>
      </w:r>
    </w:p>
    <w:p>
      <w:pPr>
        <w:shd w:fill="F0F2F5" w:val="clear"/>
        <w:spacing w:after="70"/>
        <w:ind w:left="360"/>
      </w:pPr>
      <w:r>
        <w:rPr>
          <w:rFonts w:ascii="Courier New" w:cs="Courier New" w:eastAsia="Courier New" w:hAnsi="Courier New"/>
          <w:color w:val="2C3E50"/>
          <w:sz w:val="17"/>
          <w:szCs w:val="17"/>
        </w:rPr>
        <w:t xml:space="preserve">1. Factory:  Quarc generates ML-DSA keypair in slot 0 (device identity, SIGN_ONLY)</w:t>
      </w:r>
    </w:p>
    <w:p>
      <w:pPr>
        <w:shd w:fill="F0F2F5" w:val="clear"/>
        <w:spacing w:after="70"/>
        <w:ind w:left="360"/>
      </w:pPr>
      <w:r>
        <w:rPr>
          <w:rFonts w:ascii="Courier New" w:cs="Courier New" w:eastAsia="Courier New" w:hAnsi="Courier New"/>
          <w:color w:val="2C3E50"/>
          <w:sz w:val="17"/>
          <w:szCs w:val="17"/>
        </w:rPr>
        <w:t xml:space="preserve">2. Factory:  Quarc vk registered with update server</w:t>
      </w:r>
    </w:p>
    <w:p>
      <w:pPr>
        <w:shd w:fill="F0F2F5" w:val="clear"/>
        <w:spacing w:after="70"/>
        <w:ind w:left="360"/>
      </w:pPr>
      <w:r>
        <w:rPr>
          <w:rFonts w:ascii="Courier New" w:cs="Courier New" w:eastAsia="Courier New" w:hAnsi="Courier New"/>
          <w:color w:val="2C3E50"/>
          <w:sz w:val="17"/>
          <w:szCs w:val="17"/>
        </w:rPr>
        <w:t xml:space="preserve">3. Field:    Server generates new firmware, signs with its ML-DSA key</w:t>
      </w:r>
    </w:p>
    <w:p>
      <w:pPr>
        <w:shd w:fill="F0F2F5" w:val="clear"/>
        <w:spacing w:after="70"/>
        <w:ind w:left="360"/>
      </w:pPr>
      <w:r>
        <w:rPr>
          <w:rFonts w:ascii="Courier New" w:cs="Courier New" w:eastAsia="Courier New" w:hAnsi="Courier New"/>
          <w:color w:val="2C3E50"/>
          <w:sz w:val="17"/>
          <w:szCs w:val="17"/>
        </w:rPr>
        <w:t xml:space="preserve">4. Field:    Host initiates Quarc session (CHANNEL_INIT — Noise IK + ML-KEM hybrid)</w:t>
      </w:r>
    </w:p>
    <w:p>
      <w:pPr>
        <w:shd w:fill="F0F2F5" w:val="clear"/>
        <w:spacing w:after="70"/>
        <w:ind w:left="360"/>
      </w:pPr>
      <w:r>
        <w:rPr>
          <w:rFonts w:ascii="Courier New" w:cs="Courier New" w:eastAsia="Courier New" w:hAnsi="Courier New"/>
          <w:color w:val="2C3E50"/>
          <w:sz w:val="17"/>
          <w:szCs w:val="17"/>
        </w:rPr>
        <w:t xml:space="preserve">5. Field:    Host sends firmware + server signature (FW_UPDATE command)</w:t>
      </w:r>
    </w:p>
    <w:p>
      <w:pPr>
        <w:shd w:fill="F0F2F5" w:val="clear"/>
        <w:spacing w:after="70"/>
        <w:ind w:left="360"/>
      </w:pPr>
      <w:r>
        <w:rPr>
          <w:rFonts w:ascii="Courier New" w:cs="Courier New" w:eastAsia="Courier New" w:hAnsi="Courier New"/>
          <w:color w:val="2C3E50"/>
          <w:sz w:val="17"/>
          <w:szCs w:val="17"/>
        </w:rPr>
        <w:t xml:space="preserve">6. Field:    Quarc verifies signature via ML-DSA + checks rollback counter</w:t>
      </w:r>
    </w:p>
    <w:p>
      <w:pPr>
        <w:shd w:fill="F0F2F5" w:val="clear"/>
        <w:spacing w:after="70"/>
        <w:ind w:left="360"/>
      </w:pPr>
      <w:r>
        <w:rPr>
          <w:rFonts w:ascii="Courier New" w:cs="Courier New" w:eastAsia="Courier New" w:hAnsi="Courier New"/>
          <w:color w:val="2C3E50"/>
          <w:sz w:val="17"/>
          <w:szCs w:val="17"/>
        </w:rPr>
        <w:t xml:space="preserve">7. Field:    Quarc flashes firmware, increments rollback counter</w:t>
      </w:r>
    </w:p>
    <w:p>
      <w:pPr>
        <w:shd w:fill="F0F2F5" w:val="clear"/>
        <w:spacing w:after="70"/>
        <w:ind w:left="360"/>
      </w:pPr>
      <w:r>
        <w:rPr>
          <w:rFonts w:ascii="Courier New" w:cs="Courier New" w:eastAsia="Courier New" w:hAnsi="Courier New"/>
          <w:color w:val="2C3E50"/>
          <w:sz w:val="17"/>
          <w:szCs w:val="17"/>
        </w:rPr>
        <w:t xml:space="preserve">8. Field:    Host requests attestation (DSA_SIGN over device state)</w:t>
      </w:r>
    </w:p>
    <w:p>
      <w:pPr>
        <w:shd w:fill="F0F2F5" w:val="clear"/>
        <w:spacing w:after="70"/>
        <w:ind w:left="360"/>
      </w:pPr>
      <w:r>
        <w:rPr>
          <w:rFonts w:ascii="Courier New" w:cs="Courier New" w:eastAsia="Courier New" w:hAnsi="Courier New"/>
          <w:color w:val="2C3E50"/>
          <w:sz w:val="17"/>
          <w:szCs w:val="17"/>
        </w:rPr>
        <w:t xml:space="preserve">9. Field:    Server verifies attestation using registered vk</w:t>
      </w:r>
    </w:p>
    <w:p>
      <w:pPr>
        <w:spacing w:after="80"/>
      </w:pPr>
    </w:p>
    <w:p>
      <w:pPr>
        <w:pStyle w:val="Heading2"/>
        <w:spacing w:after="100" w:before="280"/>
      </w:pPr>
      <w:r>
        <w:rPr>
          <w:rFonts w:ascii="Arial" w:cs="Arial" w:eastAsia="Arial" w:hAnsi="Arial"/>
          <w:b/>
          <w:bCs/>
          <w:color w:val="0F3460"/>
          <w:sz w:val="26"/>
          <w:szCs w:val="26"/>
        </w:rPr>
        <w:t xml:space="preserve">1.5  Competitive Positioning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300"/>
        <w:gridCol w:w="1300"/>
        <w:gridCol w:w="1300"/>
        <w:gridCol w:w="3026"/>
      </w:tblGrid>
      <w:tr>
        <w:tc>
          <w:tcPr>
            <w:tcW w:type="dxa" w:w="2100"/>
            <w:tcBorders>
              <w:top w:val="single" w:color="C5CAD8" w:sz="1"/>
              <w:left w:val="single" w:color="C5CAD8" w:sz="1"/>
              <w:bottom w:val="single" w:color="C5CAD8" w:sz="1"/>
              <w:right w:val="single" w:color="C5CAD8" w:sz="1"/>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1300"/>
            <w:tcBorders>
              <w:top w:val="single" w:color="C5CAD8" w:sz="1"/>
              <w:left w:val="single" w:color="C5CAD8" w:sz="1"/>
              <w:bottom w:val="single" w:color="C5CAD8" w:sz="1"/>
              <w:right w:val="single" w:color="C5CAD8" w:sz="1"/>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TROPIC01</w:t>
            </w:r>
          </w:p>
        </w:tc>
        <w:tc>
          <w:tcPr>
            <w:tcW w:type="dxa" w:w="1300"/>
            <w:tcBorders>
              <w:top w:val="single" w:color="C5CAD8" w:sz="1"/>
              <w:left w:val="single" w:color="C5CAD8" w:sz="1"/>
              <w:bottom w:val="single" w:color="C5CAD8" w:sz="1"/>
              <w:right w:val="single" w:color="C5CAD8" w:sz="1"/>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OpenTitan</w:t>
            </w:r>
          </w:p>
        </w:tc>
        <w:tc>
          <w:tcPr>
            <w:tcW w:type="dxa" w:w="1300"/>
            <w:tcBorders>
              <w:top w:val="single" w:color="C5CAD8" w:sz="1"/>
              <w:left w:val="single" w:color="C5CAD8" w:sz="1"/>
              <w:bottom w:val="single" w:color="C5CAD8" w:sz="1"/>
              <w:right w:val="single" w:color="C5CAD8" w:sz="1"/>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ATECC608</w:t>
            </w:r>
          </w:p>
        </w:tc>
        <w:tc>
          <w:tcPr>
            <w:tcW w:type="dxa" w:w="3026"/>
            <w:tcBorders>
              <w:top w:val="single" w:color="C5CAD8" w:sz="1"/>
              <w:left w:val="single" w:color="C5CAD8" w:sz="1"/>
              <w:bottom w:val="single" w:color="C5CAD8" w:sz="1"/>
              <w:right w:val="single" w:color="C5CAD8" w:sz="1"/>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Quarc v1</w:t>
            </w:r>
          </w:p>
        </w:tc>
      </w:tr>
      <w:tr>
        <w:tc>
          <w:tcPr>
            <w:tcW w:type="dxa" w:w="21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CPU</w:t>
            </w:r>
          </w:p>
        </w:tc>
        <w:tc>
          <w:tcPr>
            <w:tcW w:type="dxa" w:w="13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Ibex (SV)</w:t>
            </w:r>
          </w:p>
        </w:tc>
        <w:tc>
          <w:tcPr>
            <w:tcW w:type="dxa" w:w="13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Ibex (SV)</w:t>
            </w:r>
          </w:p>
        </w:tc>
        <w:tc>
          <w:tcPr>
            <w:tcW w:type="dxa" w:w="13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None</w:t>
            </w:r>
          </w:p>
        </w:tc>
        <w:tc>
          <w:tcPr>
            <w:tcW w:type="dxa" w:w="3026"/>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bCs/>
                <w:color w:val="4A4A6A"/>
                <w:sz w:val="19"/>
                <w:szCs w:val="19"/>
              </w:rPr>
              <w:t xml:space="preserve">Ibex RV32IMC (SV+sv2v)</w:t>
            </w:r>
          </w:p>
        </w:tc>
      </w:tr>
      <w:tr>
        <w:tc>
          <w:tcPr>
            <w:tcW w:type="dxa" w:w="21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Open toolchain</w:t>
            </w:r>
          </w:p>
        </w:tc>
        <w:tc>
          <w:tcPr>
            <w:tcW w:type="dxa" w:w="13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No</w:t>
            </w:r>
          </w:p>
        </w:tc>
        <w:tc>
          <w:tcPr>
            <w:tcW w:type="dxa" w:w="13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No</w:t>
            </w:r>
          </w:p>
        </w:tc>
        <w:tc>
          <w:tcPr>
            <w:tcW w:type="dxa" w:w="13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N/A</w:t>
            </w:r>
          </w:p>
        </w:tc>
        <w:tc>
          <w:tcPr>
            <w:tcW w:type="dxa" w:w="3026"/>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bCs/>
                <w:color w:val="4A4A6A"/>
                <w:sz w:val="19"/>
                <w:szCs w:val="19"/>
              </w:rPr>
              <w:t xml:space="preserve">Yes — Yosys/nextpnr/sv2v</w:t>
            </w:r>
          </w:p>
        </w:tc>
      </w:tr>
      <w:tr>
        <w:tc>
          <w:tcPr>
            <w:tcW w:type="dxa" w:w="21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PQC hardware</w:t>
            </w:r>
          </w:p>
        </w:tc>
        <w:tc>
          <w:tcPr>
            <w:tcW w:type="dxa" w:w="13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None</w:t>
            </w:r>
          </w:p>
        </w:tc>
        <w:tc>
          <w:tcPr>
            <w:tcW w:type="dxa" w:w="13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None</w:t>
            </w:r>
          </w:p>
        </w:tc>
        <w:tc>
          <w:tcPr>
            <w:tcW w:type="dxa" w:w="13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None</w:t>
            </w:r>
          </w:p>
        </w:tc>
        <w:tc>
          <w:tcPr>
            <w:tcW w:type="dxa" w:w="3026"/>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bCs/>
                <w:color w:val="4A4A6A"/>
                <w:sz w:val="19"/>
                <w:szCs w:val="19"/>
              </w:rPr>
              <w:t xml:space="preserve">ML-KEM-768 + ML-DSA-65</w:t>
            </w:r>
          </w:p>
        </w:tc>
      </w:tr>
      <w:tr>
        <w:tc>
          <w:tcPr>
            <w:tcW w:type="dxa" w:w="21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HW key usage policy</w:t>
            </w:r>
          </w:p>
        </w:tc>
        <w:tc>
          <w:tcPr>
            <w:tcW w:type="dxa" w:w="13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Yes</w:t>
            </w:r>
          </w:p>
        </w:tc>
        <w:tc>
          <w:tcPr>
            <w:tcW w:type="dxa" w:w="13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Yes</w:t>
            </w:r>
          </w:p>
        </w:tc>
        <w:tc>
          <w:tcPr>
            <w:tcW w:type="dxa" w:w="13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Yes</w:t>
            </w:r>
          </w:p>
        </w:tc>
        <w:tc>
          <w:tcPr>
            <w:tcW w:type="dxa" w:w="3026"/>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bCs/>
                <w:color w:val="4A4A6A"/>
                <w:sz w:val="19"/>
                <w:szCs w:val="19"/>
              </w:rPr>
              <w:t xml:space="preserve">Yes — KUE RTL</w:t>
            </w:r>
          </w:p>
        </w:tc>
      </w:tr>
      <w:tr>
        <w:tc>
          <w:tcPr>
            <w:tcW w:type="dxa" w:w="21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Device lifecycle</w:t>
            </w:r>
          </w:p>
        </w:tc>
        <w:tc>
          <w:tcPr>
            <w:tcW w:type="dxa" w:w="13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Yes</w:t>
            </w:r>
          </w:p>
        </w:tc>
        <w:tc>
          <w:tcPr>
            <w:tcW w:type="dxa" w:w="13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Yes</w:t>
            </w:r>
          </w:p>
        </w:tc>
        <w:tc>
          <w:tcPr>
            <w:tcW w:type="dxa" w:w="13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Partial</w:t>
            </w:r>
          </w:p>
        </w:tc>
        <w:tc>
          <w:tcPr>
            <w:tcW w:type="dxa" w:w="3026"/>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bCs/>
                <w:color w:val="4A4A6A"/>
                <w:sz w:val="19"/>
                <w:szCs w:val="19"/>
              </w:rPr>
              <w:t xml:space="preserve">Yes — RTL FSM</w:t>
            </w:r>
          </w:p>
        </w:tc>
      </w:tr>
      <w:tr>
        <w:tc>
          <w:tcPr>
            <w:tcW w:type="dxa" w:w="21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Anti-rollback</w:t>
            </w:r>
          </w:p>
        </w:tc>
        <w:tc>
          <w:tcPr>
            <w:tcW w:type="dxa" w:w="13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Yes</w:t>
            </w:r>
          </w:p>
        </w:tc>
        <w:tc>
          <w:tcPr>
            <w:tcW w:type="dxa" w:w="13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Yes</w:t>
            </w:r>
          </w:p>
        </w:tc>
        <w:tc>
          <w:tcPr>
            <w:tcW w:type="dxa" w:w="13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Yes</w:t>
            </w:r>
          </w:p>
        </w:tc>
        <w:tc>
          <w:tcPr>
            <w:tcW w:type="dxa" w:w="3026"/>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bCs/>
                <w:color w:val="4A4A6A"/>
                <w:sz w:val="19"/>
                <w:szCs w:val="19"/>
              </w:rPr>
              <w:t xml:space="preserve">Yes — Boot ROM</w:t>
            </w:r>
          </w:p>
        </w:tc>
      </w:tr>
      <w:tr>
        <w:tc>
          <w:tcPr>
            <w:tcW w:type="dxa" w:w="21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PMP — Boot ROM config</w:t>
            </w:r>
          </w:p>
        </w:tc>
        <w:tc>
          <w:tcPr>
            <w:tcW w:type="dxa" w:w="13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Yes</w:t>
            </w:r>
          </w:p>
        </w:tc>
        <w:tc>
          <w:tcPr>
            <w:tcW w:type="dxa" w:w="13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Yes</w:t>
            </w:r>
          </w:p>
        </w:tc>
        <w:tc>
          <w:tcPr>
            <w:tcW w:type="dxa" w:w="13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N/A</w:t>
            </w:r>
          </w:p>
        </w:tc>
        <w:tc>
          <w:tcPr>
            <w:tcW w:type="dxa" w:w="3026"/>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bCs/>
                <w:color w:val="4A4A6A"/>
                <w:sz w:val="19"/>
                <w:szCs w:val="19"/>
              </w:rPr>
              <w:t xml:space="preserve">Yes — before firmware</w:t>
            </w:r>
          </w:p>
        </w:tc>
      </w:tr>
      <w:tr>
        <w:tc>
          <w:tcPr>
            <w:tcW w:type="dxa" w:w="21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Tamper resistance</w:t>
            </w:r>
          </w:p>
        </w:tc>
        <w:tc>
          <w:tcPr>
            <w:tcW w:type="dxa" w:w="13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Full (ASIC)</w:t>
            </w:r>
          </w:p>
        </w:tc>
        <w:tc>
          <w:tcPr>
            <w:tcW w:type="dxa" w:w="13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Full (ASIC)</w:t>
            </w:r>
          </w:p>
        </w:tc>
        <w:tc>
          <w:tcPr>
            <w:tcW w:type="dxa" w:w="13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Full (ASIC)</w:t>
            </w:r>
          </w:p>
        </w:tc>
        <w:tc>
          <w:tcPr>
            <w:tcW w:type="dxa" w:w="3026"/>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Stub hooks (v1 FPGA)</w:t>
            </w:r>
          </w:p>
        </w:tc>
      </w:tr>
      <w:tr>
        <w:tc>
          <w:tcPr>
            <w:tcW w:type="dxa" w:w="21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TEE RoT roadmap</w:t>
            </w:r>
          </w:p>
        </w:tc>
        <w:tc>
          <w:tcPr>
            <w:tcW w:type="dxa" w:w="13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No</w:t>
            </w:r>
          </w:p>
        </w:tc>
        <w:tc>
          <w:tcPr>
            <w:tcW w:type="dxa" w:w="13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Yes</w:t>
            </w:r>
          </w:p>
        </w:tc>
        <w:tc>
          <w:tcPr>
            <w:tcW w:type="dxa" w:w="13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No</w:t>
            </w:r>
          </w:p>
        </w:tc>
        <w:tc>
          <w:tcPr>
            <w:tcW w:type="dxa" w:w="3026"/>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bCs/>
                <w:color w:val="4A4A6A"/>
                <w:sz w:val="19"/>
                <w:szCs w:val="19"/>
              </w:rPr>
              <w:t xml:space="preserve">Yes (v2+)</w:t>
            </w:r>
          </w:p>
        </w:tc>
      </w:tr>
    </w:tbl>
    <w:p>
      <w:r>
        <w:br w:type="page"/>
      </w:r>
    </w:p>
    <w:p>
      <w:pPr>
        <w:pStyle w:val="Heading1"/>
        <w:spacing w:after="120" w:before="400"/>
      </w:pPr>
      <w:r>
        <w:rPr>
          <w:rFonts w:ascii="Arial" w:cs="Arial" w:eastAsia="Arial" w:hAnsi="Arial"/>
          <w:b/>
          <w:bCs/>
          <w:color w:val="1A1A2E"/>
          <w:sz w:val="36"/>
          <w:szCs w:val="36"/>
        </w:rPr>
        <w:t xml:space="preserve">2.  Objectives</w:t>
      </w:r>
    </w:p>
    <w:p>
      <w:pPr>
        <w:pBdr>
          <w:bottom w:val="single" w:color="0F3460" w:sz="6" w:space="1"/>
        </w:pBdr>
        <w:spacing w:after="160"/>
      </w:pPr>
    </w:p>
    <w:p>
      <w:pPr>
        <w:pStyle w:val="Heading2"/>
        <w:spacing w:after="100" w:before="280"/>
      </w:pPr>
      <w:r>
        <w:rPr>
          <w:rFonts w:ascii="Arial" w:cs="Arial" w:eastAsia="Arial" w:hAnsi="Arial"/>
          <w:b/>
          <w:bCs/>
          <w:color w:val="0F3460"/>
          <w:sz w:val="26"/>
          <w:szCs w:val="26"/>
        </w:rPr>
        <w:t xml:space="preserve">2.1  Primary Objectives (v1)</w:t>
      </w:r>
    </w:p>
    <w:p>
      <w:pPr>
        <w:pStyle w:val="ListParagraph"/>
        <w:numPr>
          <w:ilvl w:val="0"/>
          <w:numId w:val="2"/>
        </w:numPr>
        <w:spacing w:after="70"/>
      </w:pPr>
      <w:r>
        <w:rPr>
          <w:rFonts w:ascii="Arial" w:cs="Arial" w:eastAsia="Arial" w:hAnsi="Arial"/>
          <w:color w:val="4A4A6A"/>
          <w:sz w:val="21"/>
          <w:szCs w:val="21"/>
        </w:rPr>
        <w:t xml:space="preserve">Hardware-accelerated ML-KEM-768: keygen, encapsulation, decapsulation</w:t>
      </w:r>
    </w:p>
    <w:p>
      <w:pPr>
        <w:pStyle w:val="ListParagraph"/>
        <w:numPr>
          <w:ilvl w:val="0"/>
          <w:numId w:val="2"/>
        </w:numPr>
        <w:spacing w:after="70"/>
      </w:pPr>
      <w:r>
        <w:rPr>
          <w:rFonts w:ascii="Arial" w:cs="Arial" w:eastAsia="Arial" w:hAnsi="Arial"/>
          <w:color w:val="4A4A6A"/>
          <w:sz w:val="21"/>
          <w:szCs w:val="21"/>
        </w:rPr>
        <w:t xml:space="preserve">Hardware-accelerated ML-DSA-65: keygen, sign, verify</w:t>
      </w:r>
    </w:p>
    <w:p>
      <w:pPr>
        <w:pStyle w:val="ListParagraph"/>
        <w:numPr>
          <w:ilvl w:val="0"/>
          <w:numId w:val="2"/>
        </w:numPr>
        <w:spacing w:after="70"/>
      </w:pPr>
      <w:r>
        <w:rPr>
          <w:rFonts w:ascii="Arial" w:cs="Arial" w:eastAsia="Arial" w:hAnsi="Arial"/>
          <w:color w:val="4A4A6A"/>
          <w:sz w:val="21"/>
          <w:szCs w:val="21"/>
        </w:rPr>
        <w:t xml:space="preserve">Shared NTT engine reused across both PQC algorithms</w:t>
      </w:r>
    </w:p>
    <w:p>
      <w:pPr>
        <w:pStyle w:val="ListParagraph"/>
        <w:numPr>
          <w:ilvl w:val="0"/>
          <w:numId w:val="2"/>
        </w:numPr>
        <w:spacing w:after="70"/>
      </w:pPr>
      <w:r>
        <w:rPr>
          <w:rFonts w:ascii="Arial" w:cs="Arial" w:eastAsia="Arial" w:hAnsi="Arial"/>
          <w:color w:val="4A4A6A"/>
          <w:sz w:val="21"/>
          <w:szCs w:val="21"/>
        </w:rPr>
        <w:t xml:space="preserve">Keccak/SHA-3/SHAKE engine as shared cryptographic primitive foundation</w:t>
      </w:r>
    </w:p>
    <w:p>
      <w:pPr>
        <w:pStyle w:val="ListParagraph"/>
        <w:numPr>
          <w:ilvl w:val="0"/>
          <w:numId w:val="2"/>
        </w:numPr>
        <w:spacing w:after="70"/>
      </w:pPr>
      <w:r>
        <w:rPr>
          <w:rFonts w:ascii="Arial" w:cs="Arial" w:eastAsia="Arial" w:hAnsi="Arial"/>
          <w:color w:val="4A4A6A"/>
          <w:sz w:val="21"/>
          <w:szCs w:val="21"/>
        </w:rPr>
        <w:t xml:space="preserve">TRNG with mandatory SP 800-90B health tests; hard halt on failure</w:t>
      </w:r>
    </w:p>
    <w:p>
      <w:pPr>
        <w:pStyle w:val="ListParagraph"/>
        <w:numPr>
          <w:ilvl w:val="0"/>
          <w:numId w:val="2"/>
        </w:numPr>
        <w:spacing w:after="70"/>
      </w:pPr>
      <w:r>
        <w:rPr>
          <w:rFonts w:ascii="Arial" w:cs="Arial" w:eastAsia="Arial" w:hAnsi="Arial"/>
          <w:color w:val="4A4A6A"/>
          <w:sz w:val="21"/>
          <w:szCs w:val="21"/>
        </w:rPr>
        <w:t xml:space="preserve">SHAKE-256 DRBG with entropy budgeting per operation</w:t>
      </w:r>
    </w:p>
    <w:p>
      <w:pPr>
        <w:pStyle w:val="ListParagraph"/>
        <w:numPr>
          <w:ilvl w:val="0"/>
          <w:numId w:val="2"/>
        </w:numPr>
        <w:spacing w:after="70"/>
      </w:pPr>
      <w:r>
        <w:rPr>
          <w:rFonts w:ascii="Arial" w:cs="Arial" w:eastAsia="Arial" w:hAnsi="Arial"/>
          <w:color w:val="4A4A6A"/>
          <w:sz w:val="21"/>
          <w:szCs w:val="21"/>
        </w:rPr>
        <w:t xml:space="preserve">Hardware Key Usage Enforcer (KUE) — crypto engines DMA keys directly; firmware never sees key bytes</w:t>
      </w:r>
    </w:p>
    <w:p>
      <w:pPr>
        <w:pStyle w:val="ListParagraph"/>
        <w:numPr>
          <w:ilvl w:val="0"/>
          <w:numId w:val="2"/>
        </w:numPr>
        <w:spacing w:after="70"/>
      </w:pPr>
      <w:r>
        <w:rPr>
          <w:rFonts w:ascii="Arial" w:cs="Arial" w:eastAsia="Arial" w:hAnsi="Arial"/>
          <w:color w:val="4A4A6A"/>
          <w:sz w:val="21"/>
          <w:szCs w:val="21"/>
        </w:rPr>
        <w:t xml:space="preserve">PMP configured and locked by Boot ROM before firmware executes — explicit region table</w:t>
      </w:r>
    </w:p>
    <w:p>
      <w:pPr>
        <w:pStyle w:val="ListParagraph"/>
        <w:numPr>
          <w:ilvl w:val="0"/>
          <w:numId w:val="2"/>
        </w:numPr>
        <w:spacing w:after="70"/>
      </w:pPr>
      <w:r>
        <w:rPr>
          <w:rFonts w:ascii="Arial" w:cs="Arial" w:eastAsia="Arial" w:hAnsi="Arial"/>
          <w:color w:val="4A4A6A"/>
          <w:sz w:val="21"/>
          <w:szCs w:val="21"/>
        </w:rPr>
        <w:t xml:space="preserve">Device lifecycle state machine: MANUFACTURING → PROVISIONED → LOCKED → RMA</w:t>
      </w:r>
    </w:p>
    <w:p>
      <w:pPr>
        <w:pStyle w:val="ListParagraph"/>
        <w:numPr>
          <w:ilvl w:val="0"/>
          <w:numId w:val="2"/>
        </w:numPr>
        <w:spacing w:after="70"/>
      </w:pPr>
      <w:r>
        <w:rPr>
          <w:rFonts w:ascii="Arial" w:cs="Arial" w:eastAsia="Arial" w:hAnsi="Arial"/>
          <w:color w:val="4A4A6A"/>
          <w:sz w:val="21"/>
          <w:szCs w:val="21"/>
        </w:rPr>
        <w:t xml:space="preserve">Command authorisation enforced per lifecycle state in RTL</w:t>
      </w:r>
    </w:p>
    <w:p>
      <w:pPr>
        <w:pStyle w:val="ListParagraph"/>
        <w:numPr>
          <w:ilvl w:val="0"/>
          <w:numId w:val="2"/>
        </w:numPr>
        <w:spacing w:after="70"/>
      </w:pPr>
      <w:r>
        <w:rPr>
          <w:rFonts w:ascii="Arial" w:cs="Arial" w:eastAsia="Arial" w:hAnsi="Arial"/>
          <w:color w:val="4A4A6A"/>
          <w:sz w:val="21"/>
          <w:szCs w:val="21"/>
        </w:rPr>
        <w:t xml:space="preserve">ML-DSA signed firmware boot with anti-rollback monotonic counter (Boot ROM enforced)</w:t>
      </w:r>
    </w:p>
    <w:p>
      <w:pPr>
        <w:pStyle w:val="ListParagraph"/>
        <w:numPr>
          <w:ilvl w:val="0"/>
          <w:numId w:val="2"/>
        </w:numPr>
        <w:spacing w:after="70"/>
      </w:pPr>
      <w:r>
        <w:rPr>
          <w:rFonts w:ascii="Arial" w:cs="Arial" w:eastAsia="Arial" w:hAnsi="Arial"/>
          <w:color w:val="4A4A6A"/>
          <w:sz w:val="21"/>
          <w:szCs w:val="21"/>
        </w:rPr>
        <w:t xml:space="preserve">NTT scratchpad zeroization after every PQC operation — RTL enforced, gates OP_DONE</w:t>
      </w:r>
    </w:p>
    <w:p>
      <w:pPr>
        <w:pStyle w:val="ListParagraph"/>
        <w:numPr>
          <w:ilvl w:val="0"/>
          <w:numId w:val="2"/>
        </w:numPr>
        <w:spacing w:after="70"/>
      </w:pPr>
      <w:r>
        <w:rPr>
          <w:rFonts w:ascii="Arial" w:cs="Arial" w:eastAsia="Arial" w:hAnsi="Arial"/>
          <w:color w:val="4A4A6A"/>
          <w:sz w:val="21"/>
          <w:szCs w:val="21"/>
        </w:rPr>
        <w:t xml:space="preserve">SPI host interface with Noise Protocol encrypted channel (hybrid ML-KEM + X25519)</w:t>
      </w:r>
    </w:p>
    <w:p>
      <w:pPr>
        <w:pStyle w:val="ListParagraph"/>
        <w:numPr>
          <w:ilvl w:val="0"/>
          <w:numId w:val="2"/>
        </w:numPr>
        <w:spacing w:after="70"/>
      </w:pPr>
      <w:r>
        <w:rPr>
          <w:rFonts w:ascii="Arial" w:cs="Arial" w:eastAsia="Arial" w:hAnsi="Arial"/>
          <w:color w:val="4A4A6A"/>
          <w:sz w:val="21"/>
          <w:szCs w:val="21"/>
        </w:rPr>
        <w:t xml:space="preserve">Ibex RV32IMC control plane — bare metal C, no OS</w:t>
      </w:r>
    </w:p>
    <w:p>
      <w:pPr>
        <w:pStyle w:val="ListParagraph"/>
        <w:numPr>
          <w:ilvl w:val="0"/>
          <w:numId w:val="2"/>
        </w:numPr>
        <w:spacing w:after="70"/>
      </w:pPr>
      <w:r>
        <w:rPr>
          <w:rFonts w:ascii="Arial" w:cs="Arial" w:eastAsia="Arial" w:hAnsi="Arial"/>
          <w:color w:val="4A4A6A"/>
          <w:sz w:val="21"/>
          <w:szCs w:val="21"/>
        </w:rPr>
        <w:t xml:space="preserve">100% open-source toolchain: Yosys, nextpnr, sv2v, SymbiYosys, Icarus, openFPGALoader</w:t>
      </w:r>
    </w:p>
    <w:p>
      <w:pPr>
        <w:pStyle w:val="ListParagraph"/>
        <w:numPr>
          <w:ilvl w:val="0"/>
          <w:numId w:val="2"/>
        </w:numPr>
        <w:spacing w:after="70"/>
      </w:pPr>
      <w:r>
        <w:rPr>
          <w:rFonts w:ascii="Arial" w:cs="Arial" w:eastAsia="Arial" w:hAnsi="Arial"/>
          <w:color w:val="4A4A6A"/>
          <w:sz w:val="21"/>
          <w:szCs w:val="21"/>
        </w:rPr>
        <w:t xml:space="preserve">ULX3S ECP5-85K target platform</w:t>
      </w:r>
    </w:p>
    <w:p>
      <w:pPr>
        <w:pStyle w:val="ListParagraph"/>
        <w:numPr>
          <w:ilvl w:val="0"/>
          <w:numId w:val="2"/>
        </w:numPr>
        <w:spacing w:after="70"/>
      </w:pPr>
      <w:r>
        <w:rPr>
          <w:rFonts w:ascii="Arial" w:cs="Arial" w:eastAsia="Arial" w:hAnsi="Arial"/>
          <w:color w:val="4A4A6A"/>
          <w:sz w:val="21"/>
          <w:szCs w:val="21"/>
        </w:rPr>
        <w:t xml:space="preserve">All PQC accelerators validated against NIST KATs</w:t>
      </w:r>
    </w:p>
    <w:p>
      <w:pPr>
        <w:spacing w:after="80"/>
      </w:pPr>
    </w:p>
    <w:p>
      <w:pPr>
        <w:pStyle w:val="Heading2"/>
        <w:spacing w:after="100" w:before="280"/>
      </w:pPr>
      <w:r>
        <w:rPr>
          <w:rFonts w:ascii="Arial" w:cs="Arial" w:eastAsia="Arial" w:hAnsi="Arial"/>
          <w:b/>
          <w:bCs/>
          <w:color w:val="0F3460"/>
          <w:sz w:val="26"/>
          <w:szCs w:val="26"/>
        </w:rPr>
        <w:t xml:space="preserve">2.2  Secondary Objectives (v1)</w:t>
      </w:r>
    </w:p>
    <w:p>
      <w:pPr>
        <w:pStyle w:val="ListParagraph"/>
        <w:numPr>
          <w:ilvl w:val="0"/>
          <w:numId w:val="2"/>
        </w:numPr>
        <w:spacing w:after="70"/>
      </w:pPr>
      <w:r>
        <w:rPr>
          <w:rFonts w:ascii="Arial" w:cs="Arial" w:eastAsia="Arial" w:hAnsi="Arial"/>
          <w:color w:val="4A4A6A"/>
          <w:sz w:val="21"/>
          <w:szCs w:val="21"/>
        </w:rPr>
        <w:t xml:space="preserve">Achieve &gt;= 3x speedup vs pqm4 baseline on Cortex-M4</w:t>
      </w:r>
    </w:p>
    <w:p>
      <w:pPr>
        <w:pStyle w:val="ListParagraph"/>
        <w:numPr>
          <w:ilvl w:val="0"/>
          <w:numId w:val="2"/>
        </w:numPr>
        <w:spacing w:after="70"/>
      </w:pPr>
      <w:r>
        <w:rPr>
          <w:rFonts w:ascii="Arial" w:cs="Arial" w:eastAsia="Arial" w:hAnsi="Arial"/>
          <w:color w:val="4A4A6A"/>
          <w:sz w:val="21"/>
          <w:szCs w:val="21"/>
        </w:rPr>
        <w:t xml:space="preserve">Hybrid PQC + classical mode: ML-KEM + X25519, ML-DSA + Ed25519</w:t>
      </w:r>
    </w:p>
    <w:p>
      <w:pPr>
        <w:pStyle w:val="ListParagraph"/>
        <w:numPr>
          <w:ilvl w:val="0"/>
          <w:numId w:val="2"/>
        </w:numPr>
        <w:spacing w:after="70"/>
      </w:pPr>
      <w:r>
        <w:rPr>
          <w:rFonts w:ascii="Arial" w:cs="Arial" w:eastAsia="Arial" w:hAnsi="Arial"/>
          <w:color w:val="4A4A6A"/>
          <w:sz w:val="21"/>
          <w:szCs w:val="21"/>
        </w:rPr>
        <w:t xml:space="preserve">Host SDK in C for ESP32 and STM32</w:t>
      </w:r>
    </w:p>
    <w:p>
      <w:pPr>
        <w:pStyle w:val="ListParagraph"/>
        <w:numPr>
          <w:ilvl w:val="0"/>
          <w:numId w:val="2"/>
        </w:numPr>
        <w:spacing w:after="70"/>
      </w:pPr>
      <w:r>
        <w:rPr>
          <w:rFonts w:ascii="Arial" w:cs="Arial" w:eastAsia="Arial" w:hAnsi="Arial"/>
          <w:color w:val="4A4A6A"/>
          <w:sz w:val="21"/>
          <w:szCs w:val="21"/>
        </w:rPr>
        <w:t xml:space="preserve">SymbiYosys formal proofs: bus decoder, Keccak, PMP config, KUE policy, lifecycle FSM</w:t>
      </w:r>
    </w:p>
    <w:p>
      <w:pPr>
        <w:pStyle w:val="ListParagraph"/>
        <w:numPr>
          <w:ilvl w:val="0"/>
          <w:numId w:val="2"/>
        </w:numPr>
        <w:spacing w:after="70"/>
      </w:pPr>
      <w:r>
        <w:rPr>
          <w:rFonts w:ascii="Arial" w:cs="Arial" w:eastAsia="Arial" w:hAnsi="Arial"/>
          <w:color w:val="4A4A6A"/>
          <w:sz w:val="21"/>
          <w:szCs w:val="21"/>
        </w:rPr>
        <w:t xml:space="preserve">SoC fits &lt; 15,000 LUTs on ECP5-85K</w:t>
      </w:r>
    </w:p>
    <w:p>
      <w:pPr>
        <w:pStyle w:val="ListParagraph"/>
        <w:numPr>
          <w:ilvl w:val="0"/>
          <w:numId w:val="2"/>
        </w:numPr>
        <w:spacing w:after="70"/>
      </w:pPr>
      <w:r>
        <w:rPr>
          <w:rFonts w:ascii="Arial" w:cs="Arial" w:eastAsia="Arial" w:hAnsi="Arial"/>
          <w:color w:val="4A4A6A"/>
          <w:sz w:val="21"/>
          <w:szCs w:val="21"/>
        </w:rPr>
        <w:t xml:space="preserve">&gt;= 50 MHz clock frequency</w:t>
      </w:r>
    </w:p>
    <w:p>
      <w:pPr>
        <w:pStyle w:val="ListParagraph"/>
        <w:numPr>
          <w:ilvl w:val="0"/>
          <w:numId w:val="2"/>
        </w:numPr>
        <w:spacing w:after="70"/>
      </w:pPr>
      <w:r>
        <w:rPr>
          <w:rFonts w:ascii="Arial" w:cs="Arial" w:eastAsia="Arial" w:hAnsi="Arial"/>
          <w:color w:val="4A4A6A"/>
          <w:sz w:val="21"/>
          <w:szCs w:val="21"/>
        </w:rPr>
        <w:t xml:space="preserve">Complete v1 use case demo on ULX3S + ESP32</w:t>
      </w:r>
    </w:p>
    <w:p>
      <w:pPr>
        <w:spacing w:after="80"/>
      </w:pPr>
    </w:p>
    <w:p>
      <w:pPr>
        <w:pStyle w:val="Heading2"/>
        <w:spacing w:after="100" w:before="280"/>
      </w:pPr>
      <w:r>
        <w:rPr>
          <w:rFonts w:ascii="Arial" w:cs="Arial" w:eastAsia="Arial" w:hAnsi="Arial"/>
          <w:b/>
          <w:bCs/>
          <w:color w:val="0F3460"/>
          <w:sz w:val="26"/>
          <w:szCs w:val="26"/>
        </w:rPr>
        <w:t xml:space="preserve">2.3  Explicitly Out of Scope (v1)</w:t>
      </w:r>
    </w:p>
    <w:p>
      <w:pPr>
        <w:pStyle w:val="ListParagraph"/>
        <w:numPr>
          <w:ilvl w:val="0"/>
          <w:numId w:val="2"/>
        </w:numPr>
        <w:spacing w:after="70"/>
      </w:pPr>
      <w:r>
        <w:rPr>
          <w:rFonts w:ascii="Arial" w:cs="Arial" w:eastAsia="Arial" w:hAnsi="Arial"/>
          <w:color w:val="4A4A6A"/>
          <w:sz w:val="21"/>
          <w:szCs w:val="21"/>
        </w:rPr>
        <w:t xml:space="preserve">Production-grade PUF — v2</w:t>
      </w:r>
    </w:p>
    <w:p>
      <w:pPr>
        <w:pStyle w:val="ListParagraph"/>
        <w:numPr>
          <w:ilvl w:val="0"/>
          <w:numId w:val="2"/>
        </w:numPr>
        <w:spacing w:after="70"/>
      </w:pPr>
      <w:r>
        <w:rPr>
          <w:rFonts w:ascii="Arial" w:cs="Arial" w:eastAsia="Arial" w:hAnsi="Arial"/>
          <w:color w:val="4A4A6A"/>
          <w:sz w:val="21"/>
          <w:szCs w:val="21"/>
        </w:rPr>
        <w:t xml:space="preserve">Physical tamper detection — FPGA cannot implement these</w:t>
      </w:r>
    </w:p>
    <w:p>
      <w:pPr>
        <w:pStyle w:val="ListParagraph"/>
        <w:numPr>
          <w:ilvl w:val="0"/>
          <w:numId w:val="2"/>
        </w:numPr>
        <w:spacing w:after="70"/>
      </w:pPr>
      <w:r>
        <w:rPr>
          <w:rFonts w:ascii="Arial" w:cs="Arial" w:eastAsia="Arial" w:hAnsi="Arial"/>
          <w:color w:val="4A4A6A"/>
          <w:sz w:val="21"/>
          <w:szCs w:val="21"/>
        </w:rPr>
        <w:t xml:space="preserve">Side-channel masking — v2 (constant-time and no secret-dependent addressing required in v1)</w:t>
      </w:r>
    </w:p>
    <w:p>
      <w:pPr>
        <w:pStyle w:val="ListParagraph"/>
        <w:numPr>
          <w:ilvl w:val="0"/>
          <w:numId w:val="2"/>
        </w:numPr>
        <w:spacing w:after="70"/>
      </w:pPr>
      <w:r>
        <w:rPr>
          <w:rFonts w:ascii="Arial" w:cs="Arial" w:eastAsia="Arial" w:hAnsi="Arial"/>
          <w:color w:val="4A4A6A"/>
          <w:sz w:val="21"/>
          <w:szCs w:val="21"/>
        </w:rPr>
        <w:t xml:space="preserve">Common Criteria or FIPS 140 certification</w:t>
      </w:r>
    </w:p>
    <w:p>
      <w:pPr>
        <w:pStyle w:val="ListParagraph"/>
        <w:numPr>
          <w:ilvl w:val="0"/>
          <w:numId w:val="2"/>
        </w:numPr>
        <w:spacing w:after="70"/>
      </w:pPr>
      <w:r>
        <w:rPr>
          <w:rFonts w:ascii="Arial" w:cs="Arial" w:eastAsia="Arial" w:hAnsi="Arial"/>
          <w:color w:val="4A4A6A"/>
          <w:sz w:val="21"/>
          <w:szCs w:val="21"/>
        </w:rPr>
        <w:t xml:space="preserve">ASIC implementation</w:t>
      </w:r>
    </w:p>
    <w:p>
      <w:pPr>
        <w:pStyle w:val="ListParagraph"/>
        <w:numPr>
          <w:ilvl w:val="0"/>
          <w:numId w:val="2"/>
        </w:numPr>
        <w:spacing w:after="70"/>
      </w:pPr>
      <w:r>
        <w:rPr>
          <w:rFonts w:ascii="Arial" w:cs="Arial" w:eastAsia="Arial" w:hAnsi="Arial"/>
          <w:color w:val="4A4A6A"/>
          <w:sz w:val="21"/>
          <w:szCs w:val="21"/>
        </w:rPr>
        <w:t xml:space="preserve">SLH-DSA — v2</w:t>
      </w:r>
    </w:p>
    <w:p>
      <w:pPr>
        <w:pStyle w:val="ListParagraph"/>
        <w:numPr>
          <w:ilvl w:val="0"/>
          <w:numId w:val="2"/>
        </w:numPr>
        <w:spacing w:after="70"/>
      </w:pPr>
      <w:r>
        <w:rPr>
          <w:rFonts w:ascii="Arial" w:cs="Arial" w:eastAsia="Arial" w:hAnsi="Arial"/>
          <w:color w:val="4A4A6A"/>
          <w:sz w:val="21"/>
          <w:szCs w:val="21"/>
        </w:rPr>
        <w:t xml:space="preserve">TEE attestation protocol — v2</w:t>
      </w:r>
    </w:p>
    <w:p>
      <w:pPr>
        <w:pStyle w:val="ListParagraph"/>
        <w:numPr>
          <w:ilvl w:val="0"/>
          <w:numId w:val="2"/>
        </w:numPr>
        <w:spacing w:after="70"/>
      </w:pPr>
      <w:r>
        <w:rPr>
          <w:rFonts w:ascii="Arial" w:cs="Arial" w:eastAsia="Arial" w:hAnsi="Arial"/>
          <w:color w:val="4A4A6A"/>
          <w:sz w:val="21"/>
          <w:szCs w:val="21"/>
        </w:rPr>
        <w:t xml:space="preserve">Real OTP / NVM — BRAM simulated in v1</w:t>
      </w:r>
    </w:p>
    <w:p>
      <w:pPr>
        <w:pStyle w:val="ListParagraph"/>
        <w:numPr>
          <w:ilvl w:val="0"/>
          <w:numId w:val="2"/>
        </w:numPr>
        <w:spacing w:after="70"/>
      </w:pPr>
      <w:r>
        <w:rPr>
          <w:rFonts w:ascii="Arial" w:cs="Arial" w:eastAsia="Arial" w:hAnsi="Arial"/>
          <w:color w:val="4A4A6A"/>
          <w:sz w:val="21"/>
          <w:szCs w:val="21"/>
        </w:rPr>
        <w:t xml:space="preserve">Fault injection resistance — v2 (invalid input fuzzing in v1 test plan)</w:t>
      </w:r>
    </w:p>
    <w:p>
      <w:r>
        <w:br w:type="page"/>
      </w:r>
    </w:p>
    <w:p>
      <w:pPr>
        <w:pStyle w:val="Heading1"/>
        <w:spacing w:after="120" w:before="400"/>
      </w:pPr>
      <w:r>
        <w:rPr>
          <w:rFonts w:ascii="Arial" w:cs="Arial" w:eastAsia="Arial" w:hAnsi="Arial"/>
          <w:b/>
          <w:bCs/>
          <w:color w:val="1A1A2E"/>
          <w:sz w:val="36"/>
          <w:szCs w:val="36"/>
        </w:rPr>
        <w:t xml:space="preserve">3.  Threat Model</w:t>
      </w:r>
    </w:p>
    <w:p>
      <w:pPr>
        <w:pBdr>
          <w:bottom w:val="single" w:color="0F3460" w:sz="6" w:space="1"/>
        </w:pBdr>
        <w:spacing w:after="160"/>
      </w:pPr>
    </w:p>
    <w:p>
      <w:pPr>
        <w:spacing w:after="140"/>
      </w:pPr>
      <w:r>
        <w:rPr>
          <w:rFonts w:ascii="Arial" w:cs="Arial" w:eastAsia="Arial" w:hAnsi="Arial"/>
          <w:b w:val="false"/>
          <w:bCs w:val="false"/>
          <w:color w:val="4A4A6A"/>
          <w:sz w:val="21"/>
          <w:szCs w:val="21"/>
        </w:rPr>
        <w:t xml:space="preserve">Every security requirement in this PRD is grounded in this threat model. A requirement without a corresponding threat is a feature, not a security requirement.</w:t>
      </w:r>
    </w:p>
    <w:p>
      <w:pPr>
        <w:spacing w:after="60"/>
      </w:pPr>
    </w:p>
    <w:p>
      <w:pPr>
        <w:pStyle w:val="Heading2"/>
        <w:spacing w:after="100" w:before="280"/>
      </w:pPr>
      <w:r>
        <w:rPr>
          <w:rFonts w:ascii="Arial" w:cs="Arial" w:eastAsia="Arial" w:hAnsi="Arial"/>
          <w:b/>
          <w:bCs/>
          <w:color w:val="0F3460"/>
          <w:sz w:val="26"/>
          <w:szCs w:val="26"/>
        </w:rPr>
        <w:t xml:space="preserve">3.1  Protected Assets</w:t>
      </w:r>
    </w:p>
    <w:p>
      <w:pPr>
        <w:pStyle w:val="ListParagraph"/>
        <w:numPr>
          <w:ilvl w:val="0"/>
          <w:numId w:val="2"/>
        </w:numPr>
        <w:spacing w:after="70"/>
      </w:pPr>
      <w:r>
        <w:rPr>
          <w:rFonts w:ascii="Arial" w:cs="Arial" w:eastAsia="Arial" w:hAnsi="Arial"/>
          <w:color w:val="4A4A6A"/>
          <w:sz w:val="21"/>
          <w:szCs w:val="21"/>
        </w:rPr>
        <w:t xml:space="preserve">A1 — Device private keys: ML-DSA signing key, ML-KEM decapsulation key</w:t>
      </w:r>
    </w:p>
    <w:p>
      <w:pPr>
        <w:pStyle w:val="ListParagraph"/>
        <w:numPr>
          <w:ilvl w:val="0"/>
          <w:numId w:val="2"/>
        </w:numPr>
        <w:spacing w:after="70"/>
      </w:pPr>
      <w:r>
        <w:rPr>
          <w:rFonts w:ascii="Arial" w:cs="Arial" w:eastAsia="Arial" w:hAnsi="Arial"/>
          <w:color w:val="4A4A6A"/>
          <w:sz w:val="21"/>
          <w:szCs w:val="21"/>
        </w:rPr>
        <w:t xml:space="preserve">A2 — Device identity: X.509 certificate, attestation binding</w:t>
      </w:r>
    </w:p>
    <w:p>
      <w:pPr>
        <w:pStyle w:val="ListParagraph"/>
        <w:numPr>
          <w:ilvl w:val="0"/>
          <w:numId w:val="2"/>
        </w:numPr>
        <w:spacing w:after="70"/>
      </w:pPr>
      <w:r>
        <w:rPr>
          <w:rFonts w:ascii="Arial" w:cs="Arial" w:eastAsia="Arial" w:hAnsi="Arial"/>
          <w:color w:val="4A4A6A"/>
          <w:sz w:val="21"/>
          <w:szCs w:val="21"/>
        </w:rPr>
        <w:t xml:space="preserve">A3 — Session secrets: symmetric keys derived from key exchange</w:t>
      </w:r>
    </w:p>
    <w:p>
      <w:pPr>
        <w:pStyle w:val="ListParagraph"/>
        <w:numPr>
          <w:ilvl w:val="0"/>
          <w:numId w:val="2"/>
        </w:numPr>
        <w:spacing w:after="70"/>
      </w:pPr>
      <w:r>
        <w:rPr>
          <w:rFonts w:ascii="Arial" w:cs="Arial" w:eastAsia="Arial" w:hAnsi="Arial"/>
          <w:color w:val="4A4A6A"/>
          <w:sz w:val="21"/>
          <w:szCs w:val="21"/>
        </w:rPr>
        <w:t xml:space="preserve">A4 — Firmware integrity: authenticated boot image</w:t>
      </w:r>
    </w:p>
    <w:p>
      <w:pPr>
        <w:pStyle w:val="ListParagraph"/>
        <w:numPr>
          <w:ilvl w:val="0"/>
          <w:numId w:val="2"/>
        </w:numPr>
        <w:spacing w:after="70"/>
      </w:pPr>
      <w:r>
        <w:rPr>
          <w:rFonts w:ascii="Arial" w:cs="Arial" w:eastAsia="Arial" w:hAnsi="Arial"/>
          <w:color w:val="4A4A6A"/>
          <w:sz w:val="21"/>
          <w:szCs w:val="21"/>
        </w:rPr>
        <w:t xml:space="preserve">A5 — Entropy: TRNG output and DRBG state</w:t>
      </w:r>
    </w:p>
    <w:p>
      <w:pPr>
        <w:pStyle w:val="ListParagraph"/>
        <w:numPr>
          <w:ilvl w:val="0"/>
          <w:numId w:val="2"/>
        </w:numPr>
        <w:spacing w:after="70"/>
      </w:pPr>
      <w:r>
        <w:rPr>
          <w:rFonts w:ascii="Arial" w:cs="Arial" w:eastAsia="Arial" w:hAnsi="Arial"/>
          <w:color w:val="4A4A6A"/>
          <w:sz w:val="21"/>
          <w:szCs w:val="21"/>
        </w:rPr>
        <w:t xml:space="preserve">A6 — Device lifecycle state: MANUFACTURING / PROVISIONED / LOCKED / RMA</w:t>
      </w:r>
    </w:p>
    <w:p>
      <w:pPr>
        <w:spacing w:after="80"/>
      </w:pPr>
    </w:p>
    <w:p>
      <w:pPr>
        <w:pStyle w:val="Heading2"/>
        <w:spacing w:after="100" w:before="280"/>
      </w:pPr>
      <w:r>
        <w:rPr>
          <w:rFonts w:ascii="Arial" w:cs="Arial" w:eastAsia="Arial" w:hAnsi="Arial"/>
          <w:b/>
          <w:bCs/>
          <w:color w:val="0F3460"/>
          <w:sz w:val="26"/>
          <w:szCs w:val="26"/>
        </w:rPr>
        <w:t xml:space="preserve">3.2  Threat Actors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200"/>
        <w:gridCol w:w="3026"/>
      </w:tblGrid>
      <w:tr>
        <w:tc>
          <w:tcPr>
            <w:tcW w:type="dxa" w:w="1800"/>
            <w:tcBorders>
              <w:top w:val="single" w:color="C5CAD8" w:sz="1"/>
              <w:left w:val="single" w:color="C5CAD8" w:sz="1"/>
              <w:bottom w:val="single" w:color="C5CAD8" w:sz="1"/>
              <w:right w:val="single" w:color="C5CAD8" w:sz="1"/>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Actor</w:t>
            </w:r>
          </w:p>
        </w:tc>
        <w:tc>
          <w:tcPr>
            <w:tcW w:type="dxa" w:w="2000"/>
            <w:tcBorders>
              <w:top w:val="single" w:color="C5CAD8" w:sz="1"/>
              <w:left w:val="single" w:color="C5CAD8" w:sz="1"/>
              <w:bottom w:val="single" w:color="C5CAD8" w:sz="1"/>
              <w:right w:val="single" w:color="C5CAD8" w:sz="1"/>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Capability</w:t>
            </w:r>
          </w:p>
        </w:tc>
        <w:tc>
          <w:tcPr>
            <w:tcW w:type="dxa" w:w="2200"/>
            <w:tcBorders>
              <w:top w:val="single" w:color="C5CAD8" w:sz="1"/>
              <w:left w:val="single" w:color="C5CAD8" w:sz="1"/>
              <w:bottom w:val="single" w:color="C5CAD8" w:sz="1"/>
              <w:right w:val="single" w:color="C5CAD8" w:sz="1"/>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Goal</w:t>
            </w:r>
          </w:p>
        </w:tc>
        <w:tc>
          <w:tcPr>
            <w:tcW w:type="dxa" w:w="3026"/>
            <w:tcBorders>
              <w:top w:val="single" w:color="C5CAD8" w:sz="1"/>
              <w:left w:val="single" w:color="C5CAD8" w:sz="1"/>
              <w:bottom w:val="single" w:color="C5CAD8" w:sz="1"/>
              <w:right w:val="single" w:color="C5CAD8" w:sz="1"/>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v1 Scope</w:t>
            </w:r>
          </w:p>
        </w:tc>
      </w:tr>
      <w:tr>
        <w:tc>
          <w:tcPr>
            <w:tcW w:type="dxa" w:w="18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Remote attacker</w:t>
            </w:r>
          </w:p>
        </w:tc>
        <w:tc>
          <w:tcPr>
            <w:tcW w:type="dxa" w:w="20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Software exploits via SPI API</w:t>
            </w:r>
          </w:p>
        </w:tc>
        <w:tc>
          <w:tcPr>
            <w:tcW w:type="dxa" w:w="22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Extract keys via firmware vuln</w:t>
            </w:r>
          </w:p>
        </w:tc>
        <w:tc>
          <w:tcPr>
            <w:tcW w:type="dxa" w:w="3026"/>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bCs/>
                <w:color w:val="4A4A6A"/>
                <w:sz w:val="19"/>
                <w:szCs w:val="19"/>
              </w:rPr>
              <w:t xml:space="preserve">In scope — primary threat</w:t>
            </w:r>
          </w:p>
        </w:tc>
      </w:tr>
      <w:tr>
        <w:tc>
          <w:tcPr>
            <w:tcW w:type="dxa" w:w="18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Malicious host firmware</w:t>
            </w:r>
          </w:p>
        </w:tc>
        <w:tc>
          <w:tcPr>
            <w:tcW w:type="dxa" w:w="20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Arbitrary SPI commands</w:t>
            </w:r>
          </w:p>
        </w:tc>
        <w:tc>
          <w:tcPr>
            <w:tcW w:type="dxa" w:w="22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Abuse SE API beyond authorization</w:t>
            </w:r>
          </w:p>
        </w:tc>
        <w:tc>
          <w:tcPr>
            <w:tcW w:type="dxa" w:w="3026"/>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bCs/>
                <w:color w:val="4A4A6A"/>
                <w:sz w:val="19"/>
                <w:szCs w:val="19"/>
              </w:rPr>
              <w:t xml:space="preserve">In scope — lifecycle + KUE enforcement</w:t>
            </w:r>
          </w:p>
        </w:tc>
      </w:tr>
      <w:tr>
        <w:tc>
          <w:tcPr>
            <w:tcW w:type="dxa" w:w="18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Quantum attacker</w:t>
            </w:r>
          </w:p>
        </w:tc>
        <w:tc>
          <w:tcPr>
            <w:tcW w:type="dxa" w:w="20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CRQC with Shor's algorithm</w:t>
            </w:r>
          </w:p>
        </w:tc>
        <w:tc>
          <w:tcPr>
            <w:tcW w:type="dxa" w:w="22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Break classical key exchange</w:t>
            </w:r>
          </w:p>
        </w:tc>
        <w:tc>
          <w:tcPr>
            <w:tcW w:type="dxa" w:w="3026"/>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bCs/>
                <w:color w:val="4A4A6A"/>
                <w:sz w:val="19"/>
                <w:szCs w:val="19"/>
              </w:rPr>
              <w:t xml:space="preserve">In scope — PQC primary motivation</w:t>
            </w:r>
          </w:p>
        </w:tc>
      </w:tr>
      <w:tr>
        <w:tc>
          <w:tcPr>
            <w:tcW w:type="dxa" w:w="18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Compromised firmware</w:t>
            </w:r>
          </w:p>
        </w:tc>
        <w:tc>
          <w:tcPr>
            <w:tcW w:type="dxa" w:w="20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Firmware exploited post-boot</w:t>
            </w:r>
          </w:p>
        </w:tc>
        <w:tc>
          <w:tcPr>
            <w:tcW w:type="dxa" w:w="22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Read key bytes from registers</w:t>
            </w:r>
          </w:p>
        </w:tc>
        <w:tc>
          <w:tcPr>
            <w:tcW w:type="dxa" w:w="3026"/>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bCs/>
                <w:color w:val="4A4A6A"/>
                <w:sz w:val="19"/>
                <w:szCs w:val="19"/>
              </w:rPr>
              <w:t xml:space="preserve">In scope — KUE + PMP block this</w:t>
            </w:r>
          </w:p>
        </w:tc>
      </w:tr>
      <w:tr>
        <w:tc>
          <w:tcPr>
            <w:tcW w:type="dxa" w:w="18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Passive physical</w:t>
            </w:r>
          </w:p>
        </w:tc>
        <w:tc>
          <w:tcPr>
            <w:tcW w:type="dxa" w:w="20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SPI sniffing, power trace</w:t>
            </w:r>
          </w:p>
        </w:tc>
        <w:tc>
          <w:tcPr>
            <w:tcW w:type="dxa" w:w="22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Key recovery from channel/power</w:t>
            </w:r>
          </w:p>
        </w:tc>
        <w:tc>
          <w:tcPr>
            <w:tcW w:type="dxa" w:w="3026"/>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Channel encrypted; power analysis v2</w:t>
            </w:r>
          </w:p>
        </w:tc>
      </w:tr>
      <w:tr>
        <w:tc>
          <w:tcPr>
            <w:tcW w:type="dxa" w:w="18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Active physical</w:t>
            </w:r>
          </w:p>
        </w:tc>
        <w:tc>
          <w:tcPr>
            <w:tcW w:type="dxa" w:w="20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Fault injection, voltage glitch</w:t>
            </w:r>
          </w:p>
        </w:tc>
        <w:tc>
          <w:tcPr>
            <w:tcW w:type="dxa" w:w="22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Bypass security checks</w:t>
            </w:r>
          </w:p>
        </w:tc>
        <w:tc>
          <w:tcPr>
            <w:tcW w:type="dxa" w:w="3026"/>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Out of scope — v2+</w:t>
            </w:r>
          </w:p>
        </w:tc>
      </w:tr>
      <w:tr>
        <w:tc>
          <w:tcPr>
            <w:tcW w:type="dxa" w:w="18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Supply chain</w:t>
            </w:r>
          </w:p>
        </w:tc>
        <w:tc>
          <w:tcPr>
            <w:tcW w:type="dxa" w:w="20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Malicious component insertion</w:t>
            </w:r>
          </w:p>
        </w:tc>
        <w:tc>
          <w:tcPr>
            <w:tcW w:type="dxa" w:w="22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Hardware backdoor</w:t>
            </w:r>
          </w:p>
        </w:tc>
        <w:tc>
          <w:tcPr>
            <w:tcW w:type="dxa" w:w="3026"/>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Architectural only in v1</w:t>
            </w:r>
          </w:p>
        </w:tc>
      </w:tr>
    </w:tbl>
    <w:p>
      <w:pPr>
        <w:spacing w:after="80"/>
      </w:pPr>
    </w:p>
    <w:p>
      <w:pPr>
        <w:pStyle w:val="Heading2"/>
        <w:spacing w:after="100" w:before="280"/>
      </w:pPr>
      <w:r>
        <w:rPr>
          <w:rFonts w:ascii="Arial" w:cs="Arial" w:eastAsia="Arial" w:hAnsi="Arial"/>
          <w:b/>
          <w:bCs/>
          <w:color w:val="0F3460"/>
          <w:sz w:val="26"/>
          <w:szCs w:val="26"/>
        </w:rPr>
        <w:t xml:space="preserve">3.3  Trust Boundary</w:t>
      </w:r>
    </w:p>
    <w:p>
      <w:pPr>
        <w:spacing w:after="140"/>
      </w:pPr>
      <w:r>
        <w:rPr>
          <w:rFonts w:ascii="Arial" w:cs="Arial" w:eastAsia="Arial" w:hAnsi="Arial"/>
          <w:b w:val="false"/>
          <w:bCs w:val="false"/>
          <w:color w:val="4A4A6A"/>
          <w:sz w:val="21"/>
          <w:szCs w:val="21"/>
        </w:rPr>
        <w:t xml:space="preserve">On the ULX3S FPGA prototype, the trust boundary is a logical RTL boundary — not a physical one. This is an acknowledged v1 limitation.</w:t>
      </w:r>
    </w:p>
    <w:p>
      <w:pPr>
        <w:spacing w:after="140"/>
      </w:pPr>
      <w:r>
        <w:rPr>
          <w:rFonts w:ascii="Arial" w:cs="Arial" w:eastAsia="Arial" w:hAnsi="Arial"/>
          <w:b w:val="false"/>
          <w:bCs w:val="false"/>
          <w:color w:val="4A4A6A"/>
          <w:sz w:val="21"/>
          <w:szCs w:val="21"/>
        </w:rPr>
        <w:t xml:space="preserve">Inside the trust boundary:</w:t>
      </w:r>
    </w:p>
    <w:p>
      <w:pPr>
        <w:pStyle w:val="ListParagraph"/>
        <w:numPr>
          <w:ilvl w:val="0"/>
          <w:numId w:val="2"/>
        </w:numPr>
        <w:spacing w:after="70"/>
      </w:pPr>
      <w:r>
        <w:rPr>
          <w:rFonts w:ascii="Arial" w:cs="Arial" w:eastAsia="Arial" w:hAnsi="Arial"/>
          <w:color w:val="4A4A6A"/>
          <w:sz w:val="21"/>
          <w:szCs w:val="21"/>
        </w:rPr>
        <w:t xml:space="preserve">Ibex CPU execution context and firmware memory (PMP-protected, configured by Boot ROM)</w:t>
      </w:r>
    </w:p>
    <w:p>
      <w:pPr>
        <w:pStyle w:val="ListParagraph"/>
        <w:numPr>
          <w:ilvl w:val="0"/>
          <w:numId w:val="2"/>
        </w:numPr>
        <w:spacing w:after="70"/>
      </w:pPr>
      <w:r>
        <w:rPr>
          <w:rFonts w:ascii="Arial" w:cs="Arial" w:eastAsia="Arial" w:hAnsi="Arial"/>
          <w:color w:val="4A4A6A"/>
          <w:sz w:val="21"/>
          <w:szCs w:val="21"/>
        </w:rPr>
        <w:t xml:space="preserve">Crypto subsystem: Keccak, NTT, ML-KEM, ML-DSA, TRNG, DRBG</w:t>
      </w:r>
    </w:p>
    <w:p>
      <w:pPr>
        <w:pStyle w:val="ListParagraph"/>
        <w:numPr>
          <w:ilvl w:val="0"/>
          <w:numId w:val="2"/>
        </w:numPr>
        <w:spacing w:after="70"/>
      </w:pPr>
      <w:r>
        <w:rPr>
          <w:rFonts w:ascii="Arial" w:cs="Arial" w:eastAsia="Arial" w:hAnsi="Arial"/>
          <w:color w:val="4A4A6A"/>
          <w:sz w:val="21"/>
          <w:szCs w:val="21"/>
        </w:rPr>
        <w:t xml:space="preserve">Key store BRAM (accessible only to crypto engines via internal DMA — not firmware)</w:t>
      </w:r>
    </w:p>
    <w:p>
      <w:pPr>
        <w:pStyle w:val="ListParagraph"/>
        <w:numPr>
          <w:ilvl w:val="0"/>
          <w:numId w:val="2"/>
        </w:numPr>
        <w:spacing w:after="70"/>
      </w:pPr>
      <w:r>
        <w:rPr>
          <w:rFonts w:ascii="Arial" w:cs="Arial" w:eastAsia="Arial" w:hAnsi="Arial"/>
          <w:color w:val="4A4A6A"/>
          <w:sz w:val="21"/>
          <w:szCs w:val="21"/>
        </w:rPr>
        <w:t xml:space="preserve">Key Usage Enforcer (KUE) — policy engine between key store and crypto engines</w:t>
      </w:r>
    </w:p>
    <w:p>
      <w:pPr>
        <w:pStyle w:val="ListParagraph"/>
        <w:numPr>
          <w:ilvl w:val="0"/>
          <w:numId w:val="2"/>
        </w:numPr>
        <w:spacing w:after="70"/>
      </w:pPr>
      <w:r>
        <w:rPr>
          <w:rFonts w:ascii="Arial" w:cs="Arial" w:eastAsia="Arial" w:hAnsi="Arial"/>
          <w:color w:val="4A4A6A"/>
          <w:sz w:val="21"/>
          <w:szCs w:val="21"/>
        </w:rPr>
        <w:t xml:space="preserve">Bus address decoder (formally verified)</w:t>
      </w:r>
    </w:p>
    <w:p>
      <w:pPr>
        <w:pStyle w:val="ListParagraph"/>
        <w:numPr>
          <w:ilvl w:val="0"/>
          <w:numId w:val="2"/>
        </w:numPr>
        <w:spacing w:after="70"/>
      </w:pPr>
      <w:r>
        <w:rPr>
          <w:rFonts w:ascii="Arial" w:cs="Arial" w:eastAsia="Arial" w:hAnsi="Arial"/>
          <w:color w:val="4A4A6A"/>
          <w:sz w:val="21"/>
          <w:szCs w:val="21"/>
        </w:rPr>
        <w:t xml:space="preserve">Boot ROM (immutable — synthesis-time Verilog ROM)</w:t>
      </w:r>
    </w:p>
    <w:p>
      <w:pPr>
        <w:spacing w:after="140"/>
      </w:pPr>
      <w:r>
        <w:rPr>
          <w:rFonts w:ascii="Arial" w:cs="Arial" w:eastAsia="Arial" w:hAnsi="Arial"/>
          <w:b w:val="false"/>
          <w:bCs w:val="false"/>
          <w:color w:val="4A4A6A"/>
          <w:sz w:val="21"/>
          <w:szCs w:val="21"/>
        </w:rPr>
        <w:t xml:space="preserve">Outside the trust boundary — treated as untrusted:</w:t>
      </w:r>
    </w:p>
    <w:p>
      <w:pPr>
        <w:pStyle w:val="ListParagraph"/>
        <w:numPr>
          <w:ilvl w:val="0"/>
          <w:numId w:val="2"/>
        </w:numPr>
        <w:spacing w:after="70"/>
      </w:pPr>
      <w:r>
        <w:rPr>
          <w:rFonts w:ascii="Arial" w:cs="Arial" w:eastAsia="Arial" w:hAnsi="Arial"/>
          <w:color w:val="4A4A6A"/>
          <w:sz w:val="21"/>
          <w:szCs w:val="21"/>
        </w:rPr>
        <w:t xml:space="preserve">SPI bus and host MCU — all communication encrypted and authenticated</w:t>
      </w:r>
    </w:p>
    <w:p>
      <w:pPr>
        <w:pStyle w:val="ListParagraph"/>
        <w:numPr>
          <w:ilvl w:val="0"/>
          <w:numId w:val="2"/>
        </w:numPr>
        <w:spacing w:after="70"/>
      </w:pPr>
      <w:r>
        <w:rPr>
          <w:rFonts w:ascii="Arial" w:cs="Arial" w:eastAsia="Arial" w:hAnsi="Arial"/>
          <w:color w:val="4A4A6A"/>
          <w:sz w:val="21"/>
          <w:szCs w:val="21"/>
        </w:rPr>
        <w:t xml:space="preserve">External QSPI Flash — firmware signature-verified and rollback-checked before execution</w:t>
      </w:r>
    </w:p>
    <w:p>
      <w:pPr>
        <w:pStyle w:val="ListParagraph"/>
        <w:numPr>
          <w:ilvl w:val="0"/>
          <w:numId w:val="2"/>
        </w:numPr>
        <w:spacing w:after="70"/>
      </w:pPr>
      <w:r>
        <w:rPr>
          <w:rFonts w:ascii="Arial" w:cs="Arial" w:eastAsia="Arial" w:hAnsi="Arial"/>
          <w:color w:val="4A4A6A"/>
          <w:sz w:val="21"/>
          <w:szCs w:val="21"/>
        </w:rPr>
        <w:t xml:space="preserve">FPGA JTAG port — disabled in production bitstream</w:t>
      </w:r>
    </w:p>
    <w:p>
      <w:pPr>
        <w:pStyle w:val="ListParagraph"/>
        <w:numPr>
          <w:ilvl w:val="0"/>
          <w:numId w:val="2"/>
        </w:numPr>
        <w:spacing w:after="70"/>
      </w:pPr>
      <w:r>
        <w:rPr>
          <w:rFonts w:ascii="Arial" w:cs="Arial" w:eastAsia="Arial" w:hAnsi="Arial"/>
          <w:color w:val="4A4A6A"/>
          <w:sz w:val="21"/>
          <w:szCs w:val="21"/>
        </w:rPr>
        <w:t xml:space="preserve">UART debug — disabled in production bitstream</w:t>
      </w:r>
    </w:p>
    <w:p>
      <w:pPr>
        <w:pStyle w:val="ListParagraph"/>
        <w:numPr>
          <w:ilvl w:val="0"/>
          <w:numId w:val="2"/>
        </w:numPr>
        <w:spacing w:after="70"/>
      </w:pPr>
      <w:r>
        <w:rPr>
          <w:rFonts w:ascii="Arial" w:cs="Arial" w:eastAsia="Arial" w:hAnsi="Arial"/>
          <w:color w:val="4A4A6A"/>
          <w:sz w:val="21"/>
          <w:szCs w:val="21"/>
        </w:rPr>
        <w:t xml:space="preserve">Firmware itself — firmware orchestrates but never reads raw key bytes</w:t>
      </w:r>
    </w:p>
    <w:p>
      <w:pPr>
        <w:spacing w:after="80"/>
      </w:pPr>
    </w:p>
    <w:p>
      <w:pPr>
        <w:pStyle w:val="Heading2"/>
        <w:spacing w:after="100" w:before="280"/>
      </w:pPr>
      <w:r>
        <w:rPr>
          <w:rFonts w:ascii="Arial" w:cs="Arial" w:eastAsia="Arial" w:hAnsi="Arial"/>
          <w:b/>
          <w:bCs/>
          <w:color w:val="0F3460"/>
          <w:sz w:val="26"/>
          <w:szCs w:val="26"/>
        </w:rPr>
        <w:t xml:space="preserve">3.4  Security Properties Required</w:t>
      </w:r>
    </w:p>
    <w:p>
      <w:pPr>
        <w:pStyle w:val="ListParagraph"/>
        <w:numPr>
          <w:ilvl w:val="0"/>
          <w:numId w:val="2"/>
        </w:numPr>
        <w:spacing w:after="70"/>
      </w:pPr>
      <w:r>
        <w:rPr>
          <w:rFonts w:ascii="Arial" w:cs="Arial" w:eastAsia="Arial" w:hAnsi="Arial"/>
          <w:color w:val="4A4A6A"/>
          <w:sz w:val="21"/>
          <w:szCs w:val="21"/>
        </w:rPr>
        <w:t xml:space="preserve">Confidentiality — private key bytes never accessible to firmware or SPI; KUE + PMP enforce in RTL</w:t>
      </w:r>
    </w:p>
    <w:p>
      <w:pPr>
        <w:pStyle w:val="ListParagraph"/>
        <w:numPr>
          <w:ilvl w:val="0"/>
          <w:numId w:val="2"/>
        </w:numPr>
        <w:spacing w:after="70"/>
      </w:pPr>
      <w:r>
        <w:rPr>
          <w:rFonts w:ascii="Arial" w:cs="Arial" w:eastAsia="Arial" w:hAnsi="Arial"/>
          <w:color w:val="4A4A6A"/>
          <w:sz w:val="21"/>
          <w:szCs w:val="21"/>
        </w:rPr>
        <w:t xml:space="preserve">Integrity — firmware ML-DSA verified; rollback counter enforced; no bypass possible</w:t>
      </w:r>
    </w:p>
    <w:p>
      <w:pPr>
        <w:pStyle w:val="ListParagraph"/>
        <w:numPr>
          <w:ilvl w:val="0"/>
          <w:numId w:val="2"/>
        </w:numPr>
        <w:spacing w:after="70"/>
      </w:pPr>
      <w:r>
        <w:rPr>
          <w:rFonts w:ascii="Arial" w:cs="Arial" w:eastAsia="Arial" w:hAnsi="Arial"/>
          <w:color w:val="4A4A6A"/>
          <w:sz w:val="21"/>
          <w:szCs w:val="21"/>
        </w:rPr>
        <w:t xml:space="preserve">Authenticity — device identity cryptographically bound to hardware-generated key</w:t>
      </w:r>
    </w:p>
    <w:p>
      <w:pPr>
        <w:pStyle w:val="ListParagraph"/>
        <w:numPr>
          <w:ilvl w:val="0"/>
          <w:numId w:val="2"/>
        </w:numPr>
        <w:spacing w:after="70"/>
      </w:pPr>
      <w:r>
        <w:rPr>
          <w:rFonts w:ascii="Arial" w:cs="Arial" w:eastAsia="Arial" w:hAnsi="Arial"/>
          <w:color w:val="4A4A6A"/>
          <w:sz w:val="21"/>
          <w:szCs w:val="21"/>
        </w:rPr>
        <w:t xml:space="preserve">Forward secrecy — host channel uses ephemeral key exchange per session</w:t>
      </w:r>
    </w:p>
    <w:p>
      <w:pPr>
        <w:pStyle w:val="ListParagraph"/>
        <w:numPr>
          <w:ilvl w:val="0"/>
          <w:numId w:val="2"/>
        </w:numPr>
        <w:spacing w:after="70"/>
      </w:pPr>
      <w:r>
        <w:rPr>
          <w:rFonts w:ascii="Arial" w:cs="Arial" w:eastAsia="Arial" w:hAnsi="Arial"/>
          <w:color w:val="4A4A6A"/>
          <w:sz w:val="21"/>
          <w:szCs w:val="21"/>
        </w:rPr>
        <w:t xml:space="preserve">Quantum resistance — all new crypto operations use NIST PQC standards</w:t>
      </w:r>
    </w:p>
    <w:p>
      <w:pPr>
        <w:pStyle w:val="ListParagraph"/>
        <w:numPr>
          <w:ilvl w:val="0"/>
          <w:numId w:val="2"/>
        </w:numPr>
        <w:spacing w:after="70"/>
      </w:pPr>
      <w:r>
        <w:rPr>
          <w:rFonts w:ascii="Arial" w:cs="Arial" w:eastAsia="Arial" w:hAnsi="Arial"/>
          <w:color w:val="4A4A6A"/>
          <w:sz w:val="21"/>
          <w:szCs w:val="21"/>
        </w:rPr>
        <w:t xml:space="preserve">Entropy assurance — TRNG health-tested; entropy budgeted per operation; failure halts</w:t>
      </w:r>
    </w:p>
    <w:p>
      <w:pPr>
        <w:pStyle w:val="ListParagraph"/>
        <w:numPr>
          <w:ilvl w:val="0"/>
          <w:numId w:val="2"/>
        </w:numPr>
        <w:spacing w:after="70"/>
      </w:pPr>
      <w:r>
        <w:rPr>
          <w:rFonts w:ascii="Arial" w:cs="Arial" w:eastAsia="Arial" w:hAnsi="Arial"/>
          <w:color w:val="4A4A6A"/>
          <w:sz w:val="21"/>
          <w:szCs w:val="21"/>
        </w:rPr>
        <w:t xml:space="preserve">Fail-secure — any fault causes halt and error assertion, not silent degradation</w:t>
      </w:r>
    </w:p>
    <w:p>
      <w:pPr>
        <w:pStyle w:val="ListParagraph"/>
        <w:numPr>
          <w:ilvl w:val="0"/>
          <w:numId w:val="2"/>
        </w:numPr>
        <w:spacing w:after="70"/>
      </w:pPr>
      <w:r>
        <w:rPr>
          <w:rFonts w:ascii="Arial" w:cs="Arial" w:eastAsia="Arial" w:hAnsi="Arial"/>
          <w:color w:val="4A4A6A"/>
          <w:sz w:val="21"/>
          <w:szCs w:val="21"/>
        </w:rPr>
        <w:t xml:space="preserve">Lifecycle integrity — state transitions are one-way, RTL-enforced, tamper-evident</w:t>
      </w:r>
    </w:p>
    <w:p>
      <w:r>
        <w:br w:type="page"/>
      </w:r>
    </w:p>
    <w:p>
      <w:pPr>
        <w:pStyle w:val="Heading1"/>
        <w:spacing w:after="120" w:before="400"/>
      </w:pPr>
      <w:r>
        <w:rPr>
          <w:rFonts w:ascii="Arial" w:cs="Arial" w:eastAsia="Arial" w:hAnsi="Arial"/>
          <w:b/>
          <w:bCs/>
          <w:color w:val="1A1A2E"/>
          <w:sz w:val="36"/>
          <w:szCs w:val="36"/>
        </w:rPr>
        <w:t xml:space="preserve">4.  System Architecture</w:t>
      </w:r>
    </w:p>
    <w:p>
      <w:pPr>
        <w:pBdr>
          <w:bottom w:val="single" w:color="0F3460" w:sz="6" w:space="1"/>
        </w:pBdr>
        <w:spacing w:after="160"/>
      </w:pPr>
    </w:p>
    <w:p>
      <w:pPr>
        <w:pStyle w:val="Heading2"/>
        <w:spacing w:after="100" w:before="280"/>
      </w:pPr>
      <w:r>
        <w:rPr>
          <w:rFonts w:ascii="Arial" w:cs="Arial" w:eastAsia="Arial" w:hAnsi="Arial"/>
          <w:b/>
          <w:bCs/>
          <w:color w:val="0F3460"/>
          <w:sz w:val="26"/>
          <w:szCs w:val="26"/>
        </w:rPr>
        <w:t xml:space="preserve">4.1  Design Principles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6626"/>
      </w:tblGrid>
      <w:tr>
        <w:tc>
          <w:tcPr>
            <w:tcW w:type="dxa" w:w="600"/>
            <w:tcBorders>
              <w:top w:val="single" w:color="C5CAD8" w:sz="1"/>
              <w:left w:val="single" w:color="C5CAD8" w:sz="1"/>
              <w:bottom w:val="single" w:color="C5CAD8" w:sz="1"/>
              <w:right w:val="single" w:color="C5CAD8" w:sz="1"/>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ID</w:t>
            </w:r>
          </w:p>
        </w:tc>
        <w:tc>
          <w:tcPr>
            <w:tcW w:type="dxa" w:w="1800"/>
            <w:tcBorders>
              <w:top w:val="single" w:color="C5CAD8" w:sz="1"/>
              <w:left w:val="single" w:color="C5CAD8" w:sz="1"/>
              <w:bottom w:val="single" w:color="C5CAD8" w:sz="1"/>
              <w:right w:val="single" w:color="C5CAD8" w:sz="1"/>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Principle</w:t>
            </w:r>
          </w:p>
        </w:tc>
        <w:tc>
          <w:tcPr>
            <w:tcW w:type="dxa" w:w="6626"/>
            <w:tcBorders>
              <w:top w:val="single" w:color="C5CAD8" w:sz="1"/>
              <w:left w:val="single" w:color="C5CAD8" w:sz="1"/>
              <w:bottom w:val="single" w:color="C5CAD8" w:sz="1"/>
              <w:right w:val="single" w:color="C5CAD8" w:sz="1"/>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6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P1</w:t>
            </w:r>
          </w:p>
        </w:tc>
        <w:tc>
          <w:tcPr>
            <w:tcW w:type="dxa" w:w="18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Crypto-first, CPU-second</w:t>
            </w:r>
          </w:p>
        </w:tc>
        <w:tc>
          <w:tcPr>
            <w:tcW w:type="dxa" w:w="6626"/>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Ibex orchestrates; it does not do crypto. All heavy math is in hardware accelerators.</w:t>
            </w:r>
          </w:p>
        </w:tc>
      </w:tr>
      <w:tr>
        <w:tc>
          <w:tcPr>
            <w:tcW w:type="dxa" w:w="6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P2</w:t>
            </w:r>
          </w:p>
        </w:tc>
        <w:tc>
          <w:tcPr>
            <w:tcW w:type="dxa" w:w="18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Lean by design</w:t>
            </w:r>
          </w:p>
        </w:tc>
        <w:tc>
          <w:tcPr>
            <w:tcW w:type="dxa" w:w="6626"/>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Every module justifies its presence. Complexity is a security liability.</w:t>
            </w:r>
          </w:p>
        </w:tc>
      </w:tr>
      <w:tr>
        <w:tc>
          <w:tcPr>
            <w:tcW w:type="dxa" w:w="6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P3</w:t>
            </w:r>
          </w:p>
        </w:tc>
        <w:tc>
          <w:tcPr>
            <w:tcW w:type="dxa" w:w="18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Verilog 2005 only</w:t>
            </w:r>
          </w:p>
        </w:tc>
        <w:tc>
          <w:tcPr>
            <w:tcW w:type="dxa" w:w="6626"/>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No SystemVerilog in Quarc RTL. Ibex is the only SV component; sv2v converts it.</w:t>
            </w:r>
          </w:p>
        </w:tc>
      </w:tr>
      <w:tr>
        <w:tc>
          <w:tcPr>
            <w:tcW w:type="dxa" w:w="6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P4</w:t>
            </w:r>
          </w:p>
        </w:tc>
        <w:tc>
          <w:tcPr>
            <w:tcW w:type="dxa" w:w="18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Open-source toolchain</w:t>
            </w:r>
          </w:p>
        </w:tc>
        <w:tc>
          <w:tcPr>
            <w:tcW w:type="dxa" w:w="6626"/>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Yosys, nextpnr, sv2v, SymbiYosys, Icarus. No proprietary EDA tools ever.</w:t>
            </w:r>
          </w:p>
        </w:tc>
      </w:tr>
      <w:tr>
        <w:tc>
          <w:tcPr>
            <w:tcW w:type="dxa" w:w="6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P5</w:t>
            </w:r>
          </w:p>
        </w:tc>
        <w:tc>
          <w:tcPr>
            <w:tcW w:type="dxa" w:w="18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FPGA-first, ASIC-ready</w:t>
            </w:r>
          </w:p>
        </w:tc>
        <w:tc>
          <w:tcPr>
            <w:tcW w:type="dxa" w:w="6626"/>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No FPGA primitives in core modules. ASIC port requires no RTL rewrite.</w:t>
            </w:r>
          </w:p>
        </w:tc>
      </w:tr>
      <w:tr>
        <w:tc>
          <w:tcPr>
            <w:tcW w:type="dxa" w:w="6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P6</w:t>
            </w:r>
          </w:p>
        </w:tc>
        <w:tc>
          <w:tcPr>
            <w:tcW w:type="dxa" w:w="18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Own critical IP</w:t>
            </w:r>
          </w:p>
        </w:tc>
        <w:tc>
          <w:tcPr>
            <w:tcW w:type="dxa" w:w="6626"/>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Entropy, PQC engines, bus, key store, KUE — proprietary Verilog.</w:t>
            </w:r>
          </w:p>
        </w:tc>
      </w:tr>
      <w:tr>
        <w:tc>
          <w:tcPr>
            <w:tcW w:type="dxa" w:w="6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P7</w:t>
            </w:r>
          </w:p>
        </w:tc>
        <w:tc>
          <w:tcPr>
            <w:tcW w:type="dxa" w:w="18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Correctness before integration</w:t>
            </w:r>
          </w:p>
        </w:tc>
        <w:tc>
          <w:tcPr>
            <w:tcW w:type="dxa" w:w="6626"/>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100% NIST KAT pass before SoC integration. No exceptions.</w:t>
            </w:r>
          </w:p>
        </w:tc>
      </w:tr>
      <w:tr>
        <w:tc>
          <w:tcPr>
            <w:tcW w:type="dxa" w:w="6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P8</w:t>
            </w:r>
          </w:p>
        </w:tc>
        <w:tc>
          <w:tcPr>
            <w:tcW w:type="dxa" w:w="18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Permissive licenses only</w:t>
            </w:r>
          </w:p>
        </w:tc>
        <w:tc>
          <w:tcPr>
            <w:tcW w:type="dxa" w:w="6626"/>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MIT, ISC, BSD, Apache 2.0 only. Zero GPL or LGPL in synthesizable path.</w:t>
            </w:r>
          </w:p>
        </w:tc>
      </w:tr>
      <w:tr>
        <w:tc>
          <w:tcPr>
            <w:tcW w:type="dxa" w:w="6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P9</w:t>
            </w:r>
          </w:p>
        </w:tc>
        <w:tc>
          <w:tcPr>
            <w:tcW w:type="dxa" w:w="18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Hardware enforces policy</w:t>
            </w:r>
          </w:p>
        </w:tc>
        <w:tc>
          <w:tcPr>
            <w:tcW w:type="dxa" w:w="6626"/>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Key usage, memory isolation, lifecycle state are RTL invariants. Compromised firmware cannot escalate privileges.</w:t>
            </w:r>
          </w:p>
        </w:tc>
      </w:tr>
    </w:tbl>
    <w:p>
      <w:pPr>
        <w:spacing w:after="100"/>
      </w:pPr>
    </w:p>
    <w:p>
      <w:pPr>
        <w:pStyle w:val="Heading2"/>
        <w:spacing w:after="100" w:before="280"/>
      </w:pPr>
      <w:r>
        <w:rPr>
          <w:rFonts w:ascii="Arial" w:cs="Arial" w:eastAsia="Arial" w:hAnsi="Arial"/>
          <w:b/>
          <w:bCs/>
          <w:color w:val="0F3460"/>
          <w:sz w:val="26"/>
          <w:szCs w:val="26"/>
        </w:rPr>
        <w:t xml:space="preserve">4.2  SoC Architecture</w:t>
      </w:r>
    </w:p>
    <w:p>
      <w:pPr>
        <w:shd w:fill="F0F2F5" w:val="clear"/>
        <w:spacing w:after="70"/>
        <w:ind w:left="360"/>
      </w:pPr>
      <w:r>
        <w:rPr>
          <w:rFonts w:ascii="Courier New" w:cs="Courier New" w:eastAsia="Courier New" w:hAnsi="Courier New"/>
          <w:color w:val="2C3E50"/>
          <w:sz w:val="17"/>
          <w:szCs w:val="17"/>
        </w:rPr>
        <w:t xml:space="preserve">Host MCU (STM32, ESP32, any)</w:t>
      </w:r>
    </w:p>
    <w:p>
      <w:pPr>
        <w:shd w:fill="F0F2F5" w:val="clear"/>
        <w:spacing w:after="70"/>
        <w:ind w:left="360"/>
      </w:pPr>
      <w:r>
        <w:rPr>
          <w:rFonts w:ascii="Courier New" w:cs="Courier New" w:eastAsia="Courier New" w:hAnsi="Courier New"/>
          <w:color w:val="2C3E50"/>
          <w:sz w:val="17"/>
          <w:szCs w:val="17"/>
        </w:rPr>
        <w:t xml:space="preserve">    | SPI — Noise Protocol IK (ML-KEM + X25519 hybrid, AES-256-GCM)</w:t>
      </w:r>
    </w:p>
    <w:p>
      <w:pPr>
        <w:shd w:fill="F0F2F5" w:val="clear"/>
        <w:spacing w:after="70"/>
        <w:ind w:left="360"/>
      </w:pPr>
      <w:r>
        <w:rPr>
          <w:rFonts w:ascii="Courier New" w:cs="Courier New" w:eastAsia="Courier New" w:hAnsi="Courier New"/>
          <w:color w:val="2C3E50"/>
          <w:sz w:val="17"/>
          <w:szCs w:val="17"/>
        </w:rPr>
        <w:t xml:space="preserve">    v</w:t>
      </w:r>
    </w:p>
    <w:p>
      <w:pPr>
        <w:shd w:fill="F0F2F5" w:val="clear"/>
        <w:spacing w:after="70"/>
        <w:ind w:left="360"/>
      </w:pPr>
      <w:r>
        <w:rPr>
          <w:rFonts w:ascii="Courier New" w:cs="Courier New" w:eastAsia="Courier New" w:hAnsi="Courier New"/>
          <w:color w:val="2C3E50"/>
          <w:sz w:val="17"/>
          <w:szCs w:val="17"/>
        </w:rPr>
        <w:t xml:space="preserve">+-------------------------------------------------------------+</w:t>
      </w:r>
    </w:p>
    <w:p>
      <w:pPr>
        <w:shd w:fill="F0F2F5" w:val="clear"/>
        <w:spacing w:after="70"/>
        <w:ind w:left="360"/>
      </w:pPr>
      <w:r>
        <w:rPr>
          <w:rFonts w:ascii="Courier New" w:cs="Courier New" w:eastAsia="Courier New" w:hAnsi="Courier New"/>
          <w:color w:val="2C3E50"/>
          <w:sz w:val="17"/>
          <w:szCs w:val="17"/>
        </w:rPr>
        <w:t xml:space="preserve">|                  QUARC SoC (ECP5-85K)                      |</w:t>
      </w:r>
    </w:p>
    <w:p>
      <w:pPr>
        <w:shd w:fill="F0F2F5" w:val="clear"/>
        <w:spacing w:after="70"/>
        <w:ind w:left="360"/>
      </w:pPr>
      <w:r>
        <w:rPr>
          <w:rFonts w:ascii="Courier New" w:cs="Courier New" w:eastAsia="Courier New" w:hAnsi="Courier New"/>
          <w:color w:val="2C3E50"/>
          <w:sz w:val="17"/>
          <w:szCs w:val="17"/>
        </w:rPr>
        <w:t xml:space="preserve">|                                                             |</w:t>
      </w:r>
    </w:p>
    <w:p>
      <w:pPr>
        <w:shd w:fill="F0F2F5" w:val="clear"/>
        <w:spacing w:after="70"/>
        <w:ind w:left="360"/>
      </w:pPr>
      <w:r>
        <w:rPr>
          <w:rFonts w:ascii="Courier New" w:cs="Courier New" w:eastAsia="Courier New" w:hAnsi="Courier New"/>
          <w:color w:val="2C3E50"/>
          <w:sz w:val="17"/>
          <w:szCs w:val="17"/>
        </w:rPr>
        <w:t xml:space="preserve">|  Boot ROM (immutable Verilog ROM)                          |</w:t>
      </w:r>
    </w:p>
    <w:p>
      <w:pPr>
        <w:shd w:fill="F0F2F5" w:val="clear"/>
        <w:spacing w:after="70"/>
        <w:ind w:left="360"/>
      </w:pPr>
      <w:r>
        <w:rPr>
          <w:rFonts w:ascii="Courier New" w:cs="Courier New" w:eastAsia="Courier New" w:hAnsi="Courier New"/>
          <w:color w:val="2C3E50"/>
          <w:sz w:val="17"/>
          <w:szCs w:val="17"/>
        </w:rPr>
        <w:t xml:space="preserve">|    TRNG test → PMP configure+lock → ML-DSA verify fw       |</w:t>
      </w:r>
    </w:p>
    <w:p>
      <w:pPr>
        <w:shd w:fill="F0F2F5" w:val="clear"/>
        <w:spacing w:after="70"/>
        <w:ind w:left="360"/>
      </w:pPr>
      <w:r>
        <w:rPr>
          <w:rFonts w:ascii="Courier New" w:cs="Courier New" w:eastAsia="Courier New" w:hAnsi="Courier New"/>
          <w:color w:val="2C3E50"/>
          <w:sz w:val="17"/>
          <w:szCs w:val="17"/>
        </w:rPr>
        <w:t xml:space="preserve">|    rollback check → jump to firmware                       |</w:t>
      </w:r>
    </w:p>
    <w:p>
      <w:pPr>
        <w:shd w:fill="F0F2F5" w:val="clear"/>
        <w:spacing w:after="70"/>
        <w:ind w:left="360"/>
      </w:pPr>
      <w:r>
        <w:rPr>
          <w:rFonts w:ascii="Courier New" w:cs="Courier New" w:eastAsia="Courier New" w:hAnsi="Courier New"/>
          <w:color w:val="2C3E50"/>
          <w:sz w:val="17"/>
          <w:szCs w:val="17"/>
        </w:rPr>
        <w:t xml:space="preserve">|                                                             |</w:t>
      </w:r>
    </w:p>
    <w:p>
      <w:pPr>
        <w:shd w:fill="F0F2F5" w:val="clear"/>
        <w:spacing w:after="70"/>
        <w:ind w:left="360"/>
      </w:pPr>
      <w:r>
        <w:rPr>
          <w:rFonts w:ascii="Courier New" w:cs="Courier New" w:eastAsia="Courier New" w:hAnsi="Courier New"/>
          <w:color w:val="2C3E50"/>
          <w:sz w:val="17"/>
          <w:szCs w:val="17"/>
        </w:rPr>
        <w:t xml:space="preserve">|  Ibex RV32IMC &lt;──&gt; Wishbone-lite bus (~200 lines Verilog)  |</w:t>
      </w:r>
    </w:p>
    <w:p>
      <w:pPr>
        <w:shd w:fill="F0F2F5" w:val="clear"/>
        <w:spacing w:after="70"/>
        <w:ind w:left="360"/>
      </w:pPr>
      <w:r>
        <w:rPr>
          <w:rFonts w:ascii="Courier New" w:cs="Courier New" w:eastAsia="Courier New" w:hAnsi="Courier New"/>
          <w:color w:val="2C3E50"/>
          <w:sz w:val="17"/>
          <w:szCs w:val="17"/>
        </w:rPr>
        <w:t xml:space="preserve">|       |                                                     |</w:t>
      </w:r>
    </w:p>
    <w:p>
      <w:pPr>
        <w:shd w:fill="F0F2F5" w:val="clear"/>
        <w:spacing w:after="70"/>
        <w:ind w:left="360"/>
      </w:pPr>
      <w:r>
        <w:rPr>
          <w:rFonts w:ascii="Courier New" w:cs="Courier New" w:eastAsia="Courier New" w:hAnsi="Courier New"/>
          <w:color w:val="2C3E50"/>
          <w:sz w:val="17"/>
          <w:szCs w:val="17"/>
        </w:rPr>
        <w:t xml:space="preserve">|  [Crypto Engine]    [Memory]         [Peripherals]         |</w:t>
      </w:r>
    </w:p>
    <w:p>
      <w:pPr>
        <w:shd w:fill="F0F2F5" w:val="clear"/>
        <w:spacing w:after="70"/>
        <w:ind w:left="360"/>
      </w:pPr>
      <w:r>
        <w:rPr>
          <w:rFonts w:ascii="Courier New" w:cs="Courier New" w:eastAsia="Courier New" w:hAnsi="Courier New"/>
          <w:color w:val="2C3E50"/>
          <w:sz w:val="17"/>
          <w:szCs w:val="17"/>
        </w:rPr>
        <w:t xml:space="preserve">|  Keccak/SHAKE       IRAM (BRAM)       SPI slave            |</w:t>
      </w:r>
    </w:p>
    <w:p>
      <w:pPr>
        <w:shd w:fill="F0F2F5" w:val="clear"/>
        <w:spacing w:after="70"/>
        <w:ind w:left="360"/>
      </w:pPr>
      <w:r>
        <w:rPr>
          <w:rFonts w:ascii="Courier New" w:cs="Courier New" w:eastAsia="Courier New" w:hAnsi="Courier New"/>
          <w:color w:val="2C3E50"/>
          <w:sz w:val="17"/>
          <w:szCs w:val="17"/>
        </w:rPr>
        <w:t xml:space="preserve">|  NTT engine         DRAM (BRAM)       UART (dev only)      |</w:t>
      </w:r>
    </w:p>
    <w:p>
      <w:pPr>
        <w:shd w:fill="F0F2F5" w:val="clear"/>
        <w:spacing w:after="70"/>
        <w:ind w:left="360"/>
      </w:pPr>
      <w:r>
        <w:rPr>
          <w:rFonts w:ascii="Courier New" w:cs="Courier New" w:eastAsia="Courier New" w:hAnsi="Courier New"/>
          <w:color w:val="2C3E50"/>
          <w:sz w:val="17"/>
          <w:szCs w:val="17"/>
        </w:rPr>
        <w:t xml:space="preserve">|  ML-KEM ctrl        Key store ◄─ DMA  Timer/WDT            |</w:t>
      </w:r>
    </w:p>
    <w:p>
      <w:pPr>
        <w:shd w:fill="F0F2F5" w:val="clear"/>
        <w:spacing w:after="70"/>
        <w:ind w:left="360"/>
      </w:pPr>
      <w:r>
        <w:rPr>
          <w:rFonts w:ascii="Courier New" w:cs="Courier New" w:eastAsia="Courier New" w:hAnsi="Courier New"/>
          <w:color w:val="2C3E50"/>
          <w:sz w:val="17"/>
          <w:szCs w:val="17"/>
        </w:rPr>
        <w:t xml:space="preserve">|  ML-DSA ctrl        (BRAM, no FW      Lifecycle reg        |</w:t>
      </w:r>
    </w:p>
    <w:p>
      <w:pPr>
        <w:shd w:fill="F0F2F5" w:val="clear"/>
        <w:spacing w:after="70"/>
        <w:ind w:left="360"/>
      </w:pPr>
      <w:r>
        <w:rPr>
          <w:rFonts w:ascii="Courier New" w:cs="Courier New" w:eastAsia="Courier New" w:hAnsi="Courier New"/>
          <w:color w:val="2C3E50"/>
          <w:sz w:val="17"/>
          <w:szCs w:val="17"/>
        </w:rPr>
        <w:t xml:space="preserve">|  KUE (policy)        access via bus)  Rollback counter     |</w:t>
      </w:r>
    </w:p>
    <w:p>
      <w:pPr>
        <w:shd w:fill="F0F2F5" w:val="clear"/>
        <w:spacing w:after="70"/>
        <w:ind w:left="360"/>
      </w:pPr>
      <w:r>
        <w:rPr>
          <w:rFonts w:ascii="Courier New" w:cs="Courier New" w:eastAsia="Courier New" w:hAnsi="Courier New"/>
          <w:color w:val="2C3E50"/>
          <w:sz w:val="17"/>
          <w:szCs w:val="17"/>
        </w:rPr>
        <w:t xml:space="preserve">|  TRNG + DRBG                                               |</w:t>
      </w:r>
    </w:p>
    <w:p>
      <w:pPr>
        <w:shd w:fill="F0F2F5" w:val="clear"/>
        <w:spacing w:after="70"/>
        <w:ind w:left="360"/>
      </w:pPr>
      <w:r>
        <w:rPr>
          <w:rFonts w:ascii="Courier New" w:cs="Courier New" w:eastAsia="Courier New" w:hAnsi="Courier New"/>
          <w:color w:val="2C3E50"/>
          <w:sz w:val="17"/>
          <w:szCs w:val="17"/>
        </w:rPr>
        <w:t xml:space="preserve">+-------------------------------------------------------------+</w:t>
      </w:r>
    </w:p>
    <w:p>
      <w:pPr>
        <w:shd w:fill="F0F2F5" w:val="clear"/>
        <w:spacing w:after="70"/>
        <w:ind w:left="360"/>
      </w:pPr>
      <w:r>
        <w:rPr>
          <w:rFonts w:ascii="Courier New" w:cs="Courier New" w:eastAsia="Courier New" w:hAnsi="Courier New"/>
          <w:color w:val="2C3E50"/>
          <w:sz w:val="17"/>
          <w:szCs w:val="17"/>
        </w:rPr>
        <w:t xml:space="preserve"/>
      </w:r>
    </w:p>
    <w:p>
      <w:pPr>
        <w:shd w:fill="F0F2F5" w:val="clear"/>
        <w:spacing w:after="70"/>
        <w:ind w:left="360"/>
      </w:pPr>
      <w:r>
        <w:rPr>
          <w:rFonts w:ascii="Courier New" w:cs="Courier New" w:eastAsia="Courier New" w:hAnsi="Courier New"/>
          <w:color w:val="2C3E50"/>
          <w:sz w:val="17"/>
          <w:szCs w:val="17"/>
        </w:rPr>
        <w:t xml:space="preserve">Key store access: firmware issues KUE commands only.</w:t>
      </w:r>
    </w:p>
    <w:p>
      <w:pPr>
        <w:shd w:fill="F0F2F5" w:val="clear"/>
        <w:spacing w:after="70"/>
        <w:ind w:left="360"/>
      </w:pPr>
      <w:r>
        <w:rPr>
          <w:rFonts w:ascii="Courier New" w:cs="Courier New" w:eastAsia="Courier New" w:hAnsi="Courier New"/>
          <w:color w:val="2C3E50"/>
          <w:sz w:val="17"/>
          <w:szCs w:val="17"/>
        </w:rPr>
        <w:t xml:space="preserve">KUE DMAs key bytes internally. Key bytes never on main bus.</w:t>
      </w:r>
    </w:p>
    <w:p>
      <w:pPr>
        <w:spacing w:after="100"/>
      </w:pPr>
    </w:p>
    <w:p>
      <w:pPr>
        <w:pStyle w:val="Heading2"/>
        <w:spacing w:after="100" w:before="280"/>
      </w:pPr>
      <w:r>
        <w:rPr>
          <w:rFonts w:ascii="Arial" w:cs="Arial" w:eastAsia="Arial" w:hAnsi="Arial"/>
          <w:b/>
          <w:bCs/>
          <w:color w:val="0F3460"/>
          <w:sz w:val="26"/>
          <w:szCs w:val="26"/>
        </w:rPr>
        <w:t xml:space="preserve">4.3  Bus Architecture</w:t>
      </w:r>
    </w:p>
    <w:p>
      <w:pPr>
        <w:spacing w:after="140"/>
      </w:pPr>
      <w:r>
        <w:rPr>
          <w:rFonts w:ascii="Arial" w:cs="Arial" w:eastAsia="Arial" w:hAnsi="Arial"/>
          <w:b w:val="false"/>
          <w:bCs w:val="false"/>
          <w:color w:val="4A4A6A"/>
          <w:sz w:val="21"/>
          <w:szCs w:val="21"/>
        </w:rPr>
        <w:t xml:space="preserve">Single-master Wishbone-lite bus. Ibex is the only bus master. Signals: cyc, stb, we, adr[31:0], dat_w[31:0], dat_r[31:0], ack, err. Handshake: transaction completes when stb &amp; ack. Slaves assert ack when ready; err on unmapped access or policy violation.</w:t>
      </w:r>
    </w:p>
    <w:p>
      <w:pPr>
        <w:spacing w:after="140"/>
      </w:pPr>
      <w:r>
        <w:rPr>
          <w:rFonts w:ascii="Arial" w:cs="Arial" w:eastAsia="Arial" w:hAnsi="Arial"/>
          <w:b w:val="false"/>
          <w:bCs w:val="false"/>
          <w:color w:val="4A4A6A"/>
          <w:sz w:val="21"/>
          <w:szCs w:val="21"/>
        </w:rPr>
        <w:t xml:space="preserve">DMA for crypto engines is internal to the crypto subsystem — not via the main bus. Ibex writes a control register; the engine signals completion via interrupt after operation and zeroization complete.</w:t>
      </w:r>
    </w:p>
    <w:p>
      <w:pPr>
        <w:spacing w:after="60"/>
      </w:pPr>
    </w:p>
    <w:p>
      <w:pPr>
        <w:pStyle w:val="Heading2"/>
        <w:spacing w:after="100" w:before="280"/>
      </w:pPr>
      <w:r>
        <w:rPr>
          <w:rFonts w:ascii="Arial" w:cs="Arial" w:eastAsia="Arial" w:hAnsi="Arial"/>
          <w:b/>
          <w:bCs/>
          <w:color w:val="0F3460"/>
          <w:sz w:val="26"/>
          <w:szCs w:val="26"/>
        </w:rPr>
        <w:t xml:space="preserve">4.4  Module Inventory and LUT Budget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600"/>
        <w:gridCol w:w="3626"/>
      </w:tblGrid>
      <w:tr>
        <w:tc>
          <w:tcPr>
            <w:tcW w:type="dxa" w:w="2400"/>
            <w:tcBorders>
              <w:top w:val="single" w:color="C5CAD8" w:sz="1"/>
              <w:left w:val="single" w:color="C5CAD8" w:sz="1"/>
              <w:bottom w:val="single" w:color="C5CAD8" w:sz="1"/>
              <w:right w:val="single" w:color="C5CAD8" w:sz="1"/>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Module</w:t>
            </w:r>
          </w:p>
        </w:tc>
        <w:tc>
          <w:tcPr>
            <w:tcW w:type="dxa" w:w="1400"/>
            <w:tcBorders>
              <w:top w:val="single" w:color="C5CAD8" w:sz="1"/>
              <w:left w:val="single" w:color="C5CAD8" w:sz="1"/>
              <w:bottom w:val="single" w:color="C5CAD8" w:sz="1"/>
              <w:right w:val="single" w:color="C5CAD8" w:sz="1"/>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Est. LUTs</w:t>
            </w:r>
          </w:p>
        </w:tc>
        <w:tc>
          <w:tcPr>
            <w:tcW w:type="dxa" w:w="1600"/>
            <w:tcBorders>
              <w:top w:val="single" w:color="C5CAD8" w:sz="1"/>
              <w:left w:val="single" w:color="C5CAD8" w:sz="1"/>
              <w:bottom w:val="single" w:color="C5CAD8" w:sz="1"/>
              <w:right w:val="single" w:color="C5CAD8" w:sz="1"/>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Source</w:t>
            </w:r>
          </w:p>
        </w:tc>
        <w:tc>
          <w:tcPr>
            <w:tcW w:type="dxa" w:w="3626"/>
            <w:tcBorders>
              <w:top w:val="single" w:color="C5CAD8" w:sz="1"/>
              <w:left w:val="single" w:color="C5CAD8" w:sz="1"/>
              <w:bottom w:val="single" w:color="C5CAD8" w:sz="1"/>
              <w:right w:val="single" w:color="C5CAD8" w:sz="1"/>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4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Ibex RV32IMC</w:t>
            </w:r>
          </w:p>
        </w:tc>
        <w:tc>
          <w:tcPr>
            <w:tcW w:type="dxa" w:w="14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~3,500</w:t>
            </w:r>
          </w:p>
        </w:tc>
        <w:tc>
          <w:tcPr>
            <w:tcW w:type="dxa" w:w="16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Apache 2.0</w:t>
            </w:r>
          </w:p>
        </w:tc>
        <w:tc>
          <w:tcPr>
            <w:tcW w:type="dxa" w:w="3626"/>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Control plane only. Synthesised via sv2v.</w:t>
            </w:r>
          </w:p>
        </w:tc>
      </w:tr>
      <w:tr>
        <w:tc>
          <w:tcPr>
            <w:tcW w:type="dxa" w:w="24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System Bus</w:t>
            </w:r>
          </w:p>
        </w:tc>
        <w:tc>
          <w:tcPr>
            <w:tcW w:type="dxa" w:w="14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~200</w:t>
            </w:r>
          </w:p>
        </w:tc>
        <w:tc>
          <w:tcPr>
            <w:tcW w:type="dxa" w:w="16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Proprietary</w:t>
            </w:r>
          </w:p>
        </w:tc>
        <w:tc>
          <w:tcPr>
            <w:tcW w:type="dxa" w:w="3626"/>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Wishbone-lite. Formally verified.</w:t>
            </w:r>
          </w:p>
        </w:tc>
      </w:tr>
      <w:tr>
        <w:tc>
          <w:tcPr>
            <w:tcW w:type="dxa" w:w="24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Keccak/SHAKE engine</w:t>
            </w:r>
          </w:p>
        </w:tc>
        <w:tc>
          <w:tcPr>
            <w:tcW w:type="dxa" w:w="14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~1,500</w:t>
            </w:r>
          </w:p>
        </w:tc>
        <w:tc>
          <w:tcPr>
            <w:tcW w:type="dxa" w:w="16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Proprietary</w:t>
            </w:r>
          </w:p>
        </w:tc>
        <w:tc>
          <w:tcPr>
            <w:tcW w:type="dxa" w:w="3626"/>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Shared. Built and verified first.</w:t>
            </w:r>
          </w:p>
        </w:tc>
      </w:tr>
      <w:tr>
        <w:tc>
          <w:tcPr>
            <w:tcW w:type="dxa" w:w="24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NTT engine (shared)</w:t>
            </w:r>
          </w:p>
        </w:tc>
        <w:tc>
          <w:tcPr>
            <w:tcW w:type="dxa" w:w="14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~3,000</w:t>
            </w:r>
          </w:p>
        </w:tc>
        <w:tc>
          <w:tcPr>
            <w:tcW w:type="dxa" w:w="16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Proprietary</w:t>
            </w:r>
          </w:p>
        </w:tc>
        <w:tc>
          <w:tcPr>
            <w:tcW w:type="dxa" w:w="3626"/>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Parameterised q=3329 and q=8380417. Zeroization RTL included.</w:t>
            </w:r>
          </w:p>
        </w:tc>
      </w:tr>
      <w:tr>
        <w:tc>
          <w:tcPr>
            <w:tcW w:type="dxa" w:w="24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ML-KEM-768 controller</w:t>
            </w:r>
          </w:p>
        </w:tc>
        <w:tc>
          <w:tcPr>
            <w:tcW w:type="dxa" w:w="14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~1,500</w:t>
            </w:r>
          </w:p>
        </w:tc>
        <w:tc>
          <w:tcPr>
            <w:tcW w:type="dxa" w:w="16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Proprietary</w:t>
            </w:r>
          </w:p>
        </w:tc>
        <w:tc>
          <w:tcPr>
            <w:tcW w:type="dxa" w:w="3626"/>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State machine. Drives NTT and Keccak.</w:t>
            </w:r>
          </w:p>
        </w:tc>
      </w:tr>
      <w:tr>
        <w:tc>
          <w:tcPr>
            <w:tcW w:type="dxa" w:w="24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ML-DSA-65 controller</w:t>
            </w:r>
          </w:p>
        </w:tc>
        <w:tc>
          <w:tcPr>
            <w:tcW w:type="dxa" w:w="14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~2,000</w:t>
            </w:r>
          </w:p>
        </w:tc>
        <w:tc>
          <w:tcPr>
            <w:tcW w:type="dxa" w:w="16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Proprietary</w:t>
            </w:r>
          </w:p>
        </w:tc>
        <w:tc>
          <w:tcPr>
            <w:tcW w:type="dxa" w:w="3626"/>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State machine. HW rejection sampler. Drives NTT.</w:t>
            </w:r>
          </w:p>
        </w:tc>
      </w:tr>
      <w:tr>
        <w:tc>
          <w:tcPr>
            <w:tcW w:type="dxa" w:w="24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Key Usage Enforcer (KUE)</w:t>
            </w:r>
          </w:p>
        </w:tc>
        <w:tc>
          <w:tcPr>
            <w:tcW w:type="dxa" w:w="14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~200</w:t>
            </w:r>
          </w:p>
        </w:tc>
        <w:tc>
          <w:tcPr>
            <w:tcW w:type="dxa" w:w="16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Proprietary</w:t>
            </w:r>
          </w:p>
        </w:tc>
        <w:tc>
          <w:tcPr>
            <w:tcW w:type="dxa" w:w="3626"/>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HW policy engine. SIGN/DECAP/NO_EXPORT per slot. Blocks firmware from key bytes.</w:t>
            </w:r>
          </w:p>
        </w:tc>
      </w:tr>
      <w:tr>
        <w:tc>
          <w:tcPr>
            <w:tcW w:type="dxa" w:w="24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TRNG</w:t>
            </w:r>
          </w:p>
        </w:tc>
        <w:tc>
          <w:tcPr>
            <w:tcW w:type="dxa" w:w="14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~300</w:t>
            </w:r>
          </w:p>
        </w:tc>
        <w:tc>
          <w:tcPr>
            <w:tcW w:type="dxa" w:w="16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Proprietary</w:t>
            </w:r>
          </w:p>
        </w:tc>
        <w:tc>
          <w:tcPr>
            <w:tcW w:type="dxa" w:w="3626"/>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Ring oscillator. SP 800-90B RCT + APT.</w:t>
            </w:r>
          </w:p>
        </w:tc>
      </w:tr>
      <w:tr>
        <w:tc>
          <w:tcPr>
            <w:tcW w:type="dxa" w:w="24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DRBG (SHAKE-256)</w:t>
            </w:r>
          </w:p>
        </w:tc>
        <w:tc>
          <w:tcPr>
            <w:tcW w:type="dxa" w:w="14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~200</w:t>
            </w:r>
          </w:p>
        </w:tc>
        <w:tc>
          <w:tcPr>
            <w:tcW w:type="dxa" w:w="16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Proprietary</w:t>
            </w:r>
          </w:p>
        </w:tc>
        <w:tc>
          <w:tcPr>
            <w:tcW w:type="dxa" w:w="3626"/>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Auto-reseed. Entropy budget counter.</w:t>
            </w:r>
          </w:p>
        </w:tc>
      </w:tr>
      <w:tr>
        <w:tc>
          <w:tcPr>
            <w:tcW w:type="dxa" w:w="24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SPI slave</w:t>
            </w:r>
          </w:p>
        </w:tc>
        <w:tc>
          <w:tcPr>
            <w:tcW w:type="dxa" w:w="14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~400</w:t>
            </w:r>
          </w:p>
        </w:tc>
        <w:tc>
          <w:tcPr>
            <w:tcW w:type="dxa" w:w="16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Proprietary</w:t>
            </w:r>
          </w:p>
        </w:tc>
        <w:tc>
          <w:tcPr>
            <w:tcW w:type="dxa" w:w="3626"/>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Mode 0/3. Command framing. 10 MHz.</w:t>
            </w:r>
          </w:p>
        </w:tc>
      </w:tr>
      <w:tr>
        <w:tc>
          <w:tcPr>
            <w:tcW w:type="dxa" w:w="24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Key store controller</w:t>
            </w:r>
          </w:p>
        </w:tc>
        <w:tc>
          <w:tcPr>
            <w:tcW w:type="dxa" w:w="14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~200 + BRAM</w:t>
            </w:r>
          </w:p>
        </w:tc>
        <w:tc>
          <w:tcPr>
            <w:tcW w:type="dxa" w:w="16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Proprietary</w:t>
            </w:r>
          </w:p>
        </w:tc>
        <w:tc>
          <w:tcPr>
            <w:tcW w:type="dxa" w:w="3626"/>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BRAM-backed. DMA-only access from KUE.</w:t>
            </w:r>
          </w:p>
        </w:tc>
      </w:tr>
      <w:tr>
        <w:tc>
          <w:tcPr>
            <w:tcW w:type="dxa" w:w="24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Boot ROM</w:t>
            </w:r>
          </w:p>
        </w:tc>
        <w:tc>
          <w:tcPr>
            <w:tcW w:type="dxa" w:w="14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~100 + BRAM</w:t>
            </w:r>
          </w:p>
        </w:tc>
        <w:tc>
          <w:tcPr>
            <w:tcW w:type="dxa" w:w="16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Proprietary</w:t>
            </w:r>
          </w:p>
        </w:tc>
        <w:tc>
          <w:tcPr>
            <w:tcW w:type="dxa" w:w="3626"/>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Verilog ROM. PMP config. ML-DSA root key. Rollback counter logic.</w:t>
            </w:r>
          </w:p>
        </w:tc>
      </w:tr>
      <w:tr>
        <w:tc>
          <w:tcPr>
            <w:tcW w:type="dxa" w:w="24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Lifecycle FSM</w:t>
            </w:r>
          </w:p>
        </w:tc>
        <w:tc>
          <w:tcPr>
            <w:tcW w:type="dxa" w:w="14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~150</w:t>
            </w:r>
          </w:p>
        </w:tc>
        <w:tc>
          <w:tcPr>
            <w:tcW w:type="dxa" w:w="16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Proprietary</w:t>
            </w:r>
          </w:p>
        </w:tc>
        <w:tc>
          <w:tcPr>
            <w:tcW w:type="dxa" w:w="3626"/>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4-state. One-way transitions. RTL enforced.</w:t>
            </w:r>
          </w:p>
        </w:tc>
      </w:tr>
      <w:tr>
        <w:tc>
          <w:tcPr>
            <w:tcW w:type="dxa" w:w="24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Rollback counter</w:t>
            </w:r>
          </w:p>
        </w:tc>
        <w:tc>
          <w:tcPr>
            <w:tcW w:type="dxa" w:w="14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~100</w:t>
            </w:r>
          </w:p>
        </w:tc>
        <w:tc>
          <w:tcPr>
            <w:tcW w:type="dxa" w:w="16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Proprietary</w:t>
            </w:r>
          </w:p>
        </w:tc>
        <w:tc>
          <w:tcPr>
            <w:tcW w:type="dxa" w:w="3626"/>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Monotonic. BRAM-backed (v1). OTP in v2.</w:t>
            </w:r>
          </w:p>
        </w:tc>
      </w:tr>
      <w:tr>
        <w:tc>
          <w:tcPr>
            <w:tcW w:type="dxa" w:w="24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UART + Timer + WDT</w:t>
            </w:r>
          </w:p>
        </w:tc>
        <w:tc>
          <w:tcPr>
            <w:tcW w:type="dxa" w:w="14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~350</w:t>
            </w:r>
          </w:p>
        </w:tc>
        <w:tc>
          <w:tcPr>
            <w:tcW w:type="dxa" w:w="16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OSS / Proprietary</w:t>
            </w:r>
          </w:p>
        </w:tc>
        <w:tc>
          <w:tcPr>
            <w:tcW w:type="dxa" w:w="3626"/>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UART disabled in production. 100ms watchdog.</w:t>
            </w:r>
          </w:p>
        </w:tc>
      </w:tr>
      <w:tr>
        <w:tc>
          <w:tcPr>
            <w:tcW w:type="dxa" w:w="24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IRAM / DRAM</w:t>
            </w:r>
          </w:p>
        </w:tc>
        <w:tc>
          <w:tcPr>
            <w:tcW w:type="dxa" w:w="14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BRAM only</w:t>
            </w:r>
          </w:p>
        </w:tc>
        <w:tc>
          <w:tcPr>
            <w:tcW w:type="dxa" w:w="16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Inferred</w:t>
            </w:r>
          </w:p>
        </w:tc>
        <w:tc>
          <w:tcPr>
            <w:tcW w:type="dxa" w:w="3626"/>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No FPGA primitives.</w:t>
            </w:r>
          </w:p>
        </w:tc>
      </w:tr>
      <w:tr>
        <w:tc>
          <w:tcPr>
            <w:tcW w:type="dxa" w:w="24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bCs/>
                <w:color w:val="4A4A6A"/>
                <w:sz w:val="19"/>
                <w:szCs w:val="19"/>
              </w:rPr>
              <w:t xml:space="preserve">TOTAL (estimate)</w:t>
            </w:r>
          </w:p>
        </w:tc>
        <w:tc>
          <w:tcPr>
            <w:tcW w:type="dxa" w:w="14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bCs/>
                <w:color w:val="4A4A6A"/>
                <w:sz w:val="19"/>
                <w:szCs w:val="19"/>
              </w:rPr>
              <w:t xml:space="preserve">~13,700 LUT</w:t>
            </w:r>
          </w:p>
        </w:tc>
        <w:tc>
          <w:tcPr>
            <w:tcW w:type="dxa" w:w="16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
            </w:r>
          </w:p>
        </w:tc>
        <w:tc>
          <w:tcPr>
            <w:tcW w:type="dxa" w:w="3626"/>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bCs/>
                <w:color w:val="4A4A6A"/>
                <w:sz w:val="19"/>
                <w:szCs w:val="19"/>
              </w:rPr>
              <w:t xml:space="preserve">~16% of ECP5-85K. Comfortable headroom.</w:t>
            </w:r>
          </w:p>
        </w:tc>
      </w:tr>
    </w:tbl>
    <w:p>
      <w:r>
        <w:br w:type="page"/>
      </w:r>
    </w:p>
    <w:p>
      <w:pPr>
        <w:pStyle w:val="Heading1"/>
        <w:spacing w:after="120" w:before="400"/>
      </w:pPr>
      <w:r>
        <w:rPr>
          <w:rFonts w:ascii="Arial" w:cs="Arial" w:eastAsia="Arial" w:hAnsi="Arial"/>
          <w:b/>
          <w:bCs/>
          <w:color w:val="1A1A2E"/>
          <w:sz w:val="36"/>
          <w:szCs w:val="36"/>
        </w:rPr>
        <w:t xml:space="preserve">5.  Security Policy</w:t>
      </w:r>
    </w:p>
    <w:p>
      <w:pPr>
        <w:pBdr>
          <w:bottom w:val="single" w:color="0F3460" w:sz="6" w:space="1"/>
        </w:pBdr>
        <w:spacing w:after="160"/>
      </w:pPr>
    </w:p>
    <w:p>
      <w:pPr>
        <w:shd w:fill="E8EDF5" w:val="clear"/>
        <w:spacing w:after="120"/>
        <w:ind w:left="360" w:right="360"/>
      </w:pPr>
      <w:r>
        <w:rPr>
          <w:rFonts w:ascii="Arial" w:cs="Arial" w:eastAsia="Arial" w:hAnsi="Arial"/>
          <w:i/>
          <w:iCs/>
          <w:color w:val="4A4A6A"/>
          <w:sz w:val="20"/>
          <w:szCs w:val="20"/>
        </w:rPr>
        <w:t xml:space="preserve">This section defines policies enforced in hardware. These are RTL-level invariants. Firmware cannot override them.</w:t>
      </w:r>
    </w:p>
    <w:p>
      <w:pPr>
        <w:spacing w:after="80"/>
      </w:pPr>
    </w:p>
    <w:p>
      <w:pPr>
        <w:pStyle w:val="Heading2"/>
        <w:spacing w:after="100" w:before="280"/>
      </w:pPr>
      <w:r>
        <w:rPr>
          <w:rFonts w:ascii="Arial" w:cs="Arial" w:eastAsia="Arial" w:hAnsi="Arial"/>
          <w:b/>
          <w:bCs/>
          <w:color w:val="0F3460"/>
          <w:sz w:val="26"/>
          <w:szCs w:val="26"/>
        </w:rPr>
        <w:t xml:space="preserve">5.1  PMP Region Layout</w:t>
      </w:r>
    </w:p>
    <w:p>
      <w:pPr>
        <w:spacing w:after="140"/>
      </w:pPr>
      <w:r>
        <w:rPr>
          <w:rFonts w:ascii="Arial" w:cs="Arial" w:eastAsia="Arial" w:hAnsi="Arial"/>
          <w:b w:val="false"/>
          <w:bCs w:val="false"/>
          <w:color w:val="4A4A6A"/>
          <w:sz w:val="21"/>
          <w:szCs w:val="21"/>
        </w:rPr>
        <w:t xml:space="preserve">The Boot ROM configures and locks all PMP regions before jumping to firmware. Firmware cannot reconfigure PMP after boot. A compromised firmware cannot escape its sandbox.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1400"/>
        <w:gridCol w:w="1800"/>
        <w:gridCol w:w="3426"/>
      </w:tblGrid>
      <w:tr>
        <w:tc>
          <w:tcPr>
            <w:tcW w:type="dxa" w:w="600"/>
            <w:tcBorders>
              <w:top w:val="single" w:color="C5CAD8" w:sz="1"/>
              <w:left w:val="single" w:color="C5CAD8" w:sz="1"/>
              <w:bottom w:val="single" w:color="C5CAD8" w:sz="1"/>
              <w:right w:val="single" w:color="C5CAD8" w:sz="1"/>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Region</w:t>
            </w:r>
          </w:p>
        </w:tc>
        <w:tc>
          <w:tcPr>
            <w:tcW w:type="dxa" w:w="1800"/>
            <w:tcBorders>
              <w:top w:val="single" w:color="C5CAD8" w:sz="1"/>
              <w:left w:val="single" w:color="C5CAD8" w:sz="1"/>
              <w:bottom w:val="single" w:color="C5CAD8" w:sz="1"/>
              <w:right w:val="single" w:color="C5CAD8" w:sz="1"/>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Content</w:t>
            </w:r>
          </w:p>
        </w:tc>
        <w:tc>
          <w:tcPr>
            <w:tcW w:type="dxa" w:w="1400"/>
            <w:tcBorders>
              <w:top w:val="single" w:color="C5CAD8" w:sz="1"/>
              <w:left w:val="single" w:color="C5CAD8" w:sz="1"/>
              <w:bottom w:val="single" w:color="C5CAD8" w:sz="1"/>
              <w:right w:val="single" w:color="C5CAD8" w:sz="1"/>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Permissions</w:t>
            </w:r>
          </w:p>
        </w:tc>
        <w:tc>
          <w:tcPr>
            <w:tcW w:type="dxa" w:w="1800"/>
            <w:tcBorders>
              <w:top w:val="single" w:color="C5CAD8" w:sz="1"/>
              <w:left w:val="single" w:color="C5CAD8" w:sz="1"/>
              <w:bottom w:val="single" w:color="C5CAD8" w:sz="1"/>
              <w:right w:val="single" w:color="C5CAD8" w:sz="1"/>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Locked By</w:t>
            </w:r>
          </w:p>
        </w:tc>
        <w:tc>
          <w:tcPr>
            <w:tcW w:type="dxa" w:w="3426"/>
            <w:tcBorders>
              <w:top w:val="single" w:color="C5CAD8" w:sz="1"/>
              <w:left w:val="single" w:color="C5CAD8" w:sz="1"/>
              <w:bottom w:val="single" w:color="C5CAD8" w:sz="1"/>
              <w:right w:val="single" w:color="C5CAD8" w:sz="1"/>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6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0</w:t>
            </w:r>
          </w:p>
        </w:tc>
        <w:tc>
          <w:tcPr>
            <w:tcW w:type="dxa" w:w="18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Boot ROM</w:t>
            </w:r>
          </w:p>
        </w:tc>
        <w:tc>
          <w:tcPr>
            <w:tcW w:type="dxa" w:w="14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R-X</w:t>
            </w:r>
          </w:p>
        </w:tc>
        <w:tc>
          <w:tcPr>
            <w:tcW w:type="dxa" w:w="18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Boot ROM itself</w:t>
            </w:r>
          </w:p>
        </w:tc>
        <w:tc>
          <w:tcPr>
            <w:tcW w:type="dxa" w:w="3426"/>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Immutable. Firmware cannot write or re-execute.</w:t>
            </w:r>
          </w:p>
        </w:tc>
      </w:tr>
      <w:tr>
        <w:tc>
          <w:tcPr>
            <w:tcW w:type="dxa" w:w="6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1</w:t>
            </w:r>
          </w:p>
        </w:tc>
        <w:tc>
          <w:tcPr>
            <w:tcW w:type="dxa" w:w="18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Firmware IRAM</w:t>
            </w:r>
          </w:p>
        </w:tc>
        <w:tc>
          <w:tcPr>
            <w:tcW w:type="dxa" w:w="14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R-X</w:t>
            </w:r>
          </w:p>
        </w:tc>
        <w:tc>
          <w:tcPr>
            <w:tcW w:type="dxa" w:w="18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Boot ROM</w:t>
            </w:r>
          </w:p>
        </w:tc>
        <w:tc>
          <w:tcPr>
            <w:tcW w:type="dxa" w:w="3426"/>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Execute-only for firmware. No self-modification.</w:t>
            </w:r>
          </w:p>
        </w:tc>
      </w:tr>
      <w:tr>
        <w:tc>
          <w:tcPr>
            <w:tcW w:type="dxa" w:w="6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2</w:t>
            </w:r>
          </w:p>
        </w:tc>
        <w:tc>
          <w:tcPr>
            <w:tcW w:type="dxa" w:w="18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Data RAM</w:t>
            </w:r>
          </w:p>
        </w:tc>
        <w:tc>
          <w:tcPr>
            <w:tcW w:type="dxa" w:w="14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RW</w:t>
            </w:r>
          </w:p>
        </w:tc>
        <w:tc>
          <w:tcPr>
            <w:tcW w:type="dxa" w:w="18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Boot ROM</w:t>
            </w:r>
          </w:p>
        </w:tc>
        <w:tc>
          <w:tcPr>
            <w:tcW w:type="dxa" w:w="3426"/>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Firmware stack and heap. No execute.</w:t>
            </w:r>
          </w:p>
        </w:tc>
      </w:tr>
      <w:tr>
        <w:tc>
          <w:tcPr>
            <w:tcW w:type="dxa" w:w="6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3</w:t>
            </w:r>
          </w:p>
        </w:tc>
        <w:tc>
          <w:tcPr>
            <w:tcW w:type="dxa" w:w="18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Key store</w:t>
            </w:r>
          </w:p>
        </w:tc>
        <w:tc>
          <w:tcPr>
            <w:tcW w:type="dxa" w:w="14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bCs/>
                <w:color w:val="4A4A6A"/>
                <w:sz w:val="19"/>
                <w:szCs w:val="19"/>
              </w:rPr>
              <w:t xml:space="preserve">--- (NO ACCESS)</w:t>
            </w:r>
          </w:p>
        </w:tc>
        <w:tc>
          <w:tcPr>
            <w:tcW w:type="dxa" w:w="18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Boot ROM</w:t>
            </w:r>
          </w:p>
        </w:tc>
        <w:tc>
          <w:tcPr>
            <w:tcW w:type="dxa" w:w="3426"/>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bCs/>
                <w:color w:val="4A4A6A"/>
                <w:sz w:val="19"/>
                <w:szCs w:val="19"/>
              </w:rPr>
              <w:t xml:space="preserve">No firmware access. Crypto engines via internal DMA only.</w:t>
            </w:r>
          </w:p>
        </w:tc>
      </w:tr>
      <w:tr>
        <w:tc>
          <w:tcPr>
            <w:tcW w:type="dxa" w:w="6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4</w:t>
            </w:r>
          </w:p>
        </w:tc>
        <w:tc>
          <w:tcPr>
            <w:tcW w:type="dxa" w:w="18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Crypto MMIO</w:t>
            </w:r>
          </w:p>
        </w:tc>
        <w:tc>
          <w:tcPr>
            <w:tcW w:type="dxa" w:w="14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RW</w:t>
            </w:r>
          </w:p>
        </w:tc>
        <w:tc>
          <w:tcPr>
            <w:tcW w:type="dxa" w:w="18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Boot ROM</w:t>
            </w:r>
          </w:p>
        </w:tc>
        <w:tc>
          <w:tcPr>
            <w:tcW w:type="dxa" w:w="3426"/>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Control registers only. Key bytes never appear here.</w:t>
            </w:r>
          </w:p>
        </w:tc>
      </w:tr>
      <w:tr>
        <w:tc>
          <w:tcPr>
            <w:tcW w:type="dxa" w:w="6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5</w:t>
            </w:r>
          </w:p>
        </w:tc>
        <w:tc>
          <w:tcPr>
            <w:tcW w:type="dxa" w:w="18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SPI / UART / GPIO</w:t>
            </w:r>
          </w:p>
        </w:tc>
        <w:tc>
          <w:tcPr>
            <w:tcW w:type="dxa" w:w="14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RW</w:t>
            </w:r>
          </w:p>
        </w:tc>
        <w:tc>
          <w:tcPr>
            <w:tcW w:type="dxa" w:w="18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Boot ROM</w:t>
            </w:r>
          </w:p>
        </w:tc>
        <w:tc>
          <w:tcPr>
            <w:tcW w:type="dxa" w:w="3426"/>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Peripheral access.</w:t>
            </w:r>
          </w:p>
        </w:tc>
      </w:tr>
      <w:tr>
        <w:tc>
          <w:tcPr>
            <w:tcW w:type="dxa" w:w="6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6</w:t>
            </w:r>
          </w:p>
        </w:tc>
        <w:tc>
          <w:tcPr>
            <w:tcW w:type="dxa" w:w="18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Lifecycle register</w:t>
            </w:r>
          </w:p>
        </w:tc>
        <w:tc>
          <w:tcPr>
            <w:tcW w:type="dxa" w:w="14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RW (restricted)</w:t>
            </w:r>
          </w:p>
        </w:tc>
        <w:tc>
          <w:tcPr>
            <w:tcW w:type="dxa" w:w="18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Boot ROM</w:t>
            </w:r>
          </w:p>
        </w:tc>
        <w:tc>
          <w:tcPr>
            <w:tcW w:type="dxa" w:w="3426"/>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Write only accepted per lifecycle state.</w:t>
            </w:r>
          </w:p>
        </w:tc>
      </w:tr>
      <w:tr>
        <w:tc>
          <w:tcPr>
            <w:tcW w:type="dxa" w:w="6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7</w:t>
            </w:r>
          </w:p>
        </w:tc>
        <w:tc>
          <w:tcPr>
            <w:tcW w:type="dxa" w:w="18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Rollback counter</w:t>
            </w:r>
          </w:p>
        </w:tc>
        <w:tc>
          <w:tcPr>
            <w:tcW w:type="dxa" w:w="14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R only</w:t>
            </w:r>
          </w:p>
        </w:tc>
        <w:tc>
          <w:tcPr>
            <w:tcW w:type="dxa" w:w="18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Boot ROM</w:t>
            </w:r>
          </w:p>
        </w:tc>
        <w:tc>
          <w:tcPr>
            <w:tcW w:type="dxa" w:w="3426"/>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Firmware can read. Only Boot ROM increments.</w:t>
            </w:r>
          </w:p>
        </w:tc>
      </w:tr>
    </w:tbl>
    <w:p>
      <w:pPr>
        <w:spacing w:after="80"/>
      </w:pPr>
    </w:p>
    <w:p>
      <w:pPr>
        <w:spacing w:after="140"/>
      </w:pPr>
      <w:r>
        <w:rPr>
          <w:rFonts w:ascii="Arial" w:cs="Arial" w:eastAsia="Arial" w:hAnsi="Arial"/>
          <w:b w:val="false"/>
          <w:bCs w:val="false"/>
          <w:color w:val="4A4A6A"/>
          <w:sz w:val="21"/>
          <w:szCs w:val="21"/>
        </w:rPr>
        <w:t xml:space="preserve">Boot sequence:</w:t>
      </w:r>
    </w:p>
    <w:p>
      <w:pPr>
        <w:shd w:fill="F0F2F5" w:val="clear"/>
        <w:spacing w:after="70"/>
        <w:ind w:left="360"/>
      </w:pPr>
      <w:r>
        <w:rPr>
          <w:rFonts w:ascii="Courier New" w:cs="Courier New" w:eastAsia="Courier New" w:hAnsi="Courier New"/>
          <w:color w:val="2C3E50"/>
          <w:sz w:val="17"/>
          <w:szCs w:val="17"/>
        </w:rPr>
        <w:t xml:space="preserve">Power on</w:t>
      </w:r>
    </w:p>
    <w:p>
      <w:pPr>
        <w:shd w:fill="F0F2F5" w:val="clear"/>
        <w:spacing w:after="70"/>
        <w:ind w:left="360"/>
      </w:pPr>
      <w:r>
        <w:rPr>
          <w:rFonts w:ascii="Courier New" w:cs="Courier New" w:eastAsia="Courier New" w:hAnsi="Courier New"/>
          <w:color w:val="2C3E50"/>
          <w:sz w:val="17"/>
          <w:szCs w:val="17"/>
        </w:rPr>
        <w:t xml:space="preserve">  → TRNG health test (halt if fail)</w:t>
      </w:r>
    </w:p>
    <w:p>
      <w:pPr>
        <w:shd w:fill="F0F2F5" w:val="clear"/>
        <w:spacing w:after="70"/>
        <w:ind w:left="360"/>
      </w:pPr>
      <w:r>
        <w:rPr>
          <w:rFonts w:ascii="Courier New" w:cs="Courier New" w:eastAsia="Courier New" w:hAnsi="Courier New"/>
          <w:color w:val="2C3E50"/>
          <w:sz w:val="17"/>
          <w:szCs w:val="17"/>
        </w:rPr>
        <w:t xml:space="preserve">  → Configure PMP regions 0–7</w:t>
      </w:r>
    </w:p>
    <w:p>
      <w:pPr>
        <w:shd w:fill="F0F2F5" w:val="clear"/>
        <w:spacing w:after="70"/>
        <w:ind w:left="360"/>
      </w:pPr>
      <w:r>
        <w:rPr>
          <w:rFonts w:ascii="Courier New" w:cs="Courier New" w:eastAsia="Courier New" w:hAnsi="Courier New"/>
          <w:color w:val="2C3E50"/>
          <w:sz w:val="17"/>
          <w:szCs w:val="17"/>
        </w:rPr>
        <w:t xml:space="preserve">  → Set PMP LOCK bits on all regions</w:t>
      </w:r>
    </w:p>
    <w:p>
      <w:pPr>
        <w:shd w:fill="F0F2F5" w:val="clear"/>
        <w:spacing w:after="70"/>
        <w:ind w:left="360"/>
      </w:pPr>
      <w:r>
        <w:rPr>
          <w:rFonts w:ascii="Courier New" w:cs="Courier New" w:eastAsia="Courier New" w:hAnsi="Courier New"/>
          <w:color w:val="2C3E50"/>
          <w:sz w:val="17"/>
          <w:szCs w:val="17"/>
        </w:rPr>
        <w:t xml:space="preserve">  → Load firmware from QSPI Flash into IRAM</w:t>
      </w:r>
    </w:p>
    <w:p>
      <w:pPr>
        <w:shd w:fill="F0F2F5" w:val="clear"/>
        <w:spacing w:after="70"/>
        <w:ind w:left="360"/>
      </w:pPr>
      <w:r>
        <w:rPr>
          <w:rFonts w:ascii="Courier New" w:cs="Courier New" w:eastAsia="Courier New" w:hAnsi="Courier New"/>
          <w:color w:val="2C3E50"/>
          <w:sz w:val="17"/>
          <w:szCs w:val="17"/>
        </w:rPr>
        <w:t xml:space="preserve">  → ML-DSA.Verify(root_vk, fw_hash, fw_sig)  [halt if fail]</w:t>
      </w:r>
    </w:p>
    <w:p>
      <w:pPr>
        <w:shd w:fill="F0F2F5" w:val="clear"/>
        <w:spacing w:after="70"/>
        <w:ind w:left="360"/>
      </w:pPr>
      <w:r>
        <w:rPr>
          <w:rFonts w:ascii="Courier New" w:cs="Courier New" w:eastAsia="Courier New" w:hAnsi="Courier New"/>
          <w:color w:val="2C3E50"/>
          <w:sz w:val="17"/>
          <w:szCs w:val="17"/>
        </w:rPr>
        <w:t xml:space="preserve">  → Check fw_version &gt;= rollback_counter       [halt if fail]</w:t>
      </w:r>
    </w:p>
    <w:p>
      <w:pPr>
        <w:shd w:fill="F0F2F5" w:val="clear"/>
        <w:spacing w:after="70"/>
        <w:ind w:left="360"/>
      </w:pPr>
      <w:r>
        <w:rPr>
          <w:rFonts w:ascii="Courier New" w:cs="Courier New" w:eastAsia="Courier New" w:hAnsi="Courier New"/>
          <w:color w:val="2C3E50"/>
          <w:sz w:val="17"/>
          <w:szCs w:val="17"/>
        </w:rPr>
        <w:t xml:space="preserve">  → Jump to firmware entry point</w:t>
      </w:r>
    </w:p>
    <w:p>
      <w:pPr>
        <w:spacing w:after="80"/>
      </w:pPr>
    </w:p>
    <w:p>
      <w:pPr>
        <w:pStyle w:val="Heading2"/>
        <w:spacing w:after="100" w:before="280"/>
      </w:pPr>
      <w:r>
        <w:rPr>
          <w:rFonts w:ascii="Arial" w:cs="Arial" w:eastAsia="Arial" w:hAnsi="Arial"/>
          <w:b/>
          <w:bCs/>
          <w:color w:val="0F3460"/>
          <w:sz w:val="26"/>
          <w:szCs w:val="26"/>
        </w:rPr>
        <w:t xml:space="preserve">5.2  Hardware Key Usage Policy (KUE)</w:t>
      </w:r>
    </w:p>
    <w:p>
      <w:pPr>
        <w:spacing w:after="140"/>
      </w:pPr>
      <w:r>
        <w:rPr>
          <w:rFonts w:ascii="Arial" w:cs="Arial" w:eastAsia="Arial" w:hAnsi="Arial"/>
          <w:b w:val="false"/>
          <w:bCs w:val="false"/>
          <w:color w:val="4A4A6A"/>
          <w:sz w:val="21"/>
          <w:szCs w:val="21"/>
        </w:rPr>
        <w:t xml:space="preserve">The Key Usage Enforcer (KUE) sits between the key store and the crypto engines. Firmware issues commands to KUE — it never reads key bytes. KUE validates policy, DMAs the key internally, runs the operation, and zeroises engine key registers after completion.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c>
          <w:tcPr>
            <w:tcW w:type="dxa" w:w="2000"/>
            <w:tcBorders>
              <w:top w:val="single" w:color="C5CAD8" w:sz="1"/>
              <w:left w:val="single" w:color="C5CAD8" w:sz="1"/>
              <w:bottom w:val="single" w:color="C5CAD8" w:sz="1"/>
              <w:right w:val="single" w:color="C5CAD8" w:sz="1"/>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Policy Bit</w:t>
            </w:r>
          </w:p>
        </w:tc>
        <w:tc>
          <w:tcPr>
            <w:tcW w:type="dxa" w:w="3000"/>
            <w:tcBorders>
              <w:top w:val="single" w:color="C5CAD8" w:sz="1"/>
              <w:left w:val="single" w:color="C5CAD8" w:sz="1"/>
              <w:bottom w:val="single" w:color="C5CAD8" w:sz="1"/>
              <w:right w:val="single" w:color="C5CAD8" w:sz="1"/>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Meaning</w:t>
            </w:r>
          </w:p>
        </w:tc>
        <w:tc>
          <w:tcPr>
            <w:tcW w:type="dxa" w:w="4026"/>
            <w:tcBorders>
              <w:top w:val="single" w:color="C5CAD8" w:sz="1"/>
              <w:left w:val="single" w:color="C5CAD8" w:sz="1"/>
              <w:bottom w:val="single" w:color="C5CAD8" w:sz="1"/>
              <w:right w:val="single" w:color="C5CAD8" w:sz="1"/>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Enforced By</w:t>
            </w:r>
          </w:p>
        </w:tc>
      </w:tr>
      <w:tr>
        <w:tc>
          <w:tcPr>
            <w:tcW w:type="dxa" w:w="20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SIGN_ONLY</w:t>
            </w:r>
          </w:p>
        </w:tc>
        <w:tc>
          <w:tcPr>
            <w:tcW w:type="dxa" w:w="30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Slot usable for ML-DSA signing only</w:t>
            </w:r>
          </w:p>
        </w:tc>
        <w:tc>
          <w:tcPr>
            <w:tcW w:type="dxa" w:w="4026"/>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KUE RTL — rejects DECAP or EXPORT requests</w:t>
            </w:r>
          </w:p>
        </w:tc>
      </w:tr>
      <w:tr>
        <w:tc>
          <w:tcPr>
            <w:tcW w:type="dxa" w:w="20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DECAP_ONLY</w:t>
            </w:r>
          </w:p>
        </w:tc>
        <w:tc>
          <w:tcPr>
            <w:tcW w:type="dxa" w:w="30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Slot usable for ML-KEM decap only</w:t>
            </w:r>
          </w:p>
        </w:tc>
        <w:tc>
          <w:tcPr>
            <w:tcW w:type="dxa" w:w="4026"/>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KUE RTL — rejects SIGN or EXPORT requests</w:t>
            </w:r>
          </w:p>
        </w:tc>
      </w:tr>
      <w:tr>
        <w:tc>
          <w:tcPr>
            <w:tcW w:type="dxa" w:w="20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NO_EXPORT</w:t>
            </w:r>
          </w:p>
        </w:tc>
        <w:tc>
          <w:tcPr>
            <w:tcW w:type="dxa" w:w="30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Key bytes never leave key store</w:t>
            </w:r>
          </w:p>
        </w:tc>
        <w:tc>
          <w:tcPr>
            <w:tcW w:type="dxa" w:w="4026"/>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KUE RTL — key bytes never appear on main bus</w:t>
            </w:r>
          </w:p>
        </w:tc>
      </w:tr>
      <w:tr>
        <w:tc>
          <w:tcPr>
            <w:tcW w:type="dxa" w:w="20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NO_OVERWRITE</w:t>
            </w:r>
          </w:p>
        </w:tc>
        <w:tc>
          <w:tcPr>
            <w:tcW w:type="dxa" w:w="30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Slot cannot be overwritten once provisioned</w:t>
            </w:r>
          </w:p>
        </w:tc>
        <w:tc>
          <w:tcPr>
            <w:tcW w:type="dxa" w:w="4026"/>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KUE RTL — rejects STORE_KEY to occupied slot</w:t>
            </w:r>
          </w:p>
        </w:tc>
      </w:tr>
      <w:tr>
        <w:tc>
          <w:tcPr>
            <w:tcW w:type="dxa" w:w="20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COUNTER_LIMIT</w:t>
            </w:r>
          </w:p>
        </w:tc>
        <w:tc>
          <w:tcPr>
            <w:tcW w:type="dxa" w:w="30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Maximum use count (16-bit)</w:t>
            </w:r>
          </w:p>
        </w:tc>
        <w:tc>
          <w:tcPr>
            <w:tcW w:type="dxa" w:w="4026"/>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KUE RTL — blocks operation when limit reached</w:t>
            </w:r>
          </w:p>
        </w:tc>
      </w:tr>
    </w:tbl>
    <w:p>
      <w:pPr>
        <w:spacing w:after="80"/>
      </w:pPr>
    </w:p>
    <w:p>
      <w:pPr>
        <w:pStyle w:val="Heading2"/>
        <w:spacing w:after="100" w:before="280"/>
      </w:pPr>
      <w:r>
        <w:rPr>
          <w:rFonts w:ascii="Arial" w:cs="Arial" w:eastAsia="Arial" w:hAnsi="Arial"/>
          <w:b/>
          <w:bCs/>
          <w:color w:val="0F3460"/>
          <w:sz w:val="26"/>
          <w:szCs w:val="26"/>
        </w:rPr>
        <w:t xml:space="preserve">5.3  Device Lifecycle Model</w:t>
      </w:r>
    </w:p>
    <w:p>
      <w:pPr>
        <w:spacing w:after="140"/>
      </w:pPr>
      <w:r>
        <w:rPr>
          <w:rFonts w:ascii="Arial" w:cs="Arial" w:eastAsia="Arial" w:hAnsi="Arial"/>
          <w:b w:val="false"/>
          <w:bCs w:val="false"/>
          <w:color w:val="4A4A6A"/>
          <w:sz w:val="21"/>
          <w:szCs w:val="21"/>
        </w:rPr>
        <w:t xml:space="preserve">Implemented in RTL. State transitions are one-way. No mechanism exists to return to a previous state.</w:t>
      </w:r>
    </w:p>
    <w:p>
      <w:pPr>
        <w:shd w:fill="F0F2F5" w:val="clear"/>
        <w:spacing w:after="70"/>
        <w:ind w:left="360"/>
      </w:pPr>
      <w:r>
        <w:rPr>
          <w:rFonts w:ascii="Courier New" w:cs="Courier New" w:eastAsia="Courier New" w:hAnsi="Courier New"/>
          <w:color w:val="2C3E50"/>
          <w:sz w:val="17"/>
          <w:szCs w:val="17"/>
        </w:rPr>
        <w:t xml:space="preserve">MANUFACTURING ──→ PROVISIONED ──→ LOCKED</w:t>
      </w:r>
    </w:p>
    <w:p>
      <w:pPr>
        <w:shd w:fill="F0F2F5" w:val="clear"/>
        <w:spacing w:after="70"/>
        <w:ind w:left="360"/>
      </w:pPr>
      <w:r>
        <w:rPr>
          <w:rFonts w:ascii="Courier New" w:cs="Courier New" w:eastAsia="Courier New" w:hAnsi="Courier New"/>
          <w:color w:val="2C3E50"/>
          <w:sz w:val="17"/>
          <w:szCs w:val="17"/>
        </w:rPr>
        <w:t xml:space="preserve">      │                               │</w:t>
      </w:r>
    </w:p>
    <w:p>
      <w:pPr>
        <w:shd w:fill="F0F2F5" w:val="clear"/>
        <w:spacing w:after="70"/>
        <w:ind w:left="360"/>
      </w:pPr>
      <w:r>
        <w:rPr>
          <w:rFonts w:ascii="Courier New" w:cs="Courier New" w:eastAsia="Courier New" w:hAnsi="Courier New"/>
          <w:color w:val="2C3E50"/>
          <w:sz w:val="17"/>
          <w:szCs w:val="17"/>
        </w:rPr>
        <w:t xml:space="preserve">      └──────────────────────────────→ RMA</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1300"/>
        <w:gridCol w:w="1300"/>
        <w:gridCol w:w="1400"/>
        <w:gridCol w:w="1926"/>
      </w:tblGrid>
      <w:tr>
        <w:tc>
          <w:tcPr>
            <w:tcW w:type="dxa" w:w="1800"/>
            <w:tcBorders>
              <w:top w:val="single" w:color="C5CAD8" w:sz="1"/>
              <w:left w:val="single" w:color="C5CAD8" w:sz="1"/>
              <w:bottom w:val="single" w:color="C5CAD8" w:sz="1"/>
              <w:right w:val="single" w:color="C5CAD8" w:sz="1"/>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Command</w:t>
            </w:r>
          </w:p>
        </w:tc>
        <w:tc>
          <w:tcPr>
            <w:tcW w:type="dxa" w:w="1300"/>
            <w:tcBorders>
              <w:top w:val="single" w:color="C5CAD8" w:sz="1"/>
              <w:left w:val="single" w:color="C5CAD8" w:sz="1"/>
              <w:bottom w:val="single" w:color="C5CAD8" w:sz="1"/>
              <w:right w:val="single" w:color="C5CAD8" w:sz="1"/>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MFG</w:t>
            </w:r>
          </w:p>
        </w:tc>
        <w:tc>
          <w:tcPr>
            <w:tcW w:type="dxa" w:w="1300"/>
            <w:tcBorders>
              <w:top w:val="single" w:color="C5CAD8" w:sz="1"/>
              <w:left w:val="single" w:color="C5CAD8" w:sz="1"/>
              <w:bottom w:val="single" w:color="C5CAD8" w:sz="1"/>
              <w:right w:val="single" w:color="C5CAD8" w:sz="1"/>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PROV</w:t>
            </w:r>
          </w:p>
        </w:tc>
        <w:tc>
          <w:tcPr>
            <w:tcW w:type="dxa" w:w="1300"/>
            <w:tcBorders>
              <w:top w:val="single" w:color="C5CAD8" w:sz="1"/>
              <w:left w:val="single" w:color="C5CAD8" w:sz="1"/>
              <w:bottom w:val="single" w:color="C5CAD8" w:sz="1"/>
              <w:right w:val="single" w:color="C5CAD8" w:sz="1"/>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LOCK</w:t>
            </w:r>
          </w:p>
        </w:tc>
        <w:tc>
          <w:tcPr>
            <w:tcW w:type="dxa" w:w="1400"/>
            <w:tcBorders>
              <w:top w:val="single" w:color="C5CAD8" w:sz="1"/>
              <w:left w:val="single" w:color="C5CAD8" w:sz="1"/>
              <w:bottom w:val="single" w:color="C5CAD8" w:sz="1"/>
              <w:right w:val="single" w:color="C5CAD8" w:sz="1"/>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RMA</w:t>
            </w:r>
          </w:p>
        </w:tc>
        <w:tc>
          <w:tcPr>
            <w:tcW w:type="dxa" w:w="1926"/>
            <w:tcBorders>
              <w:top w:val="single" w:color="C5CAD8" w:sz="1"/>
              <w:left w:val="single" w:color="C5CAD8" w:sz="1"/>
              <w:bottom w:val="single" w:color="C5CAD8" w:sz="1"/>
              <w:right w:val="single" w:color="C5CAD8" w:sz="1"/>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18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PING / GET_STATUS</w:t>
            </w:r>
          </w:p>
        </w:tc>
        <w:tc>
          <w:tcPr>
            <w:tcW w:type="dxa" w:w="13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w:t>
            </w:r>
          </w:p>
        </w:tc>
        <w:tc>
          <w:tcPr>
            <w:tcW w:type="dxa" w:w="13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w:t>
            </w:r>
          </w:p>
        </w:tc>
        <w:tc>
          <w:tcPr>
            <w:tcW w:type="dxa" w:w="13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w:t>
            </w:r>
          </w:p>
        </w:tc>
        <w:tc>
          <w:tcPr>
            <w:tcW w:type="dxa" w:w="14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w:t>
            </w:r>
          </w:p>
        </w:tc>
        <w:tc>
          <w:tcPr>
            <w:tcW w:type="dxa" w:w="1926"/>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All states</w:t>
            </w:r>
          </w:p>
        </w:tc>
      </w:tr>
      <w:tr>
        <w:tc>
          <w:tcPr>
            <w:tcW w:type="dxa" w:w="18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GET_RANDOM</w:t>
            </w:r>
          </w:p>
        </w:tc>
        <w:tc>
          <w:tcPr>
            <w:tcW w:type="dxa" w:w="13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w:t>
            </w:r>
          </w:p>
        </w:tc>
        <w:tc>
          <w:tcPr>
            <w:tcW w:type="dxa" w:w="13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w:t>
            </w:r>
          </w:p>
        </w:tc>
        <w:tc>
          <w:tcPr>
            <w:tcW w:type="dxa" w:w="13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w:t>
            </w:r>
          </w:p>
        </w:tc>
        <w:tc>
          <w:tcPr>
            <w:tcW w:type="dxa" w:w="14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w:t>
            </w:r>
          </w:p>
        </w:tc>
        <w:tc>
          <w:tcPr>
            <w:tcW w:type="dxa" w:w="1926"/>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
            </w:r>
          </w:p>
        </w:tc>
      </w:tr>
      <w:tr>
        <w:tc>
          <w:tcPr>
            <w:tcW w:type="dxa" w:w="18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KEM/DSA KEYGEN</w:t>
            </w:r>
          </w:p>
        </w:tc>
        <w:tc>
          <w:tcPr>
            <w:tcW w:type="dxa" w:w="13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w:t>
            </w:r>
          </w:p>
        </w:tc>
        <w:tc>
          <w:tcPr>
            <w:tcW w:type="dxa" w:w="13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w:t>
            </w:r>
          </w:p>
        </w:tc>
        <w:tc>
          <w:tcPr>
            <w:tcW w:type="dxa" w:w="13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w:t>
            </w:r>
          </w:p>
        </w:tc>
        <w:tc>
          <w:tcPr>
            <w:tcW w:type="dxa" w:w="14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w:t>
            </w:r>
          </w:p>
        </w:tc>
        <w:tc>
          <w:tcPr>
            <w:tcW w:type="dxa" w:w="1926"/>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No key gen in LOCKED</w:t>
            </w:r>
          </w:p>
        </w:tc>
      </w:tr>
      <w:tr>
        <w:tc>
          <w:tcPr>
            <w:tcW w:type="dxa" w:w="18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KEM_ENCAP/DECAP</w:t>
            </w:r>
          </w:p>
        </w:tc>
        <w:tc>
          <w:tcPr>
            <w:tcW w:type="dxa" w:w="13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w:t>
            </w:r>
          </w:p>
        </w:tc>
        <w:tc>
          <w:tcPr>
            <w:tcW w:type="dxa" w:w="13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w:t>
            </w:r>
          </w:p>
        </w:tc>
        <w:tc>
          <w:tcPr>
            <w:tcW w:type="dxa" w:w="13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w:t>
            </w:r>
          </w:p>
        </w:tc>
        <w:tc>
          <w:tcPr>
            <w:tcW w:type="dxa" w:w="14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w:t>
            </w:r>
          </w:p>
        </w:tc>
        <w:tc>
          <w:tcPr>
            <w:tcW w:type="dxa" w:w="1926"/>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Not in MFG</w:t>
            </w:r>
          </w:p>
        </w:tc>
      </w:tr>
      <w:tr>
        <w:tc>
          <w:tcPr>
            <w:tcW w:type="dxa" w:w="18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DSA_SIGN</w:t>
            </w:r>
          </w:p>
        </w:tc>
        <w:tc>
          <w:tcPr>
            <w:tcW w:type="dxa" w:w="13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w:t>
            </w:r>
          </w:p>
        </w:tc>
        <w:tc>
          <w:tcPr>
            <w:tcW w:type="dxa" w:w="13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w:t>
            </w:r>
          </w:p>
        </w:tc>
        <w:tc>
          <w:tcPr>
            <w:tcW w:type="dxa" w:w="13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w:t>
            </w:r>
          </w:p>
        </w:tc>
        <w:tc>
          <w:tcPr>
            <w:tcW w:type="dxa" w:w="14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w:t>
            </w:r>
          </w:p>
        </w:tc>
        <w:tc>
          <w:tcPr>
            <w:tcW w:type="dxa" w:w="1926"/>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Not in MFG</w:t>
            </w:r>
          </w:p>
        </w:tc>
      </w:tr>
      <w:tr>
        <w:tc>
          <w:tcPr>
            <w:tcW w:type="dxa" w:w="18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DSA_VERIFY</w:t>
            </w:r>
          </w:p>
        </w:tc>
        <w:tc>
          <w:tcPr>
            <w:tcW w:type="dxa" w:w="13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w:t>
            </w:r>
          </w:p>
        </w:tc>
        <w:tc>
          <w:tcPr>
            <w:tcW w:type="dxa" w:w="13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w:t>
            </w:r>
          </w:p>
        </w:tc>
        <w:tc>
          <w:tcPr>
            <w:tcW w:type="dxa" w:w="13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w:t>
            </w:r>
          </w:p>
        </w:tc>
        <w:tc>
          <w:tcPr>
            <w:tcW w:type="dxa" w:w="14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w:t>
            </w:r>
          </w:p>
        </w:tc>
        <w:tc>
          <w:tcPr>
            <w:tcW w:type="dxa" w:w="1926"/>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
            </w:r>
          </w:p>
        </w:tc>
      </w:tr>
      <w:tr>
        <w:tc>
          <w:tcPr>
            <w:tcW w:type="dxa" w:w="18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STORE_KEY</w:t>
            </w:r>
          </w:p>
        </w:tc>
        <w:tc>
          <w:tcPr>
            <w:tcW w:type="dxa" w:w="13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w:t>
            </w:r>
          </w:p>
        </w:tc>
        <w:tc>
          <w:tcPr>
            <w:tcW w:type="dxa" w:w="13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w:t>
            </w:r>
          </w:p>
        </w:tc>
        <w:tc>
          <w:tcPr>
            <w:tcW w:type="dxa" w:w="13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w:t>
            </w:r>
          </w:p>
        </w:tc>
        <w:tc>
          <w:tcPr>
            <w:tcW w:type="dxa" w:w="14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w:t>
            </w:r>
          </w:p>
        </w:tc>
        <w:tc>
          <w:tcPr>
            <w:tcW w:type="dxa" w:w="1926"/>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No import in LOCKED</w:t>
            </w:r>
          </w:p>
        </w:tc>
      </w:tr>
      <w:tr>
        <w:tc>
          <w:tcPr>
            <w:tcW w:type="dxa" w:w="18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FW_UPDATE</w:t>
            </w:r>
          </w:p>
        </w:tc>
        <w:tc>
          <w:tcPr>
            <w:tcW w:type="dxa" w:w="13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w:t>
            </w:r>
          </w:p>
        </w:tc>
        <w:tc>
          <w:tcPr>
            <w:tcW w:type="dxa" w:w="13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w:t>
            </w:r>
          </w:p>
        </w:tc>
        <w:tc>
          <w:tcPr>
            <w:tcW w:type="dxa" w:w="13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w:t>
            </w:r>
          </w:p>
        </w:tc>
        <w:tc>
          <w:tcPr>
            <w:tcW w:type="dxa" w:w="14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w:t>
            </w:r>
          </w:p>
        </w:tc>
        <w:tc>
          <w:tcPr>
            <w:tcW w:type="dxa" w:w="1926"/>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No update in LOCKED</w:t>
            </w:r>
          </w:p>
        </w:tc>
      </w:tr>
      <w:tr>
        <w:tc>
          <w:tcPr>
            <w:tcW w:type="dxa" w:w="18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SECURE_ERASE</w:t>
            </w:r>
          </w:p>
        </w:tc>
        <w:tc>
          <w:tcPr>
            <w:tcW w:type="dxa" w:w="13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w:t>
            </w:r>
          </w:p>
        </w:tc>
        <w:tc>
          <w:tcPr>
            <w:tcW w:type="dxa" w:w="13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w:t>
            </w:r>
          </w:p>
        </w:tc>
        <w:tc>
          <w:tcPr>
            <w:tcW w:type="dxa" w:w="13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w:t>
            </w:r>
          </w:p>
        </w:tc>
        <w:tc>
          <w:tcPr>
            <w:tcW w:type="dxa" w:w="14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w:t>
            </w:r>
          </w:p>
        </w:tc>
        <w:tc>
          <w:tcPr>
            <w:tcW w:type="dxa" w:w="1926"/>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All except MFG</w:t>
            </w:r>
          </w:p>
        </w:tc>
      </w:tr>
      <w:tr>
        <w:tc>
          <w:tcPr>
            <w:tcW w:type="dxa" w:w="18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CHANNEL_INIT</w:t>
            </w:r>
          </w:p>
        </w:tc>
        <w:tc>
          <w:tcPr>
            <w:tcW w:type="dxa" w:w="13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w:t>
            </w:r>
          </w:p>
        </w:tc>
        <w:tc>
          <w:tcPr>
            <w:tcW w:type="dxa" w:w="13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w:t>
            </w:r>
          </w:p>
        </w:tc>
        <w:tc>
          <w:tcPr>
            <w:tcW w:type="dxa" w:w="13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w:t>
            </w:r>
          </w:p>
        </w:tc>
        <w:tc>
          <w:tcPr>
            <w:tcW w:type="dxa" w:w="14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w:t>
            </w:r>
          </w:p>
        </w:tc>
        <w:tc>
          <w:tcPr>
            <w:tcW w:type="dxa" w:w="1926"/>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
            </w:r>
          </w:p>
        </w:tc>
      </w:tr>
      <w:tr>
        <w:tc>
          <w:tcPr>
            <w:tcW w:type="dxa" w:w="18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SET_LIFECYCLE</w:t>
            </w:r>
          </w:p>
        </w:tc>
        <w:tc>
          <w:tcPr>
            <w:tcW w:type="dxa" w:w="13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→PROV</w:t>
            </w:r>
          </w:p>
        </w:tc>
        <w:tc>
          <w:tcPr>
            <w:tcW w:type="dxa" w:w="13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→LOCK/RMA</w:t>
            </w:r>
          </w:p>
        </w:tc>
        <w:tc>
          <w:tcPr>
            <w:tcW w:type="dxa" w:w="13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→RMA</w:t>
            </w:r>
          </w:p>
        </w:tc>
        <w:tc>
          <w:tcPr>
            <w:tcW w:type="dxa" w:w="14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w:t>
            </w:r>
          </w:p>
        </w:tc>
        <w:tc>
          <w:tcPr>
            <w:tcW w:type="dxa" w:w="1926"/>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One-way only</w:t>
            </w:r>
          </w:p>
        </w:tc>
      </w:tr>
    </w:tbl>
    <w:p>
      <w:pPr>
        <w:spacing w:after="80"/>
      </w:pPr>
    </w:p>
    <w:p>
      <w:pPr>
        <w:pStyle w:val="Heading2"/>
        <w:spacing w:after="100" w:before="280"/>
      </w:pPr>
      <w:r>
        <w:rPr>
          <w:rFonts w:ascii="Arial" w:cs="Arial" w:eastAsia="Arial" w:hAnsi="Arial"/>
          <w:b/>
          <w:bCs/>
          <w:color w:val="0F3460"/>
          <w:sz w:val="26"/>
          <w:szCs w:val="26"/>
        </w:rPr>
        <w:t xml:space="preserve">5.4  Secure Boot Anti-Rollback</w:t>
      </w:r>
    </w:p>
    <w:p>
      <w:pPr>
        <w:spacing w:after="140"/>
      </w:pPr>
      <w:r>
        <w:rPr>
          <w:rFonts w:ascii="Arial" w:cs="Arial" w:eastAsia="Arial" w:hAnsi="Arial"/>
          <w:b w:val="false"/>
          <w:bCs w:val="false"/>
          <w:color w:val="4A4A6A"/>
          <w:sz w:val="21"/>
          <w:szCs w:val="21"/>
        </w:rPr>
        <w:t xml:space="preserve">The rollback counter is a 32-bit monotonic counter in Boot ROM address space. Firmware cannot write to it (PMP Region 7 — R only). Boot ROM reads and increments. Counter can only increase.</w:t>
      </w:r>
    </w:p>
    <w:p>
      <w:pPr>
        <w:spacing w:after="140"/>
      </w:pPr>
      <w:r>
        <w:rPr>
          <w:rFonts w:ascii="Arial" w:cs="Arial" w:eastAsia="Arial" w:hAnsi="Arial"/>
          <w:b w:val="false"/>
          <w:bCs w:val="false"/>
          <w:color w:val="4A4A6A"/>
          <w:sz w:val="21"/>
          <w:szCs w:val="21"/>
        </w:rPr>
        <w:t xml:space="preserve">Firmware header format (signature covers full image including header):</w:t>
      </w:r>
    </w:p>
    <w:p>
      <w:pPr>
        <w:shd w:fill="F0F2F5" w:val="clear"/>
        <w:spacing w:after="70"/>
        <w:ind w:left="360"/>
      </w:pPr>
      <w:r>
        <w:rPr>
          <w:rFonts w:ascii="Courier New" w:cs="Courier New" w:eastAsia="Courier New" w:hAnsi="Courier New"/>
          <w:color w:val="2C3E50"/>
          <w:sz w:val="17"/>
          <w:szCs w:val="17"/>
        </w:rPr>
        <w:t xml:space="preserve">[0:3]   magic      = 0x51415243  ('QARC')</w:t>
      </w:r>
    </w:p>
    <w:p>
      <w:pPr>
        <w:shd w:fill="F0F2F5" w:val="clear"/>
        <w:spacing w:after="70"/>
        <w:ind w:left="360"/>
      </w:pPr>
      <w:r>
        <w:rPr>
          <w:rFonts w:ascii="Courier New" w:cs="Courier New" w:eastAsia="Courier New" w:hAnsi="Courier New"/>
          <w:color w:val="2C3E50"/>
          <w:sz w:val="17"/>
          <w:szCs w:val="17"/>
        </w:rPr>
        <w:t xml:space="preserve">[4:7]   fw_version = monotonic integer, must be &gt;= rollback_counter</w:t>
      </w:r>
    </w:p>
    <w:p>
      <w:pPr>
        <w:shd w:fill="F0F2F5" w:val="clear"/>
        <w:spacing w:after="70"/>
        <w:ind w:left="360"/>
      </w:pPr>
      <w:r>
        <w:rPr>
          <w:rFonts w:ascii="Courier New" w:cs="Courier New" w:eastAsia="Courier New" w:hAnsi="Courier New"/>
          <w:color w:val="2C3E50"/>
          <w:sz w:val="17"/>
          <w:szCs w:val="17"/>
        </w:rPr>
        <w:t xml:space="preserve">[8:11]  fw_length  = image length in bytes</w:t>
      </w:r>
    </w:p>
    <w:p>
      <w:pPr>
        <w:shd w:fill="F0F2F5" w:val="clear"/>
        <w:spacing w:after="70"/>
        <w:ind w:left="360"/>
      </w:pPr>
      <w:r>
        <w:rPr>
          <w:rFonts w:ascii="Courier New" w:cs="Courier New" w:eastAsia="Courier New" w:hAnsi="Courier New"/>
          <w:color w:val="2C3E50"/>
          <w:sz w:val="17"/>
          <w:szCs w:val="17"/>
        </w:rPr>
        <w:t xml:space="preserve">[12:31] reserved</w:t>
      </w:r>
    </w:p>
    <w:p>
      <w:pPr>
        <w:shd w:fill="F0F2F5" w:val="clear"/>
        <w:spacing w:after="70"/>
        <w:ind w:left="360"/>
      </w:pPr>
      <w:r>
        <w:rPr>
          <w:rFonts w:ascii="Courier New" w:cs="Courier New" w:eastAsia="Courier New" w:hAnsi="Courier New"/>
          <w:color w:val="2C3E50"/>
          <w:sz w:val="17"/>
          <w:szCs w:val="17"/>
        </w:rPr>
        <w:t xml:space="preserve">[32..]  firmware image</w:t>
      </w:r>
    </w:p>
    <w:p>
      <w:pPr>
        <w:shd w:fill="F0F2F5" w:val="clear"/>
        <w:spacing w:after="70"/>
        <w:ind w:left="360"/>
      </w:pPr>
      <w:r>
        <w:rPr>
          <w:rFonts w:ascii="Courier New" w:cs="Courier New" w:eastAsia="Courier New" w:hAnsi="Courier New"/>
          <w:color w:val="2C3E50"/>
          <w:sz w:val="17"/>
          <w:szCs w:val="17"/>
        </w:rPr>
        <w:t xml:space="preserve">[end-2420..end]  ML-DSA-65 signature (2420 bytes)</w:t>
      </w:r>
    </w:p>
    <w:p>
      <w:pPr>
        <w:spacing w:after="80"/>
      </w:pPr>
    </w:p>
    <w:p>
      <w:pPr>
        <w:pStyle w:val="Heading2"/>
        <w:spacing w:after="100" w:before="280"/>
      </w:pPr>
      <w:r>
        <w:rPr>
          <w:rFonts w:ascii="Arial" w:cs="Arial" w:eastAsia="Arial" w:hAnsi="Arial"/>
          <w:b/>
          <w:bCs/>
          <w:color w:val="0F3460"/>
          <w:sz w:val="26"/>
          <w:szCs w:val="26"/>
        </w:rPr>
        <w:t xml:space="preserve">5.5  NTT Scratchpad Zeroization</w:t>
      </w:r>
    </w:p>
    <w:p>
      <w:pPr>
        <w:spacing w:after="140"/>
      </w:pPr>
      <w:r>
        <w:rPr>
          <w:rFonts w:ascii="Arial" w:cs="Arial" w:eastAsia="Arial" w:hAnsi="Arial"/>
          <w:b w:val="false"/>
          <w:bCs w:val="false"/>
          <w:color w:val="4A4A6A"/>
          <w:sz w:val="21"/>
          <w:szCs w:val="21"/>
        </w:rPr>
        <w:t xml:space="preserve">After every PQC operation, the NTT controller zeroes the full scratchpad BRAM before asserting OP_DONE. The interrupt fires only after zeroization completes. Firmware cannot skip or race this.</w:t>
      </w:r>
    </w:p>
    <w:p>
      <w:pPr>
        <w:shd w:fill="F0F2F5" w:val="clear"/>
        <w:spacing w:after="70"/>
        <w:ind w:left="360"/>
      </w:pPr>
      <w:r>
        <w:rPr>
          <w:rFonts w:ascii="Courier New" w:cs="Courier New" w:eastAsia="Courier New" w:hAnsi="Courier New"/>
          <w:color w:val="2C3E50"/>
          <w:sz w:val="17"/>
          <w:szCs w:val="17"/>
        </w:rPr>
        <w:t xml:space="preserve">PQC operation completes</w:t>
      </w:r>
    </w:p>
    <w:p>
      <w:pPr>
        <w:shd w:fill="F0F2F5" w:val="clear"/>
        <w:spacing w:after="70"/>
        <w:ind w:left="360"/>
      </w:pPr>
      <w:r>
        <w:rPr>
          <w:rFonts w:ascii="Courier New" w:cs="Courier New" w:eastAsia="Courier New" w:hAnsi="Courier New"/>
          <w:color w:val="2C3E50"/>
          <w:sz w:val="17"/>
          <w:szCs w:val="17"/>
        </w:rPr>
        <w:t xml:space="preserve">  → NTT asserts ZEROIZE</w:t>
      </w:r>
    </w:p>
    <w:p>
      <w:pPr>
        <w:shd w:fill="F0F2F5" w:val="clear"/>
        <w:spacing w:after="70"/>
        <w:ind w:left="360"/>
      </w:pPr>
      <w:r>
        <w:rPr>
          <w:rFonts w:ascii="Courier New" w:cs="Courier New" w:eastAsia="Courier New" w:hAnsi="Courier New"/>
          <w:color w:val="2C3E50"/>
          <w:sz w:val="17"/>
          <w:szCs w:val="17"/>
        </w:rPr>
        <w:t xml:space="preserve">  → Counter walks all scratchpad addresses: write 0x00000000</w:t>
      </w:r>
    </w:p>
    <w:p>
      <w:pPr>
        <w:shd w:fill="F0F2F5" w:val="clear"/>
        <w:spacing w:after="70"/>
        <w:ind w:left="360"/>
      </w:pPr>
      <w:r>
        <w:rPr>
          <w:rFonts w:ascii="Courier New" w:cs="Courier New" w:eastAsia="Courier New" w:hAnsi="Courier New"/>
          <w:color w:val="2C3E50"/>
          <w:sz w:val="17"/>
          <w:szCs w:val="17"/>
        </w:rPr>
        <w:t xml:space="preserve">  → All addresses zeroed: assert OP_DONE interrupt to Ibex</w:t>
      </w:r>
    </w:p>
    <w:p>
      <w:pPr>
        <w:shd w:fill="F0F2F5" w:val="clear"/>
        <w:spacing w:after="70"/>
        <w:ind w:left="360"/>
      </w:pPr>
      <w:r>
        <w:rPr>
          <w:rFonts w:ascii="Courier New" w:cs="Courier New" w:eastAsia="Courier New" w:hAnsi="Courier New"/>
          <w:color w:val="2C3E50"/>
          <w:sz w:val="17"/>
          <w:szCs w:val="17"/>
        </w:rPr>
        <w:t xml:space="preserve">  → Firmware may now issue next command</w:t>
      </w:r>
    </w:p>
    <w:p>
      <w:pPr>
        <w:spacing w:after="80"/>
      </w:pPr>
    </w:p>
    <w:p>
      <w:pPr>
        <w:pStyle w:val="Heading2"/>
        <w:spacing w:after="100" w:before="280"/>
      </w:pPr>
      <w:r>
        <w:rPr>
          <w:rFonts w:ascii="Arial" w:cs="Arial" w:eastAsia="Arial" w:hAnsi="Arial"/>
          <w:b/>
          <w:bCs/>
          <w:color w:val="0F3460"/>
          <w:sz w:val="26"/>
          <w:szCs w:val="26"/>
        </w:rPr>
        <w:t xml:space="preserve">5.6  Entropy Budget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026"/>
      </w:tblGrid>
      <w:tr>
        <w:tc>
          <w:tcPr>
            <w:tcW w:type="dxa" w:w="2800"/>
            <w:tcBorders>
              <w:top w:val="single" w:color="C5CAD8" w:sz="1"/>
              <w:left w:val="single" w:color="C5CAD8" w:sz="1"/>
              <w:bottom w:val="single" w:color="C5CAD8" w:sz="1"/>
              <w:right w:val="single" w:color="C5CAD8" w:sz="1"/>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Operation</w:t>
            </w:r>
          </w:p>
        </w:tc>
        <w:tc>
          <w:tcPr>
            <w:tcW w:type="dxa" w:w="2200"/>
            <w:tcBorders>
              <w:top w:val="single" w:color="C5CAD8" w:sz="1"/>
              <w:left w:val="single" w:color="C5CAD8" w:sz="1"/>
              <w:bottom w:val="single" w:color="C5CAD8" w:sz="1"/>
              <w:right w:val="single" w:color="C5CAD8" w:sz="1"/>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Entropy consumed</w:t>
            </w:r>
          </w:p>
        </w:tc>
        <w:tc>
          <w:tcPr>
            <w:tcW w:type="dxa" w:w="4026"/>
            <w:tcBorders>
              <w:top w:val="single" w:color="C5CAD8" w:sz="1"/>
              <w:left w:val="single" w:color="C5CAD8" w:sz="1"/>
              <w:bottom w:val="single" w:color="C5CAD8" w:sz="1"/>
              <w:right w:val="single" w:color="C5CAD8" w:sz="1"/>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8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ML-KEM-768 KeyGen</w:t>
            </w:r>
          </w:p>
        </w:tc>
        <w:tc>
          <w:tcPr>
            <w:tcW w:type="dxa" w:w="22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64 bytes</w:t>
            </w:r>
          </w:p>
        </w:tc>
        <w:tc>
          <w:tcPr>
            <w:tcW w:type="dxa" w:w="4026"/>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DRBG seeded from TRNG</w:t>
            </w:r>
          </w:p>
        </w:tc>
      </w:tr>
      <w:tr>
        <w:tc>
          <w:tcPr>
            <w:tcW w:type="dxa" w:w="28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ML-KEM-768 Encaps</w:t>
            </w:r>
          </w:p>
        </w:tc>
        <w:tc>
          <w:tcPr>
            <w:tcW w:type="dxa" w:w="22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32 bytes</w:t>
            </w:r>
          </w:p>
        </w:tc>
        <w:tc>
          <w:tcPr>
            <w:tcW w:type="dxa" w:w="4026"/>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
            </w:r>
          </w:p>
        </w:tc>
      </w:tr>
      <w:tr>
        <w:tc>
          <w:tcPr>
            <w:tcW w:type="dxa" w:w="28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ML-DSA-65 KeyGen</w:t>
            </w:r>
          </w:p>
        </w:tc>
        <w:tc>
          <w:tcPr>
            <w:tcW w:type="dxa" w:w="22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32 bytes</w:t>
            </w:r>
          </w:p>
        </w:tc>
        <w:tc>
          <w:tcPr>
            <w:tcW w:type="dxa" w:w="4026"/>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
            </w:r>
          </w:p>
        </w:tc>
      </w:tr>
      <w:tr>
        <w:tc>
          <w:tcPr>
            <w:tcW w:type="dxa" w:w="28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ML-DSA-65 Sign</w:t>
            </w:r>
          </w:p>
        </w:tc>
        <w:tc>
          <w:tcPr>
            <w:tcW w:type="dxa" w:w="22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32 bytes</w:t>
            </w:r>
          </w:p>
        </w:tc>
        <w:tc>
          <w:tcPr>
            <w:tcW w:type="dxa" w:w="4026"/>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rho' randomisation</w:t>
            </w:r>
          </w:p>
        </w:tc>
      </w:tr>
      <w:tr>
        <w:tc>
          <w:tcPr>
            <w:tcW w:type="dxa" w:w="28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Noise IK session</w:t>
            </w:r>
          </w:p>
        </w:tc>
        <w:tc>
          <w:tcPr>
            <w:tcW w:type="dxa" w:w="22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32 bytes</w:t>
            </w:r>
          </w:p>
        </w:tc>
        <w:tc>
          <w:tcPr>
            <w:tcW w:type="dxa" w:w="4026"/>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Ephemeral key exchange</w:t>
            </w:r>
          </w:p>
        </w:tc>
      </w:tr>
      <w:tr>
        <w:tc>
          <w:tcPr>
            <w:tcW w:type="dxa" w:w="28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bCs/>
                <w:color w:val="4A4A6A"/>
                <w:sz w:val="19"/>
                <w:szCs w:val="19"/>
              </w:rPr>
              <w:t xml:space="preserve">DRBG reseed policy</w:t>
            </w:r>
          </w:p>
        </w:tc>
        <w:tc>
          <w:tcPr>
            <w:tcW w:type="dxa" w:w="22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bCs/>
                <w:color w:val="4A4A6A"/>
                <w:sz w:val="19"/>
                <w:szCs w:val="19"/>
              </w:rPr>
              <w:t xml:space="preserve">Every 1000 requests or 10 min</w:t>
            </w:r>
          </w:p>
        </w:tc>
        <w:tc>
          <w:tcPr>
            <w:tcW w:type="dxa" w:w="4026"/>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bCs/>
                <w:color w:val="4A4A6A"/>
                <w:sz w:val="19"/>
                <w:szCs w:val="19"/>
              </w:rPr>
              <w:t xml:space="preserve">Halt if TRNG unavailable during required reseed</w:t>
            </w:r>
          </w:p>
        </w:tc>
      </w:tr>
      <w:tr>
        <w:tc>
          <w:tcPr>
            <w:tcW w:type="dxa" w:w="28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Minimum pool size</w:t>
            </w:r>
          </w:p>
        </w:tc>
        <w:tc>
          <w:tcPr>
            <w:tcW w:type="dxa" w:w="22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256 bits</w:t>
            </w:r>
          </w:p>
        </w:tc>
        <w:tc>
          <w:tcPr>
            <w:tcW w:type="dxa" w:w="4026"/>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Required before any PQC operation permitted</w:t>
            </w:r>
          </w:p>
        </w:tc>
      </w:tr>
    </w:tbl>
    <w:p>
      <w:r>
        <w:br w:type="page"/>
      </w:r>
    </w:p>
    <w:p>
      <w:pPr>
        <w:pStyle w:val="Heading1"/>
        <w:spacing w:after="120" w:before="400"/>
      </w:pPr>
      <w:r>
        <w:rPr>
          <w:rFonts w:ascii="Arial" w:cs="Arial" w:eastAsia="Arial" w:hAnsi="Arial"/>
          <w:b/>
          <w:bCs/>
          <w:color w:val="1A1A2E"/>
          <w:sz w:val="36"/>
          <w:szCs w:val="36"/>
        </w:rPr>
        <w:t xml:space="preserve">6.  Functional Requirements</w:t>
      </w:r>
    </w:p>
    <w:p>
      <w:pPr>
        <w:pBdr>
          <w:bottom w:val="single" w:color="0F3460" w:sz="6" w:space="1"/>
        </w:pBdr>
        <w:spacing w:after="160"/>
      </w:pPr>
    </w:p>
    <w:p>
      <w:pPr>
        <w:pStyle w:val="Heading2"/>
        <w:spacing w:after="100" w:before="280"/>
      </w:pPr>
      <w:r>
        <w:rPr>
          <w:rFonts w:ascii="Arial" w:cs="Arial" w:eastAsia="Arial" w:hAnsi="Arial"/>
          <w:b/>
          <w:bCs/>
          <w:color w:val="0F3460"/>
          <w:sz w:val="26"/>
          <w:szCs w:val="26"/>
        </w:rPr>
        <w:t xml:space="preserve">6.1  ML-KEM Engine — FIPS 203, ML-KEM-768</w:t>
      </w:r>
    </w:p>
    <w:p>
      <w:pPr>
        <w:pStyle w:val="ListParagraph"/>
        <w:numPr>
          <w:ilvl w:val="0"/>
          <w:numId w:val="2"/>
        </w:numPr>
        <w:spacing w:after="70"/>
      </w:pPr>
      <w:r>
        <w:rPr>
          <w:rFonts w:ascii="Arial" w:cs="Arial" w:eastAsia="Arial" w:hAnsi="Arial"/>
          <w:color w:val="4A4A6A"/>
          <w:sz w:val="21"/>
          <w:szCs w:val="21"/>
        </w:rPr>
        <w:t xml:space="preserve">KeyGen, Encaps, Decaps — all hardware-accelerated</w:t>
      </w:r>
    </w:p>
    <w:p>
      <w:pPr>
        <w:pStyle w:val="ListParagraph"/>
        <w:numPr>
          <w:ilvl w:val="0"/>
          <w:numId w:val="2"/>
        </w:numPr>
        <w:spacing w:after="70"/>
      </w:pPr>
      <w:r>
        <w:rPr>
          <w:rFonts w:ascii="Arial" w:cs="Arial" w:eastAsia="Arial" w:hAnsi="Arial"/>
          <w:color w:val="4A4A6A"/>
          <w:sz w:val="21"/>
          <w:szCs w:val="21"/>
        </w:rPr>
        <w:t xml:space="preserve">Decapsulation key stored with DECAP_ONLY | NO_EXPORT policy — KUE enforced</w:t>
      </w:r>
    </w:p>
    <w:p>
      <w:pPr>
        <w:pStyle w:val="ListParagraph"/>
        <w:numPr>
          <w:ilvl w:val="0"/>
          <w:numId w:val="2"/>
        </w:numPr>
        <w:spacing w:after="70"/>
      </w:pPr>
      <w:r>
        <w:rPr>
          <w:rFonts w:ascii="Arial" w:cs="Arial" w:eastAsia="Arial" w:hAnsi="Arial"/>
          <w:color w:val="4A4A6A"/>
          <w:sz w:val="21"/>
          <w:szCs w:val="21"/>
        </w:rPr>
        <w:t xml:space="preserve">NTT, inverse NTT, Barrett reduction, SHAKE-128/256, rejection sampler, CBD sampler</w:t>
      </w:r>
    </w:p>
    <w:p>
      <w:pPr>
        <w:pStyle w:val="ListParagraph"/>
        <w:numPr>
          <w:ilvl w:val="0"/>
          <w:numId w:val="2"/>
        </w:numPr>
        <w:spacing w:after="70"/>
      </w:pPr>
      <w:r>
        <w:rPr>
          <w:rFonts w:ascii="Arial" w:cs="Arial" w:eastAsia="Arial" w:hAnsi="Arial"/>
          <w:color w:val="4A4A6A"/>
          <w:sz w:val="21"/>
          <w:szCs w:val="21"/>
        </w:rPr>
        <w:t xml:space="preserve">No secret-dependent memory addressing</w:t>
      </w:r>
    </w:p>
    <w:p>
      <w:pPr>
        <w:pStyle w:val="ListParagraph"/>
        <w:numPr>
          <w:ilvl w:val="0"/>
          <w:numId w:val="2"/>
        </w:numPr>
        <w:spacing w:after="70"/>
      </w:pPr>
      <w:r>
        <w:rPr>
          <w:rFonts w:ascii="Arial" w:cs="Arial" w:eastAsia="Arial" w:hAnsi="Arial"/>
          <w:color w:val="4A4A6A"/>
          <w:sz w:val="21"/>
          <w:szCs w:val="21"/>
        </w:rPr>
        <w:t xml:space="preserve">NTT scratchpad zeroed after every operation before OP_DONE</w:t>
      </w:r>
    </w:p>
    <w:p>
      <w:pPr>
        <w:pStyle w:val="ListParagraph"/>
        <w:numPr>
          <w:ilvl w:val="0"/>
          <w:numId w:val="2"/>
        </w:numPr>
        <w:spacing w:after="70"/>
      </w:pPr>
      <w:r>
        <w:rPr>
          <w:rFonts w:ascii="Arial" w:cs="Arial" w:eastAsia="Arial" w:hAnsi="Arial"/>
          <w:color w:val="4A4A6A"/>
          <w:sz w:val="21"/>
          <w:szCs w:val="21"/>
        </w:rPr>
        <w:t xml:space="preserve">100% NIST FIPS 203 KAT pass before hardware integration</w:t>
      </w:r>
    </w:p>
    <w:p>
      <w:pPr>
        <w:spacing w:after="80"/>
      </w:pPr>
    </w:p>
    <w:p>
      <w:pPr>
        <w:pStyle w:val="Heading2"/>
        <w:spacing w:after="100" w:before="280"/>
      </w:pPr>
      <w:r>
        <w:rPr>
          <w:rFonts w:ascii="Arial" w:cs="Arial" w:eastAsia="Arial" w:hAnsi="Arial"/>
          <w:b/>
          <w:bCs/>
          <w:color w:val="0F3460"/>
          <w:sz w:val="26"/>
          <w:szCs w:val="26"/>
        </w:rPr>
        <w:t xml:space="preserve">6.2  ML-DSA Engine — FIPS 204, ML-DSA-65</w:t>
      </w:r>
    </w:p>
    <w:p>
      <w:pPr>
        <w:pStyle w:val="ListParagraph"/>
        <w:numPr>
          <w:ilvl w:val="0"/>
          <w:numId w:val="2"/>
        </w:numPr>
        <w:spacing w:after="70"/>
      </w:pPr>
      <w:r>
        <w:rPr>
          <w:rFonts w:ascii="Arial" w:cs="Arial" w:eastAsia="Arial" w:hAnsi="Arial"/>
          <w:color w:val="4A4A6A"/>
          <w:sz w:val="21"/>
          <w:szCs w:val="21"/>
        </w:rPr>
        <w:t xml:space="preserve">KeyGen, Sign, Verify — all hardware-accelerated</w:t>
      </w:r>
    </w:p>
    <w:p>
      <w:pPr>
        <w:pStyle w:val="ListParagraph"/>
        <w:numPr>
          <w:ilvl w:val="0"/>
          <w:numId w:val="2"/>
        </w:numPr>
        <w:spacing w:after="70"/>
      </w:pPr>
      <w:r>
        <w:rPr>
          <w:rFonts w:ascii="Arial" w:cs="Arial" w:eastAsia="Arial" w:hAnsi="Arial"/>
          <w:color w:val="4A4A6A"/>
          <w:sz w:val="21"/>
          <w:szCs w:val="21"/>
        </w:rPr>
        <w:t xml:space="preserve">Signing key stored with SIGN_ONLY | NO_EXPORT policy — KUE enforced</w:t>
      </w:r>
    </w:p>
    <w:p>
      <w:pPr>
        <w:pStyle w:val="ListParagraph"/>
        <w:numPr>
          <w:ilvl w:val="0"/>
          <w:numId w:val="2"/>
        </w:numPr>
        <w:spacing w:after="70"/>
      </w:pPr>
      <w:r>
        <w:rPr>
          <w:rFonts w:ascii="Arial" w:cs="Arial" w:eastAsia="Arial" w:hAnsi="Arial"/>
          <w:color w:val="4A4A6A"/>
          <w:sz w:val="21"/>
          <w:szCs w:val="21"/>
        </w:rPr>
        <w:t xml:space="preserve">NTT, inverse NTT, hardware rejection sampling loop (not firmware), SHAKE-256, Power2Round, MakeHint</w:t>
      </w:r>
    </w:p>
    <w:p>
      <w:pPr>
        <w:pStyle w:val="ListParagraph"/>
        <w:numPr>
          <w:ilvl w:val="0"/>
          <w:numId w:val="2"/>
        </w:numPr>
        <w:spacing w:after="70"/>
      </w:pPr>
      <w:r>
        <w:rPr>
          <w:rFonts w:ascii="Arial" w:cs="Arial" w:eastAsia="Arial" w:hAnsi="Arial"/>
          <w:color w:val="4A4A6A"/>
          <w:sz w:val="21"/>
          <w:szCs w:val="21"/>
        </w:rPr>
        <w:t xml:space="preserve">No secret-dependent memory addressing</w:t>
      </w:r>
    </w:p>
    <w:p>
      <w:pPr>
        <w:pStyle w:val="ListParagraph"/>
        <w:numPr>
          <w:ilvl w:val="0"/>
          <w:numId w:val="2"/>
        </w:numPr>
        <w:spacing w:after="70"/>
      </w:pPr>
      <w:r>
        <w:rPr>
          <w:rFonts w:ascii="Arial" w:cs="Arial" w:eastAsia="Arial" w:hAnsi="Arial"/>
          <w:color w:val="4A4A6A"/>
          <w:sz w:val="21"/>
          <w:szCs w:val="21"/>
        </w:rPr>
        <w:t xml:space="preserve">NTT scratchpad zeroed after every operation before OP_DONE</w:t>
      </w:r>
    </w:p>
    <w:p>
      <w:pPr>
        <w:pStyle w:val="ListParagraph"/>
        <w:numPr>
          <w:ilvl w:val="0"/>
          <w:numId w:val="2"/>
        </w:numPr>
        <w:spacing w:after="70"/>
      </w:pPr>
      <w:r>
        <w:rPr>
          <w:rFonts w:ascii="Arial" w:cs="Arial" w:eastAsia="Arial" w:hAnsi="Arial"/>
          <w:color w:val="4A4A6A"/>
          <w:sz w:val="21"/>
          <w:szCs w:val="21"/>
        </w:rPr>
        <w:t xml:space="preserve">100% NIST FIPS 204 KAT pass before hardware integration</w:t>
      </w:r>
    </w:p>
    <w:p>
      <w:pPr>
        <w:spacing w:after="80"/>
      </w:pPr>
    </w:p>
    <w:p>
      <w:pPr>
        <w:pStyle w:val="Heading2"/>
        <w:spacing w:after="100" w:before="280"/>
      </w:pPr>
      <w:r>
        <w:rPr>
          <w:rFonts w:ascii="Arial" w:cs="Arial" w:eastAsia="Arial" w:hAnsi="Arial"/>
          <w:b/>
          <w:bCs/>
          <w:color w:val="0F3460"/>
          <w:sz w:val="26"/>
          <w:szCs w:val="26"/>
        </w:rPr>
        <w:t xml:space="preserve">6.3  Shared NTT Engine</w:t>
      </w:r>
    </w:p>
    <w:p>
      <w:pPr>
        <w:pStyle w:val="ListParagraph"/>
        <w:numPr>
          <w:ilvl w:val="0"/>
          <w:numId w:val="2"/>
        </w:numPr>
        <w:spacing w:after="70"/>
      </w:pPr>
      <w:r>
        <w:rPr>
          <w:rFonts w:ascii="Arial" w:cs="Arial" w:eastAsia="Arial" w:hAnsi="Arial"/>
          <w:color w:val="4A4A6A"/>
          <w:sz w:val="21"/>
          <w:szCs w:val="21"/>
        </w:rPr>
        <w:t xml:space="preserve">Parameterised: q=3329 (ML-KEM) and q=8380417 (ML-DSA) — selected via control register</w:t>
      </w:r>
    </w:p>
    <w:p>
      <w:pPr>
        <w:pStyle w:val="ListParagraph"/>
        <w:numPr>
          <w:ilvl w:val="0"/>
          <w:numId w:val="2"/>
        </w:numPr>
        <w:spacing w:after="70"/>
      </w:pPr>
      <w:r>
        <w:rPr>
          <w:rFonts w:ascii="Arial" w:cs="Arial" w:eastAsia="Arial" w:hAnsi="Arial"/>
          <w:color w:val="4A4A6A"/>
          <w:sz w:val="21"/>
          <w:szCs w:val="21"/>
        </w:rPr>
        <w:t xml:space="preserve">Iterative butterfly — area-efficient, constant and deterministic latency</w:t>
      </w:r>
    </w:p>
    <w:p>
      <w:pPr>
        <w:pStyle w:val="ListParagraph"/>
        <w:numPr>
          <w:ilvl w:val="0"/>
          <w:numId w:val="2"/>
        </w:numPr>
        <w:spacing w:after="70"/>
      </w:pPr>
      <w:r>
        <w:rPr>
          <w:rFonts w:ascii="Arial" w:cs="Arial" w:eastAsia="Arial" w:hAnsi="Arial"/>
          <w:color w:val="4A4A6A"/>
          <w:sz w:val="21"/>
          <w:szCs w:val="21"/>
        </w:rPr>
        <w:t xml:space="preserve">Constant-time — no data-dependent branching, no secret-dependent memory addressing</w:t>
      </w:r>
    </w:p>
    <w:p>
      <w:pPr>
        <w:pStyle w:val="ListParagraph"/>
        <w:numPr>
          <w:ilvl w:val="0"/>
          <w:numId w:val="2"/>
        </w:numPr>
        <w:spacing w:after="70"/>
      </w:pPr>
      <w:r>
        <w:rPr>
          <w:rFonts w:ascii="Arial" w:cs="Arial" w:eastAsia="Arial" w:hAnsi="Arial"/>
          <w:color w:val="4A4A6A"/>
          <w:sz w:val="21"/>
          <w:szCs w:val="21"/>
        </w:rPr>
        <w:t xml:space="preserve">Zeroization RTL — scratchpad zeroed before OP_DONE (Section 5.5)</w:t>
      </w:r>
    </w:p>
    <w:p>
      <w:pPr>
        <w:pStyle w:val="ListParagraph"/>
        <w:numPr>
          <w:ilvl w:val="0"/>
          <w:numId w:val="2"/>
        </w:numPr>
        <w:spacing w:after="70"/>
      </w:pPr>
      <w:r>
        <w:rPr>
          <w:rFonts w:ascii="Arial" w:cs="Arial" w:eastAsia="Arial" w:hAnsi="Arial"/>
          <w:color w:val="4A4A6A"/>
          <w:sz w:val="21"/>
          <w:szCs w:val="21"/>
        </w:rPr>
        <w:t xml:space="preserve">SymbiYosys formally verified before integration</w:t>
      </w:r>
    </w:p>
    <w:p>
      <w:pPr>
        <w:spacing w:after="80"/>
      </w:pPr>
    </w:p>
    <w:p>
      <w:pPr>
        <w:pStyle w:val="Heading2"/>
        <w:spacing w:after="100" w:before="280"/>
      </w:pPr>
      <w:r>
        <w:rPr>
          <w:rFonts w:ascii="Arial" w:cs="Arial" w:eastAsia="Arial" w:hAnsi="Arial"/>
          <w:b/>
          <w:bCs/>
          <w:color w:val="0F3460"/>
          <w:sz w:val="26"/>
          <w:szCs w:val="26"/>
        </w:rPr>
        <w:t xml:space="preserve">6.4  Keccak / SHA-3 / SHAKE Engine</w:t>
      </w:r>
    </w:p>
    <w:p>
      <w:pPr>
        <w:pStyle w:val="ListParagraph"/>
        <w:numPr>
          <w:ilvl w:val="0"/>
          <w:numId w:val="2"/>
        </w:numPr>
        <w:spacing w:after="70"/>
      </w:pPr>
      <w:r>
        <w:rPr>
          <w:rFonts w:ascii="Arial" w:cs="Arial" w:eastAsia="Arial" w:hAnsi="Arial"/>
          <w:color w:val="4A4A6A"/>
          <w:sz w:val="21"/>
          <w:szCs w:val="21"/>
        </w:rPr>
        <w:t xml:space="preserve">Keccak-f[1600] — single shared instance</w:t>
      </w:r>
    </w:p>
    <w:p>
      <w:pPr>
        <w:pStyle w:val="ListParagraph"/>
        <w:numPr>
          <w:ilvl w:val="0"/>
          <w:numId w:val="2"/>
        </w:numPr>
        <w:spacing w:after="70"/>
      </w:pPr>
      <w:r>
        <w:rPr>
          <w:rFonts w:ascii="Arial" w:cs="Arial" w:eastAsia="Arial" w:hAnsi="Arial"/>
          <w:color w:val="4A4A6A"/>
          <w:sz w:val="21"/>
          <w:szCs w:val="21"/>
        </w:rPr>
        <w:t xml:space="preserve">SHA3-256, SHA3-512, SHAKE-128, SHAKE-256 modes</w:t>
      </w:r>
    </w:p>
    <w:p>
      <w:pPr>
        <w:pStyle w:val="ListParagraph"/>
        <w:numPr>
          <w:ilvl w:val="0"/>
          <w:numId w:val="2"/>
        </w:numPr>
        <w:spacing w:after="70"/>
      </w:pPr>
      <w:r>
        <w:rPr>
          <w:rFonts w:ascii="Arial" w:cs="Arial" w:eastAsia="Arial" w:hAnsi="Arial"/>
          <w:color w:val="4A4A6A"/>
          <w:sz w:val="21"/>
          <w:szCs w:val="21"/>
        </w:rPr>
        <w:t xml:space="preserve">Streaming interface — arbitrary-length absorb and squeeze</w:t>
      </w:r>
    </w:p>
    <w:p>
      <w:pPr>
        <w:pStyle w:val="ListParagraph"/>
        <w:numPr>
          <w:ilvl w:val="0"/>
          <w:numId w:val="2"/>
        </w:numPr>
        <w:spacing w:after="70"/>
      </w:pPr>
      <w:r>
        <w:rPr>
          <w:rFonts w:ascii="Arial" w:cs="Arial" w:eastAsia="Arial" w:hAnsi="Arial"/>
          <w:color w:val="4A4A6A"/>
          <w:sz w:val="21"/>
          <w:szCs w:val="21"/>
        </w:rPr>
        <w:t xml:space="preserve">100% NIST SHA-3 KAT pass before integration</w:t>
      </w:r>
    </w:p>
    <w:p>
      <w:pPr>
        <w:spacing w:after="80"/>
      </w:pPr>
    </w:p>
    <w:p>
      <w:pPr>
        <w:pStyle w:val="Heading2"/>
        <w:spacing w:after="100" w:before="280"/>
      </w:pPr>
      <w:r>
        <w:rPr>
          <w:rFonts w:ascii="Arial" w:cs="Arial" w:eastAsia="Arial" w:hAnsi="Arial"/>
          <w:b/>
          <w:bCs/>
          <w:color w:val="0F3460"/>
          <w:sz w:val="26"/>
          <w:szCs w:val="26"/>
        </w:rPr>
        <w:t xml:space="preserve">6.5  Entropy System</w:t>
      </w:r>
    </w:p>
    <w:p>
      <w:pPr>
        <w:pStyle w:val="ListParagraph"/>
        <w:numPr>
          <w:ilvl w:val="0"/>
          <w:numId w:val="2"/>
        </w:numPr>
        <w:spacing w:after="70"/>
      </w:pPr>
      <w:r>
        <w:rPr>
          <w:rFonts w:ascii="Arial" w:cs="Arial" w:eastAsia="Arial" w:hAnsi="Arial"/>
          <w:color w:val="4A4A6A"/>
          <w:sz w:val="21"/>
          <w:szCs w:val="21"/>
        </w:rPr>
        <w:t xml:space="preserve">TRNG: minimum 4 ring oscillators XOR'd; SP 800-90B RCT + APT in RTL; H_min &gt;= 0.5 bits/sample</w:t>
      </w:r>
    </w:p>
    <w:p>
      <w:pPr>
        <w:pStyle w:val="ListParagraph"/>
        <w:numPr>
          <w:ilvl w:val="0"/>
          <w:numId w:val="2"/>
        </w:numPr>
        <w:spacing w:after="70"/>
      </w:pPr>
      <w:r>
        <w:rPr>
          <w:rFonts w:ascii="Arial" w:cs="Arial" w:eastAsia="Arial" w:hAnsi="Arial"/>
          <w:color w:val="4A4A6A"/>
          <w:sz w:val="21"/>
          <w:szCs w:val="21"/>
        </w:rPr>
        <w:t xml:space="preserve">Startup: device blocks all operations until entropy pool reaches 256-bit minimum and passes health tests</w:t>
      </w:r>
    </w:p>
    <w:p>
      <w:pPr>
        <w:pStyle w:val="ListParagraph"/>
        <w:numPr>
          <w:ilvl w:val="0"/>
          <w:numId w:val="2"/>
        </w:numPr>
        <w:spacing w:after="70"/>
      </w:pPr>
      <w:r>
        <w:rPr>
          <w:rFonts w:ascii="Arial" w:cs="Arial" w:eastAsia="Arial" w:hAnsi="Arial"/>
          <w:color w:val="4A4A6A"/>
          <w:sz w:val="21"/>
          <w:szCs w:val="21"/>
        </w:rPr>
        <w:t xml:space="preserve">TRNG failure: hard halt — no fallback</w:t>
      </w:r>
    </w:p>
    <w:p>
      <w:pPr>
        <w:pStyle w:val="ListParagraph"/>
        <w:numPr>
          <w:ilvl w:val="0"/>
          <w:numId w:val="2"/>
        </w:numPr>
        <w:spacing w:after="70"/>
      </w:pPr>
      <w:r>
        <w:rPr>
          <w:rFonts w:ascii="Arial" w:cs="Arial" w:eastAsia="Arial" w:hAnsi="Arial"/>
          <w:color w:val="4A4A6A"/>
          <w:sz w:val="21"/>
          <w:szCs w:val="21"/>
        </w:rPr>
        <w:t xml:space="preserve">DRBG: SHAKE-256 per SP 800-90A; reseeded per Section 5.6 policy; halt if reseed needed but TRNG unavailable</w:t>
      </w:r>
    </w:p>
    <w:p>
      <w:pPr>
        <w:pStyle w:val="ListParagraph"/>
        <w:numPr>
          <w:ilvl w:val="0"/>
          <w:numId w:val="2"/>
        </w:numPr>
        <w:spacing w:after="70"/>
      </w:pPr>
      <w:r>
        <w:rPr>
          <w:rFonts w:ascii="Arial" w:cs="Arial" w:eastAsia="Arial" w:hAnsi="Arial"/>
          <w:color w:val="4A4A6A"/>
          <w:sz w:val="21"/>
          <w:szCs w:val="21"/>
        </w:rPr>
        <w:t xml:space="preserve">Entropy budget tracked per operation type (Section 5.6)</w:t>
      </w:r>
    </w:p>
    <w:p>
      <w:pPr>
        <w:spacing w:after="80"/>
      </w:pPr>
    </w:p>
    <w:p>
      <w:pPr>
        <w:pStyle w:val="Heading2"/>
        <w:spacing w:after="100" w:before="280"/>
      </w:pPr>
      <w:r>
        <w:rPr>
          <w:rFonts w:ascii="Arial" w:cs="Arial" w:eastAsia="Arial" w:hAnsi="Arial"/>
          <w:b/>
          <w:bCs/>
          <w:color w:val="0F3460"/>
          <w:sz w:val="26"/>
          <w:szCs w:val="26"/>
        </w:rPr>
        <w:t xml:space="preserve">6.6  Secure Key Storage</w:t>
      </w:r>
    </w:p>
    <w:p>
      <w:pPr>
        <w:pStyle w:val="ListParagraph"/>
        <w:numPr>
          <w:ilvl w:val="0"/>
          <w:numId w:val="2"/>
        </w:numPr>
        <w:spacing w:after="70"/>
      </w:pPr>
      <w:r>
        <w:rPr>
          <w:rFonts w:ascii="Arial" w:cs="Arial" w:eastAsia="Arial" w:hAnsi="Arial"/>
          <w:color w:val="4A4A6A"/>
          <w:sz w:val="21"/>
          <w:szCs w:val="21"/>
        </w:rPr>
        <w:t xml:space="preserve">8 key slots minimum; each holds: key material, type tag, KUE policy flags, monotonic use counter</w:t>
      </w:r>
    </w:p>
    <w:p>
      <w:pPr>
        <w:pStyle w:val="ListParagraph"/>
        <w:numPr>
          <w:ilvl w:val="0"/>
          <w:numId w:val="2"/>
        </w:numPr>
        <w:spacing w:after="70"/>
      </w:pPr>
      <w:r>
        <w:rPr>
          <w:rFonts w:ascii="Arial" w:cs="Arial" w:eastAsia="Arial" w:hAnsi="Arial"/>
          <w:color w:val="4A4A6A"/>
          <w:sz w:val="21"/>
          <w:szCs w:val="21"/>
        </w:rPr>
        <w:t xml:space="preserve">No access from firmware or SPI — crypto engines only via internal DMA; PMP Region 3 + bus decoder enforce</w:t>
      </w:r>
    </w:p>
    <w:p>
      <w:pPr>
        <w:pStyle w:val="ListParagraph"/>
        <w:numPr>
          <w:ilvl w:val="0"/>
          <w:numId w:val="2"/>
        </w:numPr>
        <w:spacing w:after="70"/>
      </w:pPr>
      <w:r>
        <w:rPr>
          <w:rFonts w:ascii="Arial" w:cs="Arial" w:eastAsia="Arial" w:hAnsi="Arial"/>
          <w:color w:val="4A4A6A"/>
          <w:sz w:val="21"/>
          <w:szCs w:val="21"/>
        </w:rPr>
        <w:t xml:space="preserve">Key hierarchy: DRK in slot 0 (SIGN_ONLY | NO_EXPORT | NO_OVERWRITE)</w:t>
      </w:r>
    </w:p>
    <w:p>
      <w:pPr>
        <w:pStyle w:val="ListParagraph"/>
        <w:numPr>
          <w:ilvl w:val="0"/>
          <w:numId w:val="2"/>
        </w:numPr>
        <w:spacing w:after="70"/>
      </w:pPr>
      <w:r>
        <w:rPr>
          <w:rFonts w:ascii="Arial" w:cs="Arial" w:eastAsia="Arial" w:hAnsi="Arial"/>
          <w:color w:val="4A4A6A"/>
          <w:sz w:val="21"/>
          <w:szCs w:val="21"/>
        </w:rPr>
        <w:t xml:space="preserve">BRAM-backed in v1 — keys lost on power cycle; acknowledged limitation</w:t>
      </w:r>
    </w:p>
    <w:p>
      <w:pPr>
        <w:spacing w:after="80"/>
      </w:pPr>
    </w:p>
    <w:p>
      <w:pPr>
        <w:pStyle w:val="Heading2"/>
        <w:spacing w:after="100" w:before="280"/>
      </w:pPr>
      <w:r>
        <w:rPr>
          <w:rFonts w:ascii="Arial" w:cs="Arial" w:eastAsia="Arial" w:hAnsi="Arial"/>
          <w:b/>
          <w:bCs/>
          <w:color w:val="0F3460"/>
          <w:sz w:val="26"/>
          <w:szCs w:val="26"/>
        </w:rPr>
        <w:t xml:space="preserve">6.7  Host Interface</w:t>
      </w:r>
    </w:p>
    <w:p>
      <w:pPr>
        <w:pStyle w:val="ListParagraph"/>
        <w:numPr>
          <w:ilvl w:val="0"/>
          <w:numId w:val="2"/>
        </w:numPr>
        <w:spacing w:after="70"/>
      </w:pPr>
      <w:r>
        <w:rPr>
          <w:rFonts w:ascii="Arial" w:cs="Arial" w:eastAsia="Arial" w:hAnsi="Arial"/>
          <w:color w:val="4A4A6A"/>
          <w:sz w:val="21"/>
          <w:szCs w:val="21"/>
        </w:rPr>
        <w:t xml:space="preserve">SPI slave — mode 0 and mode 3; 10 MHz max (v1); CS# active low; command/response model</w:t>
      </w:r>
    </w:p>
    <w:p>
      <w:pPr>
        <w:pStyle w:val="ListParagraph"/>
        <w:numPr>
          <w:ilvl w:val="0"/>
          <w:numId w:val="2"/>
        </w:numPr>
        <w:spacing w:after="70"/>
      </w:pPr>
      <w:r>
        <w:rPr>
          <w:rFonts w:ascii="Arial" w:cs="Arial" w:eastAsia="Arial" w:hAnsi="Arial"/>
          <w:color w:val="4A4A6A"/>
          <w:sz w:val="21"/>
          <w:szCs w:val="21"/>
        </w:rPr>
        <w:t xml:space="preserve">Noise Protocol IK: ML-KEM-768 + X25519 hybrid; AES-256-GCM channel; HMAC-SHA-256 MAC; 64-bit monotonic nonce</w:t>
      </w:r>
    </w:p>
    <w:p>
      <w:pPr>
        <w:pStyle w:val="ListParagraph"/>
        <w:numPr>
          <w:ilvl w:val="0"/>
          <w:numId w:val="2"/>
        </w:numPr>
        <w:spacing w:after="70"/>
      </w:pPr>
      <w:r>
        <w:rPr>
          <w:rFonts w:ascii="Arial" w:cs="Arial" w:eastAsia="Arial" w:hAnsi="Arial"/>
          <w:color w:val="4A4A6A"/>
          <w:sz w:val="21"/>
          <w:szCs w:val="21"/>
        </w:rPr>
        <w:t xml:space="preserve">All 14 commands lifecycle-gated per Section 5.3; KUE policy enforced per Section 5.2</w:t>
      </w:r>
    </w:p>
    <w:p>
      <w:pPr>
        <w:spacing w:after="80"/>
      </w:pPr>
    </w:p>
    <w:p>
      <w:pPr>
        <w:pStyle w:val="Heading2"/>
        <w:spacing w:after="100" w:before="280"/>
      </w:pPr>
      <w:r>
        <w:rPr>
          <w:rFonts w:ascii="Arial" w:cs="Arial" w:eastAsia="Arial" w:hAnsi="Arial"/>
          <w:b/>
          <w:bCs/>
          <w:color w:val="0F3460"/>
          <w:sz w:val="26"/>
          <w:szCs w:val="26"/>
        </w:rPr>
        <w:t xml:space="preserve">6.8  Secure Boot</w:t>
      </w:r>
    </w:p>
    <w:p>
      <w:pPr>
        <w:pStyle w:val="ListParagraph"/>
        <w:numPr>
          <w:ilvl w:val="0"/>
          <w:numId w:val="2"/>
        </w:numPr>
        <w:spacing w:after="70"/>
      </w:pPr>
      <w:r>
        <w:rPr>
          <w:rFonts w:ascii="Arial" w:cs="Arial" w:eastAsia="Arial" w:hAnsi="Arial"/>
          <w:color w:val="4A4A6A"/>
          <w:sz w:val="21"/>
          <w:szCs w:val="21"/>
        </w:rPr>
        <w:t xml:space="preserve">Boot ROM configures and locks PMP before loading firmware (Section 5.1)</w:t>
      </w:r>
    </w:p>
    <w:p>
      <w:pPr>
        <w:pStyle w:val="ListParagraph"/>
        <w:numPr>
          <w:ilvl w:val="0"/>
          <w:numId w:val="2"/>
        </w:numPr>
        <w:spacing w:after="70"/>
      </w:pPr>
      <w:r>
        <w:rPr>
          <w:rFonts w:ascii="Arial" w:cs="Arial" w:eastAsia="Arial" w:hAnsi="Arial"/>
          <w:color w:val="4A4A6A"/>
          <w:sz w:val="21"/>
          <w:szCs w:val="21"/>
        </w:rPr>
        <w:t xml:space="preserve">TRNG health test → PMP lock → ML-DSA verify → rollback check → jump</w:t>
      </w:r>
    </w:p>
    <w:p>
      <w:pPr>
        <w:pStyle w:val="ListParagraph"/>
        <w:numPr>
          <w:ilvl w:val="0"/>
          <w:numId w:val="2"/>
        </w:numPr>
        <w:spacing w:after="70"/>
      </w:pPr>
      <w:r>
        <w:rPr>
          <w:rFonts w:ascii="Arial" w:cs="Arial" w:eastAsia="Arial" w:hAnsi="Arial"/>
          <w:color w:val="4A4A6A"/>
          <w:sz w:val="21"/>
          <w:szCs w:val="21"/>
        </w:rPr>
        <w:t xml:space="preserve">On any failure: halt unconditionally — no fallback, no retry</w:t>
      </w:r>
    </w:p>
    <w:p>
      <w:pPr>
        <w:spacing w:after="80"/>
      </w:pPr>
    </w:p>
    <w:p>
      <w:pPr>
        <w:pStyle w:val="Heading2"/>
        <w:spacing w:after="100" w:before="280"/>
      </w:pPr>
      <w:r>
        <w:rPr>
          <w:rFonts w:ascii="Arial" w:cs="Arial" w:eastAsia="Arial" w:hAnsi="Arial"/>
          <w:b/>
          <w:bCs/>
          <w:color w:val="0F3460"/>
          <w:sz w:val="26"/>
          <w:szCs w:val="26"/>
        </w:rPr>
        <w:t xml:space="preserve">6.9  Firmware</w:t>
      </w:r>
    </w:p>
    <w:p>
      <w:pPr>
        <w:pStyle w:val="ListParagraph"/>
        <w:numPr>
          <w:ilvl w:val="0"/>
          <w:numId w:val="2"/>
        </w:numPr>
        <w:spacing w:after="70"/>
      </w:pPr>
      <w:r>
        <w:rPr>
          <w:rFonts w:ascii="Arial" w:cs="Arial" w:eastAsia="Arial" w:hAnsi="Arial"/>
          <w:color w:val="4A4A6A"/>
          <w:sz w:val="21"/>
          <w:szCs w:val="21"/>
        </w:rPr>
        <w:t xml:space="preserve">Ibex RV32IMC — bare metal C, no OS; riscv32-unknown-elf-gcc march=rv32imc -Os</w:t>
      </w:r>
    </w:p>
    <w:p>
      <w:pPr>
        <w:pStyle w:val="ListParagraph"/>
        <w:numPr>
          <w:ilvl w:val="0"/>
          <w:numId w:val="2"/>
        </w:numPr>
        <w:spacing w:after="70"/>
      </w:pPr>
      <w:r>
        <w:rPr>
          <w:rFonts w:ascii="Arial" w:cs="Arial" w:eastAsia="Arial" w:hAnsi="Arial"/>
          <w:color w:val="4A4A6A"/>
          <w:sz w:val="21"/>
          <w:szCs w:val="21"/>
        </w:rPr>
        <w:t xml:space="preserve">Firmware never reads key bytes — issues KUE commands only</w:t>
      </w:r>
    </w:p>
    <w:p>
      <w:pPr>
        <w:pStyle w:val="ListParagraph"/>
        <w:numPr>
          <w:ilvl w:val="0"/>
          <w:numId w:val="2"/>
        </w:numPr>
        <w:spacing w:after="70"/>
      </w:pPr>
      <w:r>
        <w:rPr>
          <w:rFonts w:ascii="Arial" w:cs="Arial" w:eastAsia="Arial" w:hAnsi="Arial"/>
          <w:color w:val="4A4A6A"/>
          <w:sz w:val="21"/>
          <w:szCs w:val="21"/>
        </w:rPr>
        <w:t xml:space="preserve">Watchdog serviced every 100ms — hang causes hardware reset</w:t>
      </w:r>
    </w:p>
    <w:p>
      <w:pPr>
        <w:pStyle w:val="ListParagraph"/>
        <w:numPr>
          <w:ilvl w:val="0"/>
          <w:numId w:val="2"/>
        </w:numPr>
        <w:spacing w:after="70"/>
      </w:pPr>
      <w:r>
        <w:rPr>
          <w:rFonts w:ascii="Arial" w:cs="Arial" w:eastAsia="Arial" w:hAnsi="Arial"/>
          <w:color w:val="4A4A6A"/>
          <w:sz w:val="21"/>
          <w:szCs w:val="21"/>
        </w:rPr>
        <w:t xml:space="preserve">Size target: &lt; 64KB</w:t>
      </w:r>
    </w:p>
    <w:p>
      <w:r>
        <w:br w:type="page"/>
      </w:r>
    </w:p>
    <w:p>
      <w:pPr>
        <w:pStyle w:val="Heading1"/>
        <w:spacing w:after="120" w:before="400"/>
      </w:pPr>
      <w:r>
        <w:rPr>
          <w:rFonts w:ascii="Arial" w:cs="Arial" w:eastAsia="Arial" w:hAnsi="Arial"/>
          <w:b/>
          <w:bCs/>
          <w:color w:val="1A1A2E"/>
          <w:sz w:val="36"/>
          <w:szCs w:val="36"/>
        </w:rPr>
        <w:t xml:space="preserve">7.  Non-Functional Requirements</w:t>
      </w:r>
    </w:p>
    <w:p>
      <w:pPr>
        <w:pBdr>
          <w:bottom w:val="single" w:color="0F3460" w:sz="6" w:space="1"/>
        </w:pBdr>
        <w:spacing w:after="160"/>
      </w:pPr>
    </w:p>
    <w:p>
      <w:pPr>
        <w:pStyle w:val="Heading2"/>
        <w:spacing w:after="100" w:before="280"/>
      </w:pPr>
      <w:r>
        <w:rPr>
          <w:rFonts w:ascii="Arial" w:cs="Arial" w:eastAsia="Arial" w:hAnsi="Arial"/>
          <w:b/>
          <w:bCs/>
          <w:color w:val="0F3460"/>
          <w:sz w:val="26"/>
          <w:szCs w:val="26"/>
        </w:rPr>
        <w:t xml:space="preserve">7.1  Performance Targets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626"/>
      </w:tblGrid>
      <w:tr>
        <w:tc>
          <w:tcPr>
            <w:tcW w:type="dxa" w:w="2400"/>
            <w:tcBorders>
              <w:top w:val="single" w:color="C5CAD8" w:sz="1"/>
              <w:left w:val="single" w:color="C5CAD8" w:sz="1"/>
              <w:bottom w:val="single" w:color="C5CAD8" w:sz="1"/>
              <w:right w:val="single" w:color="C5CAD8" w:sz="1"/>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Operation</w:t>
            </w:r>
          </w:p>
        </w:tc>
        <w:tc>
          <w:tcPr>
            <w:tcW w:type="dxa" w:w="2000"/>
            <w:tcBorders>
              <w:top w:val="single" w:color="C5CAD8" w:sz="1"/>
              <w:left w:val="single" w:color="C5CAD8" w:sz="1"/>
              <w:bottom w:val="single" w:color="C5CAD8" w:sz="1"/>
              <w:right w:val="single" w:color="C5CAD8" w:sz="1"/>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Quarc target @ 50 MHz</w:t>
            </w:r>
          </w:p>
        </w:tc>
        <w:tc>
          <w:tcPr>
            <w:tcW w:type="dxa" w:w="2000"/>
            <w:tcBorders>
              <w:top w:val="single" w:color="C5CAD8" w:sz="1"/>
              <w:left w:val="single" w:color="C5CAD8" w:sz="1"/>
              <w:bottom w:val="single" w:color="C5CAD8" w:sz="1"/>
              <w:right w:val="single" w:color="C5CAD8" w:sz="1"/>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pqm4 (M4 @ 168 MHz)</w:t>
            </w:r>
          </w:p>
        </w:tc>
        <w:tc>
          <w:tcPr>
            <w:tcW w:type="dxa" w:w="2626"/>
            <w:tcBorders>
              <w:top w:val="single" w:color="C5CAD8" w:sz="1"/>
              <w:left w:val="single" w:color="C5CAD8" w:sz="1"/>
              <w:bottom w:val="single" w:color="C5CAD8" w:sz="1"/>
              <w:right w:val="single" w:color="C5CAD8" w:sz="1"/>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Min speedup</w:t>
            </w:r>
          </w:p>
        </w:tc>
      </w:tr>
      <w:tr>
        <w:tc>
          <w:tcPr>
            <w:tcW w:type="dxa" w:w="24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ML-KEM-768 KeyGen</w:t>
            </w:r>
          </w:p>
        </w:tc>
        <w:tc>
          <w:tcPr>
            <w:tcW w:type="dxa" w:w="20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&lt; 0.5 ms</w:t>
            </w:r>
          </w:p>
        </w:tc>
        <w:tc>
          <w:tcPr>
            <w:tcW w:type="dxa" w:w="20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~1.5 ms</w:t>
            </w:r>
          </w:p>
        </w:tc>
        <w:tc>
          <w:tcPr>
            <w:tcW w:type="dxa" w:w="2626"/>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bCs/>
                <w:color w:val="4A4A6A"/>
                <w:sz w:val="19"/>
                <w:szCs w:val="19"/>
              </w:rPr>
              <w:t xml:space="preserve">&gt;= 3x</w:t>
            </w:r>
          </w:p>
        </w:tc>
      </w:tr>
      <w:tr>
        <w:tc>
          <w:tcPr>
            <w:tcW w:type="dxa" w:w="24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ML-KEM-768 Encaps</w:t>
            </w:r>
          </w:p>
        </w:tc>
        <w:tc>
          <w:tcPr>
            <w:tcW w:type="dxa" w:w="20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&lt; 0.5 ms</w:t>
            </w:r>
          </w:p>
        </w:tc>
        <w:tc>
          <w:tcPr>
            <w:tcW w:type="dxa" w:w="20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~1.7 ms</w:t>
            </w:r>
          </w:p>
        </w:tc>
        <w:tc>
          <w:tcPr>
            <w:tcW w:type="dxa" w:w="2626"/>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bCs/>
                <w:color w:val="4A4A6A"/>
                <w:sz w:val="19"/>
                <w:szCs w:val="19"/>
              </w:rPr>
              <w:t xml:space="preserve">&gt;= 3x</w:t>
            </w:r>
          </w:p>
        </w:tc>
      </w:tr>
      <w:tr>
        <w:tc>
          <w:tcPr>
            <w:tcW w:type="dxa" w:w="24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ML-KEM-768 Decaps</w:t>
            </w:r>
          </w:p>
        </w:tc>
        <w:tc>
          <w:tcPr>
            <w:tcW w:type="dxa" w:w="20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&lt; 0.5 ms</w:t>
            </w:r>
          </w:p>
        </w:tc>
        <w:tc>
          <w:tcPr>
            <w:tcW w:type="dxa" w:w="20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~1.8 ms</w:t>
            </w:r>
          </w:p>
        </w:tc>
        <w:tc>
          <w:tcPr>
            <w:tcW w:type="dxa" w:w="2626"/>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bCs/>
                <w:color w:val="4A4A6A"/>
                <w:sz w:val="19"/>
                <w:szCs w:val="19"/>
              </w:rPr>
              <w:t xml:space="preserve">&gt;= 3x</w:t>
            </w:r>
          </w:p>
        </w:tc>
      </w:tr>
      <w:tr>
        <w:tc>
          <w:tcPr>
            <w:tcW w:type="dxa" w:w="24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ML-DSA-65 KeyGen</w:t>
            </w:r>
          </w:p>
        </w:tc>
        <w:tc>
          <w:tcPr>
            <w:tcW w:type="dxa" w:w="20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&lt; 2 ms</w:t>
            </w:r>
          </w:p>
        </w:tc>
        <w:tc>
          <w:tcPr>
            <w:tcW w:type="dxa" w:w="20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~6 ms</w:t>
            </w:r>
          </w:p>
        </w:tc>
        <w:tc>
          <w:tcPr>
            <w:tcW w:type="dxa" w:w="2626"/>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bCs/>
                <w:color w:val="4A4A6A"/>
                <w:sz w:val="19"/>
                <w:szCs w:val="19"/>
              </w:rPr>
              <w:t xml:space="preserve">&gt;= 3x</w:t>
            </w:r>
          </w:p>
        </w:tc>
      </w:tr>
      <w:tr>
        <w:tc>
          <w:tcPr>
            <w:tcW w:type="dxa" w:w="24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ML-DSA-65 Sign</w:t>
            </w:r>
          </w:p>
        </w:tc>
        <w:tc>
          <w:tcPr>
            <w:tcW w:type="dxa" w:w="20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&lt; 5 ms</w:t>
            </w:r>
          </w:p>
        </w:tc>
        <w:tc>
          <w:tcPr>
            <w:tcW w:type="dxa" w:w="20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~12 ms</w:t>
            </w:r>
          </w:p>
        </w:tc>
        <w:tc>
          <w:tcPr>
            <w:tcW w:type="dxa" w:w="2626"/>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bCs/>
                <w:color w:val="4A4A6A"/>
                <w:sz w:val="19"/>
                <w:szCs w:val="19"/>
              </w:rPr>
              <w:t xml:space="preserve">&gt;= 2x</w:t>
            </w:r>
          </w:p>
        </w:tc>
      </w:tr>
      <w:tr>
        <w:tc>
          <w:tcPr>
            <w:tcW w:type="dxa" w:w="24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ML-DSA-65 Verify</w:t>
            </w:r>
          </w:p>
        </w:tc>
        <w:tc>
          <w:tcPr>
            <w:tcW w:type="dxa" w:w="20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&lt; 2 ms</w:t>
            </w:r>
          </w:p>
        </w:tc>
        <w:tc>
          <w:tcPr>
            <w:tcW w:type="dxa" w:w="20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~5 ms</w:t>
            </w:r>
          </w:p>
        </w:tc>
        <w:tc>
          <w:tcPr>
            <w:tcW w:type="dxa" w:w="2626"/>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bCs/>
                <w:color w:val="4A4A6A"/>
                <w:sz w:val="19"/>
                <w:szCs w:val="19"/>
              </w:rPr>
              <w:t xml:space="preserve">&gt;= 2x</w:t>
            </w:r>
          </w:p>
        </w:tc>
      </w:tr>
      <w:tr>
        <w:tc>
          <w:tcPr>
            <w:tcW w:type="dxa" w:w="24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Keccak 1 block</w:t>
            </w:r>
          </w:p>
        </w:tc>
        <w:tc>
          <w:tcPr>
            <w:tcW w:type="dxa" w:w="20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&lt; 0.1 ms</w:t>
            </w:r>
          </w:p>
        </w:tc>
        <w:tc>
          <w:tcPr>
            <w:tcW w:type="dxa" w:w="20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~0.3 ms</w:t>
            </w:r>
          </w:p>
        </w:tc>
        <w:tc>
          <w:tcPr>
            <w:tcW w:type="dxa" w:w="2626"/>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bCs/>
                <w:color w:val="4A4A6A"/>
                <w:sz w:val="19"/>
                <w:szCs w:val="19"/>
              </w:rPr>
              <w:t xml:space="preserve">&gt;= 3x</w:t>
            </w:r>
          </w:p>
        </w:tc>
      </w:tr>
      <w:tr>
        <w:tc>
          <w:tcPr>
            <w:tcW w:type="dxa" w:w="24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NTT zeroization</w:t>
            </w:r>
          </w:p>
        </w:tc>
        <w:tc>
          <w:tcPr>
            <w:tcW w:type="dxa" w:w="20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&lt; 0.1 ms</w:t>
            </w:r>
          </w:p>
        </w:tc>
        <w:tc>
          <w:tcPr>
            <w:tcW w:type="dxa" w:w="20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N/A</w:t>
            </w:r>
          </w:p>
        </w:tc>
        <w:tc>
          <w:tcPr>
            <w:tcW w:type="dxa" w:w="2626"/>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Must not dominate</w:t>
            </w:r>
          </w:p>
        </w:tc>
      </w:tr>
    </w:tbl>
    <w:p>
      <w:pPr>
        <w:spacing w:after="80"/>
      </w:pPr>
    </w:p>
    <w:p>
      <w:pPr>
        <w:pStyle w:val="Heading2"/>
        <w:spacing w:after="100" w:before="280"/>
      </w:pPr>
      <w:r>
        <w:rPr>
          <w:rFonts w:ascii="Arial" w:cs="Arial" w:eastAsia="Arial" w:hAnsi="Arial"/>
          <w:b/>
          <w:bCs/>
          <w:color w:val="0F3460"/>
          <w:sz w:val="26"/>
          <w:szCs w:val="26"/>
        </w:rPr>
        <w:t xml:space="preserve">7.2  Resource Budget</w:t>
      </w:r>
    </w:p>
    <w:p>
      <w:pPr>
        <w:pStyle w:val="ListParagraph"/>
        <w:numPr>
          <w:ilvl w:val="0"/>
          <w:numId w:val="2"/>
        </w:numPr>
        <w:spacing w:after="70"/>
      </w:pPr>
      <w:r>
        <w:rPr>
          <w:rFonts w:ascii="Arial" w:cs="Arial" w:eastAsia="Arial" w:hAnsi="Arial"/>
          <w:color w:val="4A4A6A"/>
          <w:sz w:val="21"/>
          <w:szCs w:val="21"/>
        </w:rPr>
        <w:t xml:space="preserve">Total LUT: &lt; 15,000 (&lt; 18% of ECP5-85K)</w:t>
      </w:r>
    </w:p>
    <w:p>
      <w:pPr>
        <w:pStyle w:val="ListParagraph"/>
        <w:numPr>
          <w:ilvl w:val="0"/>
          <w:numId w:val="2"/>
        </w:numPr>
        <w:spacing w:after="70"/>
      </w:pPr>
      <w:r>
        <w:rPr>
          <w:rFonts w:ascii="Arial" w:cs="Arial" w:eastAsia="Arial" w:hAnsi="Arial"/>
          <w:color w:val="4A4A6A"/>
          <w:sz w:val="21"/>
          <w:szCs w:val="21"/>
        </w:rPr>
        <w:t xml:space="preserve">EBR BRAM: &lt; 50% of 3744 Kbits</w:t>
      </w:r>
    </w:p>
    <w:p>
      <w:pPr>
        <w:pStyle w:val="ListParagraph"/>
        <w:numPr>
          <w:ilvl w:val="0"/>
          <w:numId w:val="2"/>
        </w:numPr>
        <w:spacing w:after="70"/>
      </w:pPr>
      <w:r>
        <w:rPr>
          <w:rFonts w:ascii="Arial" w:cs="Arial" w:eastAsia="Arial" w:hAnsi="Arial"/>
          <w:color w:val="4A4A6A"/>
          <w:sz w:val="21"/>
          <w:szCs w:val="21"/>
        </w:rPr>
        <w:t xml:space="preserve">Fmax: &gt;= 50 MHz, timing enforced, no relaxation</w:t>
      </w:r>
    </w:p>
    <w:p>
      <w:pPr>
        <w:spacing w:after="80"/>
      </w:pPr>
    </w:p>
    <w:p>
      <w:pPr>
        <w:pStyle w:val="Heading2"/>
        <w:spacing w:after="100" w:before="280"/>
      </w:pPr>
      <w:r>
        <w:rPr>
          <w:rFonts w:ascii="Arial" w:cs="Arial" w:eastAsia="Arial" w:hAnsi="Arial"/>
          <w:b/>
          <w:bCs/>
          <w:color w:val="0F3460"/>
          <w:sz w:val="26"/>
          <w:szCs w:val="26"/>
        </w:rPr>
        <w:t xml:space="preserve">7.3  Security Requirements</w:t>
      </w:r>
    </w:p>
    <w:p>
      <w:pPr>
        <w:pStyle w:val="ListParagraph"/>
        <w:numPr>
          <w:ilvl w:val="0"/>
          <w:numId w:val="2"/>
        </w:numPr>
        <w:spacing w:after="70"/>
      </w:pPr>
      <w:r>
        <w:rPr>
          <w:rFonts w:ascii="Arial" w:cs="Arial" w:eastAsia="Arial" w:hAnsi="Arial"/>
          <w:color w:val="4A4A6A"/>
          <w:sz w:val="21"/>
          <w:szCs w:val="21"/>
        </w:rPr>
        <w:t xml:space="preserve">No plaintext key bytes on main bus at any time</w:t>
      </w:r>
    </w:p>
    <w:p>
      <w:pPr>
        <w:pStyle w:val="ListParagraph"/>
        <w:numPr>
          <w:ilvl w:val="0"/>
          <w:numId w:val="2"/>
        </w:numPr>
        <w:spacing w:after="70"/>
      </w:pPr>
      <w:r>
        <w:rPr>
          <w:rFonts w:ascii="Arial" w:cs="Arial" w:eastAsia="Arial" w:hAnsi="Arial"/>
          <w:color w:val="4A4A6A"/>
          <w:sz w:val="21"/>
          <w:szCs w:val="21"/>
        </w:rPr>
        <w:t xml:space="preserve">No plaintext key bytes accessible to firmware — KUE RTL enforces</w:t>
      </w:r>
    </w:p>
    <w:p>
      <w:pPr>
        <w:pStyle w:val="ListParagraph"/>
        <w:numPr>
          <w:ilvl w:val="0"/>
          <w:numId w:val="2"/>
        </w:numPr>
        <w:spacing w:after="70"/>
      </w:pPr>
      <w:r>
        <w:rPr>
          <w:rFonts w:ascii="Arial" w:cs="Arial" w:eastAsia="Arial" w:hAnsi="Arial"/>
          <w:color w:val="4A4A6A"/>
          <w:sz w:val="21"/>
          <w:szCs w:val="21"/>
        </w:rPr>
        <w:t xml:space="preserve">Key store inaccessible from firmware — PMP Region 3 + bus decoder</w:t>
      </w:r>
    </w:p>
    <w:p>
      <w:pPr>
        <w:pStyle w:val="ListParagraph"/>
        <w:numPr>
          <w:ilvl w:val="0"/>
          <w:numId w:val="2"/>
        </w:numPr>
        <w:spacing w:after="70"/>
      </w:pPr>
      <w:r>
        <w:rPr>
          <w:rFonts w:ascii="Arial" w:cs="Arial" w:eastAsia="Arial" w:hAnsi="Arial"/>
          <w:color w:val="4A4A6A"/>
          <w:sz w:val="21"/>
          <w:szCs w:val="21"/>
        </w:rPr>
        <w:t xml:space="preserve">Bus decoder formally verified: no unmapped access; no key store access from firmware context</w:t>
      </w:r>
    </w:p>
    <w:p>
      <w:pPr>
        <w:pStyle w:val="ListParagraph"/>
        <w:numPr>
          <w:ilvl w:val="0"/>
          <w:numId w:val="2"/>
        </w:numPr>
        <w:spacing w:after="70"/>
      </w:pPr>
      <w:r>
        <w:rPr>
          <w:rFonts w:ascii="Arial" w:cs="Arial" w:eastAsia="Arial" w:hAnsi="Arial"/>
          <w:color w:val="4A4A6A"/>
          <w:sz w:val="21"/>
          <w:szCs w:val="21"/>
        </w:rPr>
        <w:t xml:space="preserve">TRNG failure: hard halt — no PRNG fallback</w:t>
      </w:r>
    </w:p>
    <w:p>
      <w:pPr>
        <w:pStyle w:val="ListParagraph"/>
        <w:numPr>
          <w:ilvl w:val="0"/>
          <w:numId w:val="2"/>
        </w:numPr>
        <w:spacing w:after="70"/>
      </w:pPr>
      <w:r>
        <w:rPr>
          <w:rFonts w:ascii="Arial" w:cs="Arial" w:eastAsia="Arial" w:hAnsi="Arial"/>
          <w:color w:val="4A4A6A"/>
          <w:sz w:val="21"/>
          <w:szCs w:val="21"/>
        </w:rPr>
        <w:t xml:space="preserve">Watchdog: hard reset if not serviced within 100ms</w:t>
      </w:r>
    </w:p>
    <w:p>
      <w:pPr>
        <w:pStyle w:val="ListParagraph"/>
        <w:numPr>
          <w:ilvl w:val="0"/>
          <w:numId w:val="2"/>
        </w:numPr>
        <w:spacing w:after="70"/>
      </w:pPr>
      <w:r>
        <w:rPr>
          <w:rFonts w:ascii="Arial" w:cs="Arial" w:eastAsia="Arial" w:hAnsi="Arial"/>
          <w:color w:val="4A4A6A"/>
          <w:sz w:val="21"/>
          <w:szCs w:val="21"/>
        </w:rPr>
        <w:t xml:space="preserve">JTAG and UART disabled in production bitstream</w:t>
      </w:r>
    </w:p>
    <w:p>
      <w:pPr>
        <w:pStyle w:val="ListParagraph"/>
        <w:numPr>
          <w:ilvl w:val="0"/>
          <w:numId w:val="2"/>
        </w:numPr>
        <w:spacing w:after="70"/>
      </w:pPr>
      <w:r>
        <w:rPr>
          <w:rFonts w:ascii="Arial" w:cs="Arial" w:eastAsia="Arial" w:hAnsi="Arial"/>
          <w:color w:val="4A4A6A"/>
          <w:sz w:val="21"/>
          <w:szCs w:val="21"/>
        </w:rPr>
        <w:t xml:space="preserve">Constant-time throughout crypto path — no data-dependent branching</w:t>
      </w:r>
    </w:p>
    <w:p>
      <w:pPr>
        <w:pStyle w:val="ListParagraph"/>
        <w:numPr>
          <w:ilvl w:val="0"/>
          <w:numId w:val="2"/>
        </w:numPr>
        <w:spacing w:after="70"/>
      </w:pPr>
      <w:r>
        <w:rPr>
          <w:rFonts w:ascii="Arial" w:cs="Arial" w:eastAsia="Arial" w:hAnsi="Arial"/>
          <w:color w:val="4A4A6A"/>
          <w:sz w:val="21"/>
          <w:szCs w:val="21"/>
        </w:rPr>
        <w:t xml:space="preserve">No secret-dependent memory addressing anywhere</w:t>
      </w:r>
    </w:p>
    <w:p>
      <w:pPr>
        <w:pStyle w:val="ListParagraph"/>
        <w:numPr>
          <w:ilvl w:val="0"/>
          <w:numId w:val="2"/>
        </w:numPr>
        <w:spacing w:after="70"/>
      </w:pPr>
      <w:r>
        <w:rPr>
          <w:rFonts w:ascii="Arial" w:cs="Arial" w:eastAsia="Arial" w:hAnsi="Arial"/>
          <w:color w:val="4A4A6A"/>
          <w:sz w:val="21"/>
          <w:szCs w:val="21"/>
        </w:rPr>
        <w:t xml:space="preserve">NTT scratchpad zeroed after every operation — RTL enforced, gates OP_DONE</w:t>
      </w:r>
    </w:p>
    <w:p>
      <w:pPr>
        <w:spacing w:after="80"/>
      </w:pPr>
    </w:p>
    <w:p>
      <w:pPr>
        <w:pStyle w:val="Heading2"/>
        <w:spacing w:after="100" w:before="280"/>
      </w:pPr>
      <w:r>
        <w:rPr>
          <w:rFonts w:ascii="Arial" w:cs="Arial" w:eastAsia="Arial" w:hAnsi="Arial"/>
          <w:b/>
          <w:bCs/>
          <w:color w:val="0F3460"/>
          <w:sz w:val="26"/>
          <w:szCs w:val="26"/>
        </w:rPr>
        <w:t xml:space="preserve">7.4  Auditability</w:t>
      </w:r>
    </w:p>
    <w:p>
      <w:pPr>
        <w:pStyle w:val="ListParagraph"/>
        <w:numPr>
          <w:ilvl w:val="0"/>
          <w:numId w:val="2"/>
        </w:numPr>
        <w:spacing w:after="70"/>
      </w:pPr>
      <w:r>
        <w:rPr>
          <w:rFonts w:ascii="Arial" w:cs="Arial" w:eastAsia="Arial" w:hAnsi="Arial"/>
          <w:color w:val="4A4A6A"/>
          <w:sz w:val="21"/>
          <w:szCs w:val="21"/>
        </w:rPr>
        <w:t xml:space="preserve">One Verilog module per file; max 500 lines per module</w:t>
      </w:r>
    </w:p>
    <w:p>
      <w:pPr>
        <w:pStyle w:val="ListParagraph"/>
        <w:numPr>
          <w:ilvl w:val="0"/>
          <w:numId w:val="2"/>
        </w:numPr>
        <w:spacing w:after="70"/>
      </w:pPr>
      <w:r>
        <w:rPr>
          <w:rFonts w:ascii="Arial" w:cs="Arial" w:eastAsia="Arial" w:hAnsi="Arial"/>
          <w:color w:val="4A4A6A"/>
          <w:sz w:val="21"/>
          <w:szCs w:val="21"/>
        </w:rPr>
        <w:t xml:space="preserve">Header comment on every module: purpose, interfaces, assumptions</w:t>
      </w:r>
    </w:p>
    <w:p>
      <w:pPr>
        <w:pStyle w:val="ListParagraph"/>
        <w:numPr>
          <w:ilvl w:val="0"/>
          <w:numId w:val="2"/>
        </w:numPr>
        <w:spacing w:after="70"/>
      </w:pPr>
      <w:r>
        <w:rPr>
          <w:rFonts w:ascii="Arial" w:cs="Arial" w:eastAsia="Arial" w:hAnsi="Arial"/>
          <w:color w:val="4A4A6A"/>
          <w:sz w:val="21"/>
          <w:szCs w:val="21"/>
        </w:rPr>
        <w:t xml:space="preserve">No FPGA-specific primitives in core logic — inferred only</w:t>
      </w:r>
    </w:p>
    <w:p>
      <w:pPr>
        <w:pStyle w:val="ListParagraph"/>
        <w:numPr>
          <w:ilvl w:val="0"/>
          <w:numId w:val="2"/>
        </w:numPr>
        <w:spacing w:after="70"/>
      </w:pPr>
      <w:r>
        <w:rPr>
          <w:rFonts w:ascii="Arial" w:cs="Arial" w:eastAsia="Arial" w:hAnsi="Arial"/>
          <w:color w:val="4A4A6A"/>
          <w:sz w:val="21"/>
          <w:szCs w:val="21"/>
        </w:rPr>
        <w:t xml:space="preserve">No initial blocks, $display, $finish in synthesizable RTL</w:t>
      </w:r>
    </w:p>
    <w:p>
      <w:pPr>
        <w:pStyle w:val="ListParagraph"/>
        <w:numPr>
          <w:ilvl w:val="0"/>
          <w:numId w:val="2"/>
        </w:numPr>
        <w:spacing w:after="70"/>
      </w:pPr>
      <w:r>
        <w:rPr>
          <w:rFonts w:ascii="Arial" w:cs="Arial" w:eastAsia="Arial" w:hAnsi="Arial"/>
          <w:color w:val="4A4A6A"/>
          <w:sz w:val="21"/>
          <w:szCs w:val="21"/>
        </w:rPr>
        <w:t xml:space="preserve">All constants named with parameter; module hierarchy max 4 levels</w:t>
      </w:r>
    </w:p>
    <w:p>
      <w:pPr>
        <w:spacing w:after="80"/>
      </w:pPr>
    </w:p>
    <w:p>
      <w:pPr>
        <w:pStyle w:val="Heading2"/>
        <w:spacing w:after="100" w:before="280"/>
      </w:pPr>
      <w:r>
        <w:rPr>
          <w:rFonts w:ascii="Arial" w:cs="Arial" w:eastAsia="Arial" w:hAnsi="Arial"/>
          <w:b/>
          <w:bCs/>
          <w:color w:val="0F3460"/>
          <w:sz w:val="26"/>
          <w:szCs w:val="26"/>
        </w:rPr>
        <w:t xml:space="preserve">7.5  Toolchain and Build</w:t>
      </w:r>
    </w:p>
    <w:p>
      <w:pPr>
        <w:pStyle w:val="ListParagraph"/>
        <w:numPr>
          <w:ilvl w:val="0"/>
          <w:numId w:val="2"/>
        </w:numPr>
        <w:spacing w:after="70"/>
      </w:pPr>
      <w:r>
        <w:rPr>
          <w:rFonts w:ascii="Arial" w:cs="Arial" w:eastAsia="Arial" w:hAnsi="Arial"/>
          <w:color w:val="4A4A6A"/>
          <w:sz w:val="21"/>
          <w:szCs w:val="21"/>
        </w:rPr>
        <w:t xml:space="preserve">100% open-source synthesis, P&amp;R, simulation, formal — no proprietary EDA tools</w:t>
      </w:r>
    </w:p>
    <w:p>
      <w:pPr>
        <w:pStyle w:val="ListParagraph"/>
        <w:numPr>
          <w:ilvl w:val="0"/>
          <w:numId w:val="2"/>
        </w:numPr>
        <w:spacing w:after="70"/>
      </w:pPr>
      <w:r>
        <w:rPr>
          <w:rFonts w:ascii="Arial" w:cs="Arial" w:eastAsia="Arial" w:hAnsi="Arial"/>
          <w:color w:val="4A4A6A"/>
          <w:sz w:val="21"/>
          <w:szCs w:val="21"/>
        </w:rPr>
        <w:t xml:space="preserve">GNU Make — single Makefile, reproducible, no external build dependencies</w:t>
      </w:r>
    </w:p>
    <w:p>
      <w:pPr>
        <w:pStyle w:val="ListParagraph"/>
        <w:numPr>
          <w:ilvl w:val="0"/>
          <w:numId w:val="2"/>
        </w:numPr>
        <w:spacing w:after="70"/>
      </w:pPr>
      <w:r>
        <w:rPr>
          <w:rFonts w:ascii="Arial" w:cs="Arial" w:eastAsia="Arial" w:hAnsi="Arial"/>
          <w:color w:val="4A4A6A"/>
          <w:sz w:val="21"/>
          <w:szCs w:val="21"/>
        </w:rPr>
        <w:t xml:space="preserve">Clean clone + make all produces identical bitstream on any Linux host</w:t>
      </w:r>
    </w:p>
    <w:p>
      <w:r>
        <w:br w:type="page"/>
      </w:r>
    </w:p>
    <w:p>
      <w:pPr>
        <w:pStyle w:val="Heading1"/>
        <w:spacing w:after="120" w:before="400"/>
      </w:pPr>
      <w:r>
        <w:rPr>
          <w:rFonts w:ascii="Arial" w:cs="Arial" w:eastAsia="Arial" w:hAnsi="Arial"/>
          <w:b/>
          <w:bCs/>
          <w:color w:val="1A1A2E"/>
          <w:sz w:val="36"/>
          <w:szCs w:val="36"/>
        </w:rPr>
        <w:t xml:space="preserve">8.  Key Design Decisions</w:t>
      </w:r>
    </w:p>
    <w:p>
      <w:pPr>
        <w:pBdr>
          <w:bottom w:val="single" w:color="0F3460" w:sz="6" w:space="1"/>
        </w:pBdr>
        <w:spacing w:after="160"/>
      </w:pPr>
    </w:p>
    <w:p>
      <w:pPr>
        <w:shd w:fill="E8EDF5" w:val="clear"/>
        <w:spacing w:after="120"/>
        <w:ind w:left="360" w:right="360"/>
      </w:pPr>
      <w:r>
        <w:rPr>
          <w:rFonts w:ascii="Arial" w:cs="Arial" w:eastAsia="Arial" w:hAnsi="Arial"/>
          <w:i/>
          <w:iCs/>
          <w:color w:val="4A4A6A"/>
          <w:sz w:val="20"/>
          <w:szCs w:val="20"/>
        </w:rPr>
        <w:t xml:space="preserve">These decisions are locked for v1. Revisiting them requires a formal PRD amendment.</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426"/>
      </w:tblGrid>
      <w:tr>
        <w:tc>
          <w:tcPr>
            <w:tcW w:type="dxa" w:w="2000"/>
            <w:tcBorders>
              <w:top w:val="single" w:color="C5CAD8" w:sz="1"/>
              <w:left w:val="single" w:color="C5CAD8" w:sz="1"/>
              <w:bottom w:val="single" w:color="C5CAD8" w:sz="1"/>
              <w:right w:val="single" w:color="C5CAD8" w:sz="1"/>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Decision</w:t>
            </w:r>
          </w:p>
        </w:tc>
        <w:tc>
          <w:tcPr>
            <w:tcW w:type="dxa" w:w="1800"/>
            <w:tcBorders>
              <w:top w:val="single" w:color="C5CAD8" w:sz="1"/>
              <w:left w:val="single" w:color="C5CAD8" w:sz="1"/>
              <w:bottom w:val="single" w:color="C5CAD8" w:sz="1"/>
              <w:right w:val="single" w:color="C5CAD8" w:sz="1"/>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Chosen</w:t>
            </w:r>
          </w:p>
        </w:tc>
        <w:tc>
          <w:tcPr>
            <w:tcW w:type="dxa" w:w="1800"/>
            <w:tcBorders>
              <w:top w:val="single" w:color="C5CAD8" w:sz="1"/>
              <w:left w:val="single" w:color="C5CAD8" w:sz="1"/>
              <w:bottom w:val="single" w:color="C5CAD8" w:sz="1"/>
              <w:right w:val="single" w:color="C5CAD8" w:sz="1"/>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Rejected</w:t>
            </w:r>
          </w:p>
        </w:tc>
        <w:tc>
          <w:tcPr>
            <w:tcW w:type="dxa" w:w="3426"/>
            <w:tcBorders>
              <w:top w:val="single" w:color="C5CAD8" w:sz="1"/>
              <w:left w:val="single" w:color="C5CAD8" w:sz="1"/>
              <w:bottom w:val="single" w:color="C5CAD8" w:sz="1"/>
              <w:right w:val="single" w:color="C5CAD8" w:sz="1"/>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Rationale</w:t>
            </w:r>
          </w:p>
        </w:tc>
      </w:tr>
      <w:tr>
        <w:tc>
          <w:tcPr>
            <w:tcW w:type="dxa" w:w="20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HDL language</w:t>
            </w:r>
          </w:p>
        </w:tc>
        <w:tc>
          <w:tcPr>
            <w:tcW w:type="dxa" w:w="18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Verilog 2005 (Quarc RTL)</w:t>
            </w:r>
          </w:p>
        </w:tc>
        <w:tc>
          <w:tcPr>
            <w:tcW w:type="dxa" w:w="18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SystemVerilog</w:t>
            </w:r>
          </w:p>
        </w:tc>
        <w:tc>
          <w:tcPr>
            <w:tcW w:type="dxa" w:w="3426"/>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Yosys native. sv2v handles Ibex only.</w:t>
            </w:r>
          </w:p>
        </w:tc>
      </w:tr>
      <w:tr>
        <w:tc>
          <w:tcPr>
            <w:tcW w:type="dxa" w:w="20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CPU core</w:t>
            </w:r>
          </w:p>
        </w:tc>
        <w:tc>
          <w:tcPr>
            <w:tcW w:type="dxa" w:w="18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Ibex RV32IMC (sv2v)</w:t>
            </w:r>
          </w:p>
        </w:tc>
        <w:tc>
          <w:tcPr>
            <w:tcW w:type="dxa" w:w="18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PicoRV32 (no PMP)</w:t>
            </w:r>
          </w:p>
        </w:tc>
        <w:tc>
          <w:tcPr>
            <w:tcW w:type="dxa" w:w="3426"/>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Hardware PMP mandatory — Boot ROM must lock regions before firmware. SE-proven.</w:t>
            </w:r>
          </w:p>
        </w:tc>
      </w:tr>
      <w:tr>
        <w:tc>
          <w:tcPr>
            <w:tcW w:type="dxa" w:w="20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Key access model</w:t>
            </w:r>
          </w:p>
        </w:tc>
        <w:tc>
          <w:tcPr>
            <w:tcW w:type="dxa" w:w="18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HW DMA only (KUE)</w:t>
            </w:r>
          </w:p>
        </w:tc>
        <w:tc>
          <w:tcPr>
            <w:tcW w:type="dxa" w:w="18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Firmware-readable registers</w:t>
            </w:r>
          </w:p>
        </w:tc>
        <w:tc>
          <w:tcPr>
            <w:tcW w:type="dxa" w:w="3426"/>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Firmware compromise cannot expose key bytes. This is the SE/accelerator distinction.</w:t>
            </w:r>
          </w:p>
        </w:tc>
      </w:tr>
      <w:tr>
        <w:tc>
          <w:tcPr>
            <w:tcW w:type="dxa" w:w="20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PMP configuration</w:t>
            </w:r>
          </w:p>
        </w:tc>
        <w:tc>
          <w:tcPr>
            <w:tcW w:type="dxa" w:w="18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Boot ROM locks before jump</w:t>
            </w:r>
          </w:p>
        </w:tc>
        <w:tc>
          <w:tcPr>
            <w:tcW w:type="dxa" w:w="18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Firmware configures</w:t>
            </w:r>
          </w:p>
        </w:tc>
        <w:tc>
          <w:tcPr>
            <w:tcW w:type="dxa" w:w="3426"/>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Compromised firmware cannot reconfigure memory isolation.</w:t>
            </w:r>
          </w:p>
        </w:tc>
      </w:tr>
      <w:tr>
        <w:tc>
          <w:tcPr>
            <w:tcW w:type="dxa" w:w="20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Lifecycle enforcement</w:t>
            </w:r>
          </w:p>
        </w:tc>
        <w:tc>
          <w:tcPr>
            <w:tcW w:type="dxa" w:w="18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RTL state machine</w:t>
            </w:r>
          </w:p>
        </w:tc>
        <w:tc>
          <w:tcPr>
            <w:tcW w:type="dxa" w:w="18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Firmware flag</w:t>
            </w:r>
          </w:p>
        </w:tc>
        <w:tc>
          <w:tcPr>
            <w:tcW w:type="dxa" w:w="3426"/>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Hardware lifecycle cannot be bypassed by compromised firmware.</w:t>
            </w:r>
          </w:p>
        </w:tc>
      </w:tr>
      <w:tr>
        <w:tc>
          <w:tcPr>
            <w:tcW w:type="dxa" w:w="20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Rollback protection</w:t>
            </w:r>
          </w:p>
        </w:tc>
        <w:tc>
          <w:tcPr>
            <w:tcW w:type="dxa" w:w="18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Boot ROM counter</w:t>
            </w:r>
          </w:p>
        </w:tc>
        <w:tc>
          <w:tcPr>
            <w:tcW w:type="dxa" w:w="18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Firmware check</w:t>
            </w:r>
          </w:p>
        </w:tc>
        <w:tc>
          <w:tcPr>
            <w:tcW w:type="dxa" w:w="3426"/>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Firmware cannot skip its own downgrade check.</w:t>
            </w:r>
          </w:p>
        </w:tc>
      </w:tr>
      <w:tr>
        <w:tc>
          <w:tcPr>
            <w:tcW w:type="dxa" w:w="20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NTT zeroization</w:t>
            </w:r>
          </w:p>
        </w:tc>
        <w:tc>
          <w:tcPr>
            <w:tcW w:type="dxa" w:w="18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RTL enforced, blocks OP_DONE</w:t>
            </w:r>
          </w:p>
        </w:tc>
        <w:tc>
          <w:tcPr>
            <w:tcW w:type="dxa" w:w="18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Firmware responsibility</w:t>
            </w:r>
          </w:p>
        </w:tc>
        <w:tc>
          <w:tcPr>
            <w:tcW w:type="dxa" w:w="3426"/>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Firmware cannot forget. Timing side-channel closed in hardware.</w:t>
            </w:r>
          </w:p>
        </w:tc>
      </w:tr>
      <w:tr>
        <w:tc>
          <w:tcPr>
            <w:tcW w:type="dxa" w:w="20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FPGA family</w:t>
            </w:r>
          </w:p>
        </w:tc>
        <w:tc>
          <w:tcPr>
            <w:tcW w:type="dxa" w:w="18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Lattice ECP5</w:t>
            </w:r>
          </w:p>
        </w:tc>
        <w:tc>
          <w:tcPr>
            <w:tcW w:type="dxa" w:w="18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Xilinx Artix-7</w:t>
            </w:r>
          </w:p>
        </w:tc>
        <w:tc>
          <w:tcPr>
            <w:tcW w:type="dxa" w:w="3426"/>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Full open-source P&amp;R. Xilinx requires Vivado.</w:t>
            </w:r>
          </w:p>
        </w:tc>
      </w:tr>
      <w:tr>
        <w:tc>
          <w:tcPr>
            <w:tcW w:type="dxa" w:w="20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Bus</w:t>
            </w:r>
          </w:p>
        </w:tc>
        <w:tc>
          <w:tcPr>
            <w:tcW w:type="dxa" w:w="18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Custom Wishbone-lite</w:t>
            </w:r>
          </w:p>
        </w:tc>
        <w:tc>
          <w:tcPr>
            <w:tcW w:type="dxa" w:w="18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AXI4, TileLink</w:t>
            </w:r>
          </w:p>
        </w:tc>
        <w:tc>
          <w:tcPr>
            <w:tcW w:type="dxa" w:w="3426"/>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~200 lines, formally verifiable, single-master, fully owned.</w:t>
            </w:r>
          </w:p>
        </w:tc>
      </w:tr>
      <w:tr>
        <w:tc>
          <w:tcPr>
            <w:tcW w:type="dxa" w:w="20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Host channel</w:t>
            </w:r>
          </w:p>
        </w:tc>
        <w:tc>
          <w:tcPr>
            <w:tcW w:type="dxa" w:w="18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Noise IK + hybrid KEM</w:t>
            </w:r>
          </w:p>
        </w:tc>
        <w:tc>
          <w:tcPr>
            <w:tcW w:type="dxa" w:w="18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TLS 1.3, custom</w:t>
            </w:r>
          </w:p>
        </w:tc>
        <w:tc>
          <w:tcPr>
            <w:tcW w:type="dxa" w:w="3426"/>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Proven SE pattern. Hybrid = quantum resistance + classical compat.</w:t>
            </w:r>
          </w:p>
        </w:tc>
      </w:tr>
      <w:tr>
        <w:tc>
          <w:tcPr>
            <w:tcW w:type="dxa" w:w="20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Firmware environment</w:t>
            </w:r>
          </w:p>
        </w:tc>
        <w:tc>
          <w:tcPr>
            <w:tcW w:type="dxa" w:w="18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Bare metal C</w:t>
            </w:r>
          </w:p>
        </w:tc>
        <w:tc>
          <w:tcPr>
            <w:tcW w:type="dxa" w:w="18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FreeRTOS, Zephyr</w:t>
            </w:r>
          </w:p>
        </w:tc>
        <w:tc>
          <w:tcPr>
            <w:tcW w:type="dxa" w:w="3426"/>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Minimum attack surface. Deterministic timing.</w:t>
            </w:r>
          </w:p>
        </w:tc>
      </w:tr>
      <w:tr>
        <w:tc>
          <w:tcPr>
            <w:tcW w:type="dxa" w:w="20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NTT architecture</w:t>
            </w:r>
          </w:p>
        </w:tc>
        <w:tc>
          <w:tcPr>
            <w:tcW w:type="dxa" w:w="18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Iterative butterfly</w:t>
            </w:r>
          </w:p>
        </w:tc>
        <w:tc>
          <w:tcPr>
            <w:tcW w:type="dxa" w:w="18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Parallel / unrolled</w:t>
            </w:r>
          </w:p>
        </w:tc>
        <w:tc>
          <w:tcPr>
            <w:tcW w:type="dxa" w:w="3426"/>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Area-efficient. Formally verifiable. Constant latency.</w:t>
            </w:r>
          </w:p>
        </w:tc>
      </w:tr>
    </w:tbl>
    <w:p>
      <w:r>
        <w:br w:type="page"/>
      </w:r>
    </w:p>
    <w:p>
      <w:pPr>
        <w:pStyle w:val="Heading1"/>
        <w:spacing w:after="120" w:before="400"/>
      </w:pPr>
      <w:r>
        <w:rPr>
          <w:rFonts w:ascii="Arial" w:cs="Arial" w:eastAsia="Arial" w:hAnsi="Arial"/>
          <w:b/>
          <w:bCs/>
          <w:color w:val="1A1A2E"/>
          <w:sz w:val="36"/>
          <w:szCs w:val="36"/>
        </w:rPr>
        <w:t xml:space="preserve">9.  Test and Verification Strategy</w:t>
      </w:r>
    </w:p>
    <w:p>
      <w:pPr>
        <w:pBdr>
          <w:bottom w:val="single" w:color="0F3460" w:sz="6" w:space="1"/>
        </w:pBdr>
        <w:spacing w:after="160"/>
      </w:pPr>
    </w:p>
    <w:p>
      <w:pPr>
        <w:pStyle w:val="Heading2"/>
        <w:spacing w:after="100" w:before="280"/>
      </w:pPr>
      <w:r>
        <w:rPr>
          <w:rFonts w:ascii="Arial" w:cs="Arial" w:eastAsia="Arial" w:hAnsi="Arial"/>
          <w:b/>
          <w:bCs/>
          <w:color w:val="0F3460"/>
          <w:sz w:val="26"/>
          <w:szCs w:val="26"/>
        </w:rPr>
        <w:t xml:space="preserve">9.1  Verification Levels</w:t>
      </w:r>
    </w:p>
    <w:p>
      <w:pPr>
        <w:pStyle w:val="ListParagraph"/>
        <w:numPr>
          <w:ilvl w:val="0"/>
          <w:numId w:val="2"/>
        </w:numPr>
        <w:spacing w:after="70"/>
      </w:pPr>
      <w:r>
        <w:rPr>
          <w:rFonts w:ascii="Arial" w:cs="Arial" w:eastAsia="Arial" w:hAnsi="Arial"/>
          <w:color w:val="4A4A6A"/>
          <w:sz w:val="21"/>
          <w:szCs w:val="21"/>
        </w:rPr>
        <w:t xml:space="preserve">Module simulation — dedicated Icarus testbench per module</w:t>
      </w:r>
    </w:p>
    <w:p>
      <w:pPr>
        <w:pStyle w:val="ListParagraph"/>
        <w:numPr>
          <w:ilvl w:val="0"/>
          <w:numId w:val="2"/>
        </w:numPr>
        <w:spacing w:after="70"/>
      </w:pPr>
      <w:r>
        <w:rPr>
          <w:rFonts w:ascii="Arial" w:cs="Arial" w:eastAsia="Arial" w:hAnsi="Arial"/>
          <w:color w:val="4A4A6A"/>
          <w:sz w:val="21"/>
          <w:szCs w:val="21"/>
        </w:rPr>
        <w:t xml:space="preserve">Known Answer Tests — all crypto vs official NIST vectors</w:t>
      </w:r>
    </w:p>
    <w:p>
      <w:pPr>
        <w:pStyle w:val="ListParagraph"/>
        <w:numPr>
          <w:ilvl w:val="0"/>
          <w:numId w:val="2"/>
        </w:numPr>
        <w:spacing w:after="70"/>
      </w:pPr>
      <w:r>
        <w:rPr>
          <w:rFonts w:ascii="Arial" w:cs="Arial" w:eastAsia="Arial" w:hAnsi="Arial"/>
          <w:color w:val="4A4A6A"/>
          <w:sz w:val="21"/>
          <w:szCs w:val="21"/>
        </w:rPr>
        <w:t xml:space="preserve">Security policy simulation — KUE violations, PMP violations, lifecycle rejections, rollback attacks</w:t>
      </w:r>
    </w:p>
    <w:p>
      <w:pPr>
        <w:pStyle w:val="ListParagraph"/>
        <w:numPr>
          <w:ilvl w:val="0"/>
          <w:numId w:val="2"/>
        </w:numPr>
        <w:spacing w:after="70"/>
      </w:pPr>
      <w:r>
        <w:rPr>
          <w:rFonts w:ascii="Arial" w:cs="Arial" w:eastAsia="Arial" w:hAnsi="Arial"/>
          <w:color w:val="4A4A6A"/>
          <w:sz w:val="21"/>
          <w:szCs w:val="21"/>
        </w:rPr>
        <w:t xml:space="preserve">Invalid input fuzzing — malformed SPI commands, invalid slot references, boundary conditions</w:t>
      </w:r>
    </w:p>
    <w:p>
      <w:pPr>
        <w:pStyle w:val="ListParagraph"/>
        <w:numPr>
          <w:ilvl w:val="0"/>
          <w:numId w:val="2"/>
        </w:numPr>
        <w:spacing w:after="70"/>
      </w:pPr>
      <w:r>
        <w:rPr>
          <w:rFonts w:ascii="Arial" w:cs="Arial" w:eastAsia="Arial" w:hAnsi="Arial"/>
          <w:color w:val="4A4A6A"/>
          <w:sz w:val="21"/>
          <w:szCs w:val="21"/>
        </w:rPr>
        <w:t xml:space="preserve">Integration simulation — full SoC with software SPI master</w:t>
      </w:r>
    </w:p>
    <w:p>
      <w:pPr>
        <w:pStyle w:val="ListParagraph"/>
        <w:numPr>
          <w:ilvl w:val="0"/>
          <w:numId w:val="2"/>
        </w:numPr>
        <w:spacing w:after="70"/>
      </w:pPr>
      <w:r>
        <w:rPr>
          <w:rFonts w:ascii="Arial" w:cs="Arial" w:eastAsia="Arial" w:hAnsi="Arial"/>
          <w:color w:val="4A4A6A"/>
          <w:sz w:val="21"/>
          <w:szCs w:val="21"/>
        </w:rPr>
        <w:t xml:space="preserve">Formal verification — SymbiYosys on bus decoder, Keccak, TRNG, PMP config, KUE, lifecycle FSM</w:t>
      </w:r>
    </w:p>
    <w:p>
      <w:pPr>
        <w:pStyle w:val="ListParagraph"/>
        <w:numPr>
          <w:ilvl w:val="0"/>
          <w:numId w:val="2"/>
        </w:numPr>
        <w:spacing w:after="70"/>
      </w:pPr>
      <w:r>
        <w:rPr>
          <w:rFonts w:ascii="Arial" w:cs="Arial" w:eastAsia="Arial" w:hAnsi="Arial"/>
          <w:color w:val="4A4A6A"/>
          <w:sz w:val="21"/>
          <w:szCs w:val="21"/>
        </w:rPr>
        <w:t xml:space="preserve">Hardware-in-loop — physical ULX3S with onboard ESP32</w:t>
      </w:r>
    </w:p>
    <w:p>
      <w:pPr>
        <w:spacing w:after="80"/>
      </w:pPr>
    </w:p>
    <w:p>
      <w:pPr>
        <w:pStyle w:val="Heading2"/>
        <w:spacing w:after="100" w:before="280"/>
      </w:pPr>
      <w:r>
        <w:rPr>
          <w:rFonts w:ascii="Arial" w:cs="Arial" w:eastAsia="Arial" w:hAnsi="Arial"/>
          <w:b/>
          <w:bCs/>
          <w:color w:val="0F3460"/>
          <w:sz w:val="26"/>
          <w:szCs w:val="26"/>
        </w:rPr>
        <w:t xml:space="preserve">9.2  KAT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026"/>
      </w:tblGrid>
      <w:tr>
        <w:tc>
          <w:tcPr>
            <w:tcW w:type="dxa" w:w="2400"/>
            <w:tcBorders>
              <w:top w:val="single" w:color="C5CAD8" w:sz="1"/>
              <w:left w:val="single" w:color="C5CAD8" w:sz="1"/>
              <w:bottom w:val="single" w:color="C5CAD8" w:sz="1"/>
              <w:right w:val="single" w:color="C5CAD8" w:sz="1"/>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Module</w:t>
            </w:r>
          </w:p>
        </w:tc>
        <w:tc>
          <w:tcPr>
            <w:tcW w:type="dxa" w:w="2600"/>
            <w:tcBorders>
              <w:top w:val="single" w:color="C5CAD8" w:sz="1"/>
              <w:left w:val="single" w:color="C5CAD8" w:sz="1"/>
              <w:bottom w:val="single" w:color="C5CAD8" w:sz="1"/>
              <w:right w:val="single" w:color="C5CAD8" w:sz="1"/>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KAT Source</w:t>
            </w:r>
          </w:p>
        </w:tc>
        <w:tc>
          <w:tcPr>
            <w:tcW w:type="dxa" w:w="4026"/>
            <w:tcBorders>
              <w:top w:val="single" w:color="C5CAD8" w:sz="1"/>
              <w:left w:val="single" w:color="C5CAD8" w:sz="1"/>
              <w:bottom w:val="single" w:color="C5CAD8" w:sz="1"/>
              <w:right w:val="single" w:color="C5CAD8" w:sz="1"/>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Pass Criterion</w:t>
            </w:r>
          </w:p>
        </w:tc>
      </w:tr>
      <w:tr>
        <w:tc>
          <w:tcPr>
            <w:tcW w:type="dxa" w:w="24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Keccak/SHA-3/SHAKE</w:t>
            </w:r>
          </w:p>
        </w:tc>
        <w:tc>
          <w:tcPr>
            <w:tcW w:type="dxa" w:w="26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NIST SHA-3 KAT</w:t>
            </w:r>
          </w:p>
        </w:tc>
        <w:tc>
          <w:tcPr>
            <w:tcW w:type="dxa" w:w="4026"/>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100% all modes</w:t>
            </w:r>
          </w:p>
        </w:tc>
      </w:tr>
      <w:tr>
        <w:tc>
          <w:tcPr>
            <w:tcW w:type="dxa" w:w="24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ML-KEM-768</w:t>
            </w:r>
          </w:p>
        </w:tc>
        <w:tc>
          <w:tcPr>
            <w:tcW w:type="dxa" w:w="26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NIST FIPS 203 KAT</w:t>
            </w:r>
          </w:p>
        </w:tc>
        <w:tc>
          <w:tcPr>
            <w:tcW w:type="dxa" w:w="4026"/>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100% keygen, encaps, decaps</w:t>
            </w:r>
          </w:p>
        </w:tc>
      </w:tr>
      <w:tr>
        <w:tc>
          <w:tcPr>
            <w:tcW w:type="dxa" w:w="24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ML-DSA-65</w:t>
            </w:r>
          </w:p>
        </w:tc>
        <w:tc>
          <w:tcPr>
            <w:tcW w:type="dxa" w:w="26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NIST FIPS 204 KAT</w:t>
            </w:r>
          </w:p>
        </w:tc>
        <w:tc>
          <w:tcPr>
            <w:tcW w:type="dxa" w:w="4026"/>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100% keygen, sign, verify</w:t>
            </w:r>
          </w:p>
        </w:tc>
      </w:tr>
      <w:tr>
        <w:tc>
          <w:tcPr>
            <w:tcW w:type="dxa" w:w="24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AES-256-GCM</w:t>
            </w:r>
          </w:p>
        </w:tc>
        <w:tc>
          <w:tcPr>
            <w:tcW w:type="dxa" w:w="26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NIST CAVS / ACVTS</w:t>
            </w:r>
          </w:p>
        </w:tc>
        <w:tc>
          <w:tcPr>
            <w:tcW w:type="dxa" w:w="4026"/>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100% encrypt and decrypt</w:t>
            </w:r>
          </w:p>
        </w:tc>
      </w:tr>
      <w:tr>
        <w:tc>
          <w:tcPr>
            <w:tcW w:type="dxa" w:w="24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DRBG (SHAKE-256)</w:t>
            </w:r>
          </w:p>
        </w:tc>
        <w:tc>
          <w:tcPr>
            <w:tcW w:type="dxa" w:w="26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NIST SP 800-90A KAT</w:t>
            </w:r>
          </w:p>
        </w:tc>
        <w:tc>
          <w:tcPr>
            <w:tcW w:type="dxa" w:w="4026"/>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100% generate with reseed</w:t>
            </w:r>
          </w:p>
        </w:tc>
      </w:tr>
      <w:tr>
        <w:tc>
          <w:tcPr>
            <w:tcW w:type="dxa" w:w="24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TRNG health tests</w:t>
            </w:r>
          </w:p>
        </w:tc>
        <w:tc>
          <w:tcPr>
            <w:tcW w:type="dxa" w:w="26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Injected fault test</w:t>
            </w:r>
          </w:p>
        </w:tc>
        <w:tc>
          <w:tcPr>
            <w:tcW w:type="dxa" w:w="4026"/>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RCT and APT trigger halt within specification window</w:t>
            </w:r>
          </w:p>
        </w:tc>
      </w:tr>
    </w:tbl>
    <w:p>
      <w:pPr>
        <w:spacing w:after="80"/>
      </w:pPr>
    </w:p>
    <w:p>
      <w:pPr>
        <w:pStyle w:val="Heading2"/>
        <w:spacing w:after="100" w:before="280"/>
      </w:pPr>
      <w:r>
        <w:rPr>
          <w:rFonts w:ascii="Arial" w:cs="Arial" w:eastAsia="Arial" w:hAnsi="Arial"/>
          <w:b/>
          <w:bCs/>
          <w:color w:val="0F3460"/>
          <w:sz w:val="26"/>
          <w:szCs w:val="26"/>
        </w:rPr>
        <w:t xml:space="preserve">9.3  Formal Verification Targets</w:t>
      </w:r>
    </w:p>
    <w:p>
      <w:pPr>
        <w:pStyle w:val="ListParagraph"/>
        <w:numPr>
          <w:ilvl w:val="0"/>
          <w:numId w:val="2"/>
        </w:numPr>
        <w:spacing w:after="70"/>
      </w:pPr>
      <w:r>
        <w:rPr>
          <w:rFonts w:ascii="Arial" w:cs="Arial" w:eastAsia="Arial" w:hAnsi="Arial"/>
          <w:color w:val="4A4A6A"/>
          <w:sz w:val="21"/>
          <w:szCs w:val="21"/>
        </w:rPr>
        <w:t xml:space="preserve">Bus decoder: no address maps to two slaves; no unmapped access returns data; key store inaccessible from firmware context</w:t>
      </w:r>
    </w:p>
    <w:p>
      <w:pPr>
        <w:pStyle w:val="ListParagraph"/>
        <w:numPr>
          <w:ilvl w:val="0"/>
          <w:numId w:val="2"/>
        </w:numPr>
        <w:spacing w:after="70"/>
      </w:pPr>
      <w:r>
        <w:rPr>
          <w:rFonts w:ascii="Arial" w:cs="Arial" w:eastAsia="Arial" w:hAnsi="Arial"/>
          <w:color w:val="4A4A6A"/>
          <w:sz w:val="21"/>
          <w:szCs w:val="21"/>
        </w:rPr>
        <w:t xml:space="preserve">Keccak engine: output matches reference for all inputs up to defined bound</w:t>
      </w:r>
    </w:p>
    <w:p>
      <w:pPr>
        <w:pStyle w:val="ListParagraph"/>
        <w:numPr>
          <w:ilvl w:val="0"/>
          <w:numId w:val="2"/>
        </w:numPr>
        <w:spacing w:after="70"/>
      </w:pPr>
      <w:r>
        <w:rPr>
          <w:rFonts w:ascii="Arial" w:cs="Arial" w:eastAsia="Arial" w:hAnsi="Arial"/>
          <w:color w:val="4A4A6A"/>
          <w:sz w:val="21"/>
          <w:szCs w:val="21"/>
        </w:rPr>
        <w:t xml:space="preserve">TRNG health logic: RCT and APT thresholds trigger halt correctly</w:t>
      </w:r>
    </w:p>
    <w:p>
      <w:pPr>
        <w:pStyle w:val="ListParagraph"/>
        <w:numPr>
          <w:ilvl w:val="0"/>
          <w:numId w:val="2"/>
        </w:numPr>
        <w:spacing w:after="70"/>
      </w:pPr>
      <w:r>
        <w:rPr>
          <w:rFonts w:ascii="Arial" w:cs="Arial" w:eastAsia="Arial" w:hAnsi="Arial"/>
          <w:color w:val="4A4A6A"/>
          <w:sz w:val="21"/>
          <w:szCs w:val="21"/>
        </w:rPr>
        <w:t xml:space="preserve">PMP configuration: all regions locked before jump-to-firmware asserted — Boot ROM invariant</w:t>
      </w:r>
    </w:p>
    <w:p>
      <w:pPr>
        <w:pStyle w:val="ListParagraph"/>
        <w:numPr>
          <w:ilvl w:val="0"/>
          <w:numId w:val="2"/>
        </w:numPr>
        <w:spacing w:after="70"/>
      </w:pPr>
      <w:r>
        <w:rPr>
          <w:rFonts w:ascii="Arial" w:cs="Arial" w:eastAsia="Arial" w:hAnsi="Arial"/>
          <w:color w:val="4A4A6A"/>
          <w:sz w:val="21"/>
          <w:szCs w:val="21"/>
        </w:rPr>
        <w:t xml:space="preserve">KUE policy engine: SIGN_ONLY slot rejected for DECAP; NO_EXPORT never emits key bytes to bus; COUNTER_LIMIT blocks at limit</w:t>
      </w:r>
    </w:p>
    <w:p>
      <w:pPr>
        <w:pStyle w:val="ListParagraph"/>
        <w:numPr>
          <w:ilvl w:val="0"/>
          <w:numId w:val="2"/>
        </w:numPr>
        <w:spacing w:after="70"/>
      </w:pPr>
      <w:r>
        <w:rPr>
          <w:rFonts w:ascii="Arial" w:cs="Arial" w:eastAsia="Arial" w:hAnsi="Arial"/>
          <w:color w:val="4A4A6A"/>
          <w:sz w:val="21"/>
          <w:szCs w:val="21"/>
        </w:rPr>
        <w:t xml:space="preserve">Lifecycle FSM: no backward transition; SET_LIFECYCLE only accepted in correct source states</w:t>
      </w:r>
    </w:p>
    <w:p>
      <w:pPr>
        <w:spacing w:after="80"/>
      </w:pPr>
    </w:p>
    <w:p>
      <w:pPr>
        <w:pStyle w:val="Heading2"/>
        <w:spacing w:after="100" w:before="280"/>
      </w:pPr>
      <w:r>
        <w:rPr>
          <w:rFonts w:ascii="Arial" w:cs="Arial" w:eastAsia="Arial" w:hAnsi="Arial"/>
          <w:b/>
          <w:bCs/>
          <w:color w:val="0F3460"/>
          <w:sz w:val="26"/>
          <w:szCs w:val="26"/>
        </w:rPr>
        <w:t xml:space="preserve">9.4  Security Simulation Tests</w:t>
      </w:r>
    </w:p>
    <w:p>
      <w:pPr>
        <w:pStyle w:val="ListParagraph"/>
        <w:numPr>
          <w:ilvl w:val="0"/>
          <w:numId w:val="2"/>
        </w:numPr>
        <w:spacing w:after="70"/>
      </w:pPr>
      <w:r>
        <w:rPr>
          <w:rFonts w:ascii="Arial" w:cs="Arial" w:eastAsia="Arial" w:hAnsi="Arial"/>
          <w:color w:val="4A4A6A"/>
          <w:sz w:val="21"/>
          <w:szCs w:val="21"/>
        </w:rPr>
        <w:t xml:space="preserve">KUE policy violation: DECAP with SIGN_ONLY slot → expect ERR_KEY_POLICY</w:t>
      </w:r>
    </w:p>
    <w:p>
      <w:pPr>
        <w:pStyle w:val="ListParagraph"/>
        <w:numPr>
          <w:ilvl w:val="0"/>
          <w:numId w:val="2"/>
        </w:numPr>
        <w:spacing w:after="70"/>
      </w:pPr>
      <w:r>
        <w:rPr>
          <w:rFonts w:ascii="Arial" w:cs="Arial" w:eastAsia="Arial" w:hAnsi="Arial"/>
          <w:color w:val="4A4A6A"/>
          <w:sz w:val="21"/>
          <w:szCs w:val="21"/>
        </w:rPr>
        <w:t xml:space="preserve">Lifecycle violation: FW_UPDATE in LOCKED state → expect ERR_LIFECYCLE</w:t>
      </w:r>
    </w:p>
    <w:p>
      <w:pPr>
        <w:pStyle w:val="ListParagraph"/>
        <w:numPr>
          <w:ilvl w:val="0"/>
          <w:numId w:val="2"/>
        </w:numPr>
        <w:spacing w:after="70"/>
      </w:pPr>
      <w:r>
        <w:rPr>
          <w:rFonts w:ascii="Arial" w:cs="Arial" w:eastAsia="Arial" w:hAnsi="Arial"/>
          <w:color w:val="4A4A6A"/>
          <w:sz w:val="21"/>
          <w:szCs w:val="21"/>
        </w:rPr>
        <w:t xml:space="preserve">PMP violation: firmware reads key store address → expect bus err + halt</w:t>
      </w:r>
    </w:p>
    <w:p>
      <w:pPr>
        <w:pStyle w:val="ListParagraph"/>
        <w:numPr>
          <w:ilvl w:val="0"/>
          <w:numId w:val="2"/>
        </w:numPr>
        <w:spacing w:after="70"/>
      </w:pPr>
      <w:r>
        <w:rPr>
          <w:rFonts w:ascii="Arial" w:cs="Arial" w:eastAsia="Arial" w:hAnsi="Arial"/>
          <w:color w:val="4A4A6A"/>
          <w:sz w:val="21"/>
          <w:szCs w:val="21"/>
        </w:rPr>
        <w:t xml:space="preserve">Rollback attack: fw_version &lt; rollback_counter → expect boot halt</w:t>
      </w:r>
    </w:p>
    <w:p>
      <w:pPr>
        <w:pStyle w:val="ListParagraph"/>
        <w:numPr>
          <w:ilvl w:val="0"/>
          <w:numId w:val="2"/>
        </w:numPr>
        <w:spacing w:after="70"/>
      </w:pPr>
      <w:r>
        <w:rPr>
          <w:rFonts w:ascii="Arial" w:cs="Arial" w:eastAsia="Arial" w:hAnsi="Arial"/>
          <w:color w:val="4A4A6A"/>
          <w:sz w:val="21"/>
          <w:szCs w:val="21"/>
        </w:rPr>
        <w:t xml:space="preserve">Invalid Noise handshake: tampered session key → expect channel drop</w:t>
      </w:r>
    </w:p>
    <w:p>
      <w:pPr>
        <w:pStyle w:val="ListParagraph"/>
        <w:numPr>
          <w:ilvl w:val="0"/>
          <w:numId w:val="2"/>
        </w:numPr>
        <w:spacing w:after="70"/>
      </w:pPr>
      <w:r>
        <w:rPr>
          <w:rFonts w:ascii="Arial" w:cs="Arial" w:eastAsia="Arial" w:hAnsi="Arial"/>
          <w:color w:val="4A4A6A"/>
          <w:sz w:val="21"/>
          <w:szCs w:val="21"/>
        </w:rPr>
        <w:t xml:space="preserve">TRNG failure injection: force RCT failure → expect device halt within health test window</w:t>
      </w:r>
    </w:p>
    <w:p>
      <w:pPr>
        <w:pStyle w:val="ListParagraph"/>
        <w:numPr>
          <w:ilvl w:val="0"/>
          <w:numId w:val="2"/>
        </w:numPr>
        <w:spacing w:after="70"/>
      </w:pPr>
      <w:r>
        <w:rPr>
          <w:rFonts w:ascii="Arial" w:cs="Arial" w:eastAsia="Arial" w:hAnsi="Arial"/>
          <w:color w:val="4A4A6A"/>
          <w:sz w:val="21"/>
          <w:szCs w:val="21"/>
        </w:rPr>
        <w:t xml:space="preserve">Zeroization verification: read NTT scratchpad after operation via debug interface → expect all zeros</w:t>
      </w:r>
    </w:p>
    <w:p>
      <w:pPr>
        <w:spacing w:after="80"/>
      </w:pPr>
    </w:p>
    <w:p>
      <w:pPr>
        <w:pStyle w:val="Heading2"/>
        <w:spacing w:after="100" w:before="280"/>
      </w:pPr>
      <w:r>
        <w:rPr>
          <w:rFonts w:ascii="Arial" w:cs="Arial" w:eastAsia="Arial" w:hAnsi="Arial"/>
          <w:b/>
          <w:bCs/>
          <w:color w:val="0F3460"/>
          <w:sz w:val="26"/>
          <w:szCs w:val="26"/>
        </w:rPr>
        <w:t xml:space="preserve">9.5  v1 Success Criteria — All Must Pass</w:t>
      </w:r>
    </w:p>
    <w:p>
      <w:pPr>
        <w:pStyle w:val="ListParagraph"/>
        <w:numPr>
          <w:ilvl w:val="0"/>
          <w:numId w:val="2"/>
        </w:numPr>
        <w:spacing w:after="70"/>
      </w:pPr>
      <w:r>
        <w:rPr>
          <w:rFonts w:ascii="Arial" w:cs="Arial" w:eastAsia="Arial" w:hAnsi="Arial"/>
          <w:color w:val="4A4A6A"/>
          <w:sz w:val="21"/>
          <w:szCs w:val="21"/>
        </w:rPr>
        <w:t xml:space="preserve">ML-KEM-768 full round trip correct on hardware</w:t>
      </w:r>
    </w:p>
    <w:p>
      <w:pPr>
        <w:pStyle w:val="ListParagraph"/>
        <w:numPr>
          <w:ilvl w:val="0"/>
          <w:numId w:val="2"/>
        </w:numPr>
        <w:spacing w:after="70"/>
      </w:pPr>
      <w:r>
        <w:rPr>
          <w:rFonts w:ascii="Arial" w:cs="Arial" w:eastAsia="Arial" w:hAnsi="Arial"/>
          <w:color w:val="4A4A6A"/>
          <w:sz w:val="21"/>
          <w:szCs w:val="21"/>
        </w:rPr>
        <w:t xml:space="preserve">ML-DSA-65 full round trip correct on hardware</w:t>
      </w:r>
    </w:p>
    <w:p>
      <w:pPr>
        <w:pStyle w:val="ListParagraph"/>
        <w:numPr>
          <w:ilvl w:val="0"/>
          <w:numId w:val="2"/>
        </w:numPr>
        <w:spacing w:after="70"/>
      </w:pPr>
      <w:r>
        <w:rPr>
          <w:rFonts w:ascii="Arial" w:cs="Arial" w:eastAsia="Arial" w:hAnsi="Arial"/>
          <w:color w:val="4A4A6A"/>
          <w:sz w:val="21"/>
          <w:szCs w:val="21"/>
        </w:rPr>
        <w:t xml:space="preserve">100% NIST KAT pass for Keccak, ML-KEM-768, ML-DSA-65, AES-256-GCM, DRBG</w:t>
      </w:r>
    </w:p>
    <w:p>
      <w:pPr>
        <w:pStyle w:val="ListParagraph"/>
        <w:numPr>
          <w:ilvl w:val="0"/>
          <w:numId w:val="2"/>
        </w:numPr>
        <w:spacing w:after="70"/>
      </w:pPr>
      <w:r>
        <w:rPr>
          <w:rFonts w:ascii="Arial" w:cs="Arial" w:eastAsia="Arial" w:hAnsi="Arial"/>
          <w:color w:val="4A4A6A"/>
          <w:sz w:val="21"/>
          <w:szCs w:val="21"/>
        </w:rPr>
        <w:t xml:space="preserve">Hardware randomness passes NIST SP 800-22</w:t>
      </w:r>
    </w:p>
    <w:p>
      <w:pPr>
        <w:pStyle w:val="ListParagraph"/>
        <w:numPr>
          <w:ilvl w:val="0"/>
          <w:numId w:val="2"/>
        </w:numPr>
        <w:spacing w:after="70"/>
      </w:pPr>
      <w:r>
        <w:rPr>
          <w:rFonts w:ascii="Arial" w:cs="Arial" w:eastAsia="Arial" w:hAnsi="Arial"/>
          <w:color w:val="4A4A6A"/>
          <w:sz w:val="21"/>
          <w:szCs w:val="21"/>
        </w:rPr>
        <w:t xml:space="preserve">SPI command protocol correct on all 14 commands across applicable lifecycle states</w:t>
      </w:r>
    </w:p>
    <w:p>
      <w:pPr>
        <w:pStyle w:val="ListParagraph"/>
        <w:numPr>
          <w:ilvl w:val="0"/>
          <w:numId w:val="2"/>
        </w:numPr>
        <w:spacing w:after="70"/>
      </w:pPr>
      <w:r>
        <w:rPr>
          <w:rFonts w:ascii="Arial" w:cs="Arial" w:eastAsia="Arial" w:hAnsi="Arial"/>
          <w:color w:val="4A4A6A"/>
          <w:sz w:val="21"/>
          <w:szCs w:val="21"/>
        </w:rPr>
        <w:t xml:space="preserve">Noise IK handshake, session, AES-GCM working</w:t>
      </w:r>
    </w:p>
    <w:p>
      <w:pPr>
        <w:pStyle w:val="ListParagraph"/>
        <w:numPr>
          <w:ilvl w:val="0"/>
          <w:numId w:val="2"/>
        </w:numPr>
        <w:spacing w:after="70"/>
      </w:pPr>
      <w:r>
        <w:rPr>
          <w:rFonts w:ascii="Arial" w:cs="Arial" w:eastAsia="Arial" w:hAnsi="Arial"/>
          <w:color w:val="4A4A6A"/>
          <w:sz w:val="21"/>
          <w:szCs w:val="21"/>
        </w:rPr>
        <w:t xml:space="preserve">Secure boot: unsigned rejected, signed accepted, rollback rejected</w:t>
      </w:r>
    </w:p>
    <w:p>
      <w:pPr>
        <w:pStyle w:val="ListParagraph"/>
        <w:numPr>
          <w:ilvl w:val="0"/>
          <w:numId w:val="2"/>
        </w:numPr>
        <w:spacing w:after="70"/>
      </w:pPr>
      <w:r>
        <w:rPr>
          <w:rFonts w:ascii="Arial" w:cs="Arial" w:eastAsia="Arial" w:hAnsi="Arial"/>
          <w:color w:val="4A4A6A"/>
          <w:sz w:val="21"/>
          <w:szCs w:val="21"/>
        </w:rPr>
        <w:t xml:space="preserve">KUE policy violations correctly rejected in simulation and hardware</w:t>
      </w:r>
    </w:p>
    <w:p>
      <w:pPr>
        <w:pStyle w:val="ListParagraph"/>
        <w:numPr>
          <w:ilvl w:val="0"/>
          <w:numId w:val="2"/>
        </w:numPr>
        <w:spacing w:after="70"/>
      </w:pPr>
      <w:r>
        <w:rPr>
          <w:rFonts w:ascii="Arial" w:cs="Arial" w:eastAsia="Arial" w:hAnsi="Arial"/>
          <w:color w:val="4A4A6A"/>
          <w:sz w:val="21"/>
          <w:szCs w:val="21"/>
        </w:rPr>
        <w:t xml:space="preserve">Lifecycle state transitions correct and irreversible</w:t>
      </w:r>
    </w:p>
    <w:p>
      <w:pPr>
        <w:pStyle w:val="ListParagraph"/>
        <w:numPr>
          <w:ilvl w:val="0"/>
          <w:numId w:val="2"/>
        </w:numPr>
        <w:spacing w:after="70"/>
      </w:pPr>
      <w:r>
        <w:rPr>
          <w:rFonts w:ascii="Arial" w:cs="Arial" w:eastAsia="Arial" w:hAnsi="Arial"/>
          <w:color w:val="4A4A6A"/>
          <w:sz w:val="21"/>
          <w:szCs w:val="21"/>
        </w:rPr>
        <w:t xml:space="preserve">NTT scratchpad verified zero after every operation</w:t>
      </w:r>
    </w:p>
    <w:p>
      <w:pPr>
        <w:pStyle w:val="ListParagraph"/>
        <w:numPr>
          <w:ilvl w:val="0"/>
          <w:numId w:val="2"/>
        </w:numPr>
        <w:spacing w:after="70"/>
      </w:pPr>
      <w:r>
        <w:rPr>
          <w:rFonts w:ascii="Arial" w:cs="Arial" w:eastAsia="Arial" w:hAnsi="Arial"/>
          <w:color w:val="4A4A6A"/>
          <w:sz w:val="21"/>
          <w:szCs w:val="21"/>
        </w:rPr>
        <w:t xml:space="preserve">PMP regions locked by Boot ROM before firmware entry (formal proof)</w:t>
      </w:r>
    </w:p>
    <w:p>
      <w:pPr>
        <w:pStyle w:val="ListParagraph"/>
        <w:numPr>
          <w:ilvl w:val="0"/>
          <w:numId w:val="2"/>
        </w:numPr>
        <w:spacing w:after="70"/>
      </w:pPr>
      <w:r>
        <w:rPr>
          <w:rFonts w:ascii="Arial" w:cs="Arial" w:eastAsia="Arial" w:hAnsi="Arial"/>
          <w:color w:val="4A4A6A"/>
          <w:sz w:val="21"/>
          <w:szCs w:val="21"/>
        </w:rPr>
        <w:t xml:space="preserve">Ibex firmware 24-hour soak without fault</w:t>
      </w:r>
    </w:p>
    <w:p>
      <w:pPr>
        <w:pStyle w:val="ListParagraph"/>
        <w:numPr>
          <w:ilvl w:val="0"/>
          <w:numId w:val="2"/>
        </w:numPr>
        <w:spacing w:after="70"/>
      </w:pPr>
      <w:r>
        <w:rPr>
          <w:rFonts w:ascii="Arial" w:cs="Arial" w:eastAsia="Arial" w:hAnsi="Arial"/>
          <w:color w:val="4A4A6A"/>
          <w:sz w:val="21"/>
          <w:szCs w:val="21"/>
        </w:rPr>
        <w:t xml:space="preserve">Total LUT &lt; 15,000 on ECP5-85K</w:t>
      </w:r>
    </w:p>
    <w:p>
      <w:pPr>
        <w:pStyle w:val="ListParagraph"/>
        <w:numPr>
          <w:ilvl w:val="0"/>
          <w:numId w:val="2"/>
        </w:numPr>
        <w:spacing w:after="70"/>
      </w:pPr>
      <w:r>
        <w:rPr>
          <w:rFonts w:ascii="Arial" w:cs="Arial" w:eastAsia="Arial" w:hAnsi="Arial"/>
          <w:color w:val="4A4A6A"/>
          <w:sz w:val="21"/>
          <w:szCs w:val="21"/>
        </w:rPr>
        <w:t xml:space="preserve">Clock &gt;= 50 MHz</w:t>
      </w:r>
    </w:p>
    <w:p>
      <w:pPr>
        <w:pStyle w:val="ListParagraph"/>
        <w:numPr>
          <w:ilvl w:val="0"/>
          <w:numId w:val="2"/>
        </w:numPr>
        <w:spacing w:after="70"/>
      </w:pPr>
      <w:r>
        <w:rPr>
          <w:rFonts w:ascii="Arial" w:cs="Arial" w:eastAsia="Arial" w:hAnsi="Arial"/>
          <w:color w:val="4A4A6A"/>
          <w:sz w:val="21"/>
          <w:szCs w:val="21"/>
        </w:rPr>
        <w:t xml:space="preserve">SymbiYosys proofs pass: bus decoder, Keccak, KUE, PMP config, lifecycle FSM</w:t>
      </w:r>
    </w:p>
    <w:p>
      <w:pPr>
        <w:pStyle w:val="ListParagraph"/>
        <w:numPr>
          <w:ilvl w:val="0"/>
          <w:numId w:val="2"/>
        </w:numPr>
        <w:spacing w:after="70"/>
      </w:pPr>
      <w:r>
        <w:rPr>
          <w:rFonts w:ascii="Arial" w:cs="Arial" w:eastAsia="Arial" w:hAnsi="Arial"/>
          <w:color w:val="4A4A6A"/>
          <w:sz w:val="21"/>
          <w:szCs w:val="21"/>
        </w:rPr>
        <w:t xml:space="preserve">v1 use case demo (Section 1.4) runs end-to-end on ULX3S + ESP32</w:t>
      </w:r>
    </w:p>
    <w:p>
      <w:r>
        <w:br w:type="page"/>
      </w:r>
    </w:p>
    <w:p>
      <w:pPr>
        <w:pStyle w:val="Heading1"/>
        <w:spacing w:after="120" w:before="400"/>
      </w:pPr>
      <w:r>
        <w:rPr>
          <w:rFonts w:ascii="Arial" w:cs="Arial" w:eastAsia="Arial" w:hAnsi="Arial"/>
          <w:b/>
          <w:bCs/>
          <w:color w:val="1A1A2E"/>
          <w:sz w:val="36"/>
          <w:szCs w:val="36"/>
        </w:rPr>
        <w:t xml:space="preserve">10.  Development Phases</w:t>
      </w:r>
    </w:p>
    <w:p>
      <w:pPr>
        <w:pBdr>
          <w:bottom w:val="single" w:color="0F3460" w:sz="6" w:space="1"/>
        </w:pBdr>
        <w:spacing w:after="160"/>
      </w:pPr>
    </w:p>
    <w:p>
      <w:pPr>
        <w:shd w:fill="E8EDF5" w:val="clear"/>
        <w:spacing w:after="120"/>
        <w:ind w:left="360" w:right="360"/>
      </w:pPr>
      <w:r>
        <w:rPr>
          <w:rFonts w:ascii="Arial" w:cs="Arial" w:eastAsia="Arial" w:hAnsi="Arial"/>
          <w:i/>
          <w:iCs/>
          <w:color w:val="4A4A6A"/>
          <w:sz w:val="20"/>
          <w:szCs w:val="20"/>
        </w:rPr>
        <w:t xml:space="preserve">Each phase must pass its exit criteria before the next begins. No exceptions.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3800"/>
        <w:gridCol w:w="2626"/>
      </w:tblGrid>
      <w:tr>
        <w:tc>
          <w:tcPr>
            <w:tcW w:type="dxa" w:w="1600"/>
            <w:tcBorders>
              <w:top w:val="single" w:color="C5CAD8" w:sz="1"/>
              <w:left w:val="single" w:color="C5CAD8" w:sz="1"/>
              <w:bottom w:val="single" w:color="C5CAD8" w:sz="1"/>
              <w:right w:val="single" w:color="C5CAD8" w:sz="1"/>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1000"/>
            <w:tcBorders>
              <w:top w:val="single" w:color="C5CAD8" w:sz="1"/>
              <w:left w:val="single" w:color="C5CAD8" w:sz="1"/>
              <w:bottom w:val="single" w:color="C5CAD8" w:sz="1"/>
              <w:right w:val="single" w:color="C5CAD8" w:sz="1"/>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Weeks</w:t>
            </w:r>
          </w:p>
        </w:tc>
        <w:tc>
          <w:tcPr>
            <w:tcW w:type="dxa" w:w="3800"/>
            <w:tcBorders>
              <w:top w:val="single" w:color="C5CAD8" w:sz="1"/>
              <w:left w:val="single" w:color="C5CAD8" w:sz="1"/>
              <w:bottom w:val="single" w:color="C5CAD8" w:sz="1"/>
              <w:right w:val="single" w:color="C5CAD8" w:sz="1"/>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Deliverables</w:t>
            </w:r>
          </w:p>
        </w:tc>
        <w:tc>
          <w:tcPr>
            <w:tcW w:type="dxa" w:w="2626"/>
            <w:tcBorders>
              <w:top w:val="single" w:color="C5CAD8" w:sz="1"/>
              <w:left w:val="single" w:color="C5CAD8" w:sz="1"/>
              <w:bottom w:val="single" w:color="C5CAD8" w:sz="1"/>
              <w:right w:val="single" w:color="C5CAD8" w:sz="1"/>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Exit Criteria</w:t>
            </w:r>
          </w:p>
        </w:tc>
      </w:tr>
      <w:tr>
        <w:tc>
          <w:tcPr>
            <w:tcW w:type="dxa" w:w="16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0 — Foundation</w:t>
            </w:r>
          </w:p>
        </w:tc>
        <w:tc>
          <w:tcPr>
            <w:tcW w:type="dxa" w:w="10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1–2</w:t>
            </w:r>
          </w:p>
        </w:tc>
        <w:tc>
          <w:tcPr>
            <w:tcW w:type="dxa" w:w="38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Ibex (sv2v) on ECP5-85K. UART hello world. Memory map + PMP table defined. Bus skeleton. Boot ROM stub.</w:t>
            </w:r>
          </w:p>
        </w:tc>
        <w:tc>
          <w:tcPr>
            <w:tcW w:type="dxa" w:w="2626"/>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Ibex boots. UART correct. Bitstream programs. PMP table in spec.</w:t>
            </w:r>
          </w:p>
        </w:tc>
      </w:tr>
      <w:tr>
        <w:tc>
          <w:tcPr>
            <w:tcW w:type="dxa" w:w="16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1 — Keccak</w:t>
            </w:r>
          </w:p>
        </w:tc>
        <w:tc>
          <w:tcPr>
            <w:tcW w:type="dxa" w:w="10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3–5</w:t>
            </w:r>
          </w:p>
        </w:tc>
        <w:tc>
          <w:tcPr>
            <w:tcW w:type="dxa" w:w="38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Keccak/SHAKE RTL. Icarus testbench. NIST KAT runner. SymbiYosys formal.</w:t>
            </w:r>
          </w:p>
        </w:tc>
        <w:tc>
          <w:tcPr>
            <w:tcW w:type="dxa" w:w="2626"/>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100% NIST SHA-3 KAT. Formal complete. Accessible from Ibex.</w:t>
            </w:r>
          </w:p>
        </w:tc>
      </w:tr>
      <w:tr>
        <w:tc>
          <w:tcPr>
            <w:tcW w:type="dxa" w:w="16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2 — Entropy</w:t>
            </w:r>
          </w:p>
        </w:tc>
        <w:tc>
          <w:tcPr>
            <w:tcW w:type="dxa" w:w="10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5–7</w:t>
            </w:r>
          </w:p>
        </w:tc>
        <w:tc>
          <w:tcPr>
            <w:tcW w:type="dxa" w:w="38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TRNG RTL. SP 800-90B RCT + APT in RTL. SHAKE DRBG with entropy budget counter.</w:t>
            </w:r>
          </w:p>
        </w:tc>
        <w:tc>
          <w:tcPr>
            <w:tcW w:type="dxa" w:w="2626"/>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SP 800-22 pass. Health test halts on injected failure. Budget counter functional.</w:t>
            </w:r>
          </w:p>
        </w:tc>
      </w:tr>
      <w:tr>
        <w:tc>
          <w:tcPr>
            <w:tcW w:type="dxa" w:w="16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3 — NTT Engine</w:t>
            </w:r>
          </w:p>
        </w:tc>
        <w:tc>
          <w:tcPr>
            <w:tcW w:type="dxa" w:w="10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7–10</w:t>
            </w:r>
          </w:p>
        </w:tc>
        <w:tc>
          <w:tcPr>
            <w:tcW w:type="dxa" w:w="38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NTT/iNTT iterative butterfly. q=3329. Scratchpad BRAM. Zeroization RTL. Constant-time. SymbiYosys formal.</w:t>
            </w:r>
          </w:p>
        </w:tc>
        <w:tc>
          <w:tcPr>
            <w:tcW w:type="dxa" w:w="2626"/>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NTT(iNTT(p))==p. Formally verified. Zeroization verified in sim.</w:t>
            </w:r>
          </w:p>
        </w:tc>
      </w:tr>
      <w:tr>
        <w:tc>
          <w:tcPr>
            <w:tcW w:type="dxa" w:w="16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4 — ML-KEM</w:t>
            </w:r>
          </w:p>
        </w:tc>
        <w:tc>
          <w:tcPr>
            <w:tcW w:type="dxa" w:w="10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10–14</w:t>
            </w:r>
          </w:p>
        </w:tc>
        <w:tc>
          <w:tcPr>
            <w:tcW w:type="dxa" w:w="38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ML-KEM-768 controller. Keygen/Encaps/Decaps. KUE integration (DECAP_ONLY). Firmware driver.</w:t>
            </w:r>
          </w:p>
        </w:tc>
        <w:tc>
          <w:tcPr>
            <w:tcW w:type="dxa" w:w="2626"/>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100% FIPS 203 KAT. KUE rejection confirmed.</w:t>
            </w:r>
          </w:p>
        </w:tc>
      </w:tr>
      <w:tr>
        <w:tc>
          <w:tcPr>
            <w:tcW w:type="dxa" w:w="16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5 — ML-DSA</w:t>
            </w:r>
          </w:p>
        </w:tc>
        <w:tc>
          <w:tcPr>
            <w:tcW w:type="dxa" w:w="10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13–17</w:t>
            </w:r>
          </w:p>
        </w:tc>
        <w:tc>
          <w:tcPr>
            <w:tcW w:type="dxa" w:w="38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NTT reparameterised q=8380417. ML-DSA-65. HW rejection sampler. KUE (SIGN_ONLY). Firmware driver.</w:t>
            </w:r>
          </w:p>
        </w:tc>
        <w:tc>
          <w:tcPr>
            <w:tcW w:type="dxa" w:w="2626"/>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100% FIPS 204 KAT. KUE rejection confirmed.</w:t>
            </w:r>
          </w:p>
        </w:tc>
      </w:tr>
      <w:tr>
        <w:tc>
          <w:tcPr>
            <w:tcW w:type="dxa" w:w="16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6 — Security Policy</w:t>
            </w:r>
          </w:p>
        </w:tc>
        <w:tc>
          <w:tcPr>
            <w:tcW w:type="dxa" w:w="10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16–20</w:t>
            </w:r>
          </w:p>
        </w:tc>
        <w:tc>
          <w:tcPr>
            <w:tcW w:type="dxa" w:w="38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KUE full RTL. PMP Boot ROM config. Lifecycle FSM. Rollback counter. SymbiYosys formal on all policy modules.</w:t>
            </w:r>
          </w:p>
        </w:tc>
        <w:tc>
          <w:tcPr>
            <w:tcW w:type="dxa" w:w="2626"/>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All formal proofs pass. Section 9.4 security simulation tests pass.</w:t>
            </w:r>
          </w:p>
        </w:tc>
      </w:tr>
      <w:tr>
        <w:tc>
          <w:tcPr>
            <w:tcW w:type="dxa" w:w="16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7 — SPI + Channel</w:t>
            </w:r>
          </w:p>
        </w:tc>
        <w:tc>
          <w:tcPr>
            <w:tcW w:type="dxa" w:w="10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19–23</w:t>
            </w:r>
          </w:p>
        </w:tc>
        <w:tc>
          <w:tcPr>
            <w:tcW w:type="dxa" w:w="38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SPI slave RTL. Noise IK + hybrid ML-KEM + X25519. AES-256-GCM. Host SDK in C.</w:t>
            </w:r>
          </w:p>
        </w:tc>
        <w:tc>
          <w:tcPr>
            <w:tcW w:type="dxa" w:w="2626"/>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Encrypted session. Forward secrecy. Lifecycle-gated commands working.</w:t>
            </w:r>
          </w:p>
        </w:tc>
      </w:tr>
      <w:tr>
        <w:tc>
          <w:tcPr>
            <w:tcW w:type="dxa" w:w="16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8 — Integration</w:t>
            </w:r>
          </w:p>
        </w:tc>
        <w:tc>
          <w:tcPr>
            <w:tcW w:type="dxa" w:w="10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22–26</w:t>
            </w:r>
          </w:p>
        </w:tc>
        <w:tc>
          <w:tcPr>
            <w:tcW w:type="dxa" w:w="38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Secure boot ROM (PMP + ML-DSA + rollback). Full SoC integration. 24h soak. v1 use case demo.</w:t>
            </w:r>
          </w:p>
        </w:tc>
        <w:tc>
          <w:tcPr>
            <w:tcW w:type="dxa" w:w="2626"/>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All Section 9.5 criteria pass. Demo runs on ULX3S + ESP32.</w:t>
            </w:r>
          </w:p>
        </w:tc>
      </w:tr>
    </w:tbl>
    <w:p>
      <w:r>
        <w:br w:type="page"/>
      </w:r>
    </w:p>
    <w:p>
      <w:pPr>
        <w:pStyle w:val="Heading1"/>
        <w:spacing w:after="120" w:before="400"/>
      </w:pPr>
      <w:r>
        <w:rPr>
          <w:rFonts w:ascii="Arial" w:cs="Arial" w:eastAsia="Arial" w:hAnsi="Arial"/>
          <w:b/>
          <w:bCs/>
          <w:color w:val="1A1A2E"/>
          <w:sz w:val="36"/>
          <w:szCs w:val="36"/>
        </w:rPr>
        <w:t xml:space="preserve">11.  Toolchain Reference</w:t>
      </w:r>
    </w:p>
    <w:p>
      <w:pPr>
        <w:pBdr>
          <w:bottom w:val="single" w:color="0F3460" w:sz="6" w:space="1"/>
        </w:pBd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400"/>
        <w:gridCol w:w="3426"/>
      </w:tblGrid>
      <w:tr>
        <w:tc>
          <w:tcPr>
            <w:tcW w:type="dxa" w:w="2000"/>
            <w:tcBorders>
              <w:top w:val="single" w:color="C5CAD8" w:sz="1"/>
              <w:left w:val="single" w:color="C5CAD8" w:sz="1"/>
              <w:bottom w:val="single" w:color="C5CAD8" w:sz="1"/>
              <w:right w:val="single" w:color="C5CAD8" w:sz="1"/>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Tool</w:t>
            </w:r>
          </w:p>
        </w:tc>
        <w:tc>
          <w:tcPr>
            <w:tcW w:type="dxa" w:w="2200"/>
            <w:tcBorders>
              <w:top w:val="single" w:color="C5CAD8" w:sz="1"/>
              <w:left w:val="single" w:color="C5CAD8" w:sz="1"/>
              <w:bottom w:val="single" w:color="C5CAD8" w:sz="1"/>
              <w:right w:val="single" w:color="C5CAD8" w:sz="1"/>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Purpose</w:t>
            </w:r>
          </w:p>
        </w:tc>
        <w:tc>
          <w:tcPr>
            <w:tcW w:type="dxa" w:w="1400"/>
            <w:tcBorders>
              <w:top w:val="single" w:color="C5CAD8" w:sz="1"/>
              <w:left w:val="single" w:color="C5CAD8" w:sz="1"/>
              <w:bottom w:val="single" w:color="C5CAD8" w:sz="1"/>
              <w:right w:val="single" w:color="C5CAD8" w:sz="1"/>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License</w:t>
            </w:r>
          </w:p>
        </w:tc>
        <w:tc>
          <w:tcPr>
            <w:tcW w:type="dxa" w:w="3426"/>
            <w:tcBorders>
              <w:top w:val="single" w:color="C5CAD8" w:sz="1"/>
              <w:left w:val="single" w:color="C5CAD8" w:sz="1"/>
              <w:bottom w:val="single" w:color="C5CAD8" w:sz="1"/>
              <w:right w:val="single" w:color="C5CAD8" w:sz="1"/>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0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sv2v</w:t>
            </w:r>
          </w:p>
        </w:tc>
        <w:tc>
          <w:tcPr>
            <w:tcW w:type="dxa" w:w="22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SV to Verilog conversion</w:t>
            </w:r>
          </w:p>
        </w:tc>
        <w:tc>
          <w:tcPr>
            <w:tcW w:type="dxa" w:w="14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MIT</w:t>
            </w:r>
          </w:p>
        </w:tc>
        <w:tc>
          <w:tcPr>
            <w:tcW w:type="dxa" w:w="3426"/>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Converts Ibex SV to Verilog before Yosys. Single Makefile step, deterministic.</w:t>
            </w:r>
          </w:p>
        </w:tc>
      </w:tr>
      <w:tr>
        <w:tc>
          <w:tcPr>
            <w:tcW w:type="dxa" w:w="20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Yosys</w:t>
            </w:r>
          </w:p>
        </w:tc>
        <w:tc>
          <w:tcPr>
            <w:tcW w:type="dxa" w:w="22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RTL synthesis</w:t>
            </w:r>
          </w:p>
        </w:tc>
        <w:tc>
          <w:tcPr>
            <w:tcW w:type="dxa" w:w="14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ISC</w:t>
            </w:r>
          </w:p>
        </w:tc>
        <w:tc>
          <w:tcPr>
            <w:tcW w:type="dxa" w:w="3426"/>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synth_ecp5 -abc9. Native Verilog 2005.</w:t>
            </w:r>
          </w:p>
        </w:tc>
      </w:tr>
      <w:tr>
        <w:tc>
          <w:tcPr>
            <w:tcW w:type="dxa" w:w="20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nextpnr-ecp5</w:t>
            </w:r>
          </w:p>
        </w:tc>
        <w:tc>
          <w:tcPr>
            <w:tcW w:type="dxa" w:w="22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Place and route</w:t>
            </w:r>
          </w:p>
        </w:tc>
        <w:tc>
          <w:tcPr>
            <w:tcW w:type="dxa" w:w="14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ISC</w:t>
            </w:r>
          </w:p>
        </w:tc>
        <w:tc>
          <w:tcPr>
            <w:tcW w:type="dxa" w:w="3426"/>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Project Trellis backend. Timing-driven.</w:t>
            </w:r>
          </w:p>
        </w:tc>
      </w:tr>
      <w:tr>
        <w:tc>
          <w:tcPr>
            <w:tcW w:type="dxa" w:w="20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ecppack</w:t>
            </w:r>
          </w:p>
        </w:tc>
        <w:tc>
          <w:tcPr>
            <w:tcW w:type="dxa" w:w="22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Bitstream generation</w:t>
            </w:r>
          </w:p>
        </w:tc>
        <w:tc>
          <w:tcPr>
            <w:tcW w:type="dxa" w:w="14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MIT</w:t>
            </w:r>
          </w:p>
        </w:tc>
        <w:tc>
          <w:tcPr>
            <w:tcW w:type="dxa" w:w="3426"/>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Part of Project Trellis.</w:t>
            </w:r>
          </w:p>
        </w:tc>
      </w:tr>
      <w:tr>
        <w:tc>
          <w:tcPr>
            <w:tcW w:type="dxa" w:w="20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openFPGALoader</w:t>
            </w:r>
          </w:p>
        </w:tc>
        <w:tc>
          <w:tcPr>
            <w:tcW w:type="dxa" w:w="22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FPGA programming</w:t>
            </w:r>
          </w:p>
        </w:tc>
        <w:tc>
          <w:tcPr>
            <w:tcW w:type="dxa" w:w="14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Apache 2.0</w:t>
            </w:r>
          </w:p>
        </w:tc>
        <w:tc>
          <w:tcPr>
            <w:tcW w:type="dxa" w:w="3426"/>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Programs ULX3S natively.</w:t>
            </w:r>
          </w:p>
        </w:tc>
      </w:tr>
      <w:tr>
        <w:tc>
          <w:tcPr>
            <w:tcW w:type="dxa" w:w="20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Icarus Verilog</w:t>
            </w:r>
          </w:p>
        </w:tc>
        <w:tc>
          <w:tcPr>
            <w:tcW w:type="dxa" w:w="22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Functional simulation</w:t>
            </w:r>
          </w:p>
        </w:tc>
        <w:tc>
          <w:tcPr>
            <w:tcW w:type="dxa" w:w="14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GPL (sim only)</w:t>
            </w:r>
          </w:p>
        </w:tc>
        <w:tc>
          <w:tcPr>
            <w:tcW w:type="dxa" w:w="3426"/>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iverilog + vvp. GTKWave for waveforms.</w:t>
            </w:r>
          </w:p>
        </w:tc>
      </w:tr>
      <w:tr>
        <w:tc>
          <w:tcPr>
            <w:tcW w:type="dxa" w:w="20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Verilator</w:t>
            </w:r>
          </w:p>
        </w:tc>
        <w:tc>
          <w:tcPr>
            <w:tcW w:type="dxa" w:w="22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Fast regression simulation</w:t>
            </w:r>
          </w:p>
        </w:tc>
        <w:tc>
          <w:tcPr>
            <w:tcW w:type="dxa" w:w="14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LGPL (sim only)</w:t>
            </w:r>
          </w:p>
        </w:tc>
        <w:tc>
          <w:tcPr>
            <w:tcW w:type="dxa" w:w="3426"/>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C++ compiled. 10–100x faster than Icarus.</w:t>
            </w:r>
          </w:p>
        </w:tc>
      </w:tr>
      <w:tr>
        <w:tc>
          <w:tcPr>
            <w:tcW w:type="dxa" w:w="20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SymbiYosys</w:t>
            </w:r>
          </w:p>
        </w:tc>
        <w:tc>
          <w:tcPr>
            <w:tcW w:type="dxa" w:w="22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Formal verification</w:t>
            </w:r>
          </w:p>
        </w:tc>
        <w:tc>
          <w:tcPr>
            <w:tcW w:type="dxa" w:w="14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ISC</w:t>
            </w:r>
          </w:p>
        </w:tc>
        <w:tc>
          <w:tcPr>
            <w:tcW w:type="dxa" w:w="3426"/>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BMC and k-induction. All policy module targets.</w:t>
            </w:r>
          </w:p>
        </w:tc>
      </w:tr>
      <w:tr>
        <w:tc>
          <w:tcPr>
            <w:tcW w:type="dxa" w:w="20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riscv32-unknown-elf-gcc</w:t>
            </w:r>
          </w:p>
        </w:tc>
        <w:tc>
          <w:tcPr>
            <w:tcW w:type="dxa" w:w="22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Firmware compiler</w:t>
            </w:r>
          </w:p>
        </w:tc>
        <w:tc>
          <w:tcPr>
            <w:tcW w:type="dxa" w:w="14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GPL (compiler)</w:t>
            </w:r>
          </w:p>
        </w:tc>
        <w:tc>
          <w:tcPr>
            <w:tcW w:type="dxa" w:w="3426"/>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march=rv32imc. Bare metal.</w:t>
            </w:r>
          </w:p>
        </w:tc>
      </w:tr>
      <w:tr>
        <w:tc>
          <w:tcPr>
            <w:tcW w:type="dxa" w:w="20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GNU Make</w:t>
            </w:r>
          </w:p>
        </w:tc>
        <w:tc>
          <w:tcPr>
            <w:tcW w:type="dxa" w:w="22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Build orchestration</w:t>
            </w:r>
          </w:p>
        </w:tc>
        <w:tc>
          <w:tcPr>
            <w:tcW w:type="dxa" w:w="14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GPL (tool)</w:t>
            </w:r>
          </w:p>
        </w:tc>
        <w:tc>
          <w:tcPr>
            <w:tcW w:type="dxa" w:w="3426"/>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Single Makefile. make sim/synth/pnr/prog/formal.</w:t>
            </w:r>
          </w:p>
        </w:tc>
      </w:tr>
      <w:tr>
        <w:tc>
          <w:tcPr>
            <w:tcW w:type="dxa" w:w="20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OSS CAD Suite</w:t>
            </w:r>
          </w:p>
        </w:tc>
        <w:tc>
          <w:tcPr>
            <w:tcW w:type="dxa" w:w="22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All-in-one installer</w:t>
            </w:r>
          </w:p>
        </w:tc>
        <w:tc>
          <w:tcPr>
            <w:tcW w:type="dxa" w:w="14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Various</w:t>
            </w:r>
          </w:p>
        </w:tc>
        <w:tc>
          <w:tcPr>
            <w:tcW w:type="dxa" w:w="3426"/>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YosysHQ. Installs entire toolchain.</w:t>
            </w:r>
          </w:p>
        </w:tc>
      </w:tr>
    </w:tbl>
    <w:p>
      <w:pPr>
        <w:spacing w:after="80"/>
      </w:pPr>
    </w:p>
    <w:p>
      <w:pPr>
        <w:shd w:fill="E8EDF5" w:val="clear"/>
        <w:spacing w:after="120"/>
        <w:ind w:left="360" w:right="360"/>
      </w:pPr>
      <w:r>
        <w:rPr>
          <w:rFonts w:ascii="Arial" w:cs="Arial" w:eastAsia="Arial" w:hAnsi="Arial"/>
          <w:i/>
          <w:iCs/>
          <w:color w:val="4A4A6A"/>
          <w:sz w:val="20"/>
          <w:szCs w:val="20"/>
        </w:rPr>
        <w:t xml:space="preserve">GPL applies only to the tools themselves — not to RTL or firmware produced by them.</w:t>
      </w:r>
    </w:p>
    <w:p>
      <w:r>
        <w:br w:type="page"/>
      </w:r>
    </w:p>
    <w:p>
      <w:pPr>
        <w:pStyle w:val="Heading1"/>
        <w:spacing w:after="120" w:before="400"/>
      </w:pPr>
      <w:r>
        <w:rPr>
          <w:rFonts w:ascii="Arial" w:cs="Arial" w:eastAsia="Arial" w:hAnsi="Arial"/>
          <w:b/>
          <w:bCs/>
          <w:color w:val="1A1A2E"/>
          <w:sz w:val="36"/>
          <w:szCs w:val="36"/>
        </w:rPr>
        <w:t xml:space="preserve">12.  Risks and Mitigations</w:t>
      </w:r>
    </w:p>
    <w:p>
      <w:pPr>
        <w:pBdr>
          <w:bottom w:val="single" w:color="0F3460" w:sz="6" w:space="1"/>
        </w:pBd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200"/>
        <w:gridCol w:w="4426"/>
      </w:tblGrid>
      <w:tr>
        <w:tc>
          <w:tcPr>
            <w:tcW w:type="dxa" w:w="2400"/>
            <w:tcBorders>
              <w:top w:val="single" w:color="C5CAD8" w:sz="1"/>
              <w:left w:val="single" w:color="C5CAD8" w:sz="1"/>
              <w:bottom w:val="single" w:color="C5CAD8" w:sz="1"/>
              <w:right w:val="single" w:color="C5CAD8" w:sz="1"/>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Risk</w:t>
            </w:r>
          </w:p>
        </w:tc>
        <w:tc>
          <w:tcPr>
            <w:tcW w:type="dxa" w:w="1000"/>
            <w:tcBorders>
              <w:top w:val="single" w:color="C5CAD8" w:sz="1"/>
              <w:left w:val="single" w:color="C5CAD8" w:sz="1"/>
              <w:bottom w:val="single" w:color="C5CAD8" w:sz="1"/>
              <w:right w:val="single" w:color="C5CAD8" w:sz="1"/>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Likelihood</w:t>
            </w:r>
          </w:p>
        </w:tc>
        <w:tc>
          <w:tcPr>
            <w:tcW w:type="dxa" w:w="1200"/>
            <w:tcBorders>
              <w:top w:val="single" w:color="C5CAD8" w:sz="1"/>
              <w:left w:val="single" w:color="C5CAD8" w:sz="1"/>
              <w:bottom w:val="single" w:color="C5CAD8" w:sz="1"/>
              <w:right w:val="single" w:color="C5CAD8" w:sz="1"/>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Impact</w:t>
            </w:r>
          </w:p>
        </w:tc>
        <w:tc>
          <w:tcPr>
            <w:tcW w:type="dxa" w:w="4426"/>
            <w:tcBorders>
              <w:top w:val="single" w:color="C5CAD8" w:sz="1"/>
              <w:left w:val="single" w:color="C5CAD8" w:sz="1"/>
              <w:bottom w:val="single" w:color="C5CAD8" w:sz="1"/>
              <w:right w:val="single" w:color="C5CAD8" w:sz="1"/>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Mitigation</w:t>
            </w:r>
          </w:p>
        </w:tc>
      </w:tr>
      <w:tr>
        <w:tc>
          <w:tcPr>
            <w:tcW w:type="dxa" w:w="24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NTT area exceeds budget</w:t>
            </w:r>
          </w:p>
        </w:tc>
        <w:tc>
          <w:tcPr>
            <w:tcW w:type="dxa" w:w="10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Medium</w:t>
            </w:r>
          </w:p>
        </w:tc>
        <w:tc>
          <w:tcPr>
            <w:tcW w:type="dxa" w:w="12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High</w:t>
            </w:r>
          </w:p>
        </w:tc>
        <w:tc>
          <w:tcPr>
            <w:tcW w:type="dxa" w:w="4426"/>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Iterative architecture. 13.7K of 15K estimate. Scratchpad size tunable.</w:t>
            </w:r>
          </w:p>
        </w:tc>
      </w:tr>
      <w:tr>
        <w:tc>
          <w:tcPr>
            <w:tcW w:type="dxa" w:w="24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nextpnr timing failure</w:t>
            </w:r>
          </w:p>
        </w:tc>
        <w:tc>
          <w:tcPr>
            <w:tcW w:type="dxa" w:w="10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Medium</w:t>
            </w:r>
          </w:p>
        </w:tc>
        <w:tc>
          <w:tcPr>
            <w:tcW w:type="dxa" w:w="12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Medium</w:t>
            </w:r>
          </w:p>
        </w:tc>
        <w:tc>
          <w:tcPr>
            <w:tcW w:type="dxa" w:w="4426"/>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50 MHz conservative for ECP5. Pipeline critical path if needed. -abc9.</w:t>
            </w:r>
          </w:p>
        </w:tc>
      </w:tr>
      <w:tr>
        <w:tc>
          <w:tcPr>
            <w:tcW w:type="dxa" w:w="24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TRNG entropy insufficient</w:t>
            </w:r>
          </w:p>
        </w:tc>
        <w:tc>
          <w:tcPr>
            <w:tcW w:type="dxa" w:w="10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Low</w:t>
            </w:r>
          </w:p>
        </w:tc>
        <w:tc>
          <w:tcPr>
            <w:tcW w:type="dxa" w:w="12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Critical</w:t>
            </w:r>
          </w:p>
        </w:tc>
        <w:tc>
          <w:tcPr>
            <w:tcW w:type="dxa" w:w="4426"/>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Conservative H_min. Multiple oscillators. SP 800-90B in RTL. Entropy budgeting enforced.</w:t>
            </w:r>
          </w:p>
        </w:tc>
      </w:tr>
      <w:tr>
        <w:tc>
          <w:tcPr>
            <w:tcW w:type="dxa" w:w="24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ML-DSA timing leak</w:t>
            </w:r>
          </w:p>
        </w:tc>
        <w:tc>
          <w:tcPr>
            <w:tcW w:type="dxa" w:w="10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Medium</w:t>
            </w:r>
          </w:p>
        </w:tc>
        <w:tc>
          <w:tcPr>
            <w:tcW w:type="dxa" w:w="12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High</w:t>
            </w:r>
          </w:p>
        </w:tc>
        <w:tc>
          <w:tcPr>
            <w:tcW w:type="dxa" w:w="4426"/>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Hardware rejection sampler loop. Constant iteration count. Simulation verified.</w:t>
            </w:r>
          </w:p>
        </w:tc>
      </w:tr>
      <w:tr>
        <w:tc>
          <w:tcPr>
            <w:tcW w:type="dxa" w:w="24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BRAM key store power cycle loss</w:t>
            </w:r>
          </w:p>
        </w:tc>
        <w:tc>
          <w:tcPr>
            <w:tcW w:type="dxa" w:w="10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Certain</w:t>
            </w:r>
          </w:p>
        </w:tc>
        <w:tc>
          <w:tcPr>
            <w:tcW w:type="dxa" w:w="12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Low (v1)</w:t>
            </w:r>
          </w:p>
        </w:tc>
        <w:tc>
          <w:tcPr>
            <w:tcW w:type="dxa" w:w="4426"/>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Acknowledged v1 limitation. OTP planned for v2.</w:t>
            </w:r>
          </w:p>
        </w:tc>
      </w:tr>
      <w:tr>
        <w:tc>
          <w:tcPr>
            <w:tcW w:type="dxa" w:w="24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KUE policy bypass via bus timing</w:t>
            </w:r>
          </w:p>
        </w:tc>
        <w:tc>
          <w:tcPr>
            <w:tcW w:type="dxa" w:w="10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Low</w:t>
            </w:r>
          </w:p>
        </w:tc>
        <w:tc>
          <w:tcPr>
            <w:tcW w:type="dxa" w:w="12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Critical</w:t>
            </w:r>
          </w:p>
        </w:tc>
        <w:tc>
          <w:tcPr>
            <w:tcW w:type="dxa" w:w="4426"/>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KUE formally verified. Bus err on policy violation. Single-master bus has no race condition.</w:t>
            </w:r>
          </w:p>
        </w:tc>
      </w:tr>
      <w:tr>
        <w:tc>
          <w:tcPr>
            <w:tcW w:type="dxa" w:w="24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PMP misconfiguration in Boot ROM</w:t>
            </w:r>
          </w:p>
        </w:tc>
        <w:tc>
          <w:tcPr>
            <w:tcW w:type="dxa" w:w="10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Low</w:t>
            </w:r>
          </w:p>
        </w:tc>
        <w:tc>
          <w:tcPr>
            <w:tcW w:type="dxa" w:w="12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Critical</w:t>
            </w:r>
          </w:p>
        </w:tc>
        <w:tc>
          <w:tcPr>
            <w:tcW w:type="dxa" w:w="4426"/>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Boot ROM is synthesis-time Verilog ROM — cannot be modified. PMP config formally verified (sby).</w:t>
            </w:r>
          </w:p>
        </w:tc>
      </w:tr>
      <w:tr>
        <w:tc>
          <w:tcPr>
            <w:tcW w:type="dxa" w:w="24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Rollback counter reset attack</w:t>
            </w:r>
          </w:p>
        </w:tc>
        <w:tc>
          <w:tcPr>
            <w:tcW w:type="dxa" w:w="10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Low</w:t>
            </w:r>
          </w:p>
        </w:tc>
        <w:tc>
          <w:tcPr>
            <w:tcW w:type="dxa" w:w="12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High</w:t>
            </w:r>
          </w:p>
        </w:tc>
        <w:tc>
          <w:tcPr>
            <w:tcW w:type="dxa" w:w="4426"/>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Counter in Boot ROM address space. PMP blocks firmware write. Increment is RTL logic.</w:t>
            </w:r>
          </w:p>
        </w:tc>
      </w:tr>
      <w:tr>
        <w:tc>
          <w:tcPr>
            <w:tcW w:type="dxa" w:w="24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Lifecycle FSM bypass</w:t>
            </w:r>
          </w:p>
        </w:tc>
        <w:tc>
          <w:tcPr>
            <w:tcW w:type="dxa" w:w="10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Low</w:t>
            </w:r>
          </w:p>
        </w:tc>
        <w:tc>
          <w:tcPr>
            <w:tcW w:type="dxa" w:w="12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High</w:t>
            </w:r>
          </w:p>
        </w:tc>
        <w:tc>
          <w:tcPr>
            <w:tcW w:type="dxa" w:w="4426"/>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FSM formally verified. State register in hardware — not firmware-writable memory.</w:t>
            </w:r>
          </w:p>
        </w:tc>
      </w:tr>
      <w:tr>
        <w:tc>
          <w:tcPr>
            <w:tcW w:type="dxa" w:w="24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Zeroization incomplete before OP_DONE</w:t>
            </w:r>
          </w:p>
        </w:tc>
        <w:tc>
          <w:tcPr>
            <w:tcW w:type="dxa" w:w="10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Low</w:t>
            </w:r>
          </w:p>
        </w:tc>
        <w:tc>
          <w:tcPr>
            <w:tcW w:type="dxa" w:w="12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Medium</w:t>
            </w:r>
          </w:p>
        </w:tc>
        <w:tc>
          <w:tcPr>
            <w:tcW w:type="dxa" w:w="4426"/>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OP_DONE gated on zeroization complete in RTL. Cannot be bypassed by firmware.</w:t>
            </w:r>
          </w:p>
        </w:tc>
      </w:tr>
      <w:tr>
        <w:tc>
          <w:tcPr>
            <w:tcW w:type="dxa" w:w="24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Noise Protocol implementation error</w:t>
            </w:r>
          </w:p>
        </w:tc>
        <w:tc>
          <w:tcPr>
            <w:tcW w:type="dxa" w:w="10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Medium</w:t>
            </w:r>
          </w:p>
        </w:tc>
        <w:tc>
          <w:tcPr>
            <w:tcW w:type="dxa" w:w="12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High</w:t>
            </w:r>
          </w:p>
        </w:tc>
        <w:tc>
          <w:tcPr>
            <w:tcW w:type="dxa" w:w="4426"/>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Reference test vectors. C firmware. Independent code review.</w:t>
            </w:r>
          </w:p>
        </w:tc>
      </w:tr>
      <w:tr>
        <w:tc>
          <w:tcPr>
            <w:tcW w:type="dxa" w:w="24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Scope creep</w:t>
            </w:r>
          </w:p>
        </w:tc>
        <w:tc>
          <w:tcPr>
            <w:tcW w:type="dxa" w:w="10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High</w:t>
            </w:r>
          </w:p>
        </w:tc>
        <w:tc>
          <w:tcPr>
            <w:tcW w:type="dxa" w:w="12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Medium</w:t>
            </w:r>
          </w:p>
        </w:tc>
        <w:tc>
          <w:tcPr>
            <w:tcW w:type="dxa" w:w="4426"/>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PRD is scope lock. Section 2.3 is the out-of-scope list.</w:t>
            </w:r>
          </w:p>
        </w:tc>
      </w:tr>
    </w:tbl>
    <w:p>
      <w:r>
        <w:br w:type="page"/>
      </w:r>
    </w:p>
    <w:p>
      <w:pPr>
        <w:pStyle w:val="Heading1"/>
        <w:spacing w:after="120" w:before="400"/>
      </w:pPr>
      <w:r>
        <w:rPr>
          <w:rFonts w:ascii="Arial" w:cs="Arial" w:eastAsia="Arial" w:hAnsi="Arial"/>
          <w:b/>
          <w:bCs/>
          <w:color w:val="1A1A2E"/>
          <w:sz w:val="36"/>
          <w:szCs w:val="36"/>
        </w:rPr>
        <w:t xml:space="preserve">13.  Future Roadmap</w:t>
      </w:r>
    </w:p>
    <w:p>
      <w:pPr>
        <w:pBdr>
          <w:bottom w:val="single" w:color="0F3460" w:sz="6" w:space="1"/>
        </w:pBdr>
        <w:spacing w:after="160"/>
      </w:pPr>
    </w:p>
    <w:p>
      <w:pPr>
        <w:shd w:fill="E8EDF5" w:val="clear"/>
        <w:spacing w:after="120"/>
        <w:ind w:left="360" w:right="360"/>
      </w:pPr>
      <w:r>
        <w:rPr>
          <w:rFonts w:ascii="Arial" w:cs="Arial" w:eastAsia="Arial" w:hAnsi="Arial"/>
          <w:i/>
          <w:iCs/>
          <w:color w:val="4A4A6A"/>
          <w:sz w:val="20"/>
          <w:szCs w:val="20"/>
        </w:rPr>
        <w:t xml:space="preserve">v1 proves the architecture. Roadmap contingent on v1 success criteria passing.</w:t>
      </w:r>
    </w:p>
    <w:p>
      <w:pPr>
        <w:spacing w:after="60"/>
      </w:pPr>
    </w:p>
    <w:p>
      <w:pPr>
        <w:pStyle w:val="Heading2"/>
        <w:spacing w:after="100" w:before="280"/>
      </w:pPr>
      <w:r>
        <w:rPr>
          <w:rFonts w:ascii="Arial" w:cs="Arial" w:eastAsia="Arial" w:hAnsi="Arial"/>
          <w:b/>
          <w:bCs/>
          <w:color w:val="0F3460"/>
          <w:sz w:val="26"/>
          <w:szCs w:val="26"/>
        </w:rPr>
        <w:t xml:space="preserve">13.1  v2 — Hardened SE</w:t>
      </w:r>
    </w:p>
    <w:p>
      <w:pPr>
        <w:pStyle w:val="ListParagraph"/>
        <w:numPr>
          <w:ilvl w:val="0"/>
          <w:numId w:val="2"/>
        </w:numPr>
        <w:spacing w:after="70"/>
      </w:pPr>
      <w:r>
        <w:rPr>
          <w:rFonts w:ascii="Arial" w:cs="Arial" w:eastAsia="Arial" w:hAnsi="Arial"/>
          <w:color w:val="4A4A6A"/>
          <w:sz w:val="21"/>
          <w:szCs w:val="21"/>
        </w:rPr>
        <w:t xml:space="preserve">PUF — device identity rooted in silicon entropy; fuzzy extractor</w:t>
      </w:r>
    </w:p>
    <w:p>
      <w:pPr>
        <w:pStyle w:val="ListParagraph"/>
        <w:numPr>
          <w:ilvl w:val="0"/>
          <w:numId w:val="2"/>
        </w:numPr>
        <w:spacing w:after="70"/>
      </w:pPr>
      <w:r>
        <w:rPr>
          <w:rFonts w:ascii="Arial" w:cs="Arial" w:eastAsia="Arial" w:hAnsi="Arial"/>
          <w:color w:val="4A4A6A"/>
          <w:sz w:val="21"/>
          <w:szCs w:val="21"/>
        </w:rPr>
        <w:t xml:space="preserve">Real OTP / NVM — persistent key storage</w:t>
      </w:r>
    </w:p>
    <w:p>
      <w:pPr>
        <w:pStyle w:val="ListParagraph"/>
        <w:numPr>
          <w:ilvl w:val="0"/>
          <w:numId w:val="2"/>
        </w:numPr>
        <w:spacing w:after="70"/>
      </w:pPr>
      <w:r>
        <w:rPr>
          <w:rFonts w:ascii="Arial" w:cs="Arial" w:eastAsia="Arial" w:hAnsi="Arial"/>
          <w:color w:val="4A4A6A"/>
          <w:sz w:val="21"/>
          <w:szCs w:val="21"/>
        </w:rPr>
        <w:t xml:space="preserve">Tamper detection: voltage glitch, temperature, EMP (ASIC)</w:t>
      </w:r>
    </w:p>
    <w:p>
      <w:pPr>
        <w:pStyle w:val="ListParagraph"/>
        <w:numPr>
          <w:ilvl w:val="0"/>
          <w:numId w:val="2"/>
        </w:numPr>
        <w:spacing w:after="70"/>
      </w:pPr>
      <w:r>
        <w:rPr>
          <w:rFonts w:ascii="Arial" w:cs="Arial" w:eastAsia="Arial" w:hAnsi="Arial"/>
          <w:color w:val="4A4A6A"/>
          <w:sz w:val="21"/>
          <w:szCs w:val="21"/>
        </w:rPr>
        <w:t xml:space="preserve">Active shield (ASIC only)</w:t>
      </w:r>
    </w:p>
    <w:p>
      <w:pPr>
        <w:pStyle w:val="ListParagraph"/>
        <w:numPr>
          <w:ilvl w:val="0"/>
          <w:numId w:val="2"/>
        </w:numPr>
        <w:spacing w:after="70"/>
      </w:pPr>
      <w:r>
        <w:rPr>
          <w:rFonts w:ascii="Arial" w:cs="Arial" w:eastAsia="Arial" w:hAnsi="Arial"/>
          <w:color w:val="4A4A6A"/>
          <w:sz w:val="21"/>
          <w:szCs w:val="21"/>
        </w:rPr>
        <w:t xml:space="preserve">Side-channel countermeasures: Boolean masking on NTT, randomised execution order</w:t>
      </w:r>
    </w:p>
    <w:p>
      <w:pPr>
        <w:pStyle w:val="ListParagraph"/>
        <w:numPr>
          <w:ilvl w:val="0"/>
          <w:numId w:val="2"/>
        </w:numPr>
        <w:spacing w:after="70"/>
      </w:pPr>
      <w:r>
        <w:rPr>
          <w:rFonts w:ascii="Arial" w:cs="Arial" w:eastAsia="Arial" w:hAnsi="Arial"/>
          <w:color w:val="4A4A6A"/>
          <w:sz w:val="21"/>
          <w:szCs w:val="21"/>
        </w:rPr>
        <w:t xml:space="preserve">Memory address scrambling and on-the-fly encryption for key store</w:t>
      </w:r>
    </w:p>
    <w:p>
      <w:pPr>
        <w:pStyle w:val="ListParagraph"/>
        <w:numPr>
          <w:ilvl w:val="0"/>
          <w:numId w:val="2"/>
        </w:numPr>
        <w:spacing w:after="70"/>
      </w:pPr>
      <w:r>
        <w:rPr>
          <w:rFonts w:ascii="Arial" w:cs="Arial" w:eastAsia="Arial" w:hAnsi="Arial"/>
          <w:color w:val="4A4A6A"/>
          <w:sz w:val="21"/>
          <w:szCs w:val="21"/>
        </w:rPr>
        <w:t xml:space="preserve">SLH-DSA hash-based signatures — fully quantum-safe without lattice assumptions</w:t>
      </w:r>
    </w:p>
    <w:p>
      <w:pPr>
        <w:pStyle w:val="ListParagraph"/>
        <w:numPr>
          <w:ilvl w:val="0"/>
          <w:numId w:val="2"/>
        </w:numPr>
        <w:spacing w:after="70"/>
      </w:pPr>
      <w:r>
        <w:rPr>
          <w:rFonts w:ascii="Arial" w:cs="Arial" w:eastAsia="Arial" w:hAnsi="Arial"/>
          <w:color w:val="4A4A6A"/>
          <w:sz w:val="21"/>
          <w:szCs w:val="21"/>
        </w:rPr>
        <w:t xml:space="preserve">Common Criteria EAL4+ certification path</w:t>
      </w:r>
    </w:p>
    <w:p>
      <w:pPr>
        <w:spacing w:after="80"/>
      </w:pPr>
    </w:p>
    <w:p>
      <w:pPr>
        <w:pStyle w:val="Heading2"/>
        <w:spacing w:after="100" w:before="280"/>
      </w:pPr>
      <w:r>
        <w:rPr>
          <w:rFonts w:ascii="Arial" w:cs="Arial" w:eastAsia="Arial" w:hAnsi="Arial"/>
          <w:b/>
          <w:bCs/>
          <w:color w:val="0F3460"/>
          <w:sz w:val="26"/>
          <w:szCs w:val="26"/>
        </w:rPr>
        <w:t xml:space="preserve">13.2  v3 — TEE Root of Trust</w:t>
      </w:r>
    </w:p>
    <w:p>
      <w:pPr>
        <w:pStyle w:val="ListParagraph"/>
        <w:numPr>
          <w:ilvl w:val="0"/>
          <w:numId w:val="2"/>
        </w:numPr>
        <w:spacing w:after="70"/>
      </w:pPr>
      <w:r>
        <w:rPr>
          <w:rFonts w:ascii="Arial" w:cs="Arial" w:eastAsia="Arial" w:hAnsi="Arial"/>
          <w:color w:val="4A4A6A"/>
          <w:sz w:val="21"/>
          <w:szCs w:val="21"/>
        </w:rPr>
        <w:t xml:space="preserve">PQC attestation: ML-DSA-signed reports for confidential computing platforms</w:t>
      </w:r>
    </w:p>
    <w:p>
      <w:pPr>
        <w:pStyle w:val="ListParagraph"/>
        <w:numPr>
          <w:ilvl w:val="0"/>
          <w:numId w:val="2"/>
        </w:numPr>
        <w:spacing w:after="70"/>
      </w:pPr>
      <w:r>
        <w:rPr>
          <w:rFonts w:ascii="Arial" w:cs="Arial" w:eastAsia="Arial" w:hAnsi="Arial"/>
          <w:color w:val="4A4A6A"/>
          <w:sz w:val="21"/>
          <w:szCs w:val="21"/>
        </w:rPr>
        <w:t xml:space="preserve">Sealing keys: derive keys bound to firmware measurement (PCR-style)</w:t>
      </w:r>
    </w:p>
    <w:p>
      <w:pPr>
        <w:pStyle w:val="ListParagraph"/>
        <w:numPr>
          <w:ilvl w:val="0"/>
          <w:numId w:val="2"/>
        </w:numPr>
        <w:spacing w:after="70"/>
      </w:pPr>
      <w:r>
        <w:rPr>
          <w:rFonts w:ascii="Arial" w:cs="Arial" w:eastAsia="Arial" w:hAnsi="Arial"/>
          <w:color w:val="4A4A6A"/>
          <w:sz w:val="21"/>
          <w:szCs w:val="21"/>
        </w:rPr>
        <w:t xml:space="preserve">Secure provisioning: ML-KEM encrypted key injection</w:t>
      </w:r>
    </w:p>
    <w:p>
      <w:pPr>
        <w:pStyle w:val="ListParagraph"/>
        <w:numPr>
          <w:ilvl w:val="0"/>
          <w:numId w:val="2"/>
        </w:numPr>
        <w:spacing w:after="70"/>
      </w:pPr>
      <w:r>
        <w:rPr>
          <w:rFonts w:ascii="Arial" w:cs="Arial" w:eastAsia="Arial" w:hAnsi="Arial"/>
          <w:color w:val="4A4A6A"/>
          <w:sz w:val="21"/>
          <w:szCs w:val="21"/>
        </w:rPr>
        <w:t xml:space="preserve">Migration keys: quantum-safe key migration between devices</w:t>
      </w:r>
    </w:p>
    <w:p>
      <w:pPr>
        <w:pStyle w:val="ListParagraph"/>
        <w:numPr>
          <w:ilvl w:val="0"/>
          <w:numId w:val="2"/>
        </w:numPr>
        <w:spacing w:after="70"/>
      </w:pPr>
      <w:r>
        <w:rPr>
          <w:rFonts w:ascii="Arial" w:cs="Arial" w:eastAsia="Arial" w:hAnsi="Arial"/>
          <w:color w:val="4A4A6A"/>
          <w:sz w:val="21"/>
          <w:szCs w:val="21"/>
        </w:rPr>
        <w:t xml:space="preserve">Platform interface: PCIe or I3C for server/TEE integration</w:t>
      </w:r>
    </w:p>
    <w:p>
      <w:pPr>
        <w:pStyle w:val="ListParagraph"/>
        <w:numPr>
          <w:ilvl w:val="0"/>
          <w:numId w:val="2"/>
        </w:numPr>
        <w:spacing w:after="70"/>
      </w:pPr>
      <w:r>
        <w:rPr>
          <w:rFonts w:ascii="Arial" w:cs="Arial" w:eastAsia="Arial" w:hAnsi="Arial"/>
          <w:color w:val="4A4A6A"/>
          <w:sz w:val="21"/>
          <w:szCs w:val="21"/>
        </w:rPr>
        <w:t xml:space="preserve">Targets: AMD SEV-SNP, Intel TDX, Arm CCA</w:t>
      </w:r>
    </w:p>
    <w:p>
      <w:pPr>
        <w:spacing w:after="80"/>
      </w:pPr>
    </w:p>
    <w:p>
      <w:pPr>
        <w:pStyle w:val="Heading2"/>
        <w:spacing w:after="100" w:before="280"/>
      </w:pPr>
      <w:r>
        <w:rPr>
          <w:rFonts w:ascii="Arial" w:cs="Arial" w:eastAsia="Arial" w:hAnsi="Arial"/>
          <w:b/>
          <w:bCs/>
          <w:color w:val="0F3460"/>
          <w:sz w:val="26"/>
          <w:szCs w:val="26"/>
        </w:rPr>
        <w:t xml:space="preserve">13.3  ASIC Path</w:t>
      </w:r>
    </w:p>
    <w:p>
      <w:pPr>
        <w:pStyle w:val="ListParagraph"/>
        <w:numPr>
          <w:ilvl w:val="0"/>
          <w:numId w:val="2"/>
        </w:numPr>
        <w:spacing w:after="70"/>
      </w:pPr>
      <w:r>
        <w:rPr>
          <w:rFonts w:ascii="Arial" w:cs="Arial" w:eastAsia="Arial" w:hAnsi="Arial"/>
          <w:color w:val="4A4A6A"/>
          <w:sz w:val="21"/>
          <w:szCs w:val="21"/>
        </w:rPr>
        <w:t xml:space="preserve">FPGA prototype validates RTL — ASIC port requires no core rewrite (P5)</w:t>
      </w:r>
    </w:p>
    <w:p>
      <w:pPr>
        <w:pStyle w:val="ListParagraph"/>
        <w:numPr>
          <w:ilvl w:val="0"/>
          <w:numId w:val="2"/>
        </w:numPr>
        <w:spacing w:after="70"/>
      </w:pPr>
      <w:r>
        <w:rPr>
          <w:rFonts w:ascii="Arial" w:cs="Arial" w:eastAsia="Arial" w:hAnsi="Arial"/>
          <w:color w:val="4A4A6A"/>
          <w:sz w:val="21"/>
          <w:szCs w:val="21"/>
        </w:rPr>
        <w:t xml:space="preserve">ASIC additions: standard cell library, DFT, physical design, tamper mesh</w:t>
      </w:r>
    </w:p>
    <w:p>
      <w:pPr>
        <w:pStyle w:val="ListParagraph"/>
        <w:numPr>
          <w:ilvl w:val="0"/>
          <w:numId w:val="2"/>
        </w:numPr>
        <w:spacing w:after="70"/>
      </w:pPr>
      <w:r>
        <w:rPr>
          <w:rFonts w:ascii="Arial" w:cs="Arial" w:eastAsia="Arial" w:hAnsi="Arial"/>
          <w:color w:val="4A4A6A"/>
          <w:sz w:val="21"/>
          <w:szCs w:val="21"/>
        </w:rPr>
        <w:t xml:space="preserve">Technology node: 40nm or 22nm FD-SOI</w:t>
      </w:r>
    </w:p>
    <w:p>
      <w:pPr>
        <w:pStyle w:val="ListParagraph"/>
        <w:numPr>
          <w:ilvl w:val="0"/>
          <w:numId w:val="2"/>
        </w:numPr>
        <w:spacing w:after="70"/>
      </w:pPr>
      <w:r>
        <w:rPr>
          <w:rFonts w:ascii="Arial" w:cs="Arial" w:eastAsia="Arial" w:hAnsi="Arial"/>
          <w:color w:val="4A4A6A"/>
          <w:sz w:val="21"/>
          <w:szCs w:val="21"/>
        </w:rPr>
        <w:t xml:space="preserve">Certification: FIPS 140-3 Level 3, Common Criteria EAL5+</w:t>
      </w:r>
    </w:p>
    <w:p>
      <w:r>
        <w:br w:type="page"/>
      </w:r>
    </w:p>
    <w:p>
      <w:pPr>
        <w:pStyle w:val="Heading1"/>
        <w:spacing w:after="120" w:before="400"/>
      </w:pPr>
      <w:r>
        <w:rPr>
          <w:rFonts w:ascii="Arial" w:cs="Arial" w:eastAsia="Arial" w:hAnsi="Arial"/>
          <w:b/>
          <w:bCs/>
          <w:color w:val="1A1A2E"/>
          <w:sz w:val="36"/>
          <w:szCs w:val="36"/>
        </w:rPr>
        <w:t xml:space="preserve">14.  Glossary</w:t>
      </w:r>
    </w:p>
    <w:p>
      <w:pPr>
        <w:pBdr>
          <w:bottom w:val="single" w:color="0F3460" w:sz="6" w:space="1"/>
        </w:pBd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5CAD8" w:sz="1"/>
              <w:left w:val="single" w:color="C5CAD8" w:sz="1"/>
              <w:bottom w:val="single" w:color="C5CAD8" w:sz="1"/>
              <w:right w:val="single" w:color="C5CAD8" w:sz="1"/>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Term</w:t>
            </w:r>
          </w:p>
        </w:tc>
        <w:tc>
          <w:tcPr>
            <w:tcW w:type="dxa" w:w="7226"/>
            <w:tcBorders>
              <w:top w:val="single" w:color="C5CAD8" w:sz="1"/>
              <w:left w:val="single" w:color="C5CAD8" w:sz="1"/>
              <w:bottom w:val="single" w:color="C5CAD8" w:sz="1"/>
              <w:right w:val="single" w:color="C5CAD8" w:sz="1"/>
            </w:tcBorders>
            <w:shd w:fill="0F3460" w:val="clear"/>
            <w:tcMar>
              <w:top w:type="dxa" w:w="80"/>
              <w:left w:type="dxa" w:w="120"/>
              <w:bottom w:type="dxa" w:w="80"/>
              <w:right w:type="dxa" w:w="120"/>
            </w:tcMar>
          </w:tcPr>
          <w:p>
            <w:r>
              <w:rPr>
                <w:rFonts w:ascii="Arial" w:cs="Arial" w:eastAsia="Arial" w:hAnsi="Arial"/>
                <w:b/>
                <w:bCs/>
                <w:color w:val="FFFFFF"/>
                <w:sz w:val="19"/>
                <w:szCs w:val="19"/>
              </w:rPr>
              <w:t xml:space="preserve">Definition</w:t>
            </w:r>
          </w:p>
        </w:tc>
      </w:tr>
      <w:tr>
        <w:tc>
          <w:tcPr>
            <w:tcW w:type="dxa" w:w="18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CRQC</w:t>
            </w:r>
          </w:p>
        </w:tc>
        <w:tc>
          <w:tcPr>
            <w:tcW w:type="dxa" w:w="7226"/>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Cryptographically Relevant Quantum Computer — capable of running Shor's algorithm to break RSA and ECC</w:t>
            </w:r>
          </w:p>
        </w:tc>
      </w:tr>
      <w:tr>
        <w:tc>
          <w:tcPr>
            <w:tcW w:type="dxa" w:w="18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DRBG</w:t>
            </w:r>
          </w:p>
        </w:tc>
        <w:tc>
          <w:tcPr>
            <w:tcW w:type="dxa" w:w="7226"/>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Deterministic Random Bit Generator — cryptographic PRNG seeded from TRNG, per NIST SP 800-90A</w:t>
            </w:r>
          </w:p>
        </w:tc>
      </w:tr>
      <w:tr>
        <w:tc>
          <w:tcPr>
            <w:tcW w:type="dxa" w:w="18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DRK</w:t>
            </w:r>
          </w:p>
        </w:tc>
        <w:tc>
          <w:tcPr>
            <w:tcW w:type="dxa" w:w="7226"/>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Device Root Key — slot 0, SIGN_ONLY | NO_EXPORT | NO_OVERWRITE; device attestation anchor</w:t>
            </w:r>
          </w:p>
        </w:tc>
      </w:tr>
      <w:tr>
        <w:tc>
          <w:tcPr>
            <w:tcW w:type="dxa" w:w="18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EBR</w:t>
            </w:r>
          </w:p>
        </w:tc>
        <w:tc>
          <w:tcPr>
            <w:tcW w:type="dxa" w:w="7226"/>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Embedded Block RAM — dedicated SRAM blocks in Lattice ECP5</w:t>
            </w:r>
          </w:p>
        </w:tc>
      </w:tr>
      <w:tr>
        <w:tc>
          <w:tcPr>
            <w:tcW w:type="dxa" w:w="18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ECP5</w:t>
            </w:r>
          </w:p>
        </w:tc>
        <w:tc>
          <w:tcPr>
            <w:tcW w:type="dxa" w:w="7226"/>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Lattice Semiconductor ECP5 FPGA family — fully open-source toolchain (Yosys/nextpnr/Project Trellis)</w:t>
            </w:r>
          </w:p>
        </w:tc>
      </w:tr>
      <w:tr>
        <w:tc>
          <w:tcPr>
            <w:tcW w:type="dxa" w:w="18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FIPS 203</w:t>
            </w:r>
          </w:p>
        </w:tc>
        <w:tc>
          <w:tcPr>
            <w:tcW w:type="dxa" w:w="7226"/>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US Federal Information Processing Standard 203 — specifies ML-KEM</w:t>
            </w:r>
          </w:p>
        </w:tc>
      </w:tr>
      <w:tr>
        <w:tc>
          <w:tcPr>
            <w:tcW w:type="dxa" w:w="18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FIPS 204</w:t>
            </w:r>
          </w:p>
        </w:tc>
        <w:tc>
          <w:tcPr>
            <w:tcW w:type="dxa" w:w="7226"/>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US Federal Information Processing Standard 204 — specifies ML-DSA</w:t>
            </w:r>
          </w:p>
        </w:tc>
      </w:tr>
      <w:tr>
        <w:tc>
          <w:tcPr>
            <w:tcW w:type="dxa" w:w="18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Ibex</w:t>
            </w:r>
          </w:p>
        </w:tc>
        <w:tc>
          <w:tcPr>
            <w:tcW w:type="dxa" w:w="7226"/>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Small 32-bit RISC-V CPU by lowRISC (Apache 2.0). Quarc's control plane. Synthesised via sv2v. SE-proven in OpenTitan and TROPIC01.</w:t>
            </w:r>
          </w:p>
        </w:tc>
      </w:tr>
      <w:tr>
        <w:tc>
          <w:tcPr>
            <w:tcW w:type="dxa" w:w="18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KAT</w:t>
            </w:r>
          </w:p>
        </w:tc>
        <w:tc>
          <w:tcPr>
            <w:tcW w:type="dxa" w:w="7226"/>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Known Answer Test — NIST-published test vector for cryptographic validation</w:t>
            </w:r>
          </w:p>
        </w:tc>
      </w:tr>
      <w:tr>
        <w:tc>
          <w:tcPr>
            <w:tcW w:type="dxa" w:w="18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KUE</w:t>
            </w:r>
          </w:p>
        </w:tc>
        <w:tc>
          <w:tcPr>
            <w:tcW w:type="dxa" w:w="7226"/>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Key Usage Enforcer — Quarc RTL policy engine enforcing per-slot key usage. Firmware never reads key bytes; KUE DMAs internally.</w:t>
            </w:r>
          </w:p>
        </w:tc>
      </w:tr>
      <w:tr>
        <w:tc>
          <w:tcPr>
            <w:tcW w:type="dxa" w:w="18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ML-DSA</w:t>
            </w:r>
          </w:p>
        </w:tc>
        <w:tc>
          <w:tcPr>
            <w:tcW w:type="dxa" w:w="7226"/>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Module Lattice Digital Signature Algorithm (FIPS 204) — post-quantum signatures, also known as Dilithium</w:t>
            </w:r>
          </w:p>
        </w:tc>
      </w:tr>
      <w:tr>
        <w:tc>
          <w:tcPr>
            <w:tcW w:type="dxa" w:w="18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ML-KEM</w:t>
            </w:r>
          </w:p>
        </w:tc>
        <w:tc>
          <w:tcPr>
            <w:tcW w:type="dxa" w:w="7226"/>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Module Lattice Key Encapsulation Mechanism (FIPS 203) — post-quantum key exchange, also known as Kyber</w:t>
            </w:r>
          </w:p>
        </w:tc>
      </w:tr>
      <w:tr>
        <w:tc>
          <w:tcPr>
            <w:tcW w:type="dxa" w:w="18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NTT</w:t>
            </w:r>
          </w:p>
        </w:tc>
        <w:tc>
          <w:tcPr>
            <w:tcW w:type="dxa" w:w="7226"/>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Number Theoretic Transform — FFT analogue over finite field; core operation in lattice-based PQC</w:t>
            </w:r>
          </w:p>
        </w:tc>
      </w:tr>
      <w:tr>
        <w:tc>
          <w:tcPr>
            <w:tcW w:type="dxa" w:w="18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Noise Protocol</w:t>
            </w:r>
          </w:p>
        </w:tc>
        <w:tc>
          <w:tcPr>
            <w:tcW w:type="dxa" w:w="7226"/>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Framework for building secure channel protocols with formal security proofs. Pattern IK used for SE host channel.</w:t>
            </w:r>
          </w:p>
        </w:tc>
      </w:tr>
      <w:tr>
        <w:tc>
          <w:tcPr>
            <w:tcW w:type="dxa" w:w="18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PMP</w:t>
            </w:r>
          </w:p>
        </w:tc>
        <w:tc>
          <w:tcPr>
            <w:tcW w:type="dxa" w:w="7226"/>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Physical Memory Protection — RISC-V hardware extension in Ibex. Configured and locked by Boot ROM before firmware executes.</w:t>
            </w:r>
          </w:p>
        </w:tc>
      </w:tr>
      <w:tr>
        <w:tc>
          <w:tcPr>
            <w:tcW w:type="dxa" w:w="18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PQC</w:t>
            </w:r>
          </w:p>
        </w:tc>
        <w:tc>
          <w:tcPr>
            <w:tcW w:type="dxa" w:w="7226"/>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Post-Quantum Cryptography — algorithms believed to resist attacks by quantum computers</w:t>
            </w:r>
          </w:p>
        </w:tc>
      </w:tr>
      <w:tr>
        <w:tc>
          <w:tcPr>
            <w:tcW w:type="dxa" w:w="18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PUF</w:t>
            </w:r>
          </w:p>
        </w:tc>
        <w:tc>
          <w:tcPr>
            <w:tcW w:type="dxa" w:w="7226"/>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Physically Unclonable Function — circuit producing a unique response from manufacturing variations</w:t>
            </w:r>
          </w:p>
        </w:tc>
      </w:tr>
      <w:tr>
        <w:tc>
          <w:tcPr>
            <w:tcW w:type="dxa" w:w="18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RoT</w:t>
            </w:r>
          </w:p>
        </w:tc>
        <w:tc>
          <w:tcPr>
            <w:tcW w:type="dxa" w:w="7226"/>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Root of Trust — hardware component that all subsequent device security depends upon</w:t>
            </w:r>
          </w:p>
        </w:tc>
      </w:tr>
      <w:tr>
        <w:tc>
          <w:tcPr>
            <w:tcW w:type="dxa" w:w="18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SE</w:t>
            </w:r>
          </w:p>
        </w:tc>
        <w:tc>
          <w:tcPr>
            <w:tcW w:type="dxa" w:w="7226"/>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Secure Element — tamper-resistant microprocessor that stores secrets and performs crypto in isolation</w:t>
            </w:r>
          </w:p>
        </w:tc>
      </w:tr>
      <w:tr>
        <w:tc>
          <w:tcPr>
            <w:tcW w:type="dxa" w:w="18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SPI</w:t>
            </w:r>
          </w:p>
        </w:tc>
        <w:tc>
          <w:tcPr>
            <w:tcW w:type="dxa" w:w="7226"/>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Serial Peripheral Interface — synchronous serial protocol for host MCU to Quarc communication</w:t>
            </w:r>
          </w:p>
        </w:tc>
      </w:tr>
      <w:tr>
        <w:tc>
          <w:tcPr>
            <w:tcW w:type="dxa" w:w="18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sv2v</w:t>
            </w:r>
          </w:p>
        </w:tc>
        <w:tc>
          <w:tcPr>
            <w:tcW w:type="dxa" w:w="7226"/>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SystemVerilog-to-Verilog converter (MIT). Converts Ibex RTL for Yosys. Deterministic, open source.</w:t>
            </w:r>
          </w:p>
        </w:tc>
      </w:tr>
      <w:tr>
        <w:tc>
          <w:tcPr>
            <w:tcW w:type="dxa" w:w="18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TEE</w:t>
            </w:r>
          </w:p>
        </w:tc>
        <w:tc>
          <w:tcPr>
            <w:tcW w:type="dxa" w:w="7226"/>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Trusted Execution Environment — isolated compute environment (AMD SEV-SNP, Intel TDX, Arm CCA)</w:t>
            </w:r>
          </w:p>
        </w:tc>
      </w:tr>
      <w:tr>
        <w:tc>
          <w:tcPr>
            <w:tcW w:type="dxa" w:w="18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TRNG</w:t>
            </w:r>
          </w:p>
        </w:tc>
        <w:tc>
          <w:tcPr>
            <w:tcW w:type="dxa" w:w="7226"/>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True Random Number Generator — randomness from physical entropy source (ring oscillators in Quarc)</w:t>
            </w:r>
          </w:p>
        </w:tc>
      </w:tr>
      <w:tr>
        <w:tc>
          <w:tcPr>
            <w:tcW w:type="dxa" w:w="18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ULX3S</w:t>
            </w:r>
          </w:p>
        </w:tc>
        <w:tc>
          <w:tcPr>
            <w:tcW w:type="dxa" w:w="7226"/>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Open hardware FPGA board by Radiona.org featuring Lattice ECP5-85K and full open-source tool support</w:t>
            </w:r>
          </w:p>
        </w:tc>
      </w:tr>
      <w:tr>
        <w:tc>
          <w:tcPr>
            <w:tcW w:type="dxa" w:w="1800"/>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Wishbone</w:t>
            </w:r>
          </w:p>
        </w:tc>
        <w:tc>
          <w:tcPr>
            <w:tcW w:type="dxa" w:w="7226"/>
            <w:tcBorders>
              <w:top w:val="single" w:color="C5CAD8" w:sz="1"/>
              <w:left w:val="single" w:color="C5CAD8" w:sz="1"/>
              <w:bottom w:val="single" w:color="C5CAD8" w:sz="1"/>
              <w:right w:val="single" w:color="C5CAD8" w:sz="1"/>
            </w:tcBorders>
            <w:shd w:fill="E8EDF5" w:val="clear"/>
            <w:tcMar>
              <w:top w:type="dxa" w:w="80"/>
              <w:left w:type="dxa" w:w="120"/>
              <w:bottom w:type="dxa" w:w="80"/>
              <w:right w:type="dxa" w:w="120"/>
            </w:tcMar>
          </w:tcPr>
          <w:p>
            <w:r>
              <w:rPr>
                <w:rFonts w:ascii="Arial" w:cs="Arial" w:eastAsia="Arial" w:hAnsi="Arial"/>
                <w:b w:val="false"/>
                <w:bCs w:val="false"/>
                <w:color w:val="4A4A6A"/>
                <w:sz w:val="19"/>
                <w:szCs w:val="19"/>
              </w:rPr>
              <w:t xml:space="preserve">Open-source hardware bus standard. Quarc uses a simplified single-master Wishbone-compatible bus.</w:t>
            </w:r>
          </w:p>
        </w:tc>
      </w:tr>
      <w:tr>
        <w:tc>
          <w:tcPr>
            <w:tcW w:type="dxa" w:w="1800"/>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XOF</w:t>
            </w:r>
          </w:p>
        </w:tc>
        <w:tc>
          <w:tcPr>
            <w:tcW w:type="dxa" w:w="7226"/>
            <w:tcBorders>
              <w:top w:val="single" w:color="C5CAD8" w:sz="1"/>
              <w:left w:val="single" w:color="C5CAD8" w:sz="1"/>
              <w:bottom w:val="single" w:color="C5CAD8" w:sz="1"/>
              <w:right w:val="single" w:color="C5CAD8" w:sz="1"/>
            </w:tcBorders>
            <w:shd w:fill="FFFFFF" w:val="clear"/>
            <w:tcMar>
              <w:top w:type="dxa" w:w="80"/>
              <w:left w:type="dxa" w:w="120"/>
              <w:bottom w:type="dxa" w:w="80"/>
              <w:right w:type="dxa" w:w="120"/>
            </w:tcMar>
          </w:tcPr>
          <w:p>
            <w:r>
              <w:rPr>
                <w:rFonts w:ascii="Arial" w:cs="Arial" w:eastAsia="Arial" w:hAnsi="Arial"/>
                <w:b w:val="false"/>
                <w:bCs w:val="false"/>
                <w:color w:val="4A4A6A"/>
                <w:sz w:val="19"/>
                <w:szCs w:val="19"/>
              </w:rPr>
              <w:t xml:space="preserve">Extendable Output Function — hash variant producing arbitrary-length output (SHAKE-128, SHAKE-256)</w:t>
            </w:r>
          </w:p>
        </w:tc>
      </w:tr>
    </w:tbl>
    <w:p>
      <w:pPr>
        <w:spacing w:after="200"/>
      </w:pPr>
    </w:p>
    <w:p>
      <w:pPr>
        <w:pBdr>
          <w:bottom w:val="single" w:color="0F3460" w:sz="6" w:space="1"/>
        </w:pBdr>
        <w:spacing w:after="160"/>
      </w:pPr>
    </w:p>
    <w:p>
      <w:pPr>
        <w:spacing w:after="80"/>
        <w:jc w:val="center"/>
      </w:pPr>
      <w:r>
        <w:rPr>
          <w:rFonts w:ascii="Arial" w:cs="Arial" w:eastAsia="Arial" w:hAnsi="Arial"/>
          <w:b/>
          <w:bCs/>
          <w:color w:val="4A4A6A"/>
          <w:sz w:val="20"/>
          <w:szCs w:val="20"/>
        </w:rPr>
        <w:t xml:space="preserve">END OF DOCUMENT</w:t>
      </w:r>
    </w:p>
    <w:p>
      <w:pPr>
        <w:spacing w:after="80"/>
        <w:jc w:val="center"/>
      </w:pPr>
      <w:r>
        <w:rPr>
          <w:rFonts w:ascii="Arial" w:cs="Arial" w:eastAsia="Arial" w:hAnsi="Arial"/>
          <w:i/>
          <w:iCs/>
          <w:color w:val="4A4A6A"/>
          <w:sz w:val="18"/>
          <w:szCs w:val="18"/>
        </w:rPr>
        <w:t xml:space="preserve">Quarc Secure Element  //  PRD v1.1  //  2025  //  Proprietary &amp; Confidential</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3460" w:sz="4" w:space="1"/>
      </w:pBdr>
      <w:tabs>
        <w:tab w:val="right" w:pos="9026"/>
      </w:tabs>
    </w:pPr>
    <w:r>
      <w:rPr>
        <w:rFonts w:ascii="Arial" w:cs="Arial" w:eastAsia="Arial" w:hAnsi="Arial"/>
        <w:color w:val="4A4A6A"/>
        <w:sz w:val="17"/>
        <w:szCs w:val="17"/>
      </w:rPr>
      <w:t xml:space="preserve">Quarc Secure Element  //  Proprietary &amp; Confidential</w:t>
    </w:r>
    <w:r>
      <w:rPr>
        <w:rFonts w:ascii="Arial" w:cs="Arial" w:eastAsia="Arial" w:hAnsi="Arial"/>
        <w:color w:val="4A4A6A"/>
        <w:sz w:val="17"/>
        <w:szCs w:val="17"/>
      </w:rPr>
      <w:t xml:space="preserve">	Page </w:t>
    </w:r>
    <w:r>
      <w:rPr>
        <w:rFonts w:ascii="Arial" w:cs="Arial" w:eastAsia="Arial" w:hAnsi="Arial"/>
        <w:color w:val="4A4A6A"/>
        <w:sz w:val="17"/>
        <w:szCs w:val="17"/>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3460" w:sz="4" w:space="1"/>
      </w:pBdr>
    </w:pPr>
    <w:r>
      <w:rPr>
        <w:rFonts w:ascii="Arial" w:cs="Arial" w:eastAsia="Arial" w:hAnsi="Arial"/>
        <w:color w:val="4A4A6A"/>
        <w:sz w:val="17"/>
        <w:szCs w:val="17"/>
      </w:rPr>
      <w:t xml:space="preserve">QUARC  //  Product Requirements Document  //  CONFIDENTIAL  //  v1.1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0F3460"/>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6213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2026-05-04T21:09:07.911Z</dcterms:created>
  <dcterms:modified xsi:type="dcterms:W3CDTF">2026-05-04T21:09:07.926Z</dcterms:modified>
</cp:coreProperties>
</file>

<file path=docProps/custom.xml><?xml version="1.0" encoding="utf-8"?>
<Properties xmlns="http://schemas.openxmlformats.org/officeDocument/2006/custom-properties" xmlns:vt="http://schemas.openxmlformats.org/officeDocument/2006/docPropsVTypes"/>
</file>