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5C9" w:rsidRDefault="00D605C9" w:rsidP="00D605C9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b/>
          <w:kern w:val="0"/>
          <w:sz w:val="36"/>
          <w:szCs w:val="36"/>
          <w14:ligatures w14:val="none"/>
        </w:rPr>
      </w:pPr>
      <w:r w:rsidRPr="00D605C9">
        <w:rPr>
          <w:rFonts w:ascii="Arial Black" w:eastAsia="Times New Roman" w:hAnsi="Arial Black" w:cs="Times New Roman"/>
          <w:b/>
          <w:kern w:val="0"/>
          <w:sz w:val="36"/>
          <w:szCs w:val="36"/>
          <w14:ligatures w14:val="none"/>
        </w:rPr>
        <w:t>PROJECT WORKFLOW STEPS</w:t>
      </w:r>
    </w:p>
    <w:p w:rsidR="00DD2EED" w:rsidRDefault="00DD2EED" w:rsidP="00D605C9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b/>
          <w:kern w:val="0"/>
          <w:sz w:val="36"/>
          <w:szCs w:val="36"/>
          <w14:ligatures w14:val="none"/>
        </w:rPr>
      </w:pPr>
    </w:p>
    <w:p w:rsidR="00DD2EED" w:rsidRPr="00D605C9" w:rsidRDefault="00DD2EED" w:rsidP="00D605C9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b/>
          <w:kern w:val="0"/>
          <w:sz w:val="36"/>
          <w:szCs w:val="36"/>
          <w14:ligatures w14:val="none"/>
        </w:rPr>
      </w:pPr>
    </w:p>
    <w:p w:rsidR="00D605C9" w:rsidRPr="00D605C9" w:rsidRDefault="00D605C9" w:rsidP="00D60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Great question. In a real project, the </w: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first step happens </w:t>
      </w:r>
      <w:r w:rsidRPr="00D605C9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before</w: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you touch the Import button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: define and verify the </w: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contract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and the </w: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ingestion plan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. Then you load into a </w: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staging/raw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layer with minimal assumptions, and only after that do you enforce rules.</w:t>
      </w:r>
    </w:p>
    <w:p w:rsidR="00D605C9" w:rsidRPr="00D605C9" w:rsidRDefault="00D605C9" w:rsidP="00D60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t>Here’s a tight, copy-paste checklist you can follow every time.</w:t>
      </w:r>
    </w:p>
    <w:p w:rsidR="00D605C9" w:rsidRPr="00D605C9" w:rsidRDefault="00D605C9" w:rsidP="00D605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D605C9" w:rsidRPr="00D605C9" w:rsidRDefault="00D605C9" w:rsidP="00D605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605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Pre-ingest (do this before importing any CSV)</w:t>
      </w:r>
    </w:p>
    <w:p w:rsidR="00D605C9" w:rsidRPr="00D605C9" w:rsidRDefault="00D605C9" w:rsidP="00D60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Data contract (what “correct” looks like)</w:t>
      </w:r>
    </w:p>
    <w:p w:rsidR="00D605C9" w:rsidRPr="00D605C9" w:rsidRDefault="00D605C9" w:rsidP="00D60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16.5pt;height:15pt" o:ole="">
            <v:imagedata r:id="rId5" o:title=""/>
          </v:shape>
          <w:control r:id="rId6" w:name="DefaultOcxName" w:shapeid="_x0000_i1132"/>
        </w:objec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grain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agreed (e.g., Orders = 1 row per order; </w:t>
      </w:r>
      <w:proofErr w:type="spellStart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>OrderItems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= 1 row per line item).</w:t>
      </w:r>
    </w:p>
    <w:p w:rsidR="00D605C9" w:rsidRPr="00D605C9" w:rsidRDefault="00D605C9" w:rsidP="00D60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31" type="#_x0000_t75" style="width:16.5pt;height:15pt" o:ole="">
            <v:imagedata r:id="rId5" o:title=""/>
          </v:shape>
          <w:control r:id="rId7" w:name="DefaultOcxName1" w:shapeid="_x0000_i1131"/>
        </w:objec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Columns + types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(name, datatype, max length, </w:t>
      </w:r>
      <w:proofErr w:type="spellStart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>nullable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>, default).</w:t>
      </w:r>
    </w:p>
    <w:p w:rsidR="00D605C9" w:rsidRPr="00D605C9" w:rsidRDefault="00D605C9" w:rsidP="00D60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30" type="#_x0000_t75" style="width:16.5pt;height:15pt" o:ole="">
            <v:imagedata r:id="rId5" o:title=""/>
          </v:shape>
          <w:control r:id="rId8" w:name="DefaultOcxName2" w:shapeid="_x0000_i1130"/>
        </w:objec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key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for each table (uniqueness, not-null, stable across files).</w:t>
      </w:r>
    </w:p>
    <w:p w:rsidR="00D605C9" w:rsidRPr="00D605C9" w:rsidRDefault="00D605C9" w:rsidP="00D60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29" type="#_x0000_t75" style="width:16.5pt;height:15pt" o:ole="">
            <v:imagedata r:id="rId5" o:title=""/>
          </v:shape>
          <w:control r:id="rId9" w:name="DefaultOcxName3" w:shapeid="_x0000_i1129"/>
        </w:objec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Foreign keys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expected (e.g., 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order_items.order_id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orders.order_id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D605C9" w:rsidRPr="00D605C9" w:rsidRDefault="00D605C9" w:rsidP="00D60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28" type="#_x0000_t75" style="width:16.5pt;height:15pt" o:ole="">
            <v:imagedata r:id="rId5" o:title=""/>
          </v:shape>
          <w:control r:id="rId10" w:name="DefaultOcxName4" w:shapeid="_x0000_i1128"/>
        </w:objec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Semantics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>timezone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for dates, currency, decimal separator, null tokens (</w:t>
      </w:r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N/A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D605C9" w:rsidRPr="00D605C9" w:rsidRDefault="00D605C9" w:rsidP="00D60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27" type="#_x0000_t75" style="width:16.5pt;height:15pt" o:ole="">
            <v:imagedata r:id="rId5" o:title=""/>
          </v:shape>
          <w:control r:id="rId11" w:name="DefaultOcxName5" w:shapeid="_x0000_i1127"/>
        </w:objec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rules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: e.g., </w:t>
      </w:r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 &gt; 0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unit_price</w:t>
      </w:r>
      <w:proofErr w:type="spellEnd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0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category </w:t>
      </w:r>
      <w:r w:rsidRPr="00D605C9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∈</w:t>
      </w:r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{list}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605C9" w:rsidRPr="00D605C9" w:rsidRDefault="00D605C9" w:rsidP="00D60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26" type="#_x0000_t75" style="width:16.5pt;height:15pt" o:ole="">
            <v:imagedata r:id="rId5" o:title=""/>
          </v:shape>
          <w:control r:id="rId12" w:name="DefaultOcxName6" w:shapeid="_x0000_i1126"/>
        </w:objec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Volumes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>: expected row counts per file; file size range.</w:t>
      </w:r>
    </w:p>
    <w:p w:rsidR="00D605C9" w:rsidRPr="00D605C9" w:rsidRDefault="00D605C9" w:rsidP="00D60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25" type="#_x0000_t75" style="width:16.5pt;height:15pt" o:ole="">
            <v:imagedata r:id="rId5" o:title=""/>
          </v:shape>
          <w:control r:id="rId13" w:name="DefaultOcxName7" w:shapeid="_x0000_i1125"/>
        </w:objec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Delivery format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>: delimiter, quoting, header row, encoding (UTF-8), filename pattern, partitioning (e.g., by date).</w:t>
      </w:r>
    </w:p>
    <w:p w:rsidR="00D605C9" w:rsidRPr="00D605C9" w:rsidRDefault="00D605C9" w:rsidP="00D60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24" type="#_x0000_t75" style="width:16.5pt;height:15pt" o:ole="">
            <v:imagedata r:id="rId5" o:title=""/>
          </v:shape>
          <w:control r:id="rId14" w:name="DefaultOcxName8" w:shapeid="_x0000_i1124"/>
        </w:objec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PII &amp; security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>: who can access; masking or hashing if needed.</w:t>
      </w:r>
    </w:p>
    <w:p w:rsidR="00D605C9" w:rsidRPr="00D605C9" w:rsidRDefault="00D605C9" w:rsidP="00D60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Ingestion plan</w:t>
      </w:r>
    </w:p>
    <w:p w:rsidR="00D605C9" w:rsidRPr="00D605C9" w:rsidRDefault="00D605C9" w:rsidP="00D605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23" type="#_x0000_t75" style="width:16.5pt;height:15pt" o:ole="">
            <v:imagedata r:id="rId5" o:title=""/>
          </v:shape>
          <w:control r:id="rId15" w:name="DefaultOcxName9" w:shapeid="_x0000_i1123"/>
        </w:objec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Landing (raw) tables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with tolerant types (keep dirty fields as text—like we did for 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order_date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>) + add ingestion metadata (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batch_id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load_dttm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source_file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D605C9" w:rsidRPr="00D605C9" w:rsidRDefault="00D605C9" w:rsidP="00D605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22" type="#_x0000_t75" style="width:16.5pt;height:15pt" o:ole="">
            <v:imagedata r:id="rId5" o:title=""/>
          </v:shape>
          <w:control r:id="rId16" w:name="DefaultOcxName10" w:shapeid="_x0000_i1122"/>
        </w:object>
      </w:r>
      <w:proofErr w:type="spellStart"/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Idempotency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strategy (re-runs don’t duplicate): choose a </w: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natural key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order_item_id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) or generate a </w: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 hash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605C9" w:rsidRPr="00D605C9" w:rsidRDefault="00D605C9" w:rsidP="00D605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object w:dxaOrig="1440" w:dyaOrig="1440">
          <v:shape id="_x0000_i1121" type="#_x0000_t75" style="width:16.5pt;height:15pt" o:ole="">
            <v:imagedata r:id="rId5" o:title=""/>
          </v:shape>
          <w:control r:id="rId17" w:name="DefaultOcxName11" w:shapeid="_x0000_i1121"/>
        </w:objec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Tooling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chosen (ADS Import Wizard / BCP / BULK INSERT / Data Factory).</w:t>
      </w:r>
    </w:p>
    <w:p w:rsidR="00D605C9" w:rsidRPr="00D605C9" w:rsidRDefault="00D605C9" w:rsidP="00D605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20" type="#_x0000_t75" style="width:16.5pt;height:15pt" o:ole="">
            <v:imagedata r:id="rId5" o:title=""/>
          </v:shape>
          <w:control r:id="rId18" w:name="DefaultOcxName12" w:shapeid="_x0000_i1120"/>
        </w:objec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Rollback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plan (load to staging first, validate, then promote).</w:t>
      </w:r>
    </w:p>
    <w:p w:rsidR="00D605C9" w:rsidRPr="00D605C9" w:rsidRDefault="00D605C9" w:rsidP="00D605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19" type="#_x0000_t75" style="width:16.5pt;height:15pt" o:ole="">
            <v:imagedata r:id="rId5" o:title=""/>
          </v:shape>
          <w:control r:id="rId19" w:name="DefaultOcxName13" w:shapeid="_x0000_i1119"/>
        </w:objec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>: least-privileged user for loaders; separate read-only user for BI.</w:t>
      </w:r>
    </w:p>
    <w:p w:rsidR="00D605C9" w:rsidRPr="00D605C9" w:rsidRDefault="00D605C9" w:rsidP="00D605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D605C9" w:rsidRPr="00D605C9" w:rsidRDefault="00D605C9" w:rsidP="00D605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605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File sanity (quick checks before load)</w:t>
      </w:r>
    </w:p>
    <w:p w:rsidR="00D605C9" w:rsidRPr="00D605C9" w:rsidRDefault="00D605C9" w:rsidP="00D60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18" type="#_x0000_t75" style="width:16.5pt;height:15pt" o:ole="">
            <v:imagedata r:id="rId5" o:title=""/>
          </v:shape>
          <w:control r:id="rId20" w:name="DefaultOcxName14" w:shapeid="_x0000_i1118"/>
        </w:objec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>Open each CSV header: columns present and ordered as per contract.</w:t>
      </w:r>
    </w:p>
    <w:p w:rsidR="00D605C9" w:rsidRPr="00D605C9" w:rsidRDefault="00D605C9" w:rsidP="00D60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17" type="#_x0000_t75" style="width:16.5pt;height:15pt" o:ole="">
            <v:imagedata r:id="rId5" o:title=""/>
          </v:shape>
          <w:control r:id="rId21" w:name="DefaultOcxName15" w:shapeid="_x0000_i1117"/>
        </w:objec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>Sample 100 rows: delimiter/quotes consistent; no shifted columns.</w:t>
      </w:r>
    </w:p>
    <w:p w:rsidR="00D605C9" w:rsidRPr="00D605C9" w:rsidRDefault="00D605C9" w:rsidP="00D60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16" type="#_x0000_t75" style="width:16.5pt;height:15pt" o:ole="">
            <v:imagedata r:id="rId5" o:title=""/>
          </v:shape>
          <w:control r:id="rId22" w:name="DefaultOcxName16" w:shapeid="_x0000_i1116"/>
        </w:objec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Encoding is </w: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UTF-8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>, line endings consistent.</w:t>
      </w:r>
    </w:p>
    <w:p w:rsidR="00D605C9" w:rsidRPr="00D605C9" w:rsidRDefault="00D605C9" w:rsidP="00D605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15" type="#_x0000_t75" style="width:16.5pt;height:15pt" o:ole="">
            <v:imagedata r:id="rId5" o:title=""/>
          </v:shape>
          <w:control r:id="rId23" w:name="DefaultOcxName17" w:shapeid="_x0000_i1115"/>
        </w:objec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Dates look like the declared format; if mixed → keep as </w: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in raw.</w:t>
      </w:r>
    </w:p>
    <w:p w:rsidR="00D605C9" w:rsidRPr="00D605C9" w:rsidRDefault="00D605C9" w:rsidP="00D605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605C9" w:rsidRPr="00D605C9" w:rsidRDefault="00D605C9" w:rsidP="00D605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605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Load to RAW/Staging (what you do at import time)</w:t>
      </w:r>
    </w:p>
    <w:p w:rsidR="00D605C9" w:rsidRPr="00D605C9" w:rsidRDefault="00D605C9" w:rsidP="00D605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14" type="#_x0000_t75" style="width:16.5pt;height:15pt" o:ole="">
            <v:imagedata r:id="rId5" o:title=""/>
          </v:shape>
          <w:control r:id="rId24" w:name="DefaultOcxName18" w:shapeid="_x0000_i1114"/>
        </w:objec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Load to </w: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raw tables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(no heavy transforms).</w:t>
      </w:r>
    </w:p>
    <w:p w:rsidR="00D605C9" w:rsidRPr="00D605C9" w:rsidRDefault="00D605C9" w:rsidP="00D605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13" type="#_x0000_t75" style="width:16.5pt;height:15pt" o:ole="">
            <v:imagedata r:id="rId5" o:title=""/>
          </v:shape>
          <w:control r:id="rId25" w:name="DefaultOcxName19" w:shapeid="_x0000_i1113"/>
        </w:objec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enforce FKs yet; primary keys optional at this stage if you fear bad data (or keep PK and let bad rows fail into an error table).</w:t>
      </w:r>
    </w:p>
    <w:p w:rsidR="00D605C9" w:rsidRPr="00D605C9" w:rsidRDefault="00D605C9" w:rsidP="00D605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12" type="#_x0000_t75" style="width:16.5pt;height:15pt" o:ole="">
            <v:imagedata r:id="rId5" o:title=""/>
          </v:shape>
          <w:control r:id="rId26" w:name="DefaultOcxName20" w:shapeid="_x0000_i1112"/>
        </w:objec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Capture </w: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metadata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batch_id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load_dttm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source_file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(if your tool allows).</w:t>
      </w:r>
    </w:p>
    <w:p w:rsidR="00D605C9" w:rsidRPr="00D605C9" w:rsidRDefault="00D605C9" w:rsidP="00D605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D605C9" w:rsidRPr="00D605C9" w:rsidRDefault="00D605C9" w:rsidP="00D605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605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Post-load validation (right after import)</w:t>
      </w:r>
    </w:p>
    <w:p w:rsidR="00D605C9" w:rsidRPr="00D605C9" w:rsidRDefault="00D605C9" w:rsidP="00D605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11" type="#_x0000_t75" style="width:16.5pt;height:15pt" o:ole="">
            <v:imagedata r:id="rId5" o:title=""/>
          </v:shape>
          <w:control r:id="rId27" w:name="DefaultOcxName21" w:shapeid="_x0000_i1111"/>
        </w:objec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 counts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match expectations (± tolerance).</w:t>
      </w:r>
    </w:p>
    <w:p w:rsidR="00D605C9" w:rsidRPr="00D605C9" w:rsidRDefault="00D605C9" w:rsidP="00D605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10" type="#_x0000_t75" style="width:16.5pt;height:15pt" o:ole="">
            <v:imagedata r:id="rId5" o:title=""/>
          </v:shape>
          <w:control r:id="rId28" w:name="DefaultOcxName22" w:shapeid="_x0000_i1110"/>
        </w:objec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PK uniqueness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holds (e.g., 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order_item_id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has no duplicates).</w:t>
      </w:r>
    </w:p>
    <w:p w:rsidR="00D605C9" w:rsidRPr="00D605C9" w:rsidRDefault="00D605C9" w:rsidP="00D605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09" type="#_x0000_t75" style="width:16.5pt;height:15pt" o:ole="">
            <v:imagedata r:id="rId5" o:title=""/>
          </v:shape>
          <w:control r:id="rId29" w:name="DefaultOcxName23" w:shapeid="_x0000_i1109"/>
        </w:objec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Not-null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rules hold for key columns.</w:t>
      </w:r>
    </w:p>
    <w:p w:rsidR="00D605C9" w:rsidRPr="00D605C9" w:rsidRDefault="00D605C9" w:rsidP="00D605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08" type="#_x0000_t75" style="width:16.5pt;height:15pt" o:ole="">
            <v:imagedata r:id="rId5" o:title=""/>
          </v:shape>
          <w:control r:id="rId30" w:name="DefaultOcxName24" w:shapeid="_x0000_i1108"/>
        </w:objec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Referential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checks: every 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order_items.order_id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exists in </w:t>
      </w:r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orders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; every 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returns.order_item_id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exists in 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order_items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605C9" w:rsidRPr="00D605C9" w:rsidRDefault="00D605C9" w:rsidP="00D605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07" type="#_x0000_t75" style="width:16.5pt;height:15pt" o:ole="">
            <v:imagedata r:id="rId5" o:title=""/>
          </v:shape>
          <w:control r:id="rId31" w:name="DefaultOcxName25" w:shapeid="_x0000_i1107"/>
        </w:objec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checks: e.g., </w:t>
      </w:r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 &gt; 0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unit_price</w:t>
      </w:r>
      <w:proofErr w:type="spellEnd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0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 in {APAC, EMEA, AMER, LATAM}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D605C9" w:rsidRPr="00D605C9" w:rsidRDefault="00D605C9" w:rsidP="00D605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06" type="#_x0000_t75" style="width:16.5pt;height:15pt" o:ole="">
            <v:imagedata r:id="rId5" o:title=""/>
          </v:shape>
          <w:control r:id="rId32" w:name="DefaultOcxName26" w:shapeid="_x0000_i1106"/>
        </w:objec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window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>: no dates far in the future/past relative to the project scope.</w:t>
      </w:r>
    </w:p>
    <w:p w:rsidR="00D605C9" w:rsidRPr="00D605C9" w:rsidRDefault="00D605C9" w:rsidP="00D605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05" type="#_x0000_t75" style="width:16.5pt;height:15pt" o:ole="">
            <v:imagedata r:id="rId5" o:title=""/>
          </v:shape>
          <w:control r:id="rId33" w:name="DefaultOcxName27" w:shapeid="_x0000_i1105"/>
        </w:objec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Exception log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>: park any bad rows in an exceptions table (don’t silently drop).</w:t>
      </w:r>
    </w:p>
    <w:p w:rsidR="00D605C9" w:rsidRPr="00D605C9" w:rsidRDefault="00D605C9" w:rsidP="00D605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>
          <v:rect id="_x0000_i1029" style="width:0;height:1.5pt" o:hralign="center" o:hrstd="t" o:hr="t" fillcolor="#a0a0a0" stroked="f"/>
        </w:pict>
      </w:r>
    </w:p>
    <w:p w:rsidR="00D605C9" w:rsidRPr="00D605C9" w:rsidRDefault="00D605C9" w:rsidP="00D605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605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Curate (after raw is validated)</w:t>
      </w:r>
    </w:p>
    <w:p w:rsidR="00D605C9" w:rsidRPr="00D605C9" w:rsidRDefault="00D605C9" w:rsidP="00D605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04" type="#_x0000_t75" style="width:16.5pt;height:15pt" o:ole="">
            <v:imagedata r:id="rId5" o:title=""/>
          </v:shape>
          <w:control r:id="rId34" w:name="DefaultOcxName28" w:shapeid="_x0000_i1104"/>
        </w:objec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views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(curated/star schema): parse dates, standardize categories, </w:t>
      </w:r>
      <w:proofErr w:type="gramStart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>dedupe</w:t>
      </w:r>
      <w:proofErr w:type="gram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customers.</w:t>
      </w:r>
    </w:p>
    <w:p w:rsidR="00D605C9" w:rsidRPr="00D605C9" w:rsidRDefault="00D605C9" w:rsidP="00D605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03" type="#_x0000_t75" style="width:16.5pt;height:15pt" o:ole="">
            <v:imagedata r:id="rId5" o:title=""/>
          </v:shape>
          <w:control r:id="rId35" w:name="DefaultOcxName29" w:shapeid="_x0000_i1103"/>
        </w:objec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surrogate keys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if needed (dim tables).</w:t>
      </w:r>
    </w:p>
    <w:p w:rsidR="00D605C9" w:rsidRPr="00D605C9" w:rsidRDefault="00D605C9" w:rsidP="00D605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02" type="#_x0000_t75" style="width:16.5pt;height:15pt" o:ole="">
            <v:imagedata r:id="rId5" o:title=""/>
          </v:shape>
          <w:control r:id="rId36" w:name="DefaultOcxName30" w:shapeid="_x0000_i1102"/>
        </w:objec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Design </w: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indexes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for joins &amp; filters (e.g., on 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order_id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product_id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>, dates).</w:t>
      </w:r>
    </w:p>
    <w:p w:rsidR="00D605C9" w:rsidRPr="00D605C9" w:rsidRDefault="00D605C9" w:rsidP="00D605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object w:dxaOrig="1440" w:dyaOrig="1440">
          <v:shape id="_x0000_i1101" type="#_x0000_t75" style="width:16.5pt;height:15pt" o:ole="">
            <v:imagedata r:id="rId5" o:title=""/>
          </v:shape>
          <w:control r:id="rId37" w:name="DefaultOcxName31" w:shapeid="_x0000_i1101"/>
        </w:objec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Document a </w: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dictionary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and lineage (RAW → CURATED).</w:t>
      </w:r>
    </w:p>
    <w:p w:rsidR="00D605C9" w:rsidRPr="00D605C9" w:rsidRDefault="00D605C9" w:rsidP="00D605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D605C9" w:rsidRPr="00D605C9" w:rsidRDefault="00D605C9" w:rsidP="00D605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605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For our current project (what you just did, mapped to best practice)</w:t>
      </w:r>
    </w:p>
    <w:p w:rsidR="00D605C9" w:rsidRPr="00D605C9" w:rsidRDefault="00D605C9" w:rsidP="00D605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You </w: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kept </w:t>
      </w:r>
      <w:proofErr w:type="spellStart"/>
      <w:r w:rsidRPr="00D605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raw_orders.order_date</w:t>
      </w:r>
      <w:proofErr w:type="spellEnd"/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as text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D605C9">
        <w:rPr>
          <w:rFonts w:ascii="Segoe UI Symbol" w:eastAsia="Times New Roman" w:hAnsi="Segoe UI Symbol" w:cs="Segoe UI Symbol"/>
          <w:kern w:val="0"/>
          <w14:ligatures w14:val="none"/>
        </w:rPr>
        <w:t>✅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correct for RAW.</w:t>
      </w:r>
    </w:p>
    <w:p w:rsidR="00D605C9" w:rsidRPr="00D605C9" w:rsidRDefault="00D605C9" w:rsidP="00D605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You </w: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appended items into one </w:t>
      </w:r>
      <w:proofErr w:type="spellStart"/>
      <w:r w:rsidRPr="00D605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raw_order_items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D605C9">
        <w:rPr>
          <w:rFonts w:ascii="Segoe UI Symbol" w:eastAsia="Times New Roman" w:hAnsi="Segoe UI Symbol" w:cs="Segoe UI Symbol"/>
          <w:kern w:val="0"/>
          <w14:ligatures w14:val="none"/>
        </w:rPr>
        <w:t>✅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correct grain.</w:t>
      </w:r>
    </w:p>
    <w:p w:rsidR="00D605C9" w:rsidRPr="00D605C9" w:rsidRDefault="00D605C9" w:rsidP="00D605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Next, run </w: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post-load validations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(counts, PK uniqueness, FKs, domain checks).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If you want, say </w: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“show validation queries”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and I’ll give you ready-to-paste checks.</w:t>
      </w:r>
    </w:p>
    <w:p w:rsidR="00D605C9" w:rsidRPr="00D605C9" w:rsidRDefault="00D605C9" w:rsidP="00D605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Then we’ll build </w: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views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dim_customer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dim_product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fact_order_items_daily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605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fact_returns</w:t>
      </w:r>
      <w:proofErr w:type="spellEnd"/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) and move to Power BI with </w:t>
      </w:r>
      <w:r w:rsidRPr="00D605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folding</w:t>
      </w:r>
      <w:r w:rsidRPr="00D605C9">
        <w:rPr>
          <w:rFonts w:ascii="Times New Roman" w:eastAsia="Times New Roman" w:hAnsi="Times New Roman" w:cs="Times New Roman"/>
          <w:kern w:val="0"/>
          <w14:ligatures w14:val="none"/>
        </w:rPr>
        <w:t xml:space="preserve"> intact.</w:t>
      </w:r>
    </w:p>
    <w:p w:rsidR="0074684F" w:rsidRDefault="0074684F">
      <w:bookmarkStart w:id="0" w:name="_GoBack"/>
      <w:bookmarkEnd w:id="0"/>
    </w:p>
    <w:sectPr w:rsidR="0074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8B6"/>
    <w:multiLevelType w:val="multilevel"/>
    <w:tmpl w:val="4474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01602"/>
    <w:multiLevelType w:val="multilevel"/>
    <w:tmpl w:val="F820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82D88"/>
    <w:multiLevelType w:val="multilevel"/>
    <w:tmpl w:val="FA68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D4153"/>
    <w:multiLevelType w:val="multilevel"/>
    <w:tmpl w:val="782C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80158"/>
    <w:multiLevelType w:val="multilevel"/>
    <w:tmpl w:val="5A18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9660F"/>
    <w:multiLevelType w:val="multilevel"/>
    <w:tmpl w:val="4D2E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15997"/>
    <w:multiLevelType w:val="multilevel"/>
    <w:tmpl w:val="7FAA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55"/>
    <w:rsid w:val="00166155"/>
    <w:rsid w:val="0074684F"/>
    <w:rsid w:val="009D1AB9"/>
    <w:rsid w:val="00D605C9"/>
    <w:rsid w:val="00DD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F899"/>
  <w15:chartTrackingRefBased/>
  <w15:docId w15:val="{50FB9C46-4E3A-405C-BA16-4FEFDAC8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05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605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5C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605C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flex">
    <w:name w:val="flex"/>
    <w:basedOn w:val="DefaultParagraphFont"/>
    <w:rsid w:val="00D605C9"/>
  </w:style>
  <w:style w:type="paragraph" w:styleId="NormalWeb">
    <w:name w:val="Normal (Web)"/>
    <w:basedOn w:val="Normal"/>
    <w:uiPriority w:val="99"/>
    <w:semiHidden/>
    <w:unhideWhenUsed/>
    <w:rsid w:val="00D6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605C9"/>
    <w:rPr>
      <w:b/>
      <w:bCs/>
    </w:rPr>
  </w:style>
  <w:style w:type="character" w:styleId="Emphasis">
    <w:name w:val="Emphasis"/>
    <w:basedOn w:val="DefaultParagraphFont"/>
    <w:uiPriority w:val="20"/>
    <w:qFormat/>
    <w:rsid w:val="00D605C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605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6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6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6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theme" Target="theme/theme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8" Type="http://schemas.openxmlformats.org/officeDocument/2006/relationships/control" Target="activeX/activeX3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2025-08-24T06:30:00Z</dcterms:created>
  <dcterms:modified xsi:type="dcterms:W3CDTF">2025-08-24T06:31:00Z</dcterms:modified>
</cp:coreProperties>
</file>