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240"/>
        <w:jc w:val="center"/>
      </w:pPr>
      <w:r>
        <w:rPr>
          <w:rFonts w:ascii="Arial" w:cs="Arial" w:eastAsia="Arial" w:hAnsi="Arial"/>
          <w:b/>
          <w:bCs/>
          <w:color w:val="1F4E79"/>
          <w:sz w:val="52"/>
          <w:szCs w:val="52"/>
        </w:rPr>
        <w:t xml:space="preserve">DOSTO NEU Train Monitoring</w:t>
      </w:r>
    </w:p>
    <w:p>
      <w:pPr>
        <w:spacing w:after="240"/>
        <w:jc w:val="center"/>
      </w:pPr>
      <w:r>
        <w:rPr>
          <w:rFonts w:ascii="Arial" w:cs="Arial" w:eastAsia="Arial" w:hAnsi="Arial"/>
          <w:b/>
          <w:bCs/>
          <w:color w:val="1F4E79"/>
          <w:sz w:val="52"/>
          <w:szCs w:val="52"/>
        </w:rPr>
        <w:t xml:space="preserve">Alarm Catalogue</w:t>
      </w:r>
    </w:p>
    <w:p>
      <w:pPr>
        <w:pBdr>
          <w:top w:val="single" w:color="2E75B6" w:sz="6" w:space="1"/>
        </w:pBdr>
        <w:spacing w:after="160" w:before="480"/>
        <w:jc w:val="center"/>
      </w:pPr>
      <w:r>
        <w:rPr>
          <w:rFonts w:ascii="Arial" w:cs="Arial" w:eastAsia="Arial" w:hAnsi="Arial"/>
          <w:color w:val="2E75B6"/>
          <w:sz w:val="28"/>
          <w:szCs w:val="28"/>
        </w:rPr>
        <w:t xml:space="preserve">Nomad Digital | OBB DOSTO NEU Fleet</w:t>
      </w:r>
    </w:p>
    <w:p>
      <w:pPr>
        <w:spacing w:after="160"/>
        <w:jc w:val="center"/>
      </w:pPr>
      <w:r>
        <w:rPr>
          <w:rFonts w:ascii="Arial" w:cs="Arial" w:eastAsia="Arial" w:hAnsi="Arial"/>
          <w:color w:val="444444"/>
          <w:sz w:val="24"/>
          <w:szCs w:val="24"/>
        </w:rPr>
        <w:t xml:space="preserve">June 2026</w:t>
      </w:r>
    </w:p>
    <w:p>
      <w:pPr>
        <w:spacing w:after="160"/>
        <w:jc w:val="center"/>
      </w:pPr>
      <w:r>
        <w:rPr>
          <w:rFonts w:ascii="Arial" w:cs="Arial" w:eastAsia="Arial" w:hAnsi="Arial"/>
          <w:color w:val="444444"/>
          <w:sz w:val="24"/>
          <w:szCs w:val="24"/>
        </w:rPr>
        <w:t xml:space="preserve">Document Version: v1.1</w:t>
      </w:r>
    </w:p>
    <w:p>
      <w:pPr>
        <w:spacing w:before="480"/>
        <w:jc w:val="center"/>
      </w:pPr>
      <w:r>
        <w:rPr>
          <w:rFonts w:ascii="Arial" w:cs="Arial" w:eastAsia="Arial" w:hAnsi="Arial"/>
          <w:b/>
          <w:bCs/>
          <w:color w:val="C00000"/>
          <w:sz w:val="22"/>
          <w:szCs w:val="22"/>
        </w:rPr>
        <w:t xml:space="preserve">CONFIDENTIAL</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F4E79"/>
          <w:sz w:val="28"/>
          <w:szCs w:val="28"/>
        </w:rPr>
        <w:t xml:space="preserve">1. Introduction</w:t>
      </w:r>
    </w:p>
    <w:p>
      <w:pPr>
        <w:spacing w:after="120"/>
      </w:pPr>
      <w:r>
        <w:rPr>
          <w:rFonts w:ascii="Arial" w:cs="Arial" w:eastAsia="Arial" w:hAnsi="Arial"/>
          <w:sz w:val="20"/>
          <w:szCs w:val="20"/>
        </w:rPr>
        <w:t xml:space="preserve">Nomad Digital operates a Zabbix-based network monitoring platform for the OBB DOSTO NEU fleet. This platform continuously monitors the health and availability of all onboard network equipment, providing real-time alerting to the Nomad Digital Network Operations Centre (NOC).</w:t>
      </w:r>
    </w:p>
    <w:p>
      <w:pPr>
        <w:spacing w:after="120"/>
      </w:pPr>
      <w:r>
        <w:t xml:space="preserve"/>
      </w:r>
    </w:p>
    <w:p>
      <w:pPr>
        <w:spacing w:after="120"/>
      </w:pPr>
      <w:r>
        <w:rPr>
          <w:rFonts w:ascii="Arial" w:cs="Arial" w:eastAsia="Arial" w:hAnsi="Arial"/>
          <w:sz w:val="20"/>
          <w:szCs w:val="20"/>
        </w:rPr>
        <w:t xml:space="preserve">This document provides a complete catalogue of all monitoring alarms configured for the DOSTO NEU fleet. For each alarm, the catalogue describes the condition that triggers it, the operational impact, and the recommended response action.</w:t>
      </w:r>
    </w:p>
    <w:p>
      <w:pPr>
        <w:spacing w:after="120"/>
      </w:pPr>
      <w:r>
        <w:t xml:space="preserve"/>
      </w:r>
    </w:p>
    <w:p>
      <w:pPr>
        <w:pStyle w:val="Heading2"/>
        <w:spacing w:after="120" w:before="240"/>
      </w:pPr>
      <w:r>
        <w:rPr>
          <w:rFonts w:ascii="Arial" w:cs="Arial" w:eastAsia="Arial" w:hAnsi="Arial"/>
          <w:b/>
          <w:bCs/>
          <w:color w:val="2E75B6"/>
          <w:sz w:val="24"/>
          <w:szCs w:val="24"/>
        </w:rPr>
        <w:t xml:space="preserve">1.1 Monitored Device Types</w:t>
      </w:r>
    </w:p>
    <w:p>
      <w:pPr>
        <w:spacing w:after="120"/>
      </w:pPr>
      <w:r>
        <w:rPr>
          <w:rFonts w:ascii="Arial" w:cs="Arial" w:eastAsia="Arial" w:hAnsi="Arial"/>
          <w:sz w:val="20"/>
          <w:szCs w:val="20"/>
        </w:rPr>
        <w:t xml:space="preserve">Alarms are configured for the following device types on each trainset: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 Type</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CCU (Onboard Computer)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Nomad Digital Central Control Unit running on each trainset. Manages Wi-Fi, portal, modems, GPS, and all onboard 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Points (APs)</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Westermo RT610LV wireless access points providing passenger Wi-Fi coverage throughout the train.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VDS Rail Consist Switches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Stadler-supplied managed Ethernet switches forming the onboard network fabric between coaches.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Modems</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Cellular modems providing the bonded 4G/5G uplink for onboard internet connectivity.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Stadler Subsystems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Third-party systems monitored via the CCU: Video Surveillance System (VSS) cameras and recorder, and Stadler Display Equipment (SDE).</w:t>
            </w:r>
          </w:p>
        </w:tc>
      </w:tr>
    </w:tbl>
    <w:p>
      <w:pPr>
        <w:spacing w:after="120"/>
      </w:pPr>
      <w:r>
        <w:t xml:space="preserve"/>
      </w:r>
    </w:p>
    <w:p>
      <w:pPr>
        <w:spacing w:after="120"/>
      </w:pPr>
      <w:r>
        <w:t xml:space="preserve"/>
      </w:r>
    </w:p>
    <w:p>
      <w:pPr>
        <w:pStyle w:val="Heading2"/>
        <w:spacing w:after="120" w:before="240"/>
      </w:pPr>
      <w:r>
        <w:rPr>
          <w:rFonts w:ascii="Arial" w:cs="Arial" w:eastAsia="Arial" w:hAnsi="Arial"/>
          <w:b/>
          <w:bCs/>
          <w:color w:val="2E75B6"/>
          <w:sz w:val="24"/>
          <w:szCs w:val="24"/>
        </w:rPr>
        <w:t xml:space="preserve">1.2 Severity Levels</w:t>
      </w:r>
    </w:p>
    <w:p>
      <w:pPr>
        <w:spacing w:after="120"/>
      </w:pPr>
      <w:r>
        <w:rPr>
          <w:rFonts w:ascii="Arial" w:cs="Arial" w:eastAsia="Arial" w:hAnsi="Arial"/>
          <w:sz w:val="20"/>
          <w:szCs w:val="20"/>
        </w:rPr>
        <w:t xml:space="preserve">Each alarm is assigned one of four severity levels:</w:t>
      </w:r>
    </w:p>
    <w:p>
      <w:pPr>
        <w:spacing w:after="120"/>
      </w:pPr>
      <w:r>
        <w:t xml:space="preserve"/>
      </w:r>
    </w:p>
    <w:tbl>
      <w:tblPr>
        <w:tblW w:type="dxa" w:w="8013"/>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613"/>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613"/>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Alarm Count</w:t>
            </w:r>
          </w:p>
        </w:tc>
      </w:tr>
      <w:tr>
        <w:tc>
          <w:tcPr>
            <w:tcW w:type="dxa" w:w="320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Disaster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Critical failure causing complete loss of service. Immediate action required.</w:t>
            </w:r>
          </w:p>
        </w:tc>
        <w:tc>
          <w:tcPr>
            <w:tcW w:type="dxa" w:w="1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sz w:val="20"/>
                <w:szCs w:val="20"/>
              </w:rPr>
              <w:t xml:space="preserve">1</w:t>
            </w:r>
          </w:p>
        </w:tc>
      </w:tr>
      <w:tr>
        <w:tc>
          <w:tcPr>
            <w:tcW w:type="dxa" w:w="3200"/>
            <w:tcBorders>
              <w:top w:val="single" w:color="CCCCCC" w:sz="1"/>
              <w:left w:val="single" w:color="CCCCCC" w:sz="1"/>
              <w:bottom w:val="single" w:color="CCCCCC" w:sz="1"/>
              <w:right w:val="single" w:color="CCCCCC" w:sz="1"/>
            </w:tcBorders>
            <w:shd w:fill="FF000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18"/>
                <w:szCs w:val="18"/>
              </w:rPr>
              <w:t xml:space="preserve">Significant fault affecting passenger-facing or operational services. Urgent investigation required.</w:t>
            </w:r>
          </w:p>
        </w:tc>
        <w:tc>
          <w:tcPr>
            <w:tcW w:type="dxa" w:w="16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24</w:t>
            </w:r>
          </w:p>
        </w:tc>
      </w:tr>
      <w:tr>
        <w:tc>
          <w:tcPr>
            <w:tcW w:type="dxa" w:w="3200"/>
            <w:tcBorders>
              <w:top w:val="single" w:color="CCCCCC" w:sz="1"/>
              <w:left w:val="single" w:color="CCCCCC" w:sz="1"/>
              <w:bottom w:val="single" w:color="CCCCCC" w:sz="1"/>
              <w:right w:val="single" w:color="CCCCCC" w:sz="1"/>
            </w:tcBorders>
            <w:shd w:fill="FFBF00"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Warning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Degraded condition that may impact service if not addressed. Action required within business hours.</w:t>
            </w:r>
          </w:p>
        </w:tc>
        <w:tc>
          <w:tcPr>
            <w:tcW w:type="dxa" w:w="1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sz w:val="20"/>
                <w:szCs w:val="20"/>
              </w:rPr>
              <w:t xml:space="preserve">29</w:t>
            </w:r>
          </w:p>
        </w:tc>
      </w:tr>
      <w:tr>
        <w:tc>
          <w:tcPr>
            <w:tcW w:type="dxa" w:w="3200"/>
            <w:tcBorders>
              <w:top w:val="single" w:color="CCCCCC" w:sz="1"/>
              <w:left w:val="single" w:color="CCCCCC" w:sz="1"/>
              <w:bottom w:val="single" w:color="CCCCCC" w:sz="1"/>
              <w:right w:val="single" w:color="CCCCCC" w:sz="1"/>
            </w:tcBorders>
            <w:shd w:fill="70AD47"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Information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18"/>
                <w:szCs w:val="18"/>
              </w:rPr>
              <w:t xml:space="preserve">Advisory notification. No immediate action required; monitor for trends.</w:t>
            </w:r>
          </w:p>
        </w:tc>
        <w:tc>
          <w:tcPr>
            <w:tcW w:type="dxa" w:w="16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4</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TOTAL</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
            </w:r>
          </w:p>
        </w:tc>
        <w:tc>
          <w:tcPr>
            <w:tcW w:type="dxa" w:w="1613"/>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center"/>
            </w:pPr>
            <w:r>
              <w:rPr>
                <w:rFonts w:ascii="Arial" w:cs="Arial" w:eastAsia="Arial" w:hAnsi="Arial"/>
                <w:b/>
                <w:bCs/>
                <w:sz w:val="20"/>
                <w:szCs w:val="20"/>
              </w:rPr>
              <w:t xml:space="preserve">58</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2. CCU (Onboard Computer) Alarms</w:t>
      </w:r>
    </w:p>
    <w:p>
      <w:pPr>
        <w:spacing w:after="120"/>
      </w:pPr>
      <w:r>
        <w:rPr>
          <w:rFonts w:ascii="Arial" w:cs="Arial" w:eastAsia="Arial" w:hAnsi="Arial"/>
          <w:sz w:val="20"/>
          <w:szCs w:val="20"/>
        </w:rPr>
        <w:t xml:space="preserve">The CCU is the central onboard Linux computer managing all Nomad Digital services on the train. The following 38 alarms are configured for CCU monitoring.</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statistics for the box — RTL-client not active</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Disaster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CCU's RTL-client (real-time link / cellular bonding agent) has stopped reporting statistics to the back-office.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 loss of onboard internet connectivity for passengers and remote monitoring.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CCU status remotely. Restart RTL/MAR3 service or reboot CCU if unresponsive.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MAR3 unavailable by ICMP</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cannot be reached via ICMP ping from the Zabbix monitoring system.</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is offline or unreachable. All onboard services may be affected.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network path to CCU. Check train power and physical connections.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connectivity — MAR3 not active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CCU's MAR3 cellular bonding client is not in an active state.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Loss of onboard internet connectivity for passengers and remote monitoring.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CCU status remotely. Restart MAR3 service or reboot CCU if unresponsive.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No external ID configured</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has no external train ID set in its configuration.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Train cannot be identified by back-office systems. Reporting and telemetry may fail.</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Set the correct external ID via the provisioning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Auth-Server not running</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onboard authentication server process is not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Passengers may be unable to authenticate to the Wi-Fi portal.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Restart auth-server service on the CCU.</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DHCP not active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onboard DHCP service has stopped while the train is in service.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New passenger devices cannot obtain an IP address and cannot connect to the Wi-Fi portal.</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Restart DHCP service on CCU. Investigate root cause.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GPS web service not active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GPS web service daemon is not running.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Train position data unavailable for operational and passenger information systems.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Restart GPS service. Check GPS hardware if service fails to start.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Telemetry application failed</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telemetry service used by the Asset Register and Mobile Application is not running.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Asset tracking and mobile application data feeds are unavailable.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Restart telemetry service. Escalate to Nomad Digital if persistent.</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Docker Portal not responsive to ping</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Docker container hosting the passenger portal is not responding to an internal ping check.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Passenger-facing portal is likely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docker ps on CCU to check container state. Restart portal container if stopped.</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Docker Portal IP mismatch</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Docker portal container's IP address does not match the expected configured value.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Portal may be unreachable from passenger devices.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Docker network configuration. Restart container or Docker daemon.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Docker portal not healthy</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Docker health check reports the portal container is not in a healthy or starting state.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Portal service degraded or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container logs with docker logs. Restart container if unhealthy.</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Docker not in running state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Docker service itself is not running on the CCU.</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containerised services including the passenger portal are offline.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Start Docker service: systemctl start docker.</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Engineering Pages not running</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engineering_pages.service systemd unit is not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Engineering diagnostic interface unavailable to Nomad Digital support staff.</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systemctl restart engineering_pages.service. If unresolved, run nd-systemupdate.sh up or reboot.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CCU not listening on engineering port</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web server is not accepting connections on the configured engineering port.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Engineering diagnostics interface inaccessible.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engineering_pages.service status and port configuration.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 HTTP request failed (non-200)</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Automated HTTP health check to the passenger portal returned a non-200 status code.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Portal may be partially or fully unavailable to passengers.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portal application and web server logs.</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Sync request failed (&gt;3 occasions)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Data synchronisation between the CCU and the back-office has failed more than 3 consecutive times.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Reporting data may be stale or missing in back-office systems.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network connectivity and the back-office sync service.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 user experience degraded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Portal HTTP response time has exceeded 1000 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Passengers experience slow portal load times.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CCU load and portal application performance.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High load average (&gt;0.7)</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5-minute CPU load average exceeds 0.7.</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may be under resource pressure, potentially affecting all onboard services.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running processes. Restart non-essential services if needed.</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Free memory less than 2 GB</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Available system memory on the CCU has dropped below 2 GB.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 of service degradation or out-of-memory process termination.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memory usage. Restart services if needed.</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Docker Portal active but in failed state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Docker portal service is marked active by systemd but is reporting a failed state.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Portal may be unresponsive despite appearing to be running.</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Docker container status. Restart portal container.</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Docker Portal not active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Docker portal service is not active according to systemd.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 portal is likely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Start Docker portal service. Investigate root cause.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Engineering collector not running</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engineering_collector.service systemd unit is not active.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Engineering data collection paused; diagnostic data may be missing.</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Run systemctl restart engineering_collector.service.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Engineering server not running</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engineering_server.service systemd unit is not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Engineering server interface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systemctl restart engineering_server.service.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Engineering page cannot be curled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Automated curl health check to the engineering web page failed.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Engineering interface may be unresponsive.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engineering_pages.service and verify web server is listening on port 8005.</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GPS for 10 minutes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GPS chip or daemon has not provided any position data for 10 minutes.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Train position unknown. May affect passenger information systems.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GPS hardware and daemon. Investigate if the issue persists after leaving tunnels.</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Invalid GPS for 90 minutes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GPS has not provided a valid position fix for 90 consecutive minutes (possible extended tunnel or depot coverage).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Position data unreliable for an extended period.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Monitor; expected behaviour in long tunnels. Escalate if occurring in open areas.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Fewer GPS devices than expected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number of GPS devices connected to the CCU is below the configured minimum.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GPS redundancy reduced; position accuracy may be degraded.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GPS hardware connections on CCU.</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Low disk space on /var/log</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Free space on the /var/log partition has dropped below 20%.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Log writes may fail; potential for service instability if partition fills completely.</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Rotate or archive logs. Investigate what is filling the partition.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NTP not active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NTP time synchronisation daemon is not running.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Onboard system clock may drift, affecting logs, certificates, and time-sensitive services.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Restart NTP service on CCU.</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Puppet environment not production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CCU's Puppet configuration management environment is not set to production.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may not receive standard software and configuration updates.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Set Puppet environment to production via the management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CCU restarted recently</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CCU uptime is less than 10 minutes, indicating a recent reboot.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Advisory — CCU has rebooted. Onboard services may still be starting up.</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Monitor to confirm all services recover. Investigate cause of unexpected reboots.</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High swap space usage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Available swap space on the CCU has dropped below the configured minimum.</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System memory under significant pressure; risk of service degradation.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memory usage. Restart memory-intensive services if needed.</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System time out of sync</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 system clock differs significantly from the Zabbix server 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 timestamps, certificate validation, and time-sensitive services may be affected.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and restart NTP service. Verify time source availability.</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Low history cache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Less than 25% of the Zabbix proxy history cache is free.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Monitoring data collection performance may degrade if cache fills.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data collection volume. Consider increasing cache size in configuration.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Flash erase count &gt;10,000</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average NAND flash erase count on the CCU exceeds 10,000 cycles.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Flash storage is approaching its end-of-life wear threshold.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Flag for hardware replacement planning at next scheduled maintenance.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GPS Data from Blade 1/2 invalid</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GPS data from one of the redundant GPS blades is reporting as invalid.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GPS redundancy reduced; single GPS source in use.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Monitor. Investigate blade health if both blades report invalid simultaneously.</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Engineering Pages: credential check failed</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automated login health check to Engineering Pages failed authentication.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Automated monitoring of the engineering pages interface may be impaired.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Verify that the credentials configured for the engineering pages health check are correct.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System name changed</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hostname has changed since the last check.</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Advisory — may indicate a reprovisioning event or misconfiguration.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Acknowledge if change was intentional. Investigate if unexpected.</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3. Modem Alarms</w:t>
      </w:r>
    </w:p>
    <w:p>
      <w:pPr>
        <w:spacing w:after="120"/>
      </w:pPr>
      <w:r>
        <w:rPr>
          <w:rFonts w:ascii="Arial" w:cs="Arial" w:eastAsia="Arial" w:hAnsi="Arial"/>
          <w:sz w:val="20"/>
          <w:szCs w:val="20"/>
        </w:rPr>
        <w:t xml:space="preserve">Each DOSTO NEU trainset is equipped with multiple cellular modems providing bonded 4G/5G uplink connectivity. The following 6 alarms monitor modem and SIM health.</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SIM 0–5 locked (invalid PIN)</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One or more SIM cards are locked due to an invalid PIN code.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Affected modem cannot connect to the cellular network. Redundancy reduced or lost.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Unlock SIM via carrier or replace SIM. Check PIN configuration.</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VLAN 21–26 state down</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One or more modem VLANs (21–26) are reporting a down state.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cellular bonding path associated with that VLAN is unavailable.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modem and VLAN configuration on CCU.</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Modem 0–5 not active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modem is not in an active/connected state.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Cellular redundancy reduced. Connectivity may be degraded if multiple modems affected.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modem hardware and SIM. Restart modem if needed.</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Modem 0–5 missing SIM</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SIM card is not detected in the modem slot.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That modem cannot connect to cellular networks.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Follow SIM replacement procedure (Confluence). Report to Nomad Digital.</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Modem stuck in bootloader</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modem is stuck in bootloader mode and cannot initialise.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Modem non-functional. Cellular redundancy reduced.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Follow modem recovery procedure (Confluence). Replace if unrecoverable.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Modem offline for 24 hours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modem has been continuously offline for 24 hours.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Extended loss of cellular path. Overall connectivity may be significantly impacted.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modem hardware. Escalate to Nomad Digital if unresolved.</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4. Access Point (Wi-Fi) Alarms</w:t>
      </w:r>
    </w:p>
    <w:p>
      <w:pPr>
        <w:spacing w:after="120"/>
      </w:pPr>
      <w:r>
        <w:rPr>
          <w:rFonts w:ascii="Arial" w:cs="Arial" w:eastAsia="Arial" w:hAnsi="Arial"/>
          <w:sz w:val="20"/>
          <w:szCs w:val="20"/>
        </w:rPr>
        <w:t xml:space="preserve">Westermo RT610LV access points provide passenger Wi-Fi coverage throughout each trainset. The following 9 alarms monitor AP availability, configuration, firmware, and performance.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unreachable by ICMP</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 cannot ping the access point.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Wi-Fi service in the affected coach/zone is likely down.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AP power and network connection. Reboot AP if reachable via management.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config version mismatch</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AP's running configuration does not match the expected version.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 may be running an incorrect configuration, potentially affecting Wi-Fi service.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Push correct configuration to AP via OBN management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firmware version mismatch</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AP is not running the target firmware version.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may lack bug fixes or feature updates required for correct operation.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Push target firmware to AP via OBN management system.</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high CPU usage (&gt;90%)</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 CPU utilisation has exceeded 90% over the last 5 minutes.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 performance degraded; may cause Wi-Fi instability for passengers.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traffic load. Reboot AP if unresponsive.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high memory usage (&gt;90%)</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memory usage has exceeded 90%.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 of AP crash or service degradation.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Reboot AP. Investigate if recurring.</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SNMP trap received</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AP has sent an SNMP trap, indicating an internal event or fault.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May indicate hardware fault or service disruption.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Review trap details. Investigate AP logs.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0 connected users (total)</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AP reports zero connected passenger devices.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may have stopped serving Wi-Fi, even if reachable.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AP radio status. Reboot if radios appear down.</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0 users on individual radio</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specific radio on the AP (radio 0, 0_1, 0_2, 1, 1_1, or 1_2) reports zero connected users.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One frequency band or sector is not serving passengers.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radio configuration and status on the AP.</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reboot detected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uptime counter has reset within the last 5 minutes, indicating a reboot.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Brief Wi-Fi interruption in the affected area.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Monitor for repeated reboots. Investigate cause if frequent.</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5. VDS Rail Consist Switch Alarms</w:t>
      </w:r>
    </w:p>
    <w:p>
      <w:pPr>
        <w:spacing w:after="120"/>
      </w:pPr>
      <w:r>
        <w:rPr>
          <w:rFonts w:ascii="Arial" w:cs="Arial" w:eastAsia="Arial" w:hAnsi="Arial"/>
          <w:sz w:val="20"/>
          <w:szCs w:val="20"/>
        </w:rPr>
        <w:t xml:space="preserve">VDS Rail Consist Switches form the onboard Ethernet fabric interconnecting coaches. The following 5 alarms monitor switch availability, configuration, firmware, and inter-coach link health.</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Switch unavailable by ICMP</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 cannot reach the consist switch via an ICMP ping check.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switch and all devices connected to it (APs, other switches in the chain) may be unreachable.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switch power and inter-coach trunk connections. Investigate physical layer.</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Switch config version mismatch</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switch's running configuration version does not match the expected target version tracked by OBN.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Switch may be running an incorrect or outdated configuration.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Push the correct configuration to the switch via the OBN management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Switch firmware version mismatch</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switch is not running the target firmware version tracked by OBN.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Switch may lack required bug fixes or feature updates.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Push target firmware to the switch via the OBN management system.</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Link Aggregation 1 or 2 operational status down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link aggregation group (LAG) on the switch has gone operationally down.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Inter-coach trunk redundancy lost, or inter-coach connectivity may be affected.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both member ports of the LAG. Check inter-coach cable connections.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 1–10 operational status down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configured switch port (ports 1 through 10 are monitored individually) has gone operationally down.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device connected to that port is unreachable. Impact depends on which device and coach position.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physical connection and the device at the far end of the link.</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6. Contact Information</w:t>
      </w:r>
    </w:p>
    <w:p>
      <w:pPr>
        <w:spacing w:after="120"/>
      </w:pPr>
      <w:r>
        <w:rPr>
          <w:rFonts w:ascii="Arial" w:cs="Arial" w:eastAsia="Arial" w:hAnsi="Arial"/>
          <w:sz w:val="20"/>
          <w:szCs w:val="20"/>
        </w:rPr>
        <w:t xml:space="preserve">For queries relating to this alarm catalogue or the DOSTO NEU monitoring platform, please contact:</w:t>
      </w:r>
    </w:p>
    <w:p>
      <w:pPr>
        <w:spacing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Organisation</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Nomad Digital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Operations Centre (NOC)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Email</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noc@nomadrail.com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Document Owner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Nomad Digital Engineering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Document Version</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v1.1 — June 2026</w:t>
            </w:r>
          </w:p>
        </w:tc>
      </w:tr>
    </w:tbl>
    <w:sectPr>
      <w:footerReference w:type="default" r:id="rId7"/>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Nomad Digital — Confidential | June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2026-06-01T09:21:19.819Z</dcterms:created>
  <dcterms:modified xsi:type="dcterms:W3CDTF">2026-06-01T09:21:19.820Z</dcterms:modified>
</cp:coreProperties>
</file>

<file path=docProps/custom.xml><?xml version="1.0" encoding="utf-8"?>
<Properties xmlns="http://schemas.openxmlformats.org/officeDocument/2006/custom-properties" xmlns:vt="http://schemas.openxmlformats.org/officeDocument/2006/docPropsVTypes"/>
</file>