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  <w:r>
        <w:t xml:space="preserve"/>
      </w:r>
    </w:p>
    <w:p>
      <w:pPr>
        <w:jc w:val="center"/>
      </w:pPr>
      <w:r>
        <w:rPr>
          <w:b/>
          <w:bCs/>
          <w:color w:val="1F4E79"/>
          <w:sz w:val="56"/>
          <w:szCs w:val="56"/>
        </w:rPr>
        <w:t xml:space="preserve">Onboard Network</w:t>
      </w:r>
    </w:p>
    <w:p>
      <w:pPr>
        <w:spacing w:after="200"/>
        <w:jc w:val="center"/>
      </w:pPr>
      <w:r>
        <w:rPr>
          <w:b/>
          <w:bCs/>
          <w:color w:val="2E75B6"/>
          <w:sz w:val="52"/>
          <w:szCs w:val="52"/>
        </w:rPr>
        <w:t xml:space="preserve">L2 Health Check Report</w:t>
      </w:r>
    </w:p>
    <w:p>
      <w:pPr>
        <w:spacing w:after="80"/>
        <w:jc w:val="center"/>
      </w:pPr>
      <w:r>
        <w:rPr>
          <w:color w:val="404040"/>
          <w:sz w:val="28"/>
          <w:szCs w:val="28"/>
        </w:rPr>
        <w:t xml:space="preserve">Trainset 4736-109  ·  6-car  ·  DOSTO NEU (Nahverkehr)</w:t>
      </w:r>
    </w:p>
    <w:p>
      <w:pPr>
        <w:spacing w:after="80"/>
        <w:jc w:val="center"/>
      </w:pPr>
      <w:r>
        <w:rPr>
          <w:color w:val="404040"/>
          <w:sz w:val="24"/>
          <w:szCs w:val="24"/>
        </w:rPr>
        <w:t xml:space="preserve">Prepared for: Stadler Rail</w:t>
      </w:r>
    </w:p>
    <w:p>
      <w:pPr>
        <w:jc w:val="center"/>
      </w:pPr>
      <w:r>
        <w:rPr>
          <w:color w:val="808080"/>
          <w:sz w:val="20"/>
          <w:szCs w:val="20"/>
        </w:rPr>
        <w:t xml:space="preserve">Date: 2026-05-04  ·  Author: Abbas Rizvi, Nomad Digital</w:t>
      </w:r>
    </w:p>
    <w:p>
      <w:pPr>
        <w:spacing w:after="2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37562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✓  L2 FABRIC HEALTHY — 1 OPEN ITEM FOR STADLER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All inter-coach trunks, RSTP, Stadler-facing trunks and firewall path are healthy. One Wi-Fi AP port is down at B3 — requires physical inspection.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4E79"/>
          <w:sz w:val="32"/>
          <w:szCs w:val="32"/>
        </w:rPr>
        <w:t xml:space="preserve">1.  Document Control</w:t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1.1  Revision History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2026-05-04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Abbas Rizvi, Nomad Digital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Initial issue — L2 health check results for Stadler review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1.2  Document Information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4736-109 Onboard Network L2 Health Check Report</w:t>
            </w:r>
          </w:p>
        </w:tc>
      </w:tr>
      <w:tr>
        <w:tc>
          <w:tcPr>
            <w:tcW w:type="dxa" w:w="3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Customer</w:t>
            </w:r>
          </w:p>
        </w:tc>
        <w:tc>
          <w:tcPr>
            <w:tcW w:type="dxa" w:w="6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Stadler Rail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Trainset</w:t>
            </w:r>
          </w:p>
        </w:tc>
        <w:tc>
          <w:tcPr>
            <w:tcW w:type="dxa" w:w="6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4736-109</w:t>
            </w:r>
          </w:p>
        </w:tc>
      </w:tr>
      <w:tr>
        <w:tc>
          <w:tcPr>
            <w:tcW w:type="dxa" w:w="3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Fzg. ID</w:t>
            </w:r>
          </w:p>
        </w:tc>
        <w:tc>
          <w:tcPr>
            <w:tcW w:type="dxa" w:w="6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137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Consist type</w:t>
            </w:r>
          </w:p>
        </w:tc>
        <w:tc>
          <w:tcPr>
            <w:tcW w:type="dxa" w:w="6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DOSTO NEU Nahverkehr 6-car</w:t>
            </w:r>
          </w:p>
        </w:tc>
      </w:tr>
      <w:tr>
        <w:tc>
          <w:tcPr>
            <w:tcW w:type="dxa" w:w="3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CCU hostname</w:t>
            </w:r>
          </w:p>
        </w:tc>
        <w:tc>
          <w:tcPr>
            <w:tcW w:type="dxa" w:w="6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box1-t28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CCU IP</w:t>
            </w:r>
          </w:p>
        </w:tc>
        <w:tc>
          <w:tcPr>
            <w:tcW w:type="dxa" w:w="6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10.179.28.1</w:t>
            </w:r>
          </w:p>
        </w:tc>
      </w:tr>
      <w:tr>
        <w:tc>
          <w:tcPr>
            <w:tcW w:type="dxa" w:w="3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Check date</w:t>
            </w:r>
          </w:p>
        </w:tc>
        <w:tc>
          <w:tcPr>
            <w:tcW w:type="dxa" w:w="6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2026-05-04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Author</w:t>
            </w:r>
          </w:p>
        </w:tc>
        <w:tc>
          <w:tcPr>
            <w:tcW w:type="dxa" w:w="6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Abbas Rizvi, Nomad Digital</w:t>
            </w:r>
          </w:p>
        </w:tc>
      </w:tr>
      <w:tr>
        <w:tc>
          <w:tcPr>
            <w:tcW w:type="dxa" w:w="3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6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Draft for review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4E79"/>
          <w:sz w:val="32"/>
          <w:szCs w:val="32"/>
        </w:rPr>
        <w:t xml:space="preserve">2.  Executive Summary</w:t>
      </w:r>
    </w:p>
    <w:p>
      <w:pPr>
        <w:spacing w:after="120"/>
      </w:pPr>
      <w:r>
        <w:rPr>
          <w:b w:val="false"/>
          <w:bCs w:val="false"/>
          <w:sz w:val="20"/>
          <w:szCs w:val="20"/>
        </w:rPr>
        <w:t xml:space="preserve">On 2026-05-04, Nomad Digital performed a Layer-2 network health check on trainset </w:t>
      </w:r>
      <w:r>
        <w:rPr>
          <w:b/>
          <w:bCs/>
          <w:sz w:val="20"/>
          <w:szCs w:val="20"/>
        </w:rPr>
        <w:t xml:space="preserve">4736-109</w:t>
      </w:r>
      <w:r>
        <w:rPr>
          <w:b w:val="false"/>
          <w:bCs w:val="false"/>
          <w:sz w:val="20"/>
          <w:szCs w:val="20"/>
        </w:rPr>
        <w:t xml:space="preserve"> (Fzg. ID 137, 6-car DOSTO NEU Nahverkehr). The check covered switch discovery, RSTP topology, per-port error counters, Stadler-facing trunks, ZFR ports, and CCU-to-Stadler-firewall reachability.</w:t>
      </w:r>
    </w:p>
    <w:p>
      <w:pPr>
        <w:spacing w:after="120"/>
      </w:pPr>
      <w:r>
        <w:rPr>
          <w:b w:val="false"/>
          <w:bCs w:val="false"/>
          <w:sz w:val="20"/>
          <w:szCs w:val="20"/>
        </w:rPr>
        <w:t xml:space="preserve">The onboard L2 fabric is </w:t>
      </w:r>
      <w:r>
        <w:rPr>
          <w:b/>
          <w:bCs/>
          <w:color w:val="375623"/>
          <w:sz w:val="20"/>
          <w:szCs w:val="20"/>
        </w:rPr>
        <w:t xml:space="preserve">healthy</w:t>
      </w:r>
      <w:r>
        <w:rPr>
          <w:b w:val="false"/>
          <w:bCs w:val="false"/>
          <w:sz w:val="20"/>
          <w:szCs w:val="20"/>
        </w:rPr>
        <w:t xml:space="preserve">. All 18 VDS Consist Switches are reachable. All inter-coach trunks are UP at 10 Gbps full-duplex with zero error counters. RSTP has converged on a single root. All Stadler-facing trunks are UP and clean. The CCU-to-Stadler-firewall path is confirmed reachable. </w:t>
      </w:r>
    </w:p>
    <w:p>
      <w:pPr>
        <w:spacing w:after="120"/>
      </w:pPr>
      <w:r>
        <w:rPr>
          <w:b w:val="false"/>
          <w:bCs w:val="false"/>
          <w:sz w:val="20"/>
          <w:szCs w:val="20"/>
        </w:rPr>
        <w:t xml:space="preserve">One item requires Stadler's attention: the </w:t>
      </w:r>
      <w:r>
        <w:rPr>
          <w:b/>
          <w:bCs/>
          <w:sz w:val="20"/>
          <w:szCs w:val="20"/>
        </w:rPr>
        <w:t xml:space="preserve">Wi-Fi Access Point trunk on switch B3 (e0-4) is admin-enabled but has no link</w:t>
      </w:r>
      <w:r>
        <w:rPr>
          <w:b w:val="false"/>
          <w:bCs w:val="false"/>
          <w:sz w:val="20"/>
          <w:szCs w:val="20"/>
        </w:rPr>
        <w:t xml:space="preserve">. The PoE subsystem confirms the port is powered but drawing 0 W, and the port has never seen any traffic. The AP at car-B3 position appears to not be physically connected to the switch.</w:t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Headline Results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Switches reachable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 / 18 VDS switches, 22 Westermo radios</w:t>
            </w:r>
          </w:p>
        </w:tc>
      </w:tr>
      <w:tr>
        <w:tc>
          <w:tcPr>
            <w:tcW w:type="dxa" w:w="3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Inter-coach trunks (e0-0/e0-1)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 Speed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32 active trunk ports at 10 Gbps full-duplex</w:t>
            </w:r>
          </w:p>
        </w:tc>
      </w:tr>
      <w:tr>
        <w:tc>
          <w:tcPr>
            <w:tcW w:type="dxa" w:w="3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 Error counters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4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RX errors / CRC / carrier-false = 0 on all 32 ports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RSTP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 root a0:59:3a:d0:65:20 (D1) agreed by all 18 switches</w:t>
            </w:r>
          </w:p>
        </w:tc>
      </w:tr>
      <w:tr>
        <w:tc>
          <w:tcPr>
            <w:tcW w:type="dxa" w:w="3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A3 e1-4 — Stadler firewall trunk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4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 1G full-duplex, 0 errors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D1/D3 e0-2 — OBS trunks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 10G full-duplex, 0 errors</w:t>
            </w:r>
          </w:p>
        </w:tc>
      </w:tr>
      <w:tr>
        <w:tc>
          <w:tcPr>
            <w:tcW w:type="dxa" w:w="3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D1/D3 e0-3 — RDC trunks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4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 10G full-duplex, 0 errors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B1/B3 e1-11 — ZFR ports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 1G full-duplex, 0 errors. B3 RX=0 (standby — normal)</w:t>
            </w:r>
          </w:p>
        </w:tc>
      </w:tr>
      <w:tr>
        <w:tc>
          <w:tcPr>
            <w:tcW w:type="dxa" w:w="3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CCU ↔ Stadler firewall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4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TCP port 80 + 22 OPEN on 172.19.196.129, ARP REACHABLE, vlan7 0 errors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Inter-coach utilisation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Peak ~49 Mbps = 0.49% of 10G capacity</w:t>
            </w:r>
          </w:p>
        </w:tc>
      </w:tr>
      <w:tr>
        <w:tc>
          <w:tcPr>
            <w:tcW w:type="dxa" w:w="3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B3 e0-4 — Wi-Fi AP trunk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4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Admin-enabled, link DOWN. PoE on, 0 W drawn. AP not connected.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4E79"/>
          <w:sz w:val="32"/>
          <w:szCs w:val="32"/>
        </w:rPr>
        <w:t xml:space="preserve">3.  Scope and Methodology</w:t>
      </w:r>
    </w:p>
    <w:p>
      <w:pPr>
        <w:spacing w:after="120"/>
      </w:pPr>
      <w:r>
        <w:rPr>
          <w:b w:val="false"/>
          <w:bCs w:val="false"/>
          <w:sz w:val="20"/>
          <w:szCs w:val="20"/>
        </w:rPr>
        <w:t xml:space="preserve">The check was performed remotely via SSH to the Nomad CCU (box1-t28). All switch commands were issued from the CCU using the standard VDS Consist Switch CLI over SSH with legacy key-exchange algorithms. No configuration changes were made to any device.</w:t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Phases Executed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— Discovery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fping sweep of vlan100 (10.179.28.128/25). ARP table inspected for VDS switches (OUI a0:59:3a) and Westermo radios (OUI 00:14:5a).</w:t>
            </w:r>
          </w:p>
        </w:tc>
      </w:tr>
      <w:tr>
        <w:tc>
          <w:tcPr>
            <w:tcW w:type="dxa" w:w="2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 — Switch fingerprinting</w:t>
            </w:r>
          </w:p>
        </w:tc>
        <w:tc>
          <w:tcPr>
            <w:tcW w:type="dxa" w:w="6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show interface trunks and show vlans run on all switches to identify A3 (firewall), D1/D3 (OBS+RDC), B1/B3 (ZFR) by config fingerprint.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— Interface summary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show interface summary run on all 18 switches. Link states and speeds recorded.</w:t>
            </w:r>
          </w:p>
        </w:tc>
      </w:tr>
      <w:tr>
        <w:tc>
          <w:tcPr>
            <w:tcW w:type="dxa" w:w="2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 — RSTP check</w:t>
            </w:r>
          </w:p>
        </w:tc>
        <w:tc>
          <w:tcPr>
            <w:tcW w:type="dxa" w:w="6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show spanning-tree run on all 18 switches. Root bridge MAC and agreement verified.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— Error counter scan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show interface &lt;port&gt; details run on all e0-0 / e0-1 inter-coach trunk ports across all 18 switches.</w:t>
            </w:r>
          </w:p>
        </w:tc>
      </w:tr>
      <w:tr>
        <w:tc>
          <w:tcPr>
            <w:tcW w:type="dxa" w:w="2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 — Critical trunk detail</w:t>
            </w:r>
          </w:p>
        </w:tc>
        <w:tc>
          <w:tcPr>
            <w:tcW w:type="dxa" w:w="6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show interface &lt;port&gt; details run on A3 e1-4, D1/D3 e0-2, D1/D3 e0-3, B1/B3 e1-11, B3 e0-4.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 — Throughput sample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Two byte-counter snapshots 138 s apart on all inter-coach trunk ports. Per-port Mbps derived.</w:t>
            </w:r>
          </w:p>
        </w:tc>
      </w:tr>
      <w:tr>
        <w:tc>
          <w:tcPr>
            <w:tcW w:type="dxa" w:w="2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 — End-to-end FW probe</w:t>
            </w:r>
          </w:p>
        </w:tc>
        <w:tc>
          <w:tcPr>
            <w:tcW w:type="dxa" w:w="6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ARP, vlan7 counters, and TCP probes (port 80 + 22) to Stadler firewall peer on 172.19.196.129.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 — AP investigation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show interface e0-4 details and show poe interface e0-4 on B3. show log inspected for link history.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4E79"/>
          <w:sz w:val="32"/>
          <w:szCs w:val="32"/>
        </w:rPr>
        <w:t xml:space="preserve">4.  Detailed Findings</w:t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4.1  Switch Inventory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All 18 VDS Consist Switches and 22 Westermo radios were discovered on vlan100 (10.179.28.128/25). Switch count is consistent with a 6-car DOSTO NEU.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IP Address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 (fingerprint)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e0-0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e0-1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Reachable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10.179.28.178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B1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 UP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 UP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1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10.179.28.179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 UP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 UP</w:t>
            </w:r>
          </w:p>
        </w:tc>
        <w:tc>
          <w:tcPr>
            <w:tcW w:type="dxa" w:w="1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10.179.28.180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 UP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 UP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1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10.179.28.181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 UP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 UP</w:t>
            </w:r>
          </w:p>
        </w:tc>
        <w:tc>
          <w:tcPr>
            <w:tcW w:type="dxa" w:w="1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10.179.28.182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 UP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 UP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1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10.179.28.183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A3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 UP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 UP</w:t>
            </w:r>
          </w:p>
        </w:tc>
        <w:tc>
          <w:tcPr>
            <w:tcW w:type="dxa" w:w="1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10.179.28.185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 UP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 UP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1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10.179.28.186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 UP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 UP</w:t>
            </w:r>
          </w:p>
        </w:tc>
        <w:tc>
          <w:tcPr>
            <w:tcW w:type="dxa" w:w="1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10.179.28.187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 UP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 UP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1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10.179.28.188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 UP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 UP</w:t>
            </w:r>
          </w:p>
        </w:tc>
        <w:tc>
          <w:tcPr>
            <w:tcW w:type="dxa" w:w="1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10.179.28.189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B3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 UP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 UP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1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10.179.28.190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 UP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 UP</w:t>
            </w:r>
          </w:p>
        </w:tc>
        <w:tc>
          <w:tcPr>
            <w:tcW w:type="dxa" w:w="1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10.179.28.191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 UP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 UP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1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10.179.28.192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D1 (root)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 UP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 UP</w:t>
            </w:r>
          </w:p>
        </w:tc>
        <w:tc>
          <w:tcPr>
            <w:tcW w:type="dxa" w:w="1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10.179.28.193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 UP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 UP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1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10.179.28.194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 UP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 UP</w:t>
            </w:r>
          </w:p>
        </w:tc>
        <w:tc>
          <w:tcPr>
            <w:tcW w:type="dxa" w:w="1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10.179.28.195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D3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 UP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 UP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1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10.179.28.196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 UP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 UP</w:t>
            </w:r>
          </w:p>
        </w:tc>
        <w:tc>
          <w:tcPr>
            <w:tcW w:type="dxa" w:w="1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4.2  RSTP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RSTP is running on all 18 switches. A single bridge root was elected and agreed upon by all switches. No topology change notifications or root flapping were detected.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Root bridge MAC</w:t>
            </w:r>
          </w:p>
        </w:tc>
        <w:tc>
          <w:tcPr>
            <w:tcW w:type="dxa" w:w="5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a0:59:3a:d0:65:20</w:t>
            </w:r>
          </w:p>
        </w:tc>
      </w:tr>
      <w:tr>
        <w:tc>
          <w:tcPr>
            <w:tcW w:type="dxa" w:w="3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Root bridge IP</w:t>
            </w:r>
          </w:p>
        </w:tc>
        <w:tc>
          <w:tcPr>
            <w:tcW w:type="dxa" w:w="57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10.179.28.192 (D1)</w:t>
            </w:r>
          </w:p>
        </w:tc>
      </w:tr>
      <w:tr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Root bridge priority</w:t>
            </w:r>
          </w:p>
        </w:tc>
        <w:tc>
          <w:tcPr>
            <w:tcW w:type="dxa" w:w="5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 (explicitly lowest)</w:t>
            </w:r>
          </w:p>
        </w:tc>
      </w:tr>
      <w:tr>
        <w:tc>
          <w:tcPr>
            <w:tcW w:type="dxa" w:w="3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Agreement across fleet</w:t>
            </w:r>
          </w:p>
        </w:tc>
        <w:tc>
          <w:tcPr>
            <w:tcW w:type="dxa" w:w="57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 / 18 switches</w:t>
            </w:r>
          </w:p>
        </w:tc>
      </w:tr>
      <w:tr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Verdict</w:t>
            </w:r>
          </w:p>
        </w:tc>
        <w:tc>
          <w:tcPr>
            <w:tcW w:type="dxa" w:w="5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 — single stable root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4.3  Inter-Coach Trunk Error Counters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show interface &lt;port&gt; details was run on e0-0 and e0-1 across all 18 switches (36 port checks total). All ports showed zero on every error counter. The table below shows a representative sample of the active inter-coach trunks.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Switch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Speed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RX Errors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CRC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Carrier-false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10.179.28.179 (—)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e0-0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2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10.179.28.179 (—)</w:t>
            </w:r>
          </w:p>
        </w:tc>
        <w:tc>
          <w:tcPr>
            <w:tcW w:type="dxa" w:w="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e0-1</w:t>
            </w:r>
          </w:p>
        </w:tc>
        <w:tc>
          <w:tcPr>
            <w:tcW w:type="dxa" w:w="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</w:t>
            </w:r>
          </w:p>
        </w:tc>
        <w:tc>
          <w:tcPr>
            <w:tcW w:type="dxa" w:w="1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10.179.28.183 (A3)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e0-0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2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10.179.28.183 (A3)</w:t>
            </w:r>
          </w:p>
        </w:tc>
        <w:tc>
          <w:tcPr>
            <w:tcW w:type="dxa" w:w="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e0-1</w:t>
            </w:r>
          </w:p>
        </w:tc>
        <w:tc>
          <w:tcPr>
            <w:tcW w:type="dxa" w:w="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</w:t>
            </w:r>
          </w:p>
        </w:tc>
        <w:tc>
          <w:tcPr>
            <w:tcW w:type="dxa" w:w="1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10.179.28.192 (D1)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e0-0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2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10.179.28.192 (D1)</w:t>
            </w:r>
          </w:p>
        </w:tc>
        <w:tc>
          <w:tcPr>
            <w:tcW w:type="dxa" w:w="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e0-1</w:t>
            </w:r>
          </w:p>
        </w:tc>
        <w:tc>
          <w:tcPr>
            <w:tcW w:type="dxa" w:w="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</w:t>
            </w:r>
          </w:p>
        </w:tc>
        <w:tc>
          <w:tcPr>
            <w:tcW w:type="dxa" w:w="1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10.179.28.195 (D3)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e0-0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2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10.179.28.195 (D3)</w:t>
            </w:r>
          </w:p>
        </w:tc>
        <w:tc>
          <w:tcPr>
            <w:tcW w:type="dxa" w:w="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e0-1</w:t>
            </w:r>
          </w:p>
        </w:tc>
        <w:tc>
          <w:tcPr>
            <w:tcW w:type="dxa" w:w="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</w:t>
            </w:r>
          </w:p>
        </w:tc>
        <w:tc>
          <w:tcPr>
            <w:tcW w:type="dxa" w:w="1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other 14 switches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e0-0 / e0-1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4.4  Stadler-Facing Trunks and ZFR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Switch IP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Speed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RX Err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CRC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Carrier-false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e1-4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A3 Firewall trunk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10.179.28.183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1G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TX &gt;&gt; RX: normal (routed traffic)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7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e0-2</w:t>
            </w:r>
          </w:p>
        </w:tc>
        <w:tc>
          <w:tcPr>
            <w:tcW w:type="dxa" w:w="17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D1 OBS trunk</w:t>
            </w:r>
          </w:p>
        </w:tc>
        <w:tc>
          <w:tcPr>
            <w:tcW w:type="dxa" w:w="1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10.179.28.192</w:t>
            </w:r>
          </w:p>
        </w:tc>
        <w:tc>
          <w:tcPr>
            <w:tcW w:type="dxa" w:w="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</w:t>
            </w:r>
          </w:p>
        </w:tc>
        <w:tc>
          <w:tcPr>
            <w:tcW w:type="dxa" w:w="7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e0-3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D1 RDC trunk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10.179.28.192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 RX bytes — RDC idle/off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7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e0-2</w:t>
            </w:r>
          </w:p>
        </w:tc>
        <w:tc>
          <w:tcPr>
            <w:tcW w:type="dxa" w:w="17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D3 OBS trunk</w:t>
            </w:r>
          </w:p>
        </w:tc>
        <w:tc>
          <w:tcPr>
            <w:tcW w:type="dxa" w:w="1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10.179.28.195</w:t>
            </w:r>
          </w:p>
        </w:tc>
        <w:tc>
          <w:tcPr>
            <w:tcW w:type="dxa" w:w="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</w:t>
            </w:r>
          </w:p>
        </w:tc>
        <w:tc>
          <w:tcPr>
            <w:tcW w:type="dxa" w:w="7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e0-3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D3 RDC trunk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10.179.28.195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 RX bytes — RDC idle/off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7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e1-11</w:t>
            </w:r>
          </w:p>
        </w:tc>
        <w:tc>
          <w:tcPr>
            <w:tcW w:type="dxa" w:w="17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B1 ZFR R (active)</w:t>
            </w:r>
          </w:p>
        </w:tc>
        <w:tc>
          <w:tcPr>
            <w:tcW w:type="dxa" w:w="1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10.179.28.178</w:t>
            </w:r>
          </w:p>
        </w:tc>
        <w:tc>
          <w:tcPr>
            <w:tcW w:type="dxa" w:w="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1G</w:t>
            </w:r>
          </w:p>
        </w:tc>
        <w:tc>
          <w:tcPr>
            <w:tcW w:type="dxa" w:w="7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RX active — B1 is primary ZFR</w:t>
            </w:r>
          </w:p>
        </w:tc>
        <w:tc>
          <w:tcPr>
            <w:tcW w:type="dxa" w:w="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e1-11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B3 ZFR (standby)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10.179.28.189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1G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RX = 0 — standby, expected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4.5  Throughput — Inter-Coach Trunks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Two byte-counter snapshots were taken 138 seconds apart on all active inter-coach trunk ports. The train was idle (no passengers). Peak utilisation across all 32 active trunk ports was approximately 49 Mbps, which is 0.49% of the 10 Gbps link capacity. No saturation risk.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Sample interval</w:t>
            </w:r>
          </w:p>
        </w:tc>
        <w:tc>
          <w:tcPr>
            <w:tcW w:type="dxa" w:w="5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138 seconds</w:t>
            </w:r>
          </w:p>
        </w:tc>
      </w:tr>
      <w:tr>
        <w:tc>
          <w:tcPr>
            <w:tcW w:type="dxa" w:w="3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Active trunk ports sampled</w:t>
            </w:r>
          </w:p>
        </w:tc>
        <w:tc>
          <w:tcPr>
            <w:tcW w:type="dxa" w:w="57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 (16 switches × 2 ports; B1/B3 end-of-consist not included)</w:t>
            </w:r>
          </w:p>
        </w:tc>
      </w:tr>
      <w:tr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Peak rate (single port)</w:t>
            </w:r>
          </w:p>
        </w:tc>
        <w:tc>
          <w:tcPr>
            <w:tcW w:type="dxa" w:w="5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~49 Mbps (10.179.28.193 e0-1)</w:t>
            </w:r>
          </w:p>
        </w:tc>
      </w:tr>
      <w:tr>
        <w:tc>
          <w:tcPr>
            <w:tcW w:type="dxa" w:w="3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Average active trunk rate</w:t>
            </w:r>
          </w:p>
        </w:tc>
        <w:tc>
          <w:tcPr>
            <w:tcW w:type="dxa" w:w="57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~25 Mbps</w:t>
            </w:r>
          </w:p>
        </w:tc>
      </w:tr>
      <w:tr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Peak utilisation</w:t>
            </w:r>
          </w:p>
        </w:tc>
        <w:tc>
          <w:tcPr>
            <w:tcW w:type="dxa" w:w="5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0.49% of 10 Gbps</w:t>
            </w:r>
          </w:p>
        </w:tc>
      </w:tr>
      <w:tr>
        <w:tc>
          <w:tcPr>
            <w:tcW w:type="dxa" w:w="35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Baseline vs. Fzg. 146</w:t>
            </w:r>
          </w:p>
        </w:tc>
        <w:tc>
          <w:tcPr>
            <w:tcW w:type="dxa" w:w="57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Consistent — Fzg. 146 idle baseline was ~140 Mbps per active trunk</w:t>
            </w:r>
          </w:p>
        </w:tc>
      </w:tr>
      <w:tr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Verdict</w:t>
            </w:r>
          </w:p>
        </w:tc>
        <w:tc>
          <w:tcPr>
            <w:tcW w:type="dxa" w:w="5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 — well within capacity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2E75B6"/>
          <w:sz w:val="24"/>
          <w:szCs w:val="24"/>
        </w:rPr>
        <w:t xml:space="preserve">4.6  CCU ↔ Stadler Firewall Reachability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The Stadler firewall peer on this trainset is 172.19.196.129 (not .1 as in the standard template). This is consistent with the per-train IP allocation for Fzg. 109.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Probe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ARP on vlan7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5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172.19.196.129 — REACHABLE, MAC 00:90:e8:c5:3d:ba (Westermo)</w:t>
            </w:r>
          </w:p>
        </w:tc>
      </w:tr>
      <w:tr>
        <w:tc>
          <w:tcPr>
            <w:tcW w:type="dxa" w:w="2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vlan7 RX errors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5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vlan7 TX errors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5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TCP port 80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5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TCP port 22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5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2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ICMP to 172.19.196.1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5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route — .1 is not the deployed peer IP on this train. Not a fault.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4E79"/>
          <w:sz w:val="32"/>
          <w:szCs w:val="32"/>
        </w:rPr>
        <w:t xml:space="preserve">5.  Open Item for Stadler</w:t>
      </w:r>
    </w:p>
    <w:p>
      <w:pPr>
        <w:spacing w:after="120"/>
      </w:pPr>
      <w:r>
        <w:rPr>
          <w:b w:val="false"/>
          <w:bCs w:val="false"/>
          <w:sz w:val="20"/>
          <w:szCs w:val="20"/>
        </w:rPr>
        <w:t xml:space="preserve">The following item was identified during the health check and requires a physical inspection by Stadler. It does not affect the L2 fabric health — all switching, routing and connectivity between onboard systems is functional.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Priority</w:t>
            </w:r>
          </w:p>
        </w:tc>
        <w:tc>
          <w:tcPr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 — no service impact, but Wi-Fi coverage in car B is absent until resolved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Switch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B3 — 10.179.28.189</w:t>
            </w:r>
          </w:p>
        </w:tc>
      </w:tr>
      <w:tr>
        <w:tc>
          <w:tcPr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Port</w:t>
            </w:r>
          </w:p>
        </w:tc>
        <w:tc>
          <w:tcPr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e0-4  (Wi-Fi Access Point trunk, VLAN 100/10/20/30/31/131/150)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Observed state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Admin-enabled, line protocol DOWN. PoE mode = on, PoE status = off, power drawn = 0.0 W.</w:t>
            </w:r>
          </w:p>
        </w:tc>
      </w:tr>
      <w:tr>
        <w:tc>
          <w:tcPr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Traffic history</w:t>
            </w:r>
          </w:p>
        </w:tc>
        <w:tc>
          <w:tcPr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RX bytes = 0, TX bytes = 0. The port has never seen any traffic. No link-up events in the switch log.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PoE budget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 W total drawn out of 202 W available — PoE budget is not a constraint.</w:t>
            </w:r>
          </w:p>
        </w:tc>
      </w:tr>
      <w:tr>
        <w:tc>
          <w:tcPr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Assessment</w:t>
            </w:r>
          </w:p>
        </w:tc>
        <w:tc>
          <w:tcPr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Wi-Fi AP at car-B3 position is either not physically installed, or the patch cable between the AP and switch B3 port e0-4 has not been connected. The switch is ready to power and serve the AP — the missing element is the physical connection.</w:t>
            </w:r>
          </w:p>
        </w:tc>
      </w:tr>
      <w:tr>
        <w:tc>
          <w:tcPr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Required action</w:t>
            </w:r>
          </w:p>
        </w:tc>
        <w:tc>
          <w:tcPr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Please confirm whether the AP at car-B3 is physically installed. If installed, check that the patch cable is run from the AP to switch B3 port e0-4. If the AP is not yet installed, please advise the expected installation date.</w:t>
            </w:r>
          </w:p>
        </w:tc>
      </w:tr>
      <w:tr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How to verify fix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After patching: SSH to 10.179.28.189, run 'show poe interface e0-4'. Status should change to 'on' with a class 4 power draw (~15–18 W). Run 'show interface e0-4' — line protocol should be 'up' at 1000 Mbps.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color w:val="1F4E79"/>
          <w:sz w:val="20"/>
          <w:szCs w:val="20"/>
        </w:rPr>
        <w:t xml:space="preserve">Reference — B1 e0-4 (same port, working AP): </w:t>
      </w:r>
      <w:r>
        <w:rPr>
          <w:b w:val="false"/>
          <w:bCs w:val="false"/>
          <w:sz w:val="20"/>
          <w:szCs w:val="20"/>
        </w:rPr>
        <w:t xml:space="preserve">Switch B1 (10.179.28.178) shows e0-4 UP at 1G — confirming the port config and PoE provisioning are correct on this switch type. The B3 port config is identical; the only difference is the missing physical cable/device.</w:t>
      </w:r>
    </w:p>
    <w:p>
      <w:pPr>
        <w:pageBreakBefore/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4E79"/>
          <w:sz w:val="32"/>
          <w:szCs w:val="32"/>
        </w:rPr>
        <w:t xml:space="preserve">6.  Summary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Switch discovery (18/18)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VDS switches reachable</w:t>
            </w:r>
          </w:p>
        </w:tc>
      </w:tr>
      <w:tr>
        <w:tc>
          <w:tcPr>
            <w:tcW w:type="dxa" w:w="3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Inter-coach trunk speeds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4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32 active trunks at 10G full-duplex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Inter-coach trunk error counters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Zero errors across all 36 port checks</w:t>
            </w:r>
          </w:p>
        </w:tc>
      </w:tr>
      <w:tr>
        <w:tc>
          <w:tcPr>
            <w:tcW w:type="dxa" w:w="3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RSTP convergence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4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 stable root (D1, priority 0)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A3 Firewall trunk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1G UP, 0 errors</w:t>
            </w:r>
          </w:p>
        </w:tc>
      </w:tr>
      <w:tr>
        <w:tc>
          <w:tcPr>
            <w:tcW w:type="dxa" w:w="3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D1/D3 OBS trunks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4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 UP, 0 errors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D1/D3 RDC trunks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10G UP, 0 errors (RDC idle — expected)</w:t>
            </w:r>
          </w:p>
        </w:tc>
      </w:tr>
      <w:tr>
        <w:tc>
          <w:tcPr>
            <w:tcW w:type="dxa" w:w="3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B1/B3 ZFR ports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4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1G UP, 0 errors; B3 standby (RX=0) — expected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Inter-coach utilisation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Peak 0.49% of 10G — no capacity concern</w:t>
            </w:r>
          </w:p>
        </w:tc>
      </w:tr>
      <w:tr>
        <w:tc>
          <w:tcPr>
            <w:tcW w:type="dxa" w:w="32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CCU ↔ Stadler firewall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4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TCP 80+22 OPEN, ARP REACHABLE, vlan7 clean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B3 e0-4 — Wi-Fi AP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[object Object]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Port admin-enabled, no link, PoE 0W. AP not connected — see Section 5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20"/>
      </w:pPr>
      <w:r>
        <w:rPr>
          <w:b/>
          <w:bCs/>
          <w:color w:val="1F4E79"/>
          <w:sz w:val="20"/>
          <w:szCs w:val="20"/>
        </w:rPr>
        <w:t xml:space="preserve">Overall verdict: </w:t>
      </w:r>
      <w:r>
        <w:rPr>
          <w:b/>
          <w:bCs/>
          <w:color w:val="375623"/>
          <w:sz w:val="20"/>
          <w:szCs w:val="20"/>
        </w:rPr>
        <w:t xml:space="preserve">HEALTHY</w:t>
      </w:r>
      <w:r>
        <w:rPr>
          <w:b w:val="false"/>
          <w:bCs w:val="false"/>
          <w:sz w:val="20"/>
          <w:szCs w:val="20"/>
        </w:rPr>
        <w:t xml:space="preserve"> — the onboard L2 fabric is operating correctly. The single open item (B3 AP not connected) does not affect L2 switching, Stadler-side device connectivity, or passenger information systems.</w:t>
      </w:r>
    </w:p>
    <w:p>
      <w:pPr>
        <w:pageBreakBefore/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4E79"/>
          <w:sz w:val="32"/>
          <w:szCs w:val="32"/>
        </w:rPr>
        <w:t xml:space="preserve">7.  Reviewer Notes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For reviewers who prefer structured written feedback. Add rows as needed. Return to the author before sign-off.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Reviewer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Comment</w:t>
            </w:r>
          </w:p>
        </w:tc>
        <w:tc>
          <w:tcPr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240"/>
      </w:pPr>
      <w:r>
        <w:t xml:space="preserve"/>
      </w:r>
    </w:p>
    <w:p>
      <w:pPr>
        <w:jc w:val="center"/>
      </w:pPr>
      <w:r>
        <w:rPr>
          <w:i/>
          <w:iCs/>
          <w:color w:val="808080"/>
          <w:sz w:val="18"/>
          <w:szCs w:val="18"/>
        </w:rPr>
        <w:t xml:space="preserve">End of document  ·  4736-109 L2 Health Check Report  ·  2026-05-04  ·  Abbas Rizvi, Nomad Digital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/>
      </w:pBdr>
      <w:jc w:val="center"/>
    </w:pPr>
    <w:r>
      <w:rPr>
        <w:b w:val="false"/>
        <w:bCs w:val="false"/>
        <w:color w:val="808080"/>
        <w:sz w:val="16"/>
        <w:szCs w:val="16"/>
      </w:rPr>
      <w:t xml:space="preserve">4736-109 L2 Health Check Report  |  Abbas Rizvi, Nomad Digital  |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b w:val="false"/>
        <w:bCs w:val="false"/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</w:pPr>
    <w:r>
      <w:rPr>
        <w:b/>
        <w:bCs/>
        <w:color w:val="2E75B6"/>
        <w:sz w:val="18"/>
        <w:szCs w:val="18"/>
      </w:rPr>
      <w:t xml:space="preserve">Nomad Digital</w:t>
    </w:r>
    <w:r>
      <w:rPr>
        <w:b w:val="false"/>
        <w:bCs w:val="false"/>
        <w:color w:val="808080"/>
        <w:sz w:val="18"/>
        <w:szCs w:val="18"/>
      </w:rPr>
      <w:t xml:space="preserve">  |  Confidential — Draft for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2026-05-04T08:41:58.558Z</dcterms:created>
  <dcterms:modified xsi:type="dcterms:W3CDTF">2026-05-04T08:41:58.560Z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