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Blackwell Global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2"/>
        <w:gridCol w:w="559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+64 21 865 704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 (NZ) Limited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76E793C" w:rsidR="00661C78" w:rsidRDefault="00F56151">
      <w:r>
        <w:rPr>
          <w:noProof/>
        </w:rPr>
        <w:drawing>
          <wp:inline distT="0" distB="0" distL="0" distR="0" wp14:anchorId="1718D27D" wp14:editId="21A6CF6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F56151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2021-09-29T14:31:00Z</dcterms:modified>
</cp:coreProperties>
</file>