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Downer EDI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5"/>
        <w:gridCol w:w="564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Fenn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+61 2 9468 9700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Ferguson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http://www.downergroup.com/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C65E3E8" w:rsidR="00661C78" w:rsidRDefault="003859FE">
      <w:r>
        <w:rPr>
          <w:noProof/>
        </w:rPr>
        <w:drawing>
          <wp:inline distT="0" distB="0" distL="0" distR="0" wp14:anchorId="62C25494" wp14:editId="08186EF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859FE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