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SMW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1"/>
        <w:gridCol w:w="5645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+64 4 471 9428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BDO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Duncan Cotterill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https://www.smwgroup.com.au/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FCB7A81" w:rsidR="00661C78" w:rsidRDefault="00A27053">
      <w:r>
        <w:rPr>
          <w:noProof/>
        </w:rPr>
        <w:drawing>
          <wp:inline distT="0" distB="0" distL="0" distR="0" wp14:anchorId="42561869" wp14:editId="5B1C17D7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A27053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2021-10-05T23:52:00Z</dcterms:modified>
</cp:coreProperties>
</file>