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The City of London Investment Trust Plc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3"/>
        <w:gridCol w:w="566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+44 207818 1818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Stephenson Harwood LLP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http://www.cityinvestmenttrust.com/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B4AFAC2" w:rsidR="00661C78" w:rsidRDefault="00BA01C2">
      <w:r>
        <w:rPr>
          <w:noProof/>
        </w:rPr>
        <w:drawing>
          <wp:inline distT="0" distB="0" distL="0" distR="0" wp14:anchorId="2C65F1B0" wp14:editId="357742D0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BA01C2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2021-10-05T23:52:00Z</dcterms:modified>
</cp:coreProperties>
</file>