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Vista Group International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Kimbal Riley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+64 9 984 4570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Matthew Cawte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http://www.vistagroup.co.nz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0A852F8" w:rsidR="00661C78" w:rsidRDefault="00122790">
      <w:r>
        <w:rPr>
          <w:noProof/>
        </w:rPr>
        <w:drawing>
          <wp:inline distT="0" distB="0" distL="0" distR="0" wp14:anchorId="57F056B8" wp14:editId="0F8BC8F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2279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