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DE15" w14:textId="3D9C5E23" w:rsidR="00107B73" w:rsidRDefault="001843B7">
      <w:pPr>
        <w:spacing w:before="480" w:after="80"/>
        <w:jc w:val="center"/>
      </w:pPr>
      <w:r>
        <w:rPr>
          <w:b/>
          <w:bCs/>
          <w:color w:val="1F4E79"/>
          <w:sz w:val="56"/>
          <w:szCs w:val="56"/>
        </w:rPr>
        <w:t>BREAST CANCER PREDICTION</w:t>
      </w:r>
    </w:p>
    <w:p w14:paraId="7FE8DE16" w14:textId="49A5DED0" w:rsidR="00107B73" w:rsidRDefault="00000000">
      <w:pPr>
        <w:spacing w:after="8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  <w:t>Using Logistic Regression</w:t>
      </w:r>
      <w:r w:rsidR="00BD2624">
        <w:rPr>
          <w:color w:val="2E75B6"/>
          <w:sz w:val="40"/>
          <w:szCs w:val="40"/>
        </w:rPr>
        <w:t xml:space="preserve"> (Day 8 Assignment)</w:t>
      </w:r>
    </w:p>
    <w:p w14:paraId="630D760C" w14:textId="2251E1BF" w:rsidR="00501798" w:rsidRPr="00913984" w:rsidRDefault="00501798">
      <w:pPr>
        <w:spacing w:after="80"/>
        <w:jc w:val="center"/>
      </w:pPr>
      <w:r w:rsidRPr="00913984">
        <w:rPr>
          <w:b/>
          <w:bCs/>
        </w:rPr>
        <w:t>Name</w:t>
      </w:r>
      <w:r w:rsidRPr="00913984">
        <w:t xml:space="preserve">: Manish Giri  </w:t>
      </w:r>
      <w:r w:rsidRPr="00913984">
        <w:rPr>
          <w:b/>
          <w:bCs/>
        </w:rPr>
        <w:t>|  Reg. No</w:t>
      </w:r>
      <w:r w:rsidRPr="00913984">
        <w:t xml:space="preserve">: 137256  |  </w:t>
      </w:r>
      <w:r w:rsidRPr="00913984">
        <w:rPr>
          <w:b/>
          <w:bCs/>
        </w:rPr>
        <w:t>Email</w:t>
      </w:r>
      <w:r w:rsidRPr="00913984">
        <w:t xml:space="preserve">: </w:t>
      </w:r>
      <w:hyperlink r:id="rId7" w:history="1">
        <w:r w:rsidRPr="00913984">
          <w:rPr>
            <w:rStyle w:val="Hyperlink"/>
          </w:rPr>
          <w:t>manishgiri8101@gmail.com</w:t>
        </w:r>
      </w:hyperlink>
      <w:r w:rsidRPr="00913984">
        <w:t xml:space="preserve"> | [</w:t>
      </w:r>
      <w:hyperlink r:id="rId8" w:history="1">
        <w:r w:rsidRPr="00913984">
          <w:rPr>
            <w:rStyle w:val="Hyperlink"/>
          </w:rPr>
          <w:t>LinkedIn</w:t>
        </w:r>
      </w:hyperlink>
      <w:r w:rsidRPr="00913984">
        <w:t>]</w:t>
      </w:r>
    </w:p>
    <w:p w14:paraId="7FE8DE17" w14:textId="77777777" w:rsidR="00107B73" w:rsidRDefault="00107B73">
      <w:pPr>
        <w:pBdr>
          <w:bottom w:val="single" w:sz="6" w:space="1" w:color="2E75B6"/>
        </w:pBdr>
        <w:spacing w:before="100" w:after="100"/>
      </w:pPr>
    </w:p>
    <w:p w14:paraId="7FE8DE26" w14:textId="77777777" w:rsidR="00107B73" w:rsidRPr="00B67C82" w:rsidRDefault="00000000" w:rsidP="00B67C82">
      <w:pPr>
        <w:pStyle w:val="Heading1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sz w:val="28"/>
          <w:szCs w:val="28"/>
        </w:rPr>
        <w:t>1. Introduction</w:t>
      </w:r>
    </w:p>
    <w:p w14:paraId="7FE8DE28" w14:textId="77777777" w:rsidR="00107B73" w:rsidRPr="00B67C82" w:rsidRDefault="00000000" w:rsidP="00B67C82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This report presents a complete implementation of Logistic Regression for binary classification of breast tumor data from the Wisconsin Diagnostic Breast Cancer (WDBC) dataset. The objective is to predict whether a tumor is Malignant (M) or Benign (B) based on 30 numerical features derived from digitized images of fine needle aspirate (FNA) of breast masses.</w:t>
      </w:r>
    </w:p>
    <w:p w14:paraId="7FE8DE2A" w14:textId="77777777" w:rsidR="00107B73" w:rsidRPr="00B67C82" w:rsidRDefault="00000000" w:rsidP="00B67C8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Dataset: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Wisconsin Diagnostic Breast Cancer (WDBC)</w:t>
      </w:r>
    </w:p>
    <w:p w14:paraId="7FE8DE2B" w14:textId="77777777" w:rsidR="00107B73" w:rsidRPr="00B67C82" w:rsidRDefault="00000000" w:rsidP="00B67C8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Algorithm: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Logistic Regression (sklearn)</w:t>
      </w:r>
    </w:p>
    <w:p w14:paraId="7FE8DE2C" w14:textId="77777777" w:rsidR="00107B73" w:rsidRPr="00B67C82" w:rsidRDefault="00000000" w:rsidP="00B67C8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Task Type: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Binary Classification (Malignant vs. Benign)</w:t>
      </w:r>
    </w:p>
    <w:p w14:paraId="7FE8DE2D" w14:textId="77777777" w:rsidR="00107B73" w:rsidRPr="00B67C82" w:rsidRDefault="00000000" w:rsidP="00B67C8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Language/Tools: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Python, Scikit-learn, Seaborn, Matplotlib, Pandas</w:t>
      </w:r>
    </w:p>
    <w:p w14:paraId="7FE8DE2F" w14:textId="77777777" w:rsidR="00107B73" w:rsidRPr="00B67C82" w:rsidRDefault="00000000" w:rsidP="00B67C82">
      <w:pPr>
        <w:pStyle w:val="Heading1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sz w:val="28"/>
          <w:szCs w:val="28"/>
        </w:rPr>
        <w:t>2. Dataset Overview</w:t>
      </w:r>
    </w:p>
    <w:p w14:paraId="7FE8DE31" w14:textId="77777777" w:rsidR="00107B73" w:rsidRPr="00B67C82" w:rsidRDefault="00000000" w:rsidP="00B67C82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The dataset contains 569 samples with 31 features (30 numeric + 1 target column). Each sample is a digitized image measurement of a breast mass. The Unnamed: 32 column (all NaN) was removed during preprocessing.</w:t>
      </w:r>
    </w:p>
    <w:p w14:paraId="7FE8DE33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2.1 Dataset Shape and Structure</w:t>
      </w:r>
    </w:p>
    <w:p w14:paraId="7FE8DE34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df.shape   =&gt;  (569, 31)   # 569 rows, 31 columns (after removing Unnamed:32)</w:t>
      </w:r>
    </w:p>
    <w:p w14:paraId="7FE8DE35" w14:textId="77777777" w:rsidR="00107B73" w:rsidRPr="00B67C82" w:rsidRDefault="00107B73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7FE8DE36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Columns: diagnosis, radius_mean, texture_mean, perimeter_mean, area_mean,</w:t>
      </w:r>
    </w:p>
    <w:p w14:paraId="7FE8DE37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 xml:space="preserve">         smoothness_mean, compactness_mean, concavity_mean, concave points_mean,</w:t>
      </w:r>
    </w:p>
    <w:p w14:paraId="7FE8DE38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 xml:space="preserve">         symmetry_mean, fractal_dimension_mean, + 20 more SE and worst features</w:t>
      </w:r>
    </w:p>
    <w:p w14:paraId="7FE8DE3A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2.2 Class Distribution</w:t>
      </w:r>
    </w:p>
    <w:p w14:paraId="7FE8DE3B" w14:textId="77777777" w:rsidR="00107B73" w:rsidRPr="00B67C82" w:rsidRDefault="00000000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The dataset has an imbalanced class distribution with more Benign cases:</w:t>
      </w:r>
    </w:p>
    <w:p w14:paraId="7FE8DE3C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3D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Number of cells labeled Benign    : 357  (62.74%)</w:t>
      </w:r>
    </w:p>
    <w:p w14:paraId="7FE8DE3E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Number of cells labeled Malignant : 212  (37.26%)</w:t>
      </w:r>
    </w:p>
    <w:p w14:paraId="7FE8DE3F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40" w14:textId="77777777" w:rsidR="00107B73" w:rsidRPr="00B67C82" w:rsidRDefault="00000000" w:rsidP="00B67C82">
      <w:pPr>
        <w:spacing w:before="160" w:after="16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FE8DEE9" wp14:editId="77009623">
            <wp:extent cx="4960475" cy="2598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475" cy="26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E41" w14:textId="77777777" w:rsidR="00107B73" w:rsidRPr="00B67C82" w:rsidRDefault="00000000" w:rsidP="00B67C82">
      <w:pPr>
        <w:spacing w:after="18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i/>
          <w:iCs/>
          <w:color w:val="555555"/>
          <w:sz w:val="28"/>
          <w:szCs w:val="28"/>
        </w:rPr>
        <w:t>Figure 1: Distribution of Benign vs. Malignant tumor diagnoses</w:t>
      </w:r>
    </w:p>
    <w:p w14:paraId="7FE8DE43" w14:textId="77777777" w:rsidR="00107B73" w:rsidRPr="00B67C82" w:rsidRDefault="00000000" w:rsidP="00B67C82">
      <w:pPr>
        <w:pStyle w:val="Heading1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sz w:val="28"/>
          <w:szCs w:val="28"/>
        </w:rPr>
        <w:t>3. Exploratory Data Analysis (EDA)</w:t>
      </w:r>
    </w:p>
    <w:p w14:paraId="7FE8DE45" w14:textId="77777777" w:rsidR="00107B73" w:rsidRPr="00B67C82" w:rsidRDefault="00000000" w:rsidP="00B67C82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EDA was performed to understand feature distributions, relationships between features, and correlations. Two primary visualizations were generated.</w:t>
      </w:r>
    </w:p>
    <w:p w14:paraId="7FE8DE47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3.1 Pairplot of Mean Features</w:t>
      </w:r>
    </w:p>
    <w:p w14:paraId="7FE8DE48" w14:textId="77777777" w:rsidR="00107B73" w:rsidRPr="00B67C82" w:rsidRDefault="00000000" w:rsidP="00B67C82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A scatter plot matrix (pairplot) was generated for the 10 mean measurement features colored by diagnosis class. This reveals that features like radius_mean, perimeter_mean, area_mean, and concavity_mean show strong class separation between Benign and Malignant tumors.</w:t>
      </w:r>
    </w:p>
    <w:p w14:paraId="7FE8DE49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4A" w14:textId="77777777" w:rsidR="00107B73" w:rsidRPr="00B67C82" w:rsidRDefault="00000000" w:rsidP="00B67C82">
      <w:pPr>
        <w:spacing w:before="160" w:after="16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7FE8DEEB" wp14:editId="51CE10A2">
            <wp:extent cx="5993394" cy="4960051"/>
            <wp:effectExtent l="0" t="0" r="7620" b="0"/>
            <wp:docPr id="186397069" name="Picture 186397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651" cy="49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E4B" w14:textId="77777777" w:rsidR="00107B73" w:rsidRPr="00B67C82" w:rsidRDefault="00000000" w:rsidP="00B67C82">
      <w:pPr>
        <w:spacing w:after="18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i/>
          <w:iCs/>
          <w:color w:val="555555"/>
          <w:sz w:val="28"/>
          <w:szCs w:val="28"/>
        </w:rPr>
        <w:t>Figure 2: Pairplot of mean features colored by diagnosis (Red = Malignant, Blue = Benign)</w:t>
      </w:r>
    </w:p>
    <w:p w14:paraId="7FE8DE4D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3.2 Correlation Heatmap</w:t>
      </w:r>
    </w:p>
    <w:p w14:paraId="7FE8DE4E" w14:textId="77777777" w:rsidR="00107B73" w:rsidRPr="00B67C82" w:rsidRDefault="00000000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A full correlation heatmap was generated across all 30 numeric features. Key observations:</w:t>
      </w:r>
    </w:p>
    <w:p w14:paraId="7FE8DE4F" w14:textId="77777777" w:rsidR="00107B73" w:rsidRPr="00B67C82" w:rsidRDefault="00000000" w:rsidP="00B67C8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radius_mean, perimeter_mean, and area_mean are highly correlated (&gt;0.99).</w:t>
      </w:r>
    </w:p>
    <w:p w14:paraId="7FE8DE50" w14:textId="77777777" w:rsidR="00107B73" w:rsidRPr="00B67C82" w:rsidRDefault="00000000" w:rsidP="00B67C8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concavity_mean and concave points_mean show strong correlation (&gt;0.90).</w:t>
      </w:r>
    </w:p>
    <w:p w14:paraId="7FE8DE51" w14:textId="77777777" w:rsidR="00107B73" w:rsidRPr="00B67C82" w:rsidRDefault="00000000" w:rsidP="00B67C8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Many worst features are correlated with their respective mean features.</w:t>
      </w:r>
    </w:p>
    <w:p w14:paraId="7FE8DE52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53" w14:textId="77777777" w:rsidR="00107B73" w:rsidRPr="00B67C82" w:rsidRDefault="00000000" w:rsidP="00B67C82">
      <w:pPr>
        <w:spacing w:before="160" w:after="16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7FE8DEED" wp14:editId="7FE8DEEE">
            <wp:extent cx="5524500" cy="4953000"/>
            <wp:effectExtent l="0" t="0" r="0" b="0"/>
            <wp:docPr id="357715650" name="Picture 357715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E54" w14:textId="77777777" w:rsidR="00107B73" w:rsidRPr="00B67C82" w:rsidRDefault="00000000" w:rsidP="00B67C82">
      <w:pPr>
        <w:spacing w:after="18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i/>
          <w:iCs/>
          <w:color w:val="555555"/>
          <w:sz w:val="28"/>
          <w:szCs w:val="28"/>
        </w:rPr>
        <w:t>Figure 3: Correlation heatmap of all 30 numeric features</w:t>
      </w:r>
    </w:p>
    <w:p w14:paraId="7FE8DE56" w14:textId="1D6C506A" w:rsidR="00107B73" w:rsidRPr="00B67C82" w:rsidRDefault="00000000" w:rsidP="00B67C82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1F4E79"/>
          <w:sz w:val="28"/>
          <w:szCs w:val="28"/>
        </w:rPr>
        <w:t>4. Data Preprocessing</w:t>
      </w:r>
    </w:p>
    <w:p w14:paraId="7FE8DE58" w14:textId="77777777" w:rsidR="00107B73" w:rsidRPr="00B67C82" w:rsidRDefault="00000000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The following preprocessing steps were applied before model training:</w:t>
      </w:r>
    </w:p>
    <w:p w14:paraId="7FE8DE5A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4.1 Removing Irrelevant Column</w:t>
      </w:r>
    </w:p>
    <w:p w14:paraId="7FE8DE5B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# Remove the Unnamed: 32 column (all NaN values)</w:t>
      </w:r>
    </w:p>
    <w:p w14:paraId="7FE8DE5C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df = df.drop('Unnamed: 32', axis=1)</w:t>
      </w:r>
    </w:p>
    <w:p w14:paraId="7FE8DE5E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4.2 Encoding Target Variable</w:t>
      </w:r>
    </w:p>
    <w:p w14:paraId="7FE8DE5F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# Encode diagnosis: Benign=0, Malignant=1</w:t>
      </w:r>
    </w:p>
    <w:p w14:paraId="7FE8DE60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df['diagnosis'] = df['diagnosis'].map({'B': 0, 'M': 1})</w:t>
      </w:r>
    </w:p>
    <w:p w14:paraId="7FE8DE61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62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lastRenderedPageBreak/>
        <w:t>4.3 Train-Test Split</w:t>
      </w:r>
    </w:p>
    <w:p w14:paraId="7FE8DE63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X = df.drop('diagnosis', axis=1)    # 30 features</w:t>
      </w:r>
    </w:p>
    <w:p w14:paraId="7FE8DE64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y = df['diagnosis']                 # target</w:t>
      </w:r>
    </w:p>
    <w:p w14:paraId="7FE8DE65" w14:textId="77777777" w:rsidR="00107B73" w:rsidRPr="00B67C82" w:rsidRDefault="00107B73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7FE8DE66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X_train, X_test, y_train, y_test = train_test_split(</w:t>
      </w:r>
    </w:p>
    <w:p w14:paraId="7FE8DE67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 xml:space="preserve">    X, y, test_size=0.3, random_state=40</w:t>
      </w:r>
    </w:p>
    <w:p w14:paraId="7FE8DE68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)</w:t>
      </w:r>
    </w:p>
    <w:p w14:paraId="7FE8DE69" w14:textId="77777777" w:rsidR="00107B73" w:rsidRPr="00B67C82" w:rsidRDefault="00107B73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7FE8DE6A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# Training set:  398 samples</w:t>
      </w:r>
    </w:p>
    <w:p w14:paraId="7FE8DE6B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# Testing set:   171 samples</w:t>
      </w:r>
    </w:p>
    <w:p w14:paraId="7FE8DE6D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4.4 Feature Scaling</w:t>
      </w:r>
    </w:p>
    <w:p w14:paraId="7FE8DE6E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# StandardScaler normalizes features to mean=0, std=1</w:t>
      </w:r>
    </w:p>
    <w:p w14:paraId="7FE8DE6F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scaler = StandardScaler()</w:t>
      </w:r>
    </w:p>
    <w:p w14:paraId="7FE8DE70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X_train = scaler.fit_transform(X_train)</w:t>
      </w:r>
    </w:p>
    <w:p w14:paraId="7FE8DE71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X_test  = scaler.transform(X_test)       # fit only on train</w:t>
      </w:r>
    </w:p>
    <w:p w14:paraId="7FE8DE73" w14:textId="77777777" w:rsidR="00107B73" w:rsidRPr="00B67C82" w:rsidRDefault="00000000" w:rsidP="00B67C82">
      <w:pPr>
        <w:pStyle w:val="Heading1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sz w:val="28"/>
          <w:szCs w:val="28"/>
        </w:rPr>
        <w:t>5. Model — Logistic Regression</w:t>
      </w:r>
    </w:p>
    <w:p w14:paraId="7FE8DE75" w14:textId="77777777" w:rsidR="00107B73" w:rsidRPr="00B67C82" w:rsidRDefault="00000000" w:rsidP="000D7539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Logistic Regression was selected for this binary classification task. It models the probability of a sample belonging to the Malignant class using a sigmoid function applied to a linear combination of features.</w:t>
      </w:r>
    </w:p>
    <w:p w14:paraId="7FE8DE77" w14:textId="7A2DD80F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model = LogisticRegression(max_iter=1000</w:t>
      </w:r>
      <w:r w:rsidR="000D7539">
        <w:rPr>
          <w:rFonts w:asciiTheme="minorHAnsi" w:eastAsia="Courier New" w:hAnsiTheme="minorHAnsi" w:cstheme="minorHAnsi"/>
          <w:color w:val="1A1A1A"/>
          <w:sz w:val="28"/>
          <w:szCs w:val="28"/>
        </w:rPr>
        <w:t>0</w:t>
      </w: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)</w:t>
      </w:r>
    </w:p>
    <w:p w14:paraId="7FE8DE78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model.fit(X_train, y_train)</w:t>
      </w:r>
    </w:p>
    <w:p w14:paraId="7FE8DE79" w14:textId="77777777" w:rsidR="00107B73" w:rsidRPr="00B67C82" w:rsidRDefault="00107B73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7FE8DE7A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y_pred = model.predict(X_test)</w:t>
      </w:r>
    </w:p>
    <w:p w14:paraId="7FE8DE7B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y_prob = model.predict_proba(X_test)[:, 1]   # probability for ROC-AUC</w:t>
      </w:r>
    </w:p>
    <w:p w14:paraId="3F8B8CCD" w14:textId="77777777" w:rsidR="000D7539" w:rsidRDefault="000D7539" w:rsidP="00B67C82">
      <w:pPr>
        <w:spacing w:before="80" w:after="80" w:line="276" w:lineRule="auto"/>
        <w:rPr>
          <w:rFonts w:asciiTheme="minorHAnsi" w:hAnsiTheme="minorHAnsi" w:cstheme="minorHAnsi"/>
          <w:color w:val="2C2C2C"/>
          <w:sz w:val="28"/>
          <w:szCs w:val="28"/>
        </w:rPr>
      </w:pPr>
    </w:p>
    <w:p w14:paraId="7FE8DE7D" w14:textId="2060E059" w:rsidR="00107B73" w:rsidRPr="00B67C82" w:rsidRDefault="00000000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max_iter=100</w:t>
      </w:r>
      <w:r w:rsidR="000D7539">
        <w:rPr>
          <w:rFonts w:asciiTheme="minorHAnsi" w:hAnsiTheme="minorHAnsi" w:cstheme="minorHAnsi"/>
          <w:color w:val="2C2C2C"/>
          <w:sz w:val="28"/>
          <w:szCs w:val="28"/>
        </w:rPr>
        <w:t>0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0 was set to ensure convergence of the solver on the 30-dimensional scaled feature space.</w:t>
      </w:r>
    </w:p>
    <w:p w14:paraId="7FE8DE7E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7F" w14:textId="77777777" w:rsidR="00107B73" w:rsidRPr="00B67C82" w:rsidRDefault="00000000" w:rsidP="00B67C82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sz w:val="28"/>
          <w:szCs w:val="28"/>
        </w:rPr>
        <w:br w:type="page"/>
      </w:r>
    </w:p>
    <w:p w14:paraId="7FE8DE80" w14:textId="77777777" w:rsidR="00107B73" w:rsidRPr="00B67C82" w:rsidRDefault="00000000" w:rsidP="00B67C82">
      <w:pPr>
        <w:pStyle w:val="Heading1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sz w:val="28"/>
          <w:szCs w:val="28"/>
        </w:rPr>
        <w:lastRenderedPageBreak/>
        <w:t>6. Model Evaluation &amp; Results</w:t>
      </w:r>
    </w:p>
    <w:p w14:paraId="7FE8DE82" w14:textId="77777777" w:rsidR="00107B73" w:rsidRPr="00B67C82" w:rsidRDefault="00000000" w:rsidP="000D7539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The model was evaluated on the held-out test set (171 samples) using multiple classification metrics.</w:t>
      </w:r>
    </w:p>
    <w:p w14:paraId="7FE8DE84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6.1 Performance Metrics</w:t>
      </w:r>
    </w:p>
    <w:p w14:paraId="7FE8DE85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107B73" w:rsidRPr="00B67C82" w14:paraId="7FE8D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6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7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Score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8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Interpretation</w:t>
            </w:r>
          </w:p>
        </w:tc>
      </w:tr>
      <w:tr w:rsidR="00107B73" w:rsidRPr="00B67C82" w14:paraId="7FE8DE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A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Accuracy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B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0.977 (97.7%)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C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97.7% of all predictions are correct</w:t>
            </w:r>
          </w:p>
        </w:tc>
      </w:tr>
      <w:tr w:rsidR="00107B73" w:rsidRPr="00B67C82" w14:paraId="7FE8DE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E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Precision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8F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0.964 (96.4%)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0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96.4% of predicted malignant tumors are truly malignant</w:t>
            </w:r>
          </w:p>
        </w:tc>
      </w:tr>
      <w:tr w:rsidR="00107B73" w:rsidRPr="00B67C82" w14:paraId="7FE8DE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2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Recall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3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0.964 (96.4%)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4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96.4% of actual malignant tumors are detected</w:t>
            </w:r>
          </w:p>
        </w:tc>
      </w:tr>
      <w:tr w:rsidR="00107B73" w:rsidRPr="00B67C82" w14:paraId="7FE8DE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6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F1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7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0.964 (96.4%)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8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Strong balance between precision and recall</w:t>
            </w:r>
          </w:p>
        </w:tc>
      </w:tr>
      <w:tr w:rsidR="00107B73" w:rsidRPr="00B67C82" w14:paraId="7FE8DE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A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ROC-AUC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B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0.992 (99.2%)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9C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Near-perfect class separation ability</w:t>
            </w:r>
          </w:p>
        </w:tc>
      </w:tr>
    </w:tbl>
    <w:p w14:paraId="7FE8DE9E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9F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6.2 Classification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600"/>
        <w:gridCol w:w="2760"/>
      </w:tblGrid>
      <w:tr w:rsidR="00107B73" w:rsidRPr="00B67C82" w14:paraId="7FE8DE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1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Class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2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Precision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3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Recall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4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F1-Score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5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b/>
                <w:bCs/>
                <w:color w:val="1F4E79"/>
                <w:sz w:val="28"/>
                <w:szCs w:val="28"/>
              </w:rPr>
              <w:t>Support</w:t>
            </w:r>
          </w:p>
        </w:tc>
      </w:tr>
      <w:tr w:rsidR="00107B73" w:rsidRPr="00B67C82" w14:paraId="7FE8DE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7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 (Benign)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8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9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A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B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115</w:t>
            </w:r>
          </w:p>
        </w:tc>
      </w:tr>
      <w:tr w:rsidR="00107B73" w:rsidRPr="00B67C82" w14:paraId="7FE8DE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D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1 (Malignant)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E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AF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0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1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56</w:t>
            </w:r>
          </w:p>
        </w:tc>
      </w:tr>
      <w:tr w:rsidR="00107B73" w:rsidRPr="00B67C82" w14:paraId="7FE8DE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3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Accuracy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4" w14:textId="77777777" w:rsidR="00107B73" w:rsidRPr="00B67C82" w:rsidRDefault="00107B73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5" w14:textId="77777777" w:rsidR="00107B73" w:rsidRPr="00B67C82" w:rsidRDefault="00107B73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6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7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171</w:t>
            </w:r>
          </w:p>
        </w:tc>
      </w:tr>
      <w:tr w:rsidR="00107B73" w:rsidRPr="00B67C82" w14:paraId="7FE8D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9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Macro Avg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A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B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C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D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171</w:t>
            </w:r>
          </w:p>
        </w:tc>
      </w:tr>
      <w:tr w:rsidR="00107B73" w:rsidRPr="00B67C82" w14:paraId="7FE8DE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BF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Weighted Avg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C0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C1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C2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0.98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DEC3" w14:textId="77777777" w:rsidR="00107B73" w:rsidRPr="00B67C82" w:rsidRDefault="00000000" w:rsidP="00B67C82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B67C82">
              <w:rPr>
                <w:rFonts w:asciiTheme="minorHAnsi" w:hAnsiTheme="minorHAnsi" w:cstheme="minorHAnsi"/>
                <w:color w:val="2C2C2C"/>
                <w:sz w:val="28"/>
                <w:szCs w:val="28"/>
              </w:rPr>
              <w:t>171</w:t>
            </w:r>
          </w:p>
        </w:tc>
      </w:tr>
    </w:tbl>
    <w:p w14:paraId="7FE8DEC5" w14:textId="77777777" w:rsidR="00107B73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5805CB99" w14:textId="77777777" w:rsidR="000D7539" w:rsidRPr="00B67C82" w:rsidRDefault="000D7539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C6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lastRenderedPageBreak/>
        <w:t>6.3 Confusion Matrix</w:t>
      </w:r>
    </w:p>
    <w:p w14:paraId="7FE8DEC7" w14:textId="77777777" w:rsidR="00107B73" w:rsidRPr="00B67C82" w:rsidRDefault="00000000" w:rsidP="000D7539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The confusion matrix shows the count of True Positives, True Negatives, False Positives, and False Negatives:</w:t>
      </w:r>
    </w:p>
    <w:p w14:paraId="7FE8DEC8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C9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Confusion Matrix:</w:t>
      </w:r>
    </w:p>
    <w:p w14:paraId="7FE8DECA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 xml:space="preserve">              Predicted Benign   Predicted Malignant</w:t>
      </w:r>
    </w:p>
    <w:p w14:paraId="7FE8DECB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Actual Benign       113                 2</w:t>
      </w:r>
    </w:p>
    <w:p w14:paraId="7FE8DECC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Actual Malignant      2                54</w:t>
      </w:r>
    </w:p>
    <w:p w14:paraId="7FE8DECD" w14:textId="77777777" w:rsidR="00107B73" w:rsidRPr="00B67C82" w:rsidRDefault="00107B73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7FE8DECE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True Negatives  (TN): 113  |  False Positives (FP): 2</w:t>
      </w:r>
    </w:p>
    <w:p w14:paraId="7FE8DECF" w14:textId="77777777" w:rsidR="00107B73" w:rsidRPr="00B67C82" w:rsidRDefault="00000000" w:rsidP="00B67C82">
      <w:pPr>
        <w:shd w:val="clear" w:color="auto" w:fill="F4F4F4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eastAsia="Courier New" w:hAnsiTheme="minorHAnsi" w:cstheme="minorHAnsi"/>
          <w:color w:val="1A1A1A"/>
          <w:sz w:val="28"/>
          <w:szCs w:val="28"/>
        </w:rPr>
        <w:t>False Negatives (FN): 2    |  True Positives  (TP): 54</w:t>
      </w:r>
    </w:p>
    <w:p w14:paraId="7FE8DED0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D1" w14:textId="77777777" w:rsidR="00107B73" w:rsidRPr="00B67C82" w:rsidRDefault="00000000" w:rsidP="00B67C82">
      <w:pPr>
        <w:spacing w:before="160" w:after="16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FE8DEEF" wp14:editId="3E45E9B2">
            <wp:extent cx="3899403" cy="3325961"/>
            <wp:effectExtent l="0" t="0" r="6350" b="8255"/>
            <wp:docPr id="976299763" name="Picture 976299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194" cy="333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ED2" w14:textId="77777777" w:rsidR="00107B73" w:rsidRPr="00B67C82" w:rsidRDefault="00000000" w:rsidP="00B67C82">
      <w:pPr>
        <w:spacing w:after="18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i/>
          <w:iCs/>
          <w:color w:val="555555"/>
          <w:sz w:val="28"/>
          <w:szCs w:val="28"/>
        </w:rPr>
        <w:t>Figure 4: Confusion Matrix — Predicted vs. Actual class labels</w:t>
      </w:r>
    </w:p>
    <w:p w14:paraId="7FE8DED3" w14:textId="77777777" w:rsidR="00107B73" w:rsidRPr="00B67C82" w:rsidRDefault="00107B73" w:rsidP="00B67C82">
      <w:pPr>
        <w:spacing w:before="80" w:after="80" w:line="276" w:lineRule="auto"/>
        <w:rPr>
          <w:rFonts w:asciiTheme="minorHAnsi" w:hAnsiTheme="minorHAnsi" w:cstheme="minorHAnsi"/>
          <w:sz w:val="28"/>
          <w:szCs w:val="28"/>
        </w:rPr>
      </w:pPr>
    </w:p>
    <w:p w14:paraId="7FE8DED4" w14:textId="77777777" w:rsidR="00107B73" w:rsidRPr="00B67C82" w:rsidRDefault="00000000" w:rsidP="00B67C82">
      <w:pPr>
        <w:pStyle w:val="Heading2"/>
        <w:spacing w:line="276" w:lineRule="auto"/>
        <w:rPr>
          <w:rFonts w:asciiTheme="minorHAnsi" w:hAnsiTheme="minorHAnsi" w:cstheme="minorHAnsi"/>
        </w:rPr>
      </w:pPr>
      <w:r w:rsidRPr="00B67C82">
        <w:rPr>
          <w:rFonts w:asciiTheme="minorHAnsi" w:hAnsiTheme="minorHAnsi" w:cstheme="minorHAnsi"/>
        </w:rPr>
        <w:t>6.4 ROC Curve</w:t>
      </w:r>
    </w:p>
    <w:p w14:paraId="7FE8DED5" w14:textId="77777777" w:rsidR="00107B73" w:rsidRPr="00B67C82" w:rsidRDefault="00000000" w:rsidP="000D7539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The Receiver Operating Characteristic (ROC) curve plots the True Positive Rate against the False Positive Rate at different classification thresholds. An AUC of 0.9920 confirms near-perfect discrimination ability.</w:t>
      </w:r>
    </w:p>
    <w:p w14:paraId="7FE8DED7" w14:textId="77777777" w:rsidR="00107B73" w:rsidRPr="00B67C82" w:rsidRDefault="00000000" w:rsidP="00B67C82">
      <w:pPr>
        <w:spacing w:before="160" w:after="16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7FE8DEF1" wp14:editId="7FE8DEF2">
            <wp:extent cx="4191000" cy="3238500"/>
            <wp:effectExtent l="0" t="0" r="0" b="0"/>
            <wp:docPr id="979924175" name="Picture 979924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ED8" w14:textId="77777777" w:rsidR="00107B73" w:rsidRPr="00B67C82" w:rsidRDefault="00000000" w:rsidP="00B67C82">
      <w:pPr>
        <w:spacing w:after="180"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i/>
          <w:iCs/>
          <w:color w:val="555555"/>
          <w:sz w:val="28"/>
          <w:szCs w:val="28"/>
        </w:rPr>
        <w:t>Figure 5: ROC Curve with AUC = 0.9920</w:t>
      </w:r>
    </w:p>
    <w:p w14:paraId="7FE8DEDA" w14:textId="2A228C17" w:rsidR="00107B73" w:rsidRPr="00B67C82" w:rsidRDefault="00000000" w:rsidP="000D753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1F4E79"/>
          <w:sz w:val="28"/>
          <w:szCs w:val="28"/>
        </w:rPr>
        <w:t>7. Conclusion</w:t>
      </w:r>
    </w:p>
    <w:p w14:paraId="7FE8DEDC" w14:textId="77777777" w:rsidR="00107B73" w:rsidRPr="00B67C82" w:rsidRDefault="00000000" w:rsidP="00D318C7">
      <w:pPr>
        <w:spacing w:before="80" w:after="80"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The Logistic Regression model trained on the Wisconsin Diagnostic Breast Cancer dataset achieved exceptional performance across all evaluation metrics. The key findings are summarized below:</w:t>
      </w:r>
    </w:p>
    <w:p w14:paraId="7FE8DEDE" w14:textId="77777777" w:rsidR="00107B73" w:rsidRPr="00B67C82" w:rsidRDefault="00000000" w:rsidP="00D318C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Accuracy (97.7%):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The model correctly classified 168 out of 171 test samples.</w:t>
      </w:r>
    </w:p>
    <w:p w14:paraId="7FE8DEDF" w14:textId="77777777" w:rsidR="00107B73" w:rsidRPr="00B67C82" w:rsidRDefault="00000000" w:rsidP="00D318C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Precision (96.4%):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Very few false positive predictions — only 2 Benign tumors were misclassified as Malignant.</w:t>
      </w:r>
    </w:p>
    <w:p w14:paraId="7FE8DEE0" w14:textId="77777777" w:rsidR="00107B73" w:rsidRPr="00B67C82" w:rsidRDefault="00000000" w:rsidP="00D318C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Recall (96.4%):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The model detected 96.4% of all actual Malignant tumors, missing only 2.</w:t>
      </w:r>
    </w:p>
    <w:p w14:paraId="7FE8DEE1" w14:textId="77777777" w:rsidR="00107B73" w:rsidRPr="00B67C82" w:rsidRDefault="00000000" w:rsidP="00D318C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F1 Score (96.4%):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Strong and balanced trade-off between precision and recall.</w:t>
      </w:r>
    </w:p>
    <w:p w14:paraId="7FE8DEE2" w14:textId="77777777" w:rsidR="00107B73" w:rsidRPr="00B67C82" w:rsidRDefault="00000000" w:rsidP="00D318C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b/>
          <w:bCs/>
          <w:color w:val="2C2C2C"/>
          <w:sz w:val="28"/>
          <w:szCs w:val="28"/>
        </w:rPr>
        <w:t xml:space="preserve">ROC-AUC (99.2%): </w:t>
      </w:r>
      <w:r w:rsidRPr="00B67C82">
        <w:rPr>
          <w:rFonts w:asciiTheme="minorHAnsi" w:hAnsiTheme="minorHAnsi" w:cstheme="minorHAnsi"/>
          <w:color w:val="2C2C2C"/>
          <w:sz w:val="28"/>
          <w:szCs w:val="28"/>
        </w:rPr>
        <w:t>Near-perfect class separation, confirming the model's strong discriminative power.</w:t>
      </w:r>
    </w:p>
    <w:p w14:paraId="7FE8DEE3" w14:textId="77777777" w:rsidR="00107B73" w:rsidRPr="00B67C82" w:rsidRDefault="00107B73" w:rsidP="00D318C7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7FE8DEE4" w14:textId="77777777" w:rsidR="00107B73" w:rsidRPr="00B67C82" w:rsidRDefault="00000000" w:rsidP="00D318C7">
      <w:pPr>
        <w:spacing w:before="80" w:after="80" w:line="276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B67C82">
        <w:rPr>
          <w:rFonts w:asciiTheme="minorHAnsi" w:hAnsiTheme="minorHAnsi" w:cstheme="minorHAnsi"/>
          <w:color w:val="2C2C2C"/>
          <w:sz w:val="28"/>
          <w:szCs w:val="28"/>
        </w:rPr>
        <w:t>Overall, Logistic Regression proved to be a highly effective algorithm for this medical classification task. With proper feature scaling and a 70/30 train-test split, the model achieved results comparable to more complex algorithms. These results suggest that the 30 features from FNA imaging provide highly informative signals for tumor diagnosis.</w:t>
      </w:r>
    </w:p>
    <w:sectPr w:rsidR="00107B73" w:rsidRPr="00B67C82" w:rsidSect="00913984">
      <w:pgSz w:w="12240" w:h="15840"/>
      <w:pgMar w:top="1080" w:right="1080" w:bottom="1080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6009" w14:textId="77777777" w:rsidR="004A0A45" w:rsidRDefault="004A0A45">
      <w:r>
        <w:separator/>
      </w:r>
    </w:p>
  </w:endnote>
  <w:endnote w:type="continuationSeparator" w:id="0">
    <w:p w14:paraId="16C2A656" w14:textId="77777777" w:rsidR="004A0A45" w:rsidRDefault="004A0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3C09" w14:textId="77777777" w:rsidR="004A0A45" w:rsidRDefault="004A0A45">
      <w:r>
        <w:separator/>
      </w:r>
    </w:p>
  </w:footnote>
  <w:footnote w:type="continuationSeparator" w:id="0">
    <w:p w14:paraId="453DF596" w14:textId="77777777" w:rsidR="004A0A45" w:rsidRDefault="004A0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4266"/>
    <w:multiLevelType w:val="hybridMultilevel"/>
    <w:tmpl w:val="C3D66178"/>
    <w:lvl w:ilvl="0" w:tplc="A986F302">
      <w:start w:val="1"/>
      <w:numFmt w:val="bullet"/>
      <w:lvlText w:val="●"/>
      <w:lvlJc w:val="left"/>
      <w:pPr>
        <w:ind w:left="720" w:hanging="360"/>
      </w:pPr>
    </w:lvl>
    <w:lvl w:ilvl="1" w:tplc="31D64B30">
      <w:start w:val="1"/>
      <w:numFmt w:val="bullet"/>
      <w:lvlText w:val="○"/>
      <w:lvlJc w:val="left"/>
      <w:pPr>
        <w:ind w:left="1440" w:hanging="360"/>
      </w:pPr>
    </w:lvl>
    <w:lvl w:ilvl="2" w:tplc="F090547E">
      <w:start w:val="1"/>
      <w:numFmt w:val="bullet"/>
      <w:lvlText w:val="■"/>
      <w:lvlJc w:val="left"/>
      <w:pPr>
        <w:ind w:left="2160" w:hanging="360"/>
      </w:pPr>
    </w:lvl>
    <w:lvl w:ilvl="3" w:tplc="CE2E777A">
      <w:start w:val="1"/>
      <w:numFmt w:val="bullet"/>
      <w:lvlText w:val="●"/>
      <w:lvlJc w:val="left"/>
      <w:pPr>
        <w:ind w:left="2880" w:hanging="360"/>
      </w:pPr>
    </w:lvl>
    <w:lvl w:ilvl="4" w:tplc="24CCF660">
      <w:start w:val="1"/>
      <w:numFmt w:val="bullet"/>
      <w:lvlText w:val="○"/>
      <w:lvlJc w:val="left"/>
      <w:pPr>
        <w:ind w:left="3600" w:hanging="360"/>
      </w:pPr>
    </w:lvl>
    <w:lvl w:ilvl="5" w:tplc="529EFF6C">
      <w:start w:val="1"/>
      <w:numFmt w:val="bullet"/>
      <w:lvlText w:val="■"/>
      <w:lvlJc w:val="left"/>
      <w:pPr>
        <w:ind w:left="4320" w:hanging="360"/>
      </w:pPr>
    </w:lvl>
    <w:lvl w:ilvl="6" w:tplc="95E28CCA">
      <w:start w:val="1"/>
      <w:numFmt w:val="bullet"/>
      <w:lvlText w:val="●"/>
      <w:lvlJc w:val="left"/>
      <w:pPr>
        <w:ind w:left="5040" w:hanging="360"/>
      </w:pPr>
    </w:lvl>
    <w:lvl w:ilvl="7" w:tplc="B262FDBE">
      <w:start w:val="1"/>
      <w:numFmt w:val="bullet"/>
      <w:lvlText w:val="●"/>
      <w:lvlJc w:val="left"/>
      <w:pPr>
        <w:ind w:left="5760" w:hanging="360"/>
      </w:pPr>
    </w:lvl>
    <w:lvl w:ilvl="8" w:tplc="22BE37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F422A7"/>
    <w:multiLevelType w:val="hybridMultilevel"/>
    <w:tmpl w:val="53DEF688"/>
    <w:lvl w:ilvl="0" w:tplc="8B7C8C56">
      <w:start w:val="1"/>
      <w:numFmt w:val="bullet"/>
      <w:lvlText w:val="•"/>
      <w:lvlJc w:val="left"/>
      <w:pPr>
        <w:ind w:left="720" w:hanging="360"/>
      </w:pPr>
    </w:lvl>
    <w:lvl w:ilvl="1" w:tplc="63F8B678">
      <w:numFmt w:val="decimal"/>
      <w:lvlText w:val=""/>
      <w:lvlJc w:val="left"/>
    </w:lvl>
    <w:lvl w:ilvl="2" w:tplc="894CC2C0">
      <w:numFmt w:val="decimal"/>
      <w:lvlText w:val=""/>
      <w:lvlJc w:val="left"/>
    </w:lvl>
    <w:lvl w:ilvl="3" w:tplc="FA181544">
      <w:numFmt w:val="decimal"/>
      <w:lvlText w:val=""/>
      <w:lvlJc w:val="left"/>
    </w:lvl>
    <w:lvl w:ilvl="4" w:tplc="5058C466">
      <w:numFmt w:val="decimal"/>
      <w:lvlText w:val=""/>
      <w:lvlJc w:val="left"/>
    </w:lvl>
    <w:lvl w:ilvl="5" w:tplc="2506A7EC">
      <w:numFmt w:val="decimal"/>
      <w:lvlText w:val=""/>
      <w:lvlJc w:val="left"/>
    </w:lvl>
    <w:lvl w:ilvl="6" w:tplc="827A1DDA">
      <w:numFmt w:val="decimal"/>
      <w:lvlText w:val=""/>
      <w:lvlJc w:val="left"/>
    </w:lvl>
    <w:lvl w:ilvl="7" w:tplc="9D347CB6">
      <w:numFmt w:val="decimal"/>
      <w:lvlText w:val=""/>
      <w:lvlJc w:val="left"/>
    </w:lvl>
    <w:lvl w:ilvl="8" w:tplc="E4040F8A">
      <w:numFmt w:val="decimal"/>
      <w:lvlText w:val=""/>
      <w:lvlJc w:val="left"/>
    </w:lvl>
  </w:abstractNum>
  <w:num w:numId="1" w16cid:durableId="974794920">
    <w:abstractNumId w:val="0"/>
    <w:lvlOverride w:ilvl="0">
      <w:startOverride w:val="1"/>
    </w:lvlOverride>
  </w:num>
  <w:num w:numId="2" w16cid:durableId="1055927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B73"/>
    <w:rsid w:val="000D7539"/>
    <w:rsid w:val="00107B73"/>
    <w:rsid w:val="001250DF"/>
    <w:rsid w:val="001843B7"/>
    <w:rsid w:val="004A0A45"/>
    <w:rsid w:val="00501798"/>
    <w:rsid w:val="006906D9"/>
    <w:rsid w:val="00913984"/>
    <w:rsid w:val="00B67C82"/>
    <w:rsid w:val="00BD2624"/>
    <w:rsid w:val="00BD7AEF"/>
    <w:rsid w:val="00C50987"/>
    <w:rsid w:val="00C649A8"/>
    <w:rsid w:val="00D3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DE13"/>
  <w15:docId w15:val="{1A5EAE93-F728-4F26-A418-73EF5770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50DF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1250DF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1250DF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1250DF"/>
    <w:rPr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913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ish-giri-46a529254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manishgiri8101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Giri</cp:lastModifiedBy>
  <cp:revision>12</cp:revision>
  <cp:lastPrinted>2026-06-24T17:31:00Z</cp:lastPrinted>
  <dcterms:created xsi:type="dcterms:W3CDTF">2026-06-24T17:15:00Z</dcterms:created>
  <dcterms:modified xsi:type="dcterms:W3CDTF">2026-06-24T17:32:00Z</dcterms:modified>
</cp:coreProperties>
</file>